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EA192" w14:textId="77777777" w:rsidR="00623B96" w:rsidRDefault="00C80235">
      <w:pPr>
        <w:tabs>
          <w:tab w:val="left" w:pos="8102"/>
        </w:tabs>
        <w:ind w:left="112"/>
        <w:rPr>
          <w:sz w:val="20"/>
        </w:rPr>
      </w:pPr>
      <w:r>
        <w:rPr>
          <w:noProof/>
          <w:position w:val="56"/>
          <w:sz w:val="20"/>
        </w:rPr>
        <w:drawing>
          <wp:inline distT="0" distB="0" distL="0" distR="0" wp14:anchorId="441F25E1" wp14:editId="79FD1229">
            <wp:extent cx="2080047" cy="54482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047" cy="54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6"/>
          <w:sz w:val="20"/>
        </w:rPr>
        <w:tab/>
      </w:r>
      <w:r>
        <w:rPr>
          <w:noProof/>
          <w:sz w:val="20"/>
        </w:rPr>
        <w:drawing>
          <wp:inline distT="0" distB="0" distL="0" distR="0" wp14:anchorId="7CAE9E89" wp14:editId="5204E07C">
            <wp:extent cx="1516490" cy="980694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6490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3AD" w14:textId="77777777" w:rsidR="00623B96" w:rsidRDefault="00623B96">
      <w:pPr>
        <w:pStyle w:val="Zkladntext"/>
        <w:rPr>
          <w:sz w:val="20"/>
        </w:rPr>
      </w:pPr>
    </w:p>
    <w:p w14:paraId="1B5BF495" w14:textId="77777777" w:rsidR="00623B96" w:rsidRDefault="00623B96">
      <w:pPr>
        <w:pStyle w:val="Zkladntext"/>
        <w:rPr>
          <w:sz w:val="20"/>
        </w:rPr>
      </w:pPr>
    </w:p>
    <w:p w14:paraId="31C2BEB6" w14:textId="77777777" w:rsidR="00623B96" w:rsidRDefault="00623B96">
      <w:pPr>
        <w:pStyle w:val="Zkladntext"/>
        <w:rPr>
          <w:sz w:val="20"/>
        </w:rPr>
      </w:pPr>
    </w:p>
    <w:p w14:paraId="171B2A01" w14:textId="77777777" w:rsidR="00623B96" w:rsidRDefault="00623B96">
      <w:pPr>
        <w:pStyle w:val="Zkladntext"/>
        <w:rPr>
          <w:sz w:val="20"/>
        </w:rPr>
      </w:pPr>
    </w:p>
    <w:p w14:paraId="082732B2" w14:textId="77777777" w:rsidR="00623B96" w:rsidRDefault="00623B96">
      <w:pPr>
        <w:pStyle w:val="Zkladntext"/>
        <w:spacing w:before="4"/>
        <w:rPr>
          <w:sz w:val="18"/>
        </w:rPr>
      </w:pPr>
    </w:p>
    <w:p w14:paraId="62D09155" w14:textId="77777777" w:rsidR="00623B96" w:rsidRDefault="00C80235">
      <w:pPr>
        <w:pStyle w:val="Nadpis1"/>
        <w:spacing w:before="84"/>
        <w:ind w:left="1868"/>
      </w:pPr>
      <w:r>
        <w:t>Česká</w:t>
      </w:r>
      <w:r>
        <w:rPr>
          <w:spacing w:val="-4"/>
        </w:rPr>
        <w:t xml:space="preserve"> </w:t>
      </w:r>
      <w:r>
        <w:t>zemědělská</w:t>
      </w:r>
      <w:r>
        <w:rPr>
          <w:spacing w:val="-4"/>
        </w:rPr>
        <w:t xml:space="preserve"> </w:t>
      </w:r>
      <w:r>
        <w:t>univerzita</w:t>
      </w:r>
    </w:p>
    <w:p w14:paraId="76644C55" w14:textId="77777777" w:rsidR="00623B96" w:rsidRDefault="00C80235">
      <w:pPr>
        <w:spacing w:before="293"/>
        <w:ind w:left="1868" w:right="1269"/>
        <w:jc w:val="center"/>
        <w:rPr>
          <w:sz w:val="28"/>
        </w:rPr>
      </w:pPr>
      <w:r>
        <w:rPr>
          <w:color w:val="1F2023"/>
          <w:sz w:val="28"/>
        </w:rPr>
        <w:t>V</w:t>
      </w:r>
      <w:r>
        <w:rPr>
          <w:color w:val="1F2023"/>
          <w:spacing w:val="-7"/>
          <w:sz w:val="28"/>
        </w:rPr>
        <w:t xml:space="preserve"> </w:t>
      </w:r>
      <w:r>
        <w:rPr>
          <w:color w:val="1F2023"/>
          <w:sz w:val="28"/>
        </w:rPr>
        <w:t>Lázních 3,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159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00</w:t>
      </w:r>
      <w:r>
        <w:rPr>
          <w:color w:val="1F2023"/>
          <w:spacing w:val="-3"/>
          <w:sz w:val="28"/>
        </w:rPr>
        <w:t xml:space="preserve"> </w:t>
      </w:r>
      <w:r>
        <w:rPr>
          <w:color w:val="1F2023"/>
          <w:sz w:val="28"/>
        </w:rPr>
        <w:t>Praha</w:t>
      </w:r>
      <w:r>
        <w:rPr>
          <w:color w:val="1F2023"/>
          <w:spacing w:val="-4"/>
          <w:sz w:val="28"/>
        </w:rPr>
        <w:t xml:space="preserve"> </w:t>
      </w:r>
      <w:r>
        <w:rPr>
          <w:color w:val="1F2023"/>
          <w:sz w:val="28"/>
        </w:rPr>
        <w:t>5</w:t>
      </w:r>
      <w:r>
        <w:rPr>
          <w:color w:val="1F2023"/>
          <w:spacing w:val="2"/>
          <w:sz w:val="28"/>
        </w:rPr>
        <w:t xml:space="preserve"> </w:t>
      </w:r>
      <w:r>
        <w:rPr>
          <w:color w:val="1F2023"/>
          <w:sz w:val="28"/>
        </w:rPr>
        <w:t>-</w:t>
      </w:r>
      <w:r>
        <w:rPr>
          <w:color w:val="1F2023"/>
          <w:spacing w:val="-2"/>
          <w:sz w:val="28"/>
        </w:rPr>
        <w:t xml:space="preserve"> </w:t>
      </w:r>
      <w:r>
        <w:rPr>
          <w:color w:val="1F2023"/>
          <w:sz w:val="28"/>
        </w:rPr>
        <w:t>Malá Chuchle</w:t>
      </w:r>
    </w:p>
    <w:p w14:paraId="00D14CA6" w14:textId="77777777" w:rsidR="00623B96" w:rsidRDefault="00623B96">
      <w:pPr>
        <w:pStyle w:val="Zkladntext"/>
        <w:rPr>
          <w:sz w:val="30"/>
        </w:rPr>
      </w:pPr>
    </w:p>
    <w:p w14:paraId="787621D7" w14:textId="77777777" w:rsidR="00623B96" w:rsidRDefault="00623B96">
      <w:pPr>
        <w:pStyle w:val="Zkladntext"/>
        <w:rPr>
          <w:sz w:val="30"/>
        </w:rPr>
      </w:pPr>
    </w:p>
    <w:p w14:paraId="66FD3562" w14:textId="77777777" w:rsidR="00623B96" w:rsidRDefault="00623B96">
      <w:pPr>
        <w:pStyle w:val="Zkladntext"/>
        <w:spacing w:before="6"/>
        <w:rPr>
          <w:sz w:val="32"/>
        </w:rPr>
      </w:pPr>
    </w:p>
    <w:p w14:paraId="1AF5D4C9" w14:textId="7CCB68AB" w:rsidR="00623B96" w:rsidRDefault="0008624D">
      <w:pPr>
        <w:pStyle w:val="Nadpis1"/>
        <w:ind w:right="1274"/>
      </w:pPr>
      <w:r>
        <w:t xml:space="preserve">Portfolio – část </w:t>
      </w:r>
      <w:r w:rsidR="00B70DE3">
        <w:t>2</w:t>
      </w:r>
    </w:p>
    <w:p w14:paraId="288A0182" w14:textId="77777777" w:rsidR="00623B96" w:rsidRDefault="00623B96">
      <w:pPr>
        <w:pStyle w:val="Zkladntext"/>
        <w:rPr>
          <w:sz w:val="34"/>
        </w:rPr>
      </w:pPr>
    </w:p>
    <w:p w14:paraId="5168B3CA" w14:textId="77777777" w:rsidR="00623B96" w:rsidRDefault="00623B96">
      <w:pPr>
        <w:pStyle w:val="Zkladntext"/>
        <w:rPr>
          <w:sz w:val="34"/>
        </w:rPr>
      </w:pPr>
    </w:p>
    <w:p w14:paraId="38C624E0" w14:textId="1366AB3F" w:rsidR="00623B96" w:rsidRDefault="00EF0F29">
      <w:pPr>
        <w:spacing w:before="250"/>
        <w:ind w:left="1868" w:right="1202"/>
        <w:jc w:val="center"/>
        <w:rPr>
          <w:b/>
          <w:sz w:val="32"/>
        </w:rPr>
      </w:pPr>
      <w:r>
        <w:rPr>
          <w:b/>
          <w:sz w:val="32"/>
        </w:rPr>
        <w:t>Ing. Kamila Bulušková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–</w:t>
      </w:r>
      <w:r w:rsidR="00C80235">
        <w:rPr>
          <w:b/>
          <w:spacing w:val="-1"/>
          <w:sz w:val="32"/>
        </w:rPr>
        <w:t xml:space="preserve"> </w:t>
      </w:r>
      <w:r w:rsidR="00C80235">
        <w:rPr>
          <w:b/>
          <w:sz w:val="32"/>
        </w:rPr>
        <w:t>UPV</w:t>
      </w:r>
      <w:r w:rsidR="00C80235">
        <w:rPr>
          <w:b/>
          <w:spacing w:val="-5"/>
          <w:sz w:val="32"/>
        </w:rPr>
        <w:t xml:space="preserve"> </w:t>
      </w:r>
      <w:r w:rsidR="00C80235">
        <w:rPr>
          <w:b/>
          <w:sz w:val="32"/>
        </w:rPr>
        <w:t>2</w:t>
      </w:r>
    </w:p>
    <w:p w14:paraId="24816CB5" w14:textId="77777777" w:rsidR="00623B96" w:rsidRDefault="00623B96">
      <w:pPr>
        <w:pStyle w:val="Zkladntext"/>
        <w:spacing w:before="3"/>
        <w:rPr>
          <w:b/>
          <w:sz w:val="36"/>
        </w:rPr>
      </w:pPr>
    </w:p>
    <w:p w14:paraId="0D7747A9" w14:textId="77777777" w:rsidR="00907899" w:rsidRDefault="00907899">
      <w:pPr>
        <w:pStyle w:val="Nadpis2"/>
        <w:ind w:right="1274"/>
        <w:jc w:val="center"/>
      </w:pPr>
    </w:p>
    <w:p w14:paraId="14343299" w14:textId="0DAEFEF2" w:rsidR="00623B96" w:rsidRDefault="00C80235">
      <w:pPr>
        <w:pStyle w:val="Nadpis2"/>
        <w:ind w:right="1274"/>
        <w:jc w:val="center"/>
      </w:pPr>
      <w:r>
        <w:t>Téma:</w:t>
      </w:r>
    </w:p>
    <w:p w14:paraId="3185DF11" w14:textId="7C2C6B3C" w:rsidR="00623B96" w:rsidRPr="00037234" w:rsidRDefault="00B70DE3">
      <w:pPr>
        <w:pStyle w:val="Nzev"/>
        <w:rPr>
          <w:sz w:val="32"/>
          <w:szCs w:val="32"/>
        </w:rPr>
      </w:pPr>
      <w:r>
        <w:rPr>
          <w:sz w:val="32"/>
          <w:szCs w:val="32"/>
        </w:rPr>
        <w:t>Vlastní poznámky z jednoho termínu výuky</w:t>
      </w:r>
    </w:p>
    <w:p w14:paraId="77CB4D97" w14:textId="77777777" w:rsidR="00623B96" w:rsidRDefault="00623B96">
      <w:pPr>
        <w:pStyle w:val="Zkladntext"/>
        <w:rPr>
          <w:b/>
          <w:sz w:val="52"/>
        </w:rPr>
      </w:pPr>
    </w:p>
    <w:p w14:paraId="4D6C7F75" w14:textId="64C450C6" w:rsidR="00623B96" w:rsidRDefault="00623B96">
      <w:pPr>
        <w:pStyle w:val="Zkladntext"/>
        <w:spacing w:before="4"/>
        <w:rPr>
          <w:b/>
          <w:sz w:val="61"/>
        </w:rPr>
      </w:pPr>
    </w:p>
    <w:p w14:paraId="5A5BA14E" w14:textId="08482453" w:rsidR="00EF0F29" w:rsidRDefault="00EF0F29">
      <w:pPr>
        <w:pStyle w:val="Zkladntext"/>
        <w:spacing w:before="4"/>
        <w:rPr>
          <w:b/>
          <w:sz w:val="61"/>
        </w:rPr>
      </w:pPr>
    </w:p>
    <w:p w14:paraId="52A648B6" w14:textId="50404FAC" w:rsidR="00EF0F29" w:rsidRDefault="00EF0F29">
      <w:pPr>
        <w:pStyle w:val="Zkladntext"/>
        <w:spacing w:before="4"/>
        <w:rPr>
          <w:b/>
          <w:sz w:val="61"/>
        </w:rPr>
      </w:pPr>
    </w:p>
    <w:p w14:paraId="4E3D665B" w14:textId="248C87FA" w:rsidR="00EF0F29" w:rsidRDefault="00EF0F29">
      <w:pPr>
        <w:pStyle w:val="Zkladntext"/>
        <w:spacing w:before="4"/>
        <w:rPr>
          <w:b/>
          <w:sz w:val="61"/>
        </w:rPr>
      </w:pPr>
    </w:p>
    <w:p w14:paraId="3E495045" w14:textId="77777777" w:rsidR="00EF0F29" w:rsidRDefault="00EF0F29">
      <w:pPr>
        <w:pStyle w:val="Zkladntext"/>
        <w:spacing w:before="4"/>
        <w:rPr>
          <w:b/>
          <w:sz w:val="61"/>
        </w:rPr>
      </w:pPr>
    </w:p>
    <w:p w14:paraId="56629108" w14:textId="77777777" w:rsidR="00623B96" w:rsidRDefault="00C80235">
      <w:pPr>
        <w:ind w:left="1868" w:right="1274"/>
        <w:jc w:val="center"/>
        <w:rPr>
          <w:b/>
          <w:sz w:val="28"/>
        </w:rPr>
      </w:pPr>
      <w:r>
        <w:rPr>
          <w:sz w:val="28"/>
        </w:rPr>
        <w:t>Studijní</w:t>
      </w:r>
      <w:r>
        <w:rPr>
          <w:spacing w:val="-7"/>
          <w:sz w:val="28"/>
        </w:rPr>
        <w:t xml:space="preserve"> </w:t>
      </w:r>
      <w:r>
        <w:rPr>
          <w:sz w:val="28"/>
        </w:rPr>
        <w:t>obor: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Učitelství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praktického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vyučování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kombinované</w:t>
      </w:r>
    </w:p>
    <w:p w14:paraId="1E62BE78" w14:textId="77777777" w:rsidR="00623B96" w:rsidRDefault="00623B96">
      <w:pPr>
        <w:pStyle w:val="Zkladntext"/>
        <w:spacing w:before="10"/>
        <w:rPr>
          <w:b/>
          <w:sz w:val="27"/>
        </w:rPr>
      </w:pPr>
    </w:p>
    <w:p w14:paraId="4D31BDE9" w14:textId="77777777" w:rsidR="00623B96" w:rsidRDefault="00C80235">
      <w:pPr>
        <w:spacing w:before="1"/>
        <w:ind w:left="1868" w:right="1271"/>
        <w:jc w:val="center"/>
        <w:rPr>
          <w:sz w:val="28"/>
        </w:rPr>
      </w:pPr>
      <w:r>
        <w:rPr>
          <w:sz w:val="28"/>
        </w:rPr>
        <w:t>2021/2022</w:t>
      </w:r>
    </w:p>
    <w:p w14:paraId="084F75F4" w14:textId="77777777" w:rsidR="00623B96" w:rsidRDefault="00623B96">
      <w:pPr>
        <w:jc w:val="center"/>
        <w:rPr>
          <w:sz w:val="28"/>
        </w:rPr>
        <w:sectPr w:rsidR="00623B96">
          <w:type w:val="continuous"/>
          <w:pgSz w:w="11910" w:h="16840"/>
          <w:pgMar w:top="700" w:right="960" w:bottom="280" w:left="360" w:header="708" w:footer="708" w:gutter="0"/>
          <w:cols w:space="708"/>
        </w:sectPr>
      </w:pPr>
    </w:p>
    <w:p w14:paraId="3F60C3C2" w14:textId="6BD89850" w:rsidR="002F07ED" w:rsidRPr="002F07ED" w:rsidRDefault="00D71FD1" w:rsidP="00B70DE3">
      <w:pPr>
        <w:spacing w:line="276" w:lineRule="auto"/>
        <w:ind w:left="284" w:firstLine="14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Vlastní poznámky z jednoho termínu výuky</w:t>
      </w:r>
    </w:p>
    <w:p w14:paraId="3F86AD08" w14:textId="77777777" w:rsidR="002F07ED" w:rsidRDefault="002F07ED" w:rsidP="00B70DE3">
      <w:pPr>
        <w:spacing w:line="276" w:lineRule="auto"/>
        <w:ind w:left="284" w:firstLine="142"/>
        <w:jc w:val="both"/>
        <w:rPr>
          <w:b/>
          <w:bCs/>
          <w:sz w:val="24"/>
          <w:szCs w:val="24"/>
        </w:rPr>
      </w:pPr>
    </w:p>
    <w:p w14:paraId="06182500" w14:textId="6D3741D2" w:rsidR="00FE771F" w:rsidRPr="002F07ED" w:rsidRDefault="00A3420B" w:rsidP="00B70DE3">
      <w:pPr>
        <w:spacing w:line="276" w:lineRule="auto"/>
        <w:ind w:left="284" w:firstLine="142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Rámcové vzdělávací programy (RVP)</w:t>
      </w:r>
    </w:p>
    <w:p w14:paraId="6750163D" w14:textId="77777777" w:rsidR="00FE771F" w:rsidRDefault="00FE771F" w:rsidP="00B70DE3">
      <w:pPr>
        <w:spacing w:line="276" w:lineRule="auto"/>
        <w:jc w:val="both"/>
        <w:rPr>
          <w:sz w:val="24"/>
          <w:szCs w:val="24"/>
        </w:rPr>
      </w:pPr>
    </w:p>
    <w:p w14:paraId="76B843C1" w14:textId="77777777" w:rsidR="00A3420B" w:rsidRPr="00DE0807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 xml:space="preserve">Jsou státem (ministerstvem školství) vydané dokumenty, které vymezují </w:t>
      </w:r>
      <w:r w:rsidRPr="00DE0807">
        <w:rPr>
          <w:b/>
          <w:bCs/>
          <w:color w:val="000000" w:themeColor="text1"/>
          <w:sz w:val="24"/>
          <w:szCs w:val="24"/>
        </w:rPr>
        <w:t xml:space="preserve">závazné </w:t>
      </w:r>
      <w:r w:rsidRPr="00DE0807">
        <w:rPr>
          <w:color w:val="000000" w:themeColor="text1"/>
          <w:sz w:val="24"/>
          <w:szCs w:val="24"/>
        </w:rPr>
        <w:t>požadavky na vzdělávání v jednotlivých stupních a oborech.</w:t>
      </w:r>
    </w:p>
    <w:p w14:paraId="160C4B09" w14:textId="77777777" w:rsidR="00A3420B" w:rsidRPr="00DE0807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Určují výsledky vzdělávání, kterých by měli žáci dosáhnout.</w:t>
      </w:r>
    </w:p>
    <w:p w14:paraId="70A75EED" w14:textId="77777777" w:rsidR="00A3420B" w:rsidRPr="00DE0807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Určují organizaci a obsah kurikulárních rámců vzdělávání na školách.</w:t>
      </w:r>
    </w:p>
    <w:p w14:paraId="5FF18EF3" w14:textId="0D98A592" w:rsidR="00A3420B" w:rsidRPr="00DE0807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Určují průřezová témata, pravidla pro tvoření školních vzdělávacích programů a také podmínky pro žáky se speciálními vz</w:t>
      </w:r>
      <w:r w:rsidR="00A87B7F">
        <w:rPr>
          <w:color w:val="000000" w:themeColor="text1"/>
          <w:sz w:val="24"/>
          <w:szCs w:val="24"/>
        </w:rPr>
        <w:t>dělávacími</w:t>
      </w:r>
      <w:r w:rsidRPr="00DE0807">
        <w:rPr>
          <w:color w:val="000000" w:themeColor="text1"/>
          <w:sz w:val="24"/>
          <w:szCs w:val="24"/>
        </w:rPr>
        <w:t xml:space="preserve"> potřebami.</w:t>
      </w:r>
    </w:p>
    <w:p w14:paraId="5105ECFF" w14:textId="48C31336" w:rsidR="00A3420B" w:rsidRPr="00DE0807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 xml:space="preserve">Na základě RVP školy </w:t>
      </w:r>
      <w:proofErr w:type="gramStart"/>
      <w:r w:rsidRPr="00DE0807">
        <w:rPr>
          <w:color w:val="000000" w:themeColor="text1"/>
          <w:sz w:val="24"/>
          <w:szCs w:val="24"/>
        </w:rPr>
        <w:t>vytvoří</w:t>
      </w:r>
      <w:proofErr w:type="gramEnd"/>
      <w:r w:rsidRPr="00DE0807">
        <w:rPr>
          <w:color w:val="000000" w:themeColor="text1"/>
          <w:sz w:val="24"/>
          <w:szCs w:val="24"/>
        </w:rPr>
        <w:t xml:space="preserve"> vlastní školní vzdělávací programy (ŠVP),</w:t>
      </w:r>
      <w:r w:rsidR="00A87B7F">
        <w:rPr>
          <w:color w:val="000000" w:themeColor="text1"/>
          <w:sz w:val="24"/>
          <w:szCs w:val="24"/>
        </w:rPr>
        <w:t xml:space="preserve"> </w:t>
      </w:r>
      <w:r w:rsidRPr="00DE0807">
        <w:rPr>
          <w:color w:val="000000" w:themeColor="text1"/>
          <w:sz w:val="24"/>
          <w:szCs w:val="24"/>
        </w:rPr>
        <w:t xml:space="preserve">musí </w:t>
      </w:r>
      <w:r w:rsidR="00A87B7F">
        <w:rPr>
          <w:color w:val="000000" w:themeColor="text1"/>
          <w:sz w:val="24"/>
          <w:szCs w:val="24"/>
        </w:rPr>
        <w:t xml:space="preserve">tak </w:t>
      </w:r>
      <w:r w:rsidRPr="00DE0807">
        <w:rPr>
          <w:color w:val="000000" w:themeColor="text1"/>
          <w:sz w:val="24"/>
          <w:szCs w:val="24"/>
        </w:rPr>
        <w:t>ale učinit nejpozději do 2 let od vydání RVP.</w:t>
      </w:r>
    </w:p>
    <w:p w14:paraId="6B61E1FA" w14:textId="77777777" w:rsidR="00A3420B" w:rsidRPr="00DE0807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RVP a ŠVP musí být veřejně přístupné.</w:t>
      </w:r>
    </w:p>
    <w:p w14:paraId="252730E1" w14:textId="77777777" w:rsidR="00A3420B" w:rsidRPr="00231A8A" w:rsidRDefault="00A3420B" w:rsidP="00B70DE3">
      <w:pPr>
        <w:pStyle w:val="Odstavecseseznamem"/>
        <w:widowControl/>
        <w:numPr>
          <w:ilvl w:val="0"/>
          <w:numId w:val="6"/>
        </w:numPr>
        <w:autoSpaceDE/>
        <w:autoSpaceDN/>
        <w:spacing w:after="160" w:line="276" w:lineRule="auto"/>
        <w:contextualSpacing/>
        <w:jc w:val="both"/>
        <w:rPr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Může docházet k aktualizacím.</w:t>
      </w:r>
    </w:p>
    <w:p w14:paraId="6B8AE15B" w14:textId="77777777" w:rsidR="00A3420B" w:rsidRPr="00231A8A" w:rsidRDefault="00A3420B" w:rsidP="00B70DE3">
      <w:pPr>
        <w:spacing w:line="276" w:lineRule="auto"/>
        <w:ind w:left="360"/>
        <w:jc w:val="both"/>
        <w:rPr>
          <w:sz w:val="24"/>
          <w:szCs w:val="24"/>
        </w:rPr>
      </w:pPr>
      <w:hyperlink r:id="rId7" w:history="1">
        <w:r w:rsidRPr="00470218">
          <w:rPr>
            <w:rStyle w:val="Hypertextovodkaz"/>
            <w:sz w:val="24"/>
            <w:szCs w:val="24"/>
          </w:rPr>
          <w:t>https://www.youtube.com/watch?v=aKLfXoV5Ym0&amp;ab_channel=Pr</w:t>
        </w:r>
        <w:r w:rsidRPr="00470218">
          <w:rPr>
            <w:rStyle w:val="Hypertextovodkaz"/>
            <w:sz w:val="24"/>
            <w:szCs w:val="24"/>
          </w:rPr>
          <w:t>e</w:t>
        </w:r>
        <w:r w:rsidRPr="00470218">
          <w:rPr>
            <w:rStyle w:val="Hypertextovodkaz"/>
            <w:sz w:val="24"/>
            <w:szCs w:val="24"/>
          </w:rPr>
          <w:t>sloviny</w:t>
        </w:r>
      </w:hyperlink>
    </w:p>
    <w:p w14:paraId="49F4540C" w14:textId="746D6168" w:rsidR="00A3420B" w:rsidRPr="00231A8A" w:rsidRDefault="00A3420B" w:rsidP="00B70DE3">
      <w:pPr>
        <w:spacing w:line="276" w:lineRule="auto"/>
        <w:jc w:val="both"/>
        <w:rPr>
          <w:sz w:val="24"/>
          <w:szCs w:val="24"/>
        </w:rPr>
      </w:pPr>
    </w:p>
    <w:p w14:paraId="3D493118" w14:textId="233EB90F" w:rsidR="00A3420B" w:rsidRPr="00DE0807" w:rsidRDefault="00A3420B" w:rsidP="00B70DE3">
      <w:pPr>
        <w:spacing w:line="276" w:lineRule="auto"/>
        <w:ind w:left="426"/>
        <w:jc w:val="both"/>
        <w:rPr>
          <w:b/>
          <w:bCs/>
          <w:color w:val="000000" w:themeColor="text1"/>
          <w:sz w:val="24"/>
          <w:szCs w:val="24"/>
        </w:rPr>
      </w:pPr>
      <w:r w:rsidRPr="00DE0807">
        <w:rPr>
          <w:b/>
          <w:bCs/>
          <w:color w:val="000000" w:themeColor="text1"/>
          <w:sz w:val="24"/>
          <w:szCs w:val="24"/>
        </w:rPr>
        <w:t>Kompetence</w:t>
      </w:r>
    </w:p>
    <w:p w14:paraId="14C963DC" w14:textId="2EEBD10E" w:rsidR="00A3420B" w:rsidRPr="00A87B7F" w:rsidRDefault="00A3420B" w:rsidP="00B70DE3">
      <w:pPr>
        <w:pStyle w:val="Odstavecseseznamem"/>
        <w:widowControl/>
        <w:numPr>
          <w:ilvl w:val="0"/>
          <w:numId w:val="10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Je to způsobilost k výkonu činnosti a ke zvládání profesních a životních situací</w:t>
      </w:r>
      <w:r w:rsidR="00A87B7F">
        <w:rPr>
          <w:color w:val="000000" w:themeColor="text1"/>
          <w:sz w:val="24"/>
          <w:szCs w:val="24"/>
        </w:rPr>
        <w:t xml:space="preserve"> </w:t>
      </w:r>
      <w:r w:rsidRPr="00A87B7F">
        <w:rPr>
          <w:color w:val="000000" w:themeColor="text1"/>
          <w:sz w:val="24"/>
          <w:szCs w:val="24"/>
        </w:rPr>
        <w:t>(integruje vědomosti, dovednosti, postoje)</w:t>
      </w:r>
    </w:p>
    <w:p w14:paraId="0D08B941" w14:textId="384E4C0B" w:rsidR="00A3420B" w:rsidRPr="00DE0807" w:rsidRDefault="00A3420B" w:rsidP="00B70DE3">
      <w:pPr>
        <w:pStyle w:val="Odstavecseseznamem"/>
        <w:widowControl/>
        <w:numPr>
          <w:ilvl w:val="0"/>
          <w:numId w:val="10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DE0807">
        <w:rPr>
          <w:color w:val="000000" w:themeColor="text1"/>
          <w:sz w:val="24"/>
          <w:szCs w:val="24"/>
        </w:rPr>
        <w:t>Jsou důležité pro osobní rozvoj jedince, jeho aktivní zapojení do společnosti a budoucí uplatnění v životě.</w:t>
      </w:r>
    </w:p>
    <w:p w14:paraId="22B7AD49" w14:textId="77777777" w:rsidR="00A3420B" w:rsidRPr="00DE0807" w:rsidRDefault="00A3420B" w:rsidP="00B70DE3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7B7F859C" w14:textId="77777777" w:rsidR="00A3420B" w:rsidRPr="00A87B7F" w:rsidRDefault="00A3420B" w:rsidP="00B70DE3">
      <w:pPr>
        <w:pStyle w:val="Normlnweb"/>
        <w:shd w:val="clear" w:color="auto" w:fill="FFFFFF"/>
        <w:spacing w:before="0" w:beforeAutospacing="0" w:after="150" w:afterAutospacing="0" w:line="276" w:lineRule="auto"/>
        <w:ind w:left="426"/>
        <w:jc w:val="both"/>
        <w:rPr>
          <w:b/>
          <w:bCs/>
          <w:color w:val="000000" w:themeColor="text1"/>
          <w:u w:val="single"/>
        </w:rPr>
      </w:pPr>
      <w:r w:rsidRPr="00A87B7F">
        <w:rPr>
          <w:b/>
          <w:bCs/>
          <w:color w:val="000000" w:themeColor="text1"/>
          <w:u w:val="single"/>
        </w:rPr>
        <w:t>Dělení kompetencí v RVP:</w:t>
      </w:r>
    </w:p>
    <w:p w14:paraId="6635A56F" w14:textId="77777777" w:rsidR="00A3420B" w:rsidRPr="00DE0807" w:rsidRDefault="00A3420B" w:rsidP="00B70DE3">
      <w:pPr>
        <w:pStyle w:val="Normlnweb"/>
        <w:numPr>
          <w:ilvl w:val="0"/>
          <w:numId w:val="8"/>
        </w:numPr>
        <w:shd w:val="clear" w:color="auto" w:fill="FFFFFF"/>
        <w:spacing w:before="0" w:beforeAutospacing="0" w:after="150" w:afterAutospacing="0" w:line="276" w:lineRule="auto"/>
        <w:jc w:val="both"/>
        <w:rPr>
          <w:color w:val="000000" w:themeColor="text1"/>
        </w:rPr>
      </w:pPr>
      <w:r w:rsidRPr="00A87B7F">
        <w:rPr>
          <w:b/>
          <w:bCs/>
          <w:color w:val="000000" w:themeColor="text1"/>
        </w:rPr>
        <w:t>Klíčové</w:t>
      </w:r>
      <w:r w:rsidRPr="00DE0807">
        <w:rPr>
          <w:color w:val="000000" w:themeColor="text1"/>
        </w:rPr>
        <w:t xml:space="preserve"> – váží se k životním i pracovním situacím,</w:t>
      </w:r>
    </w:p>
    <w:p w14:paraId="33188597" w14:textId="77777777" w:rsidR="00A3420B" w:rsidRPr="00DE0807" w:rsidRDefault="00A3420B" w:rsidP="00B70DE3">
      <w:pPr>
        <w:pStyle w:val="Normlnweb"/>
        <w:numPr>
          <w:ilvl w:val="0"/>
          <w:numId w:val="8"/>
        </w:numPr>
        <w:shd w:val="clear" w:color="auto" w:fill="FFFFFF"/>
        <w:spacing w:before="0" w:beforeAutospacing="0" w:after="150" w:afterAutospacing="0" w:line="276" w:lineRule="auto"/>
        <w:jc w:val="both"/>
        <w:rPr>
          <w:color w:val="000000" w:themeColor="text1"/>
        </w:rPr>
      </w:pPr>
      <w:r w:rsidRPr="00A87B7F">
        <w:rPr>
          <w:b/>
          <w:bCs/>
          <w:color w:val="000000" w:themeColor="text1"/>
        </w:rPr>
        <w:t>Odborné</w:t>
      </w:r>
      <w:r w:rsidRPr="00DE0807">
        <w:rPr>
          <w:color w:val="000000" w:themeColor="text1"/>
        </w:rPr>
        <w:t xml:space="preserve"> – váží specificky na výkon pracovní operace nebo celého povolání.</w:t>
      </w:r>
    </w:p>
    <w:p w14:paraId="4EC9CBC5" w14:textId="77777777" w:rsidR="00A3420B" w:rsidRPr="00DE0807" w:rsidRDefault="00A3420B" w:rsidP="00B70DE3">
      <w:pPr>
        <w:pStyle w:val="Normlnweb"/>
        <w:shd w:val="clear" w:color="auto" w:fill="FFFFFF"/>
        <w:spacing w:before="0" w:beforeAutospacing="0" w:after="150" w:afterAutospacing="0" w:line="276" w:lineRule="auto"/>
        <w:jc w:val="both"/>
        <w:rPr>
          <w:color w:val="000000" w:themeColor="text1"/>
        </w:rPr>
      </w:pPr>
    </w:p>
    <w:p w14:paraId="2E9B1D35" w14:textId="2EC80270" w:rsidR="00A3420B" w:rsidRPr="00A87B7F" w:rsidRDefault="00A3420B" w:rsidP="00B70DE3">
      <w:pPr>
        <w:pStyle w:val="Normlnweb"/>
        <w:shd w:val="clear" w:color="auto" w:fill="FFFFFF"/>
        <w:tabs>
          <w:tab w:val="left" w:pos="7995"/>
        </w:tabs>
        <w:spacing w:before="0" w:beforeAutospacing="0" w:after="150" w:afterAutospacing="0" w:line="276" w:lineRule="auto"/>
        <w:ind w:left="284"/>
        <w:jc w:val="both"/>
        <w:rPr>
          <w:b/>
          <w:bCs/>
          <w:color w:val="000000" w:themeColor="text1"/>
          <w:u w:val="single"/>
        </w:rPr>
      </w:pPr>
      <w:r w:rsidRPr="00A87B7F">
        <w:rPr>
          <w:b/>
          <w:bCs/>
          <w:color w:val="000000" w:themeColor="text1"/>
          <w:u w:val="single"/>
        </w:rPr>
        <w:t>Zástupci klíčových kompetencí pro odborné vzdělávání:</w:t>
      </w:r>
    </w:p>
    <w:p w14:paraId="0FBC4F87" w14:textId="77777777" w:rsidR="00A3420B" w:rsidRPr="00030300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030300">
        <w:rPr>
          <w:color w:val="000000" w:themeColor="text1"/>
          <w:sz w:val="24"/>
          <w:szCs w:val="24"/>
          <w:lang w:eastAsia="cs-CZ"/>
        </w:rPr>
        <w:t>kompetence k učení</w:t>
      </w:r>
    </w:p>
    <w:p w14:paraId="46439648" w14:textId="77777777" w:rsidR="00A3420B" w:rsidRPr="00030300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030300">
        <w:rPr>
          <w:color w:val="000000" w:themeColor="text1"/>
          <w:sz w:val="24"/>
          <w:szCs w:val="24"/>
          <w:lang w:eastAsia="cs-CZ"/>
        </w:rPr>
        <w:t>kompetence k řešení problémů</w:t>
      </w:r>
    </w:p>
    <w:p w14:paraId="29E91064" w14:textId="77777777" w:rsidR="00A3420B" w:rsidRPr="00030300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030300">
        <w:rPr>
          <w:color w:val="000000" w:themeColor="text1"/>
          <w:sz w:val="24"/>
          <w:szCs w:val="24"/>
          <w:lang w:eastAsia="cs-CZ"/>
        </w:rPr>
        <w:t>kompetence komunikativní</w:t>
      </w:r>
    </w:p>
    <w:p w14:paraId="6D2683B3" w14:textId="77777777" w:rsidR="00A3420B" w:rsidRPr="00030300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030300">
        <w:rPr>
          <w:color w:val="000000" w:themeColor="text1"/>
          <w:sz w:val="24"/>
          <w:szCs w:val="24"/>
          <w:lang w:eastAsia="cs-CZ"/>
        </w:rPr>
        <w:t>kompetence sociální a personální</w:t>
      </w:r>
    </w:p>
    <w:p w14:paraId="79974CC8" w14:textId="77777777" w:rsidR="00A3420B" w:rsidRPr="00DE0807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030300">
        <w:rPr>
          <w:color w:val="000000" w:themeColor="text1"/>
          <w:sz w:val="24"/>
          <w:szCs w:val="24"/>
          <w:lang w:eastAsia="cs-CZ"/>
        </w:rPr>
        <w:t>kompetence činnostní a občanské</w:t>
      </w:r>
      <w:bookmarkStart w:id="0" w:name="2a"/>
      <w:bookmarkEnd w:id="0"/>
    </w:p>
    <w:p w14:paraId="3C697E15" w14:textId="77777777" w:rsidR="00A3420B" w:rsidRPr="00DE0807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DE0807">
        <w:rPr>
          <w:color w:val="000000" w:themeColor="text1"/>
          <w:sz w:val="24"/>
          <w:szCs w:val="24"/>
          <w:lang w:eastAsia="cs-CZ"/>
        </w:rPr>
        <w:t>kompetence k pracovnímu uplatnění</w:t>
      </w:r>
    </w:p>
    <w:p w14:paraId="3616B4FC" w14:textId="77777777" w:rsidR="00A3420B" w:rsidRPr="00DE0807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DE0807">
        <w:rPr>
          <w:color w:val="000000" w:themeColor="text1"/>
          <w:sz w:val="24"/>
          <w:szCs w:val="24"/>
          <w:lang w:eastAsia="cs-CZ"/>
        </w:rPr>
        <w:t>kompetence matematické</w:t>
      </w:r>
    </w:p>
    <w:p w14:paraId="2029FAB8" w14:textId="2A96FD0E" w:rsidR="00A3420B" w:rsidRPr="00DE0807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DE0807">
        <w:rPr>
          <w:color w:val="000000" w:themeColor="text1"/>
          <w:sz w:val="24"/>
          <w:szCs w:val="24"/>
          <w:lang w:eastAsia="cs-CZ"/>
        </w:rPr>
        <w:t>kompetence pro využívání inf</w:t>
      </w:r>
      <w:r w:rsidR="00A87B7F">
        <w:rPr>
          <w:color w:val="000000" w:themeColor="text1"/>
          <w:sz w:val="24"/>
          <w:szCs w:val="24"/>
          <w:lang w:eastAsia="cs-CZ"/>
        </w:rPr>
        <w:t xml:space="preserve">ormačních </w:t>
      </w:r>
      <w:r w:rsidRPr="00DE0807">
        <w:rPr>
          <w:color w:val="000000" w:themeColor="text1"/>
          <w:sz w:val="24"/>
          <w:szCs w:val="24"/>
          <w:lang w:eastAsia="cs-CZ"/>
        </w:rPr>
        <w:t>a komunikačních technologi</w:t>
      </w:r>
      <w:r w:rsidR="00A73163">
        <w:rPr>
          <w:color w:val="000000" w:themeColor="text1"/>
          <w:sz w:val="24"/>
          <w:szCs w:val="24"/>
          <w:lang w:eastAsia="cs-CZ"/>
        </w:rPr>
        <w:t>í</w:t>
      </w:r>
    </w:p>
    <w:p w14:paraId="6B25B87C" w14:textId="77777777" w:rsidR="00A3420B" w:rsidRDefault="00A3420B" w:rsidP="00B70DE3">
      <w:pPr>
        <w:spacing w:line="276" w:lineRule="auto"/>
        <w:jc w:val="both"/>
      </w:pPr>
    </w:p>
    <w:p w14:paraId="49B200A8" w14:textId="77777777" w:rsidR="00A73163" w:rsidRDefault="00A73163" w:rsidP="00B70DE3">
      <w:pPr>
        <w:spacing w:line="276" w:lineRule="auto"/>
        <w:ind w:left="284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63A46AAF" w14:textId="77777777" w:rsidR="00A73163" w:rsidRDefault="00A73163" w:rsidP="00B70DE3">
      <w:pPr>
        <w:spacing w:line="276" w:lineRule="auto"/>
        <w:ind w:left="284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796895F4" w14:textId="77777777" w:rsidR="00A73163" w:rsidRDefault="00A73163" w:rsidP="00B70DE3">
      <w:pPr>
        <w:spacing w:line="276" w:lineRule="auto"/>
        <w:ind w:left="284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1755E8D5" w14:textId="7DB88354" w:rsidR="00A73163" w:rsidRDefault="00A73163" w:rsidP="00B70DE3">
      <w:pPr>
        <w:spacing w:line="276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2A933643" w14:textId="77777777" w:rsidR="00B70DE3" w:rsidRDefault="00B70DE3" w:rsidP="00B70DE3">
      <w:pPr>
        <w:spacing w:line="276" w:lineRule="auto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71E841D7" w14:textId="77777777" w:rsidR="00A73163" w:rsidRDefault="00A73163" w:rsidP="00B70DE3">
      <w:pPr>
        <w:spacing w:line="276" w:lineRule="auto"/>
        <w:ind w:left="284"/>
        <w:jc w:val="both"/>
        <w:rPr>
          <w:b/>
          <w:bCs/>
          <w:color w:val="000000" w:themeColor="text1"/>
          <w:sz w:val="24"/>
          <w:szCs w:val="24"/>
          <w:u w:val="single"/>
        </w:rPr>
      </w:pPr>
    </w:p>
    <w:p w14:paraId="212365AF" w14:textId="55D1EFC5" w:rsidR="00A3420B" w:rsidRPr="00A73163" w:rsidRDefault="00A3420B" w:rsidP="00B70DE3">
      <w:pPr>
        <w:spacing w:line="276" w:lineRule="auto"/>
        <w:ind w:left="284"/>
        <w:jc w:val="both"/>
        <w:rPr>
          <w:b/>
          <w:bCs/>
          <w:color w:val="000000" w:themeColor="text1"/>
          <w:sz w:val="24"/>
          <w:szCs w:val="24"/>
          <w:u w:val="single"/>
        </w:rPr>
      </w:pPr>
      <w:r w:rsidRPr="00A73163">
        <w:rPr>
          <w:b/>
          <w:bCs/>
          <w:color w:val="000000" w:themeColor="text1"/>
          <w:sz w:val="24"/>
          <w:szCs w:val="24"/>
          <w:u w:val="single"/>
        </w:rPr>
        <w:lastRenderedPageBreak/>
        <w:t>Základní části RVP:</w:t>
      </w:r>
    </w:p>
    <w:p w14:paraId="434B8CE9" w14:textId="2F7F42CF" w:rsidR="00A3420B" w:rsidRPr="00A73163" w:rsidRDefault="00A3420B" w:rsidP="00B70DE3">
      <w:pPr>
        <w:pStyle w:val="Odstavecseseznamem"/>
        <w:widowControl/>
        <w:numPr>
          <w:ilvl w:val="0"/>
          <w:numId w:val="11"/>
        </w:numPr>
        <w:autoSpaceDE/>
        <w:autoSpaceDN/>
        <w:spacing w:after="160" w:line="276" w:lineRule="auto"/>
        <w:contextualSpacing/>
        <w:jc w:val="both"/>
        <w:rPr>
          <w:b/>
          <w:bCs/>
          <w:color w:val="000000" w:themeColor="text1"/>
          <w:sz w:val="24"/>
          <w:szCs w:val="24"/>
        </w:rPr>
      </w:pPr>
      <w:r w:rsidRPr="00F96801">
        <w:rPr>
          <w:b/>
          <w:bCs/>
          <w:i/>
          <w:iCs/>
          <w:color w:val="000000" w:themeColor="text1"/>
          <w:sz w:val="24"/>
          <w:szCs w:val="24"/>
        </w:rPr>
        <w:t>Vzdělávací oblasti</w:t>
      </w:r>
      <w:r w:rsidRPr="00F96801">
        <w:rPr>
          <w:b/>
          <w:bCs/>
          <w:color w:val="000000" w:themeColor="text1"/>
          <w:sz w:val="24"/>
          <w:szCs w:val="24"/>
        </w:rPr>
        <w:t xml:space="preserve"> – </w:t>
      </w:r>
      <w:r w:rsidRPr="00F96801">
        <w:rPr>
          <w:color w:val="000000" w:themeColor="text1"/>
          <w:sz w:val="24"/>
          <w:szCs w:val="24"/>
        </w:rPr>
        <w:t>každá vzdělávací oblast je rozpracovaná ve dvou rovinách: vymezením učiva a očekávaných výstupů u žáků.</w:t>
      </w:r>
    </w:p>
    <w:p w14:paraId="757BB751" w14:textId="3842F0AE" w:rsidR="00A73163" w:rsidRPr="00A73163" w:rsidRDefault="00A3420B" w:rsidP="00B70DE3">
      <w:pPr>
        <w:pStyle w:val="Odstavecseseznamem"/>
        <w:widowControl/>
        <w:numPr>
          <w:ilvl w:val="0"/>
          <w:numId w:val="11"/>
        </w:numPr>
        <w:autoSpaceDE/>
        <w:autoSpaceDN/>
        <w:spacing w:after="160" w:line="276" w:lineRule="auto"/>
        <w:contextualSpacing/>
        <w:jc w:val="both"/>
        <w:rPr>
          <w:b/>
          <w:bCs/>
          <w:color w:val="000000" w:themeColor="text1"/>
          <w:sz w:val="24"/>
          <w:szCs w:val="24"/>
          <w:shd w:val="clear" w:color="auto" w:fill="FFFFFF"/>
        </w:rPr>
      </w:pPr>
      <w:r w:rsidRPr="00F96801">
        <w:rPr>
          <w:b/>
          <w:bCs/>
          <w:i/>
          <w:iCs/>
          <w:color w:val="000000" w:themeColor="text1"/>
          <w:sz w:val="24"/>
          <w:szCs w:val="24"/>
        </w:rPr>
        <w:t>Průřezová témata</w:t>
      </w:r>
      <w:r w:rsidRPr="00F96801">
        <w:rPr>
          <w:color w:val="000000" w:themeColor="text1"/>
          <w:sz w:val="24"/>
          <w:szCs w:val="24"/>
        </w:rPr>
        <w:t xml:space="preserve"> – jedná se o témata, která jsou v současnosti vnímána jako aktuální.</w:t>
      </w:r>
    </w:p>
    <w:p w14:paraId="2058E816" w14:textId="77777777" w:rsidR="00A3420B" w:rsidRPr="00F96801" w:rsidRDefault="00A3420B" w:rsidP="00B70DE3">
      <w:pPr>
        <w:pStyle w:val="Odstavecseseznamem"/>
        <w:widowControl/>
        <w:numPr>
          <w:ilvl w:val="0"/>
          <w:numId w:val="10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F96801">
        <w:rPr>
          <w:color w:val="000000" w:themeColor="text1"/>
          <w:sz w:val="24"/>
          <w:szCs w:val="24"/>
        </w:rPr>
        <w:t>Průřezová témata vymezená v RVP jsou povinná</w:t>
      </w:r>
    </w:p>
    <w:p w14:paraId="0DCC6272" w14:textId="77777777" w:rsidR="00A3420B" w:rsidRPr="00F96801" w:rsidRDefault="00A3420B" w:rsidP="00B70DE3">
      <w:pPr>
        <w:pStyle w:val="Odstavecseseznamem"/>
        <w:widowControl/>
        <w:numPr>
          <w:ilvl w:val="0"/>
          <w:numId w:val="10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F96801">
        <w:rPr>
          <w:color w:val="000000" w:themeColor="text1"/>
          <w:sz w:val="24"/>
          <w:szCs w:val="24"/>
        </w:rPr>
        <w:t>Rozsah a způsob realizace stanovuje školní vzdělávací program.</w:t>
      </w:r>
    </w:p>
    <w:p w14:paraId="39892ABB" w14:textId="7683724B" w:rsidR="00A3420B" w:rsidRPr="00A73163" w:rsidRDefault="00A3420B" w:rsidP="00B70DE3">
      <w:pPr>
        <w:pStyle w:val="Odstavecseseznamem"/>
        <w:widowControl/>
        <w:numPr>
          <w:ilvl w:val="0"/>
          <w:numId w:val="10"/>
        </w:numPr>
        <w:autoSpaceDE/>
        <w:autoSpaceDN/>
        <w:spacing w:after="160" w:line="276" w:lineRule="auto"/>
        <w:contextualSpacing/>
        <w:jc w:val="both"/>
        <w:rPr>
          <w:b/>
          <w:bCs/>
          <w:color w:val="000000" w:themeColor="text1"/>
          <w:sz w:val="24"/>
          <w:szCs w:val="24"/>
        </w:rPr>
      </w:pPr>
      <w:r w:rsidRPr="00F96801">
        <w:rPr>
          <w:color w:val="000000" w:themeColor="text1"/>
          <w:sz w:val="24"/>
          <w:szCs w:val="24"/>
        </w:rPr>
        <w:t>Průřezovým tématům je možné věnovat samostatné v podobě (projektů, seminářů, kurzů, nebo jako samostatný vyučovací předmět.</w:t>
      </w:r>
    </w:p>
    <w:p w14:paraId="5E392A03" w14:textId="509B32A8" w:rsidR="00A3420B" w:rsidRPr="00F96801" w:rsidRDefault="00A3420B" w:rsidP="00B70DE3">
      <w:pPr>
        <w:pStyle w:val="Odstavecseseznamem"/>
        <w:widowControl/>
        <w:numPr>
          <w:ilvl w:val="0"/>
          <w:numId w:val="11"/>
        </w:numPr>
        <w:autoSpaceDE/>
        <w:autoSpaceDN/>
        <w:spacing w:after="160" w:line="276" w:lineRule="auto"/>
        <w:contextualSpacing/>
        <w:jc w:val="both"/>
        <w:rPr>
          <w:b/>
          <w:bCs/>
          <w:color w:val="000000" w:themeColor="text1"/>
          <w:sz w:val="24"/>
          <w:szCs w:val="24"/>
        </w:rPr>
      </w:pPr>
      <w:r w:rsidRPr="00F96801">
        <w:rPr>
          <w:b/>
          <w:bCs/>
          <w:i/>
          <w:iCs/>
          <w:color w:val="000000" w:themeColor="text1"/>
          <w:sz w:val="24"/>
          <w:szCs w:val="24"/>
        </w:rPr>
        <w:t>Rámcový učební plán</w:t>
      </w:r>
      <w:r w:rsidRPr="00F96801">
        <w:rPr>
          <w:b/>
          <w:bCs/>
          <w:color w:val="000000" w:themeColor="text1"/>
          <w:sz w:val="24"/>
          <w:szCs w:val="24"/>
        </w:rPr>
        <w:t xml:space="preserve"> –</w:t>
      </w:r>
      <w:r w:rsidR="00A73163">
        <w:rPr>
          <w:b/>
          <w:bCs/>
          <w:color w:val="000000" w:themeColor="text1"/>
          <w:sz w:val="24"/>
          <w:szCs w:val="24"/>
        </w:rPr>
        <w:t xml:space="preserve"> </w:t>
      </w:r>
      <w:r w:rsidRPr="00F96801">
        <w:rPr>
          <w:color w:val="000000" w:themeColor="text1"/>
          <w:sz w:val="24"/>
          <w:szCs w:val="24"/>
        </w:rPr>
        <w:t>stanovuje minimální časové dotace pro jednotlivé vzdělávací oblasti.</w:t>
      </w:r>
    </w:p>
    <w:p w14:paraId="719ABF4E" w14:textId="35B08997" w:rsidR="00A3420B" w:rsidRPr="00A73163" w:rsidRDefault="00A3420B" w:rsidP="00B70DE3">
      <w:pPr>
        <w:pStyle w:val="Odstavecseseznamem"/>
        <w:widowControl/>
        <w:numPr>
          <w:ilvl w:val="0"/>
          <w:numId w:val="12"/>
        </w:numPr>
        <w:autoSpaceDE/>
        <w:autoSpaceDN/>
        <w:spacing w:after="160" w:line="276" w:lineRule="auto"/>
        <w:contextualSpacing/>
        <w:jc w:val="both"/>
        <w:rPr>
          <w:color w:val="000000" w:themeColor="text1"/>
          <w:sz w:val="24"/>
          <w:szCs w:val="24"/>
        </w:rPr>
      </w:pPr>
      <w:r w:rsidRPr="00F96801">
        <w:rPr>
          <w:color w:val="000000" w:themeColor="text1"/>
          <w:sz w:val="24"/>
          <w:szCs w:val="24"/>
        </w:rPr>
        <w:t>Škola tak může do jisté míry rozhodnout o</w:t>
      </w:r>
      <w:r w:rsidR="00A73163">
        <w:rPr>
          <w:color w:val="000000" w:themeColor="text1"/>
          <w:sz w:val="24"/>
          <w:szCs w:val="24"/>
        </w:rPr>
        <w:t xml:space="preserve"> </w:t>
      </w:r>
      <w:r w:rsidRPr="00A73163">
        <w:rPr>
          <w:color w:val="000000" w:themeColor="text1"/>
          <w:sz w:val="24"/>
          <w:szCs w:val="24"/>
        </w:rPr>
        <w:t>počtu vyučovacích předmětů, názvu, obsahové skladbě, časové dotaci</w:t>
      </w:r>
      <w:r w:rsidR="00A73163">
        <w:rPr>
          <w:color w:val="000000" w:themeColor="text1"/>
          <w:sz w:val="24"/>
          <w:szCs w:val="24"/>
        </w:rPr>
        <w:t>.</w:t>
      </w:r>
    </w:p>
    <w:p w14:paraId="58AA0AC5" w14:textId="77777777" w:rsidR="00A3420B" w:rsidRPr="008409D9" w:rsidRDefault="00A3420B" w:rsidP="00B70DE3">
      <w:pPr>
        <w:spacing w:line="276" w:lineRule="auto"/>
        <w:jc w:val="both"/>
        <w:rPr>
          <w:sz w:val="24"/>
          <w:szCs w:val="24"/>
        </w:rPr>
      </w:pPr>
    </w:p>
    <w:p w14:paraId="0E6C1617" w14:textId="77777777" w:rsidR="00A3420B" w:rsidRPr="00A73163" w:rsidRDefault="00A3420B" w:rsidP="00B70DE3">
      <w:pPr>
        <w:widowControl/>
        <w:autoSpaceDE/>
        <w:autoSpaceDN/>
        <w:spacing w:before="100" w:beforeAutospacing="1" w:after="100" w:afterAutospacing="1" w:line="276" w:lineRule="auto"/>
        <w:ind w:left="284"/>
        <w:jc w:val="both"/>
        <w:rPr>
          <w:b/>
          <w:bCs/>
          <w:color w:val="000000" w:themeColor="text1"/>
          <w:sz w:val="24"/>
          <w:szCs w:val="24"/>
          <w:u w:val="single"/>
          <w:lang w:eastAsia="cs-CZ"/>
        </w:rPr>
      </w:pPr>
      <w:r w:rsidRPr="00A73163">
        <w:rPr>
          <w:b/>
          <w:bCs/>
          <w:color w:val="000000" w:themeColor="text1"/>
          <w:sz w:val="24"/>
          <w:szCs w:val="24"/>
          <w:u w:val="single"/>
          <w:lang w:eastAsia="cs-CZ"/>
        </w:rPr>
        <w:t>Disponibilní hodiny</w:t>
      </w:r>
    </w:p>
    <w:p w14:paraId="5E2D995A" w14:textId="749331FF" w:rsidR="00A3420B" w:rsidRPr="00A73163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A73163">
        <w:rPr>
          <w:color w:val="000000" w:themeColor="text1"/>
          <w:sz w:val="24"/>
          <w:szCs w:val="24"/>
          <w:lang w:eastAsia="cs-CZ"/>
        </w:rPr>
        <w:t>Využití těchto hodin je plně v kompetenci ředitele školy, využití celé disponibilní časové dotace v učebním plánu ŠVP je však závazné.</w:t>
      </w:r>
    </w:p>
    <w:p w14:paraId="1C4CFFCC" w14:textId="77777777" w:rsidR="00A73163" w:rsidRPr="00A73163" w:rsidRDefault="00A3420B" w:rsidP="00B70DE3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b/>
          <w:bCs/>
          <w:color w:val="000000" w:themeColor="text1"/>
          <w:sz w:val="24"/>
          <w:szCs w:val="24"/>
          <w:lang w:eastAsia="cs-CZ"/>
        </w:rPr>
      </w:pPr>
      <w:r w:rsidRPr="00A73163">
        <w:rPr>
          <w:b/>
          <w:bCs/>
          <w:color w:val="000000" w:themeColor="text1"/>
          <w:sz w:val="24"/>
          <w:szCs w:val="24"/>
          <w:lang w:eastAsia="cs-CZ"/>
        </w:rPr>
        <w:t>Disponibilní časová dotace je určena</w:t>
      </w:r>
      <w:r w:rsidR="00A73163" w:rsidRPr="00A73163">
        <w:rPr>
          <w:b/>
          <w:bCs/>
          <w:color w:val="000000" w:themeColor="text1"/>
          <w:sz w:val="24"/>
          <w:szCs w:val="24"/>
          <w:lang w:eastAsia="cs-CZ"/>
        </w:rPr>
        <w:t>:</w:t>
      </w:r>
    </w:p>
    <w:p w14:paraId="12128432" w14:textId="1D21A0AD" w:rsidR="00A73163" w:rsidRDefault="00A3420B" w:rsidP="00B70DE3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A73163">
        <w:rPr>
          <w:color w:val="000000" w:themeColor="text1"/>
          <w:sz w:val="24"/>
          <w:szCs w:val="24"/>
          <w:lang w:eastAsia="cs-CZ"/>
        </w:rPr>
        <w:t>k nabídce a realizaci volitelných vzdělávacích obsahů</w:t>
      </w:r>
    </w:p>
    <w:p w14:paraId="1F39F227" w14:textId="77777777" w:rsidR="00A73163" w:rsidRDefault="00A3420B" w:rsidP="00B70DE3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A73163">
        <w:rPr>
          <w:color w:val="000000" w:themeColor="text1"/>
          <w:sz w:val="24"/>
          <w:szCs w:val="24"/>
          <w:lang w:eastAsia="cs-CZ"/>
        </w:rPr>
        <w:t>k realizaci průřezových témat</w:t>
      </w:r>
    </w:p>
    <w:p w14:paraId="27D87650" w14:textId="77777777" w:rsidR="00A73163" w:rsidRDefault="00A3420B" w:rsidP="00B70DE3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A73163">
        <w:rPr>
          <w:color w:val="000000" w:themeColor="text1"/>
          <w:sz w:val="24"/>
          <w:szCs w:val="24"/>
          <w:lang w:eastAsia="cs-CZ"/>
        </w:rPr>
        <w:t>k posílení dotace jednotlivých vzdělávacích oblastí a oborů nad rámec vymezené minimální časové dotace</w:t>
      </w:r>
    </w:p>
    <w:p w14:paraId="3A7CB2BA" w14:textId="77777777" w:rsidR="00A73163" w:rsidRDefault="00A3420B" w:rsidP="00B70DE3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A73163">
        <w:rPr>
          <w:color w:val="000000" w:themeColor="text1"/>
          <w:sz w:val="24"/>
          <w:szCs w:val="24"/>
          <w:lang w:eastAsia="cs-CZ"/>
        </w:rPr>
        <w:t>k realizaci doplňujících vzdělávacích oborů (povinný nebo volitelný obsah)</w:t>
      </w:r>
    </w:p>
    <w:p w14:paraId="7A7A06E6" w14:textId="2BA76368" w:rsidR="00A3420B" w:rsidRPr="00A73163" w:rsidRDefault="00A3420B" w:rsidP="00B70DE3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  <w:r w:rsidRPr="00A73163">
        <w:rPr>
          <w:color w:val="000000" w:themeColor="text1"/>
          <w:sz w:val="24"/>
          <w:szCs w:val="24"/>
          <w:lang w:eastAsia="cs-CZ"/>
        </w:rPr>
        <w:t>k výuce vzdělávacích obsahů podporujících vzdělávání žáků se speciálními vzdělávacími potřebami a další.</w:t>
      </w:r>
    </w:p>
    <w:p w14:paraId="48CE34C0" w14:textId="42876013" w:rsidR="00E73AF1" w:rsidRPr="00B70DE3" w:rsidRDefault="00E73AF1" w:rsidP="00D71FD1">
      <w:pPr>
        <w:widowControl/>
        <w:autoSpaceDE/>
        <w:autoSpaceDN/>
        <w:spacing w:before="100" w:beforeAutospacing="1" w:after="100" w:afterAutospacing="1" w:line="276" w:lineRule="auto"/>
        <w:jc w:val="both"/>
        <w:rPr>
          <w:color w:val="000000" w:themeColor="text1"/>
          <w:sz w:val="24"/>
          <w:szCs w:val="24"/>
          <w:lang w:eastAsia="cs-CZ"/>
        </w:rPr>
      </w:pPr>
    </w:p>
    <w:sectPr w:rsidR="00E73AF1" w:rsidRPr="00B70DE3">
      <w:pgSz w:w="11910" w:h="16840"/>
      <w:pgMar w:top="1460" w:right="960" w:bottom="280" w:left="3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90A52"/>
    <w:multiLevelType w:val="hybridMultilevel"/>
    <w:tmpl w:val="6EC26B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6374E"/>
    <w:multiLevelType w:val="hybridMultilevel"/>
    <w:tmpl w:val="BBD8C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FC36E1"/>
    <w:multiLevelType w:val="hybridMultilevel"/>
    <w:tmpl w:val="1332B69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2C1F99"/>
    <w:multiLevelType w:val="multilevel"/>
    <w:tmpl w:val="B08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322DC"/>
    <w:multiLevelType w:val="hybridMultilevel"/>
    <w:tmpl w:val="027002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A0721"/>
    <w:multiLevelType w:val="hybridMultilevel"/>
    <w:tmpl w:val="B9D0DB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F3F76"/>
    <w:multiLevelType w:val="hybridMultilevel"/>
    <w:tmpl w:val="8BA6D4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42231"/>
    <w:multiLevelType w:val="hybridMultilevel"/>
    <w:tmpl w:val="AEF0D6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A16C7"/>
    <w:multiLevelType w:val="hybridMultilevel"/>
    <w:tmpl w:val="318293E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E26272"/>
    <w:multiLevelType w:val="multilevel"/>
    <w:tmpl w:val="F8B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7713D"/>
    <w:multiLevelType w:val="hybridMultilevel"/>
    <w:tmpl w:val="F0C0784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D4B6B27"/>
    <w:multiLevelType w:val="hybridMultilevel"/>
    <w:tmpl w:val="9D788374"/>
    <w:lvl w:ilvl="0" w:tplc="36585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95651">
    <w:abstractNumId w:val="10"/>
  </w:num>
  <w:num w:numId="2" w16cid:durableId="312176379">
    <w:abstractNumId w:val="4"/>
  </w:num>
  <w:num w:numId="3" w16cid:durableId="721292232">
    <w:abstractNumId w:val="1"/>
  </w:num>
  <w:num w:numId="4" w16cid:durableId="1407803170">
    <w:abstractNumId w:val="5"/>
  </w:num>
  <w:num w:numId="5" w16cid:durableId="993290340">
    <w:abstractNumId w:val="11"/>
  </w:num>
  <w:num w:numId="6" w16cid:durableId="1754665321">
    <w:abstractNumId w:val="7"/>
  </w:num>
  <w:num w:numId="7" w16cid:durableId="548691268">
    <w:abstractNumId w:val="3"/>
  </w:num>
  <w:num w:numId="8" w16cid:durableId="1369641447">
    <w:abstractNumId w:val="8"/>
  </w:num>
  <w:num w:numId="9" w16cid:durableId="101539381">
    <w:abstractNumId w:val="9"/>
  </w:num>
  <w:num w:numId="10" w16cid:durableId="1544824405">
    <w:abstractNumId w:val="0"/>
  </w:num>
  <w:num w:numId="11" w16cid:durableId="1121260982">
    <w:abstractNumId w:val="2"/>
  </w:num>
  <w:num w:numId="12" w16cid:durableId="770662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96"/>
    <w:rsid w:val="00010484"/>
    <w:rsid w:val="00037234"/>
    <w:rsid w:val="00047266"/>
    <w:rsid w:val="000531C5"/>
    <w:rsid w:val="000850E3"/>
    <w:rsid w:val="0008624D"/>
    <w:rsid w:val="00097831"/>
    <w:rsid w:val="000B40AA"/>
    <w:rsid w:val="000C2F0E"/>
    <w:rsid w:val="000C69E7"/>
    <w:rsid w:val="000D2AD3"/>
    <w:rsid w:val="001011EE"/>
    <w:rsid w:val="00113CCE"/>
    <w:rsid w:val="00155C5A"/>
    <w:rsid w:val="0018297C"/>
    <w:rsid w:val="00190018"/>
    <w:rsid w:val="001E36ED"/>
    <w:rsid w:val="00201EC3"/>
    <w:rsid w:val="0021261B"/>
    <w:rsid w:val="002129F0"/>
    <w:rsid w:val="00217410"/>
    <w:rsid w:val="00226160"/>
    <w:rsid w:val="00233B9C"/>
    <w:rsid w:val="00233EE8"/>
    <w:rsid w:val="00264435"/>
    <w:rsid w:val="00285863"/>
    <w:rsid w:val="00291905"/>
    <w:rsid w:val="002B41E9"/>
    <w:rsid w:val="002C2A9C"/>
    <w:rsid w:val="002F07ED"/>
    <w:rsid w:val="002F3408"/>
    <w:rsid w:val="003316AC"/>
    <w:rsid w:val="003327A3"/>
    <w:rsid w:val="0033334A"/>
    <w:rsid w:val="00335CC6"/>
    <w:rsid w:val="00371A7D"/>
    <w:rsid w:val="00387A3D"/>
    <w:rsid w:val="003A65F9"/>
    <w:rsid w:val="003B65C1"/>
    <w:rsid w:val="003C3CB4"/>
    <w:rsid w:val="003D3B56"/>
    <w:rsid w:val="004214AA"/>
    <w:rsid w:val="004241D4"/>
    <w:rsid w:val="00441A88"/>
    <w:rsid w:val="00456C83"/>
    <w:rsid w:val="004752F4"/>
    <w:rsid w:val="004A211E"/>
    <w:rsid w:val="004A27CF"/>
    <w:rsid w:val="004A52C6"/>
    <w:rsid w:val="004A7EA8"/>
    <w:rsid w:val="004B1416"/>
    <w:rsid w:val="004B1676"/>
    <w:rsid w:val="004C7930"/>
    <w:rsid w:val="004F38EE"/>
    <w:rsid w:val="004F4F8E"/>
    <w:rsid w:val="004F75CB"/>
    <w:rsid w:val="00500FD2"/>
    <w:rsid w:val="00517F25"/>
    <w:rsid w:val="0053493F"/>
    <w:rsid w:val="00553376"/>
    <w:rsid w:val="00564019"/>
    <w:rsid w:val="005731CF"/>
    <w:rsid w:val="005759B7"/>
    <w:rsid w:val="005D0F35"/>
    <w:rsid w:val="00611FBE"/>
    <w:rsid w:val="00616634"/>
    <w:rsid w:val="00623B96"/>
    <w:rsid w:val="00632581"/>
    <w:rsid w:val="006333D8"/>
    <w:rsid w:val="006446BF"/>
    <w:rsid w:val="0065706C"/>
    <w:rsid w:val="00661CAD"/>
    <w:rsid w:val="00671173"/>
    <w:rsid w:val="00675BE9"/>
    <w:rsid w:val="006B04BA"/>
    <w:rsid w:val="006B3749"/>
    <w:rsid w:val="006B4C9F"/>
    <w:rsid w:val="006D264B"/>
    <w:rsid w:val="006D5536"/>
    <w:rsid w:val="006D792E"/>
    <w:rsid w:val="006E556F"/>
    <w:rsid w:val="007331D4"/>
    <w:rsid w:val="00736DBF"/>
    <w:rsid w:val="00737260"/>
    <w:rsid w:val="00750AA1"/>
    <w:rsid w:val="0075461E"/>
    <w:rsid w:val="00786925"/>
    <w:rsid w:val="00791C4D"/>
    <w:rsid w:val="007A7792"/>
    <w:rsid w:val="007B20A7"/>
    <w:rsid w:val="007C1ACA"/>
    <w:rsid w:val="007C5670"/>
    <w:rsid w:val="007C7932"/>
    <w:rsid w:val="007D3855"/>
    <w:rsid w:val="007F3D04"/>
    <w:rsid w:val="00810329"/>
    <w:rsid w:val="00812D64"/>
    <w:rsid w:val="00816DC3"/>
    <w:rsid w:val="008358E3"/>
    <w:rsid w:val="00840FAA"/>
    <w:rsid w:val="00841E9C"/>
    <w:rsid w:val="008433BA"/>
    <w:rsid w:val="0085501E"/>
    <w:rsid w:val="00856E95"/>
    <w:rsid w:val="00861163"/>
    <w:rsid w:val="00871C51"/>
    <w:rsid w:val="008757F0"/>
    <w:rsid w:val="00892912"/>
    <w:rsid w:val="008E6034"/>
    <w:rsid w:val="00907899"/>
    <w:rsid w:val="00912403"/>
    <w:rsid w:val="009174D6"/>
    <w:rsid w:val="0092500A"/>
    <w:rsid w:val="00945811"/>
    <w:rsid w:val="00982E45"/>
    <w:rsid w:val="00982FCE"/>
    <w:rsid w:val="009B252D"/>
    <w:rsid w:val="009B4F19"/>
    <w:rsid w:val="009C5224"/>
    <w:rsid w:val="009D6424"/>
    <w:rsid w:val="00A03DC2"/>
    <w:rsid w:val="00A07C11"/>
    <w:rsid w:val="00A16CB9"/>
    <w:rsid w:val="00A32FF8"/>
    <w:rsid w:val="00A3420B"/>
    <w:rsid w:val="00A3596D"/>
    <w:rsid w:val="00A35C5B"/>
    <w:rsid w:val="00A4008A"/>
    <w:rsid w:val="00A6111C"/>
    <w:rsid w:val="00A73163"/>
    <w:rsid w:val="00A77BAF"/>
    <w:rsid w:val="00A87B7F"/>
    <w:rsid w:val="00A93E04"/>
    <w:rsid w:val="00A95CAB"/>
    <w:rsid w:val="00AA0A8A"/>
    <w:rsid w:val="00AA0F88"/>
    <w:rsid w:val="00AA756B"/>
    <w:rsid w:val="00AB1DD7"/>
    <w:rsid w:val="00AE32B2"/>
    <w:rsid w:val="00B21CA5"/>
    <w:rsid w:val="00B233E2"/>
    <w:rsid w:val="00B70DE3"/>
    <w:rsid w:val="00B759C7"/>
    <w:rsid w:val="00B962F3"/>
    <w:rsid w:val="00BA26BA"/>
    <w:rsid w:val="00BB4F89"/>
    <w:rsid w:val="00BE33E0"/>
    <w:rsid w:val="00BE45F8"/>
    <w:rsid w:val="00BF4A4A"/>
    <w:rsid w:val="00C12466"/>
    <w:rsid w:val="00C33202"/>
    <w:rsid w:val="00C560DD"/>
    <w:rsid w:val="00C80235"/>
    <w:rsid w:val="00C80BBA"/>
    <w:rsid w:val="00C87E31"/>
    <w:rsid w:val="00CB0C8F"/>
    <w:rsid w:val="00CB7B2E"/>
    <w:rsid w:val="00CC5676"/>
    <w:rsid w:val="00CE1604"/>
    <w:rsid w:val="00CE4F88"/>
    <w:rsid w:val="00D44245"/>
    <w:rsid w:val="00D65CD5"/>
    <w:rsid w:val="00D672E9"/>
    <w:rsid w:val="00D71FD1"/>
    <w:rsid w:val="00D74DD2"/>
    <w:rsid w:val="00D84836"/>
    <w:rsid w:val="00D927ED"/>
    <w:rsid w:val="00DA329E"/>
    <w:rsid w:val="00DB05C1"/>
    <w:rsid w:val="00DB6890"/>
    <w:rsid w:val="00DB6AE7"/>
    <w:rsid w:val="00DC1B94"/>
    <w:rsid w:val="00DE4548"/>
    <w:rsid w:val="00E06612"/>
    <w:rsid w:val="00E240A3"/>
    <w:rsid w:val="00E41562"/>
    <w:rsid w:val="00E712C7"/>
    <w:rsid w:val="00E73AF1"/>
    <w:rsid w:val="00E81386"/>
    <w:rsid w:val="00E8347A"/>
    <w:rsid w:val="00EA2F6E"/>
    <w:rsid w:val="00EA448F"/>
    <w:rsid w:val="00EC38E6"/>
    <w:rsid w:val="00EC7101"/>
    <w:rsid w:val="00EE2F14"/>
    <w:rsid w:val="00EF0F29"/>
    <w:rsid w:val="00F02256"/>
    <w:rsid w:val="00F03B9F"/>
    <w:rsid w:val="00F0610B"/>
    <w:rsid w:val="00F245EC"/>
    <w:rsid w:val="00F268AC"/>
    <w:rsid w:val="00F32136"/>
    <w:rsid w:val="00F468EE"/>
    <w:rsid w:val="00F46A19"/>
    <w:rsid w:val="00F745FF"/>
    <w:rsid w:val="00FA7B0A"/>
    <w:rsid w:val="00FB23FF"/>
    <w:rsid w:val="00FC2F7D"/>
    <w:rsid w:val="00FE771F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A5EE"/>
  <w15:docId w15:val="{ABC9BDDD-7351-45AA-902C-8DAA9018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rFonts w:ascii="Times New Roman" w:eastAsia="Times New Roman" w:hAnsi="Times New Roman" w:cs="Times New Roman"/>
      <w:lang w:val="cs-CZ"/>
    </w:rPr>
  </w:style>
  <w:style w:type="paragraph" w:styleId="Nadpis1">
    <w:name w:val="heading 1"/>
    <w:basedOn w:val="Normln"/>
    <w:uiPriority w:val="9"/>
    <w:qFormat/>
    <w:pPr>
      <w:spacing w:before="1"/>
      <w:ind w:left="1649" w:right="1273"/>
      <w:jc w:val="center"/>
      <w:outlineLvl w:val="0"/>
    </w:pPr>
    <w:rPr>
      <w:b/>
      <w:bCs/>
      <w:sz w:val="40"/>
      <w:szCs w:val="40"/>
    </w:rPr>
  </w:style>
  <w:style w:type="paragraph" w:styleId="Nadpis2">
    <w:name w:val="heading 2"/>
    <w:basedOn w:val="Normln"/>
    <w:uiPriority w:val="9"/>
    <w:unhideWhenUsed/>
    <w:qFormat/>
    <w:pPr>
      <w:ind w:left="1863"/>
      <w:outlineLvl w:val="1"/>
    </w:pPr>
    <w:rPr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"/>
    <w:uiPriority w:val="1"/>
    <w:qFormat/>
    <w:rPr>
      <w:sz w:val="24"/>
      <w:szCs w:val="24"/>
    </w:rPr>
  </w:style>
  <w:style w:type="paragraph" w:styleId="Nzev">
    <w:name w:val="Title"/>
    <w:basedOn w:val="Normln"/>
    <w:uiPriority w:val="10"/>
    <w:qFormat/>
    <w:pPr>
      <w:spacing w:before="3"/>
      <w:ind w:left="1865" w:right="1274"/>
      <w:jc w:val="center"/>
    </w:pPr>
    <w:rPr>
      <w:b/>
      <w:bCs/>
      <w:sz w:val="48"/>
      <w:szCs w:val="48"/>
    </w:rPr>
  </w:style>
  <w:style w:type="paragraph" w:styleId="Odstavecseseznamem">
    <w:name w:val="List Paragraph"/>
    <w:basedOn w:val="Normln"/>
    <w:uiPriority w:val="34"/>
    <w:qFormat/>
  </w:style>
  <w:style w:type="paragraph" w:customStyle="1" w:styleId="TableParagraph">
    <w:name w:val="Table Paragraph"/>
    <w:basedOn w:val="Normln"/>
    <w:uiPriority w:val="1"/>
    <w:qFormat/>
  </w:style>
  <w:style w:type="paragraph" w:customStyle="1" w:styleId="paragraph">
    <w:name w:val="paragraph"/>
    <w:basedOn w:val="Normln"/>
    <w:rsid w:val="005533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553376"/>
  </w:style>
  <w:style w:type="character" w:customStyle="1" w:styleId="eop">
    <w:name w:val="eop"/>
    <w:basedOn w:val="Standardnpsmoodstavce"/>
    <w:rsid w:val="00553376"/>
  </w:style>
  <w:style w:type="character" w:customStyle="1" w:styleId="pagebreaktextspan">
    <w:name w:val="pagebreaktextspan"/>
    <w:basedOn w:val="Standardnpsmoodstavce"/>
    <w:rsid w:val="00553376"/>
  </w:style>
  <w:style w:type="character" w:styleId="Hypertextovodkaz">
    <w:name w:val="Hyperlink"/>
    <w:basedOn w:val="Standardnpsmoodstavce"/>
    <w:uiPriority w:val="99"/>
    <w:unhideWhenUsed/>
    <w:rsid w:val="00A3420B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A3420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A3420B"/>
    <w:rPr>
      <w:b/>
      <w:bCs/>
    </w:rPr>
  </w:style>
  <w:style w:type="character" w:styleId="Sledovanodkaz">
    <w:name w:val="FollowedHyperlink"/>
    <w:basedOn w:val="Standardnpsmoodstavce"/>
    <w:uiPriority w:val="99"/>
    <w:semiHidden/>
    <w:unhideWhenUsed/>
    <w:rsid w:val="00A87B7F"/>
    <w:rPr>
      <w:color w:val="800080" w:themeColor="followed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731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6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aKLfXoV5Ym0&amp;ab_channel=Preslovin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439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Bulušková Kamila</dc:creator>
  <cp:lastModifiedBy>Bulušková Kamila</cp:lastModifiedBy>
  <cp:revision>2</cp:revision>
  <dcterms:created xsi:type="dcterms:W3CDTF">2022-05-08T14:02:00Z</dcterms:created>
  <dcterms:modified xsi:type="dcterms:W3CDTF">2022-05-08T14:02:00Z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Microsoft® Word pro Microsoft 365</vt:lpwstr>
  </property>
  <property fmtid="{D5CDD505-2E9C-101B-9397-08002B2CF9AE}" pid="4" name="LastSaved">
    <vt:filetime>2021-11-11T00:00:00Z</vt:filetime>
  </property>
</Properties>
</file>