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264C" w14:textId="44D6AD4E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 xml:space="preserve">Business Case – </w:t>
      </w:r>
      <w:proofErr w:type="spellStart"/>
      <w:r w:rsidRPr="00A42B2C">
        <w:rPr>
          <w:b/>
          <w:bCs/>
        </w:rPr>
        <w:t>Matchovací</w:t>
      </w:r>
      <w:proofErr w:type="spellEnd"/>
      <w:r w:rsidRPr="00A42B2C">
        <w:rPr>
          <w:b/>
          <w:bCs/>
        </w:rPr>
        <w:t xml:space="preserve"> portál pro povinné praxe IT (škola ↔ firmy)</w:t>
      </w:r>
      <w:r w:rsidR="0025471D">
        <w:rPr>
          <w:b/>
          <w:bCs/>
        </w:rPr>
        <w:br/>
      </w:r>
      <w:r w:rsidR="0025471D">
        <w:rPr>
          <w:b/>
          <w:bCs/>
        </w:rPr>
        <w:br/>
        <w:t>K</w:t>
      </w:r>
      <w:r w:rsidRPr="00A42B2C">
        <w:rPr>
          <w:b/>
          <w:bCs/>
        </w:rPr>
        <w:t>ontext a problém</w:t>
      </w:r>
    </w:p>
    <w:p w14:paraId="14562C1F" w14:textId="77777777" w:rsidR="00A42B2C" w:rsidRPr="00A42B2C" w:rsidRDefault="00A42B2C" w:rsidP="00A42B2C">
      <w:r w:rsidRPr="00A42B2C">
        <w:t xml:space="preserve">Praktické praxe probíhají v režimu individuální domluvy mezi studenty a firmami. Komunikace běží převážně e-mailem, přílohy se vyměňují v různých verzích a informace o postupu se udržují v tabulkách či dílčích souborech. V období červnového a zářijového bloku vznikají kapacitní špičky na straně koordinátorů i firem. Neexistuje jednotné místo, kde by bylo možné v reálném čase dohledat stav žádosti, související dokumenty a historii kroků. Partner seznam existuje, avšak jeho údržba je manuální a naráží na aktuálnost, konzistenci a přístupová oprávnění. Tato provozní realita zvyšuje chybovost v dokladech, prodlužuje </w:t>
      </w:r>
      <w:proofErr w:type="spellStart"/>
      <w:r w:rsidRPr="00A42B2C">
        <w:t>matching</w:t>
      </w:r>
      <w:proofErr w:type="spellEnd"/>
      <w:r w:rsidRPr="00A42B2C">
        <w:t xml:space="preserve"> a znesnadňuje auditní či reportní výstupy, zejména při nutnosti zpětně dohledat „kdo–kde–kdy–na čem“ a podle jaké verze dokumentu.</w:t>
      </w:r>
    </w:p>
    <w:p w14:paraId="48E75423" w14:textId="783193DE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Současně poskytované řešení</w:t>
      </w:r>
    </w:p>
    <w:p w14:paraId="6D93A95D" w14:textId="77777777" w:rsidR="00A42B2C" w:rsidRPr="00A42B2C" w:rsidRDefault="00A42B2C" w:rsidP="00A42B2C">
      <w:r w:rsidRPr="00A42B2C">
        <w:t xml:space="preserve">Zavedený postup stojí na e-mailové komunikaci, kde studenti oslovují firmy a koordinátor praxí je v kopii. Dohody a povinné přílohy kolují v přílohách nebo odkazech, seznam partnerů se udržuje odděleně a sdílí se napříč agendami. Přístupová práva i formátové náležitosti se případ od případu liší a chybí jednotný </w:t>
      </w:r>
      <w:proofErr w:type="spellStart"/>
      <w:r w:rsidRPr="00A42B2C">
        <w:t>workflow</w:t>
      </w:r>
      <w:proofErr w:type="spellEnd"/>
      <w:r w:rsidRPr="00A42B2C">
        <w:t xml:space="preserve"> nástroj. V sezónním náporu se to projevuje zpožďováním kroků, navýšenou administrativní režií a nevyrovnanou kvalitou vstupů. Tento dokument proto nastiňuje alternativy, porovnává je na kritériích organizace práce, bezpečnosti a správy dat, nákladů a flexibility a teprve poté formuluje doporučení.</w:t>
      </w:r>
    </w:p>
    <w:p w14:paraId="54D54F24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Možnosti řešení</w:t>
      </w:r>
    </w:p>
    <w:p w14:paraId="164A09BF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0) Nedělat nic (ponechat současný stav)</w:t>
      </w:r>
    </w:p>
    <w:p w14:paraId="3164ACEB" w14:textId="77777777" w:rsidR="00A42B2C" w:rsidRPr="00A42B2C" w:rsidRDefault="00A42B2C" w:rsidP="00A42B2C">
      <w:r w:rsidRPr="00A42B2C">
        <w:t>Proces zůstane u e-mailů a tabulek. Studenti si praxi domlouvají individuálně, koordinátor je v kopii, dohody a přílohy kolují v různých verzích. Nic se nepřestavuje, nic se neintegruje.</w:t>
      </w:r>
    </w:p>
    <w:p w14:paraId="7E4A869D" w14:textId="77777777" w:rsidR="00A42B2C" w:rsidRPr="00A42B2C" w:rsidRDefault="00A42B2C" w:rsidP="00A42B2C">
      <w:r w:rsidRPr="00A42B2C">
        <w:rPr>
          <w:b/>
          <w:bCs/>
        </w:rPr>
        <w:t>Plusy</w:t>
      </w:r>
    </w:p>
    <w:p w14:paraId="0C1B2DAC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nulové startovní náklady a žádná změna návyků</w:t>
      </w:r>
    </w:p>
    <w:p w14:paraId="09B3E3E6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žádná zátěž pro ICT ani pro vývoj</w:t>
      </w:r>
    </w:p>
    <w:p w14:paraId="553A9BCF" w14:textId="77777777" w:rsidR="00A42B2C" w:rsidRPr="00A42B2C" w:rsidRDefault="00A42B2C" w:rsidP="00A42B2C">
      <w:r w:rsidRPr="00A42B2C">
        <w:rPr>
          <w:b/>
          <w:bCs/>
        </w:rPr>
        <w:t>Mínusy</w:t>
      </w:r>
    </w:p>
    <w:p w14:paraId="44784950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roztříštěné formáty, ruční kontrola, časté chyby v dohodách</w:t>
      </w:r>
    </w:p>
    <w:p w14:paraId="55A1583B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slabá dohledatelnost, chybí jednotná evidence a reporting</w:t>
      </w:r>
    </w:p>
    <w:p w14:paraId="29C2A4EE" w14:textId="21029932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kapacitní špičky nezvládnuté, rizika kolem GDPR a verzí dokumentů přetrvávají</w:t>
      </w:r>
      <w:r w:rsidR="0025471D">
        <w:br/>
      </w:r>
    </w:p>
    <w:p w14:paraId="2B3DFB9B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1) Interní vývoj a provoz ve vlastní infrastruktuře </w:t>
      </w:r>
      <w:r w:rsidRPr="00A42B2C">
        <w:rPr>
          <w:b/>
          <w:bCs/>
          <w:i/>
          <w:iCs/>
        </w:rPr>
        <w:t>(doporučeno)</w:t>
      </w:r>
    </w:p>
    <w:p w14:paraId="03EA252E" w14:textId="77777777" w:rsidR="00A42B2C" w:rsidRPr="00A42B2C" w:rsidRDefault="00A42B2C" w:rsidP="00A42B2C">
      <w:r w:rsidRPr="00A42B2C">
        <w:lastRenderedPageBreak/>
        <w:t>Lehký webový </w:t>
      </w:r>
      <w:r w:rsidRPr="00A42B2C">
        <w:rPr>
          <w:b/>
          <w:bCs/>
        </w:rPr>
        <w:t>MVP portál</w:t>
      </w:r>
      <w:r w:rsidRPr="00A42B2C">
        <w:t> běžící na školní infrastruktuře, chráněný </w:t>
      </w:r>
      <w:r w:rsidRPr="00A42B2C">
        <w:rPr>
          <w:b/>
          <w:bCs/>
        </w:rPr>
        <w:t>SSO</w:t>
      </w:r>
      <w:r w:rsidRPr="00A42B2C">
        <w:t> (studentské/učitelské účty). Student se přihlásí školním účtem, vybere firmu z katalogu a systém mu </w:t>
      </w:r>
      <w:r w:rsidRPr="00A42B2C">
        <w:rPr>
          <w:b/>
          <w:bCs/>
        </w:rPr>
        <w:t>automaticky vygeneruje žádost/dohodu</w:t>
      </w:r>
      <w:r w:rsidRPr="00A42B2C">
        <w:t> v jednotném formátu a </w:t>
      </w:r>
      <w:r w:rsidRPr="00A42B2C">
        <w:rPr>
          <w:b/>
          <w:bCs/>
        </w:rPr>
        <w:t>odešle ji e-mailem</w:t>
      </w:r>
      <w:r w:rsidRPr="00A42B2C">
        <w:t>. Záznam se uloží do evidence; databázi partnerů (profil, kontakty, kapacita) spravuje pověřený zaměstnanec školy. Finální dokumenty lze </w:t>
      </w:r>
      <w:r w:rsidRPr="00A42B2C">
        <w:rPr>
          <w:b/>
          <w:bCs/>
        </w:rPr>
        <w:t>zakládat do spisové služby</w:t>
      </w:r>
      <w:r w:rsidRPr="00A42B2C">
        <w:t xml:space="preserve">. </w:t>
      </w:r>
      <w:proofErr w:type="spellStart"/>
      <w:r w:rsidRPr="00A42B2C">
        <w:t>Scope</w:t>
      </w:r>
      <w:proofErr w:type="spellEnd"/>
      <w:r w:rsidRPr="00A42B2C">
        <w:t xml:space="preserve"> zůstává malý a realizaci pokryjí </w:t>
      </w:r>
      <w:r w:rsidRPr="00A42B2C">
        <w:rPr>
          <w:b/>
          <w:bCs/>
        </w:rPr>
        <w:t>studentské praxe</w:t>
      </w:r>
      <w:r w:rsidRPr="00A42B2C">
        <w:t> pod dohledem ICT/garanta.</w:t>
      </w:r>
    </w:p>
    <w:p w14:paraId="48A10E35" w14:textId="77777777" w:rsidR="00A42B2C" w:rsidRPr="00A42B2C" w:rsidRDefault="00A42B2C" w:rsidP="00A42B2C">
      <w:r w:rsidRPr="00A42B2C">
        <w:rPr>
          <w:b/>
          <w:bCs/>
        </w:rPr>
        <w:t>Plusy</w:t>
      </w:r>
    </w:p>
    <w:p w14:paraId="65AADF71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plná kontrola nad daty a formáty; SSO a role pro bezpečnost</w:t>
      </w:r>
    </w:p>
    <w:p w14:paraId="674AEA3C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přesný fit na proces: katalog partnerů, auto-generace a odeslání žádostí, jednotné šablony, exporty</w:t>
      </w:r>
    </w:p>
    <w:p w14:paraId="4008E720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nízké provozní náklady (TCO), rozšiřitelnost podle potřeby</w:t>
      </w:r>
    </w:p>
    <w:p w14:paraId="30977C9C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možnost napojení na existující spisovou službu bez dvojí práce</w:t>
      </w:r>
    </w:p>
    <w:p w14:paraId="3E94392D" w14:textId="77777777" w:rsidR="00A42B2C" w:rsidRPr="00A42B2C" w:rsidRDefault="00A42B2C" w:rsidP="00A42B2C">
      <w:r w:rsidRPr="00A42B2C">
        <w:rPr>
          <w:b/>
          <w:bCs/>
        </w:rPr>
        <w:t>Mínusy</w:t>
      </w:r>
    </w:p>
    <w:p w14:paraId="57623848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potřeba kapacit ICT/garanta a základní údržby aplikace</w:t>
      </w:r>
    </w:p>
    <w:p w14:paraId="6E160030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riziko „</w:t>
      </w:r>
      <w:proofErr w:type="spellStart"/>
      <w:r w:rsidRPr="00A42B2C">
        <w:t>scope</w:t>
      </w:r>
      <w:proofErr w:type="spellEnd"/>
      <w:r w:rsidRPr="00A42B2C">
        <w:t xml:space="preserve"> </w:t>
      </w:r>
      <w:proofErr w:type="spellStart"/>
      <w:r w:rsidRPr="00A42B2C">
        <w:t>creep</w:t>
      </w:r>
      <w:proofErr w:type="spellEnd"/>
      <w:r w:rsidRPr="00A42B2C">
        <w:t>“ – nutné držet MVP v mezích</w:t>
      </w:r>
    </w:p>
    <w:p w14:paraId="5D123011" w14:textId="77777777" w:rsid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počáteční úsilí na přípravu šablon a katalogu partnerů</w:t>
      </w:r>
    </w:p>
    <w:p w14:paraId="70F66E43" w14:textId="77777777" w:rsidR="0025471D" w:rsidRPr="00A42B2C" w:rsidRDefault="0025471D" w:rsidP="0025471D">
      <w:pPr>
        <w:spacing w:after="0"/>
        <w:ind w:left="714"/>
      </w:pPr>
    </w:p>
    <w:p w14:paraId="1DCAD4F8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2) Externí řešení – využití spisové služby dodavatele</w:t>
      </w:r>
    </w:p>
    <w:p w14:paraId="0958EAF0" w14:textId="77777777" w:rsidR="00A42B2C" w:rsidRPr="00A42B2C" w:rsidRDefault="00A42B2C" w:rsidP="00A42B2C">
      <w:r w:rsidRPr="00A42B2C">
        <w:t>Proces se osadí do existující </w:t>
      </w:r>
      <w:r w:rsidRPr="00A42B2C">
        <w:rPr>
          <w:b/>
          <w:bCs/>
        </w:rPr>
        <w:t>spisové služby</w:t>
      </w:r>
      <w:r w:rsidRPr="00A42B2C">
        <w:t> (šablony dokumentů, směrování e-mailů, evidence). Nasazení je rychlé a s podporou dodavatele, ale přináší závislosti a integrační kompromisy (SSO, datové toky). Podoba může být bezplatná (</w:t>
      </w:r>
      <w:proofErr w:type="spellStart"/>
      <w:r w:rsidRPr="00A42B2C">
        <w:t>Education</w:t>
      </w:r>
      <w:proofErr w:type="spellEnd"/>
      <w:r w:rsidRPr="00A42B2C">
        <w:t xml:space="preserve">) nebo zpoplatněná; v obou případech získáme podporu a SLA, ale přijímáme vendor </w:t>
      </w:r>
      <w:proofErr w:type="spellStart"/>
      <w:r w:rsidRPr="00A42B2C">
        <w:t>lock</w:t>
      </w:r>
      <w:proofErr w:type="spellEnd"/>
      <w:r w:rsidRPr="00A42B2C">
        <w:t>-in a integrační omezení (SSO, datové toky).</w:t>
      </w:r>
    </w:p>
    <w:p w14:paraId="3339BF8C" w14:textId="77777777" w:rsidR="00A42B2C" w:rsidRPr="00A42B2C" w:rsidRDefault="00A42B2C" w:rsidP="00A42B2C">
      <w:r w:rsidRPr="00A42B2C">
        <w:rPr>
          <w:b/>
          <w:bCs/>
        </w:rPr>
        <w:t>Plusy</w:t>
      </w:r>
    </w:p>
    <w:p w14:paraId="497626D7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rychlý start, SLA a podpora dodavatele</w:t>
      </w:r>
    </w:p>
    <w:p w14:paraId="54BCDCCC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hotové nástroje pro šablony a evidenci dokumentů</w:t>
      </w:r>
    </w:p>
    <w:p w14:paraId="6C6F5E04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„</w:t>
      </w:r>
      <w:proofErr w:type="spellStart"/>
      <w:r w:rsidRPr="00A42B2C">
        <w:t>enterprise</w:t>
      </w:r>
      <w:proofErr w:type="spellEnd"/>
      <w:r w:rsidRPr="00A42B2C">
        <w:t>“ funkce bez interního vývoje</w:t>
      </w:r>
    </w:p>
    <w:p w14:paraId="0776AC7A" w14:textId="77777777" w:rsidR="00A42B2C" w:rsidRPr="00A42B2C" w:rsidRDefault="00A42B2C" w:rsidP="00A42B2C">
      <w:r w:rsidRPr="00A42B2C">
        <w:rPr>
          <w:b/>
          <w:bCs/>
        </w:rPr>
        <w:t>Mínusy</w:t>
      </w:r>
    </w:p>
    <w:p w14:paraId="6EC382E2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 xml:space="preserve">vendor </w:t>
      </w:r>
      <w:proofErr w:type="spellStart"/>
      <w:r w:rsidRPr="00A42B2C">
        <w:t>lock</w:t>
      </w:r>
      <w:proofErr w:type="spellEnd"/>
      <w:r w:rsidRPr="00A42B2C">
        <w:t>-in, omezená flexibilita úprav</w:t>
      </w:r>
    </w:p>
    <w:p w14:paraId="5D810BA4" w14:textId="77777777" w:rsidR="00A42B2C" w:rsidRPr="00A42B2C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>náklady na licence/implementaci; vyjednávání o identitách (SSO) a ochraně osobních údajů</w:t>
      </w:r>
    </w:p>
    <w:p w14:paraId="3AA86FDD" w14:textId="3471412E" w:rsidR="00A342B3" w:rsidRDefault="00A42B2C" w:rsidP="00A342B3">
      <w:pPr>
        <w:numPr>
          <w:ilvl w:val="0"/>
          <w:numId w:val="1"/>
        </w:numPr>
        <w:spacing w:after="0"/>
        <w:ind w:left="714" w:hanging="357"/>
      </w:pPr>
      <w:r w:rsidRPr="00A42B2C">
        <w:t xml:space="preserve">formáty a </w:t>
      </w:r>
      <w:proofErr w:type="spellStart"/>
      <w:r w:rsidRPr="00A42B2C">
        <w:t>workflow</w:t>
      </w:r>
      <w:proofErr w:type="spellEnd"/>
      <w:r w:rsidRPr="00A42B2C">
        <w:t xml:space="preserve"> v režii poskytovatele, horší manévrovatelnost do budoucna</w:t>
      </w:r>
      <w:r w:rsidR="00A342B3">
        <w:br/>
      </w:r>
    </w:p>
    <w:p w14:paraId="09A25A5C" w14:textId="02C760FF" w:rsidR="00A42B2C" w:rsidRPr="00A42B2C" w:rsidRDefault="00A342B3" w:rsidP="00A342B3">
      <w:r>
        <w:br w:type="page"/>
      </w:r>
    </w:p>
    <w:p w14:paraId="6AD85097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lastRenderedPageBreak/>
        <w:t>Závěr</w:t>
      </w:r>
    </w:p>
    <w:p w14:paraId="0798B2DC" w14:textId="77777777" w:rsidR="00A42B2C" w:rsidRPr="00A42B2C" w:rsidRDefault="00A42B2C" w:rsidP="00A42B2C">
      <w:r w:rsidRPr="00A42B2C">
        <w:t>S ohledem na cíle (centralizace formátu, automatické generování žádostí, přehled partnerů, bezpečný provoz na SSO) i dostupné kapacity dává největší smysl interní řešení s úzkým MVP a napojením na spisovou službu pro archivaci. „Nechat vše při starém“ problém jen konzervuje; čistě externí spisová služba přináší závislosti a horší manévrovatelnost. Doporučujeme variantu </w:t>
      </w:r>
      <w:r w:rsidRPr="00A42B2C">
        <w:rPr>
          <w:b/>
          <w:bCs/>
        </w:rPr>
        <w:t>1) Interní vývoj a provoz</w:t>
      </w:r>
      <w:r w:rsidRPr="00A42B2C">
        <w:t>. </w:t>
      </w:r>
    </w:p>
    <w:p w14:paraId="08125B19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Tabulka 1 – Podklady pro rozhodnutí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825"/>
        <w:gridCol w:w="3122"/>
        <w:gridCol w:w="2153"/>
      </w:tblGrid>
      <w:tr w:rsidR="00A42B2C" w:rsidRPr="00A42B2C" w14:paraId="3CBBC96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D71E6" w14:textId="77777777" w:rsidR="00A42B2C" w:rsidRPr="00A42B2C" w:rsidRDefault="00A42B2C" w:rsidP="00A42B2C">
            <w:pPr>
              <w:rPr>
                <w:b/>
                <w:bCs/>
              </w:rPr>
            </w:pPr>
            <w:r w:rsidRPr="00A42B2C">
              <w:rPr>
                <w:b/>
                <w:bCs/>
              </w:rPr>
              <w:t>Kritérium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757A7" w14:textId="77777777" w:rsidR="00A42B2C" w:rsidRPr="00A42B2C" w:rsidRDefault="00A42B2C" w:rsidP="00A42B2C">
            <w:pPr>
              <w:rPr>
                <w:b/>
                <w:bCs/>
              </w:rPr>
            </w:pPr>
            <w:r w:rsidRPr="00A42B2C">
              <w:rPr>
                <w:b/>
                <w:bCs/>
              </w:rPr>
              <w:t>0) Ponechat stav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A6600" w14:textId="77777777" w:rsidR="00A42B2C" w:rsidRPr="00A42B2C" w:rsidRDefault="00A42B2C" w:rsidP="00A42B2C">
            <w:pPr>
              <w:rPr>
                <w:b/>
                <w:bCs/>
              </w:rPr>
            </w:pPr>
            <w:r w:rsidRPr="00A42B2C">
              <w:rPr>
                <w:b/>
                <w:bCs/>
              </w:rPr>
              <w:t xml:space="preserve">1) Interní vývoj (SSO, interní </w:t>
            </w:r>
            <w:proofErr w:type="spellStart"/>
            <w:r w:rsidRPr="00A42B2C">
              <w:rPr>
                <w:b/>
                <w:bCs/>
              </w:rPr>
              <w:t>infra</w:t>
            </w:r>
            <w:proofErr w:type="spellEnd"/>
            <w:r w:rsidRPr="00A42B2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80103" w14:textId="77777777" w:rsidR="00A42B2C" w:rsidRPr="00A42B2C" w:rsidRDefault="00A42B2C" w:rsidP="00A42B2C">
            <w:pPr>
              <w:rPr>
                <w:b/>
                <w:bCs/>
              </w:rPr>
            </w:pPr>
            <w:r w:rsidRPr="00A42B2C">
              <w:rPr>
                <w:b/>
                <w:bCs/>
              </w:rPr>
              <w:t>2) Externí spisová služba</w:t>
            </w:r>
          </w:p>
        </w:tc>
      </w:tr>
      <w:tr w:rsidR="00A42B2C" w:rsidRPr="00A42B2C" w14:paraId="24108A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A2AE5" w14:textId="77777777" w:rsidR="00A42B2C" w:rsidRPr="00A42B2C" w:rsidRDefault="00A42B2C" w:rsidP="00A42B2C">
            <w:r w:rsidRPr="00A42B2C">
              <w:t>Funkční rozsah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C48B0" w14:textId="77777777" w:rsidR="00A42B2C" w:rsidRPr="00A42B2C" w:rsidRDefault="00A42B2C" w:rsidP="00A42B2C">
            <w:r w:rsidRPr="00A42B2C">
              <w:t xml:space="preserve">žádné </w:t>
            </w:r>
            <w:proofErr w:type="spellStart"/>
            <w:r w:rsidRPr="00A42B2C">
              <w:t>workflow</w:t>
            </w:r>
            <w:proofErr w:type="spellEnd"/>
            <w:r w:rsidRPr="00A42B2C">
              <w:t>, různé formáty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D7C4D" w14:textId="77777777" w:rsidR="00A42B2C" w:rsidRPr="00A42B2C" w:rsidRDefault="00A42B2C" w:rsidP="00A42B2C">
            <w:r w:rsidRPr="00A42B2C">
              <w:t>katalog partnerů, SSO, generování a odeslání žádosti, evidence, exporty, napojení na spis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67343" w14:textId="77777777" w:rsidR="00A42B2C" w:rsidRPr="00A42B2C" w:rsidRDefault="00A42B2C" w:rsidP="00A42B2C">
            <w:r w:rsidRPr="00A42B2C">
              <w:t>šablony a evidence dle dodavatele</w:t>
            </w:r>
          </w:p>
        </w:tc>
      </w:tr>
      <w:tr w:rsidR="00A42B2C" w:rsidRPr="00A42B2C" w14:paraId="5E6A5A8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5EE29" w14:textId="77777777" w:rsidR="00A42B2C" w:rsidRPr="00A42B2C" w:rsidRDefault="00A42B2C" w:rsidP="00A42B2C">
            <w:r w:rsidRPr="00A42B2C">
              <w:t>Kontrola nad daty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E53FD" w14:textId="77777777" w:rsidR="00A42B2C" w:rsidRPr="00A42B2C" w:rsidRDefault="00A42B2C" w:rsidP="00A42B2C">
            <w:r w:rsidRPr="00A42B2C">
              <w:t>nízká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8FA7C" w14:textId="77777777" w:rsidR="00A42B2C" w:rsidRPr="00A42B2C" w:rsidRDefault="00A42B2C" w:rsidP="00A42B2C">
            <w:r w:rsidRPr="00A42B2C">
              <w:t>vysoká (on-</w:t>
            </w:r>
            <w:proofErr w:type="spellStart"/>
            <w:r w:rsidRPr="00A42B2C">
              <w:t>prem</w:t>
            </w:r>
            <w:proofErr w:type="spellEnd"/>
            <w:r w:rsidRPr="00A42B2C">
              <w:t>, role)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E3E57" w14:textId="77777777" w:rsidR="00A42B2C" w:rsidRPr="00A42B2C" w:rsidRDefault="00A42B2C" w:rsidP="00A42B2C">
            <w:r w:rsidRPr="00A42B2C">
              <w:t xml:space="preserve">střední až nízká (vendor </w:t>
            </w:r>
            <w:proofErr w:type="spellStart"/>
            <w:r w:rsidRPr="00A42B2C">
              <w:t>lock</w:t>
            </w:r>
            <w:proofErr w:type="spellEnd"/>
            <w:r w:rsidRPr="00A42B2C">
              <w:t>-in)</w:t>
            </w:r>
          </w:p>
        </w:tc>
      </w:tr>
      <w:tr w:rsidR="00A42B2C" w:rsidRPr="00A42B2C" w14:paraId="414D492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005D3" w14:textId="77777777" w:rsidR="00A42B2C" w:rsidRPr="00A42B2C" w:rsidRDefault="00A42B2C" w:rsidP="00A42B2C">
            <w:r w:rsidRPr="00A42B2C">
              <w:t>Implementace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C3124" w14:textId="77777777" w:rsidR="00A42B2C" w:rsidRPr="00A42B2C" w:rsidRDefault="00A42B2C" w:rsidP="00A42B2C">
            <w:r w:rsidRPr="00A42B2C">
              <w:t>nulová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6027B" w14:textId="77777777" w:rsidR="00A42B2C" w:rsidRPr="00A42B2C" w:rsidRDefault="00A42B2C" w:rsidP="00A42B2C">
            <w:r w:rsidRPr="00A42B2C">
              <w:t>krátký cyklus (MVP), studentské praxe + ICT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9D856" w14:textId="77777777" w:rsidR="00A42B2C" w:rsidRPr="00A42B2C" w:rsidRDefault="00A42B2C" w:rsidP="00A42B2C">
            <w:r w:rsidRPr="00A42B2C">
              <w:t>smluvní a integrační agenda</w:t>
            </w:r>
          </w:p>
        </w:tc>
      </w:tr>
      <w:tr w:rsidR="00A42B2C" w:rsidRPr="00A42B2C" w14:paraId="2F4647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CA11B" w14:textId="77777777" w:rsidR="00A42B2C" w:rsidRPr="00A42B2C" w:rsidRDefault="00A42B2C" w:rsidP="00A42B2C">
            <w:r w:rsidRPr="00A42B2C">
              <w:t>Provozní náklady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D6247" w14:textId="77777777" w:rsidR="00A42B2C" w:rsidRPr="00A42B2C" w:rsidRDefault="00A42B2C" w:rsidP="00A42B2C">
            <w:r w:rsidRPr="00A42B2C">
              <w:t>skrytě vysoké v lidech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FECA1" w14:textId="77777777" w:rsidR="00A42B2C" w:rsidRPr="00A42B2C" w:rsidRDefault="00A42B2C" w:rsidP="00A42B2C">
            <w:r w:rsidRPr="00A42B2C">
              <w:t>nízké TCO, běžná správa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57DC3" w14:textId="77777777" w:rsidR="00A42B2C" w:rsidRPr="00A42B2C" w:rsidRDefault="00A42B2C" w:rsidP="00A42B2C">
            <w:r w:rsidRPr="00A42B2C">
              <w:t>předplatné / servisní poplatky</w:t>
            </w:r>
          </w:p>
        </w:tc>
      </w:tr>
      <w:tr w:rsidR="00A42B2C" w:rsidRPr="00A42B2C" w14:paraId="6E4761D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E6D61" w14:textId="77777777" w:rsidR="00A42B2C" w:rsidRPr="00A42B2C" w:rsidRDefault="00A42B2C" w:rsidP="00A42B2C">
            <w:r w:rsidRPr="00A42B2C">
              <w:t>Rizika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6E228" w14:textId="77777777" w:rsidR="00A42B2C" w:rsidRPr="00A42B2C" w:rsidRDefault="00A42B2C" w:rsidP="00A42B2C">
            <w:r w:rsidRPr="00A42B2C">
              <w:t>trvající chybovost a zpoždění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EC9B0" w14:textId="77777777" w:rsidR="00A42B2C" w:rsidRPr="00A42B2C" w:rsidRDefault="00A42B2C" w:rsidP="00A42B2C">
            <w:r w:rsidRPr="00A42B2C">
              <w:t>zvládnutelná kapacitní špička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C1E68" w14:textId="77777777" w:rsidR="00A42B2C" w:rsidRPr="00A42B2C" w:rsidRDefault="00A42B2C" w:rsidP="00A42B2C">
            <w:r w:rsidRPr="00A42B2C">
              <w:t>závislost na poskytovateli</w:t>
            </w:r>
          </w:p>
        </w:tc>
      </w:tr>
    </w:tbl>
    <w:p w14:paraId="4B3B621B" w14:textId="327284A9" w:rsidR="00A42B2C" w:rsidRPr="00A42B2C" w:rsidRDefault="00A342B3" w:rsidP="00A42B2C">
      <w:pPr>
        <w:rPr>
          <w:b/>
          <w:bCs/>
        </w:rPr>
      </w:pPr>
      <w:r>
        <w:br/>
      </w:r>
      <w:r w:rsidR="00A42B2C" w:rsidRPr="00A42B2C">
        <w:rPr>
          <w:b/>
          <w:bCs/>
        </w:rPr>
        <w:t>Harmonogram implementace služby</w:t>
      </w:r>
    </w:p>
    <w:p w14:paraId="402F7A07" w14:textId="77777777" w:rsidR="00A42B2C" w:rsidRPr="00A42B2C" w:rsidRDefault="00A42B2C" w:rsidP="00A42B2C">
      <w:r w:rsidRPr="00A42B2C">
        <w:t xml:space="preserve">Analýza a potvrzení rozsahu MVP proběhne do čtyř týdnů, naváže příprava prostředí v interní infrastruktuře (SSO, </w:t>
      </w:r>
      <w:proofErr w:type="spellStart"/>
      <w:r w:rsidRPr="00A42B2C">
        <w:t>repozitář</w:t>
      </w:r>
      <w:proofErr w:type="spellEnd"/>
      <w:r w:rsidRPr="00A42B2C">
        <w:t>, šablony) a kompaktní vývojový cyklus v rámci studentských praxí; následuje pilot na omezeném vzorku partnerů v červnovém bloku a letní stabilizace včetně případného napojení na spisovou službu. Milníky: leden – analýza, únor – SSO/šablony, březen–duben – vývoj, červen – pilot, červenec–srpen – stabilizace, září – ostrý provoz.</w:t>
      </w:r>
    </w:p>
    <w:p w14:paraId="78693EAC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Důvody</w:t>
      </w:r>
    </w:p>
    <w:p w14:paraId="78964E68" w14:textId="77777777" w:rsidR="00A42B2C" w:rsidRPr="00A42B2C" w:rsidRDefault="00A42B2C" w:rsidP="00A42B2C">
      <w:r w:rsidRPr="00A42B2C">
        <w:lastRenderedPageBreak/>
        <w:t xml:space="preserve">Potřebujeme konsolidovat proces do jednoho místa, kde se žádosti vygenerují správně napoprvé, odešlou se protistraně a zůstanou dohledatelné v evidenci. Tím se zrychlí </w:t>
      </w:r>
      <w:proofErr w:type="spellStart"/>
      <w:r w:rsidRPr="00A42B2C">
        <w:t>matching</w:t>
      </w:r>
      <w:proofErr w:type="spellEnd"/>
      <w:r w:rsidRPr="00A42B2C">
        <w:t>, sníží se chybovost a zátěž koordinátorů i firem. Přidanou hodnotou je kontrola nad daty a přístupy díky SSO a jednoznačné vlastnictví partner databáze na straně školy. V jádru jde o stejný argument jako ve vzoru – standardizace a komfort pro uživatele místo improvizovaného, e-mailového provozu.</w:t>
      </w:r>
    </w:p>
    <w:p w14:paraId="5DF44F92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Očekávané přínosy</w:t>
      </w:r>
    </w:p>
    <w:p w14:paraId="009D7DC4" w14:textId="77777777" w:rsidR="00A42B2C" w:rsidRPr="00A42B2C" w:rsidRDefault="00A42B2C" w:rsidP="00A42B2C">
      <w:r w:rsidRPr="00A42B2C">
        <w:t>V jednom rozhraní vznikne katalog partnerů, standardizované generování žádostí a dohledatelná evidence průběhu, takže studenti i koordinátoři mají méně ruční práce a firmy dostávají čisté, jednotné podklady. Díky exportům a případnému zakládání do spisové služby se zjednoduší reporting i archivace. Celkově jde o srozumitelný posun k modernímu, provozně úspornému řešení.</w:t>
      </w:r>
    </w:p>
    <w:p w14:paraId="34EE86FE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Očekávané negativní dopady</w:t>
      </w:r>
    </w:p>
    <w:p w14:paraId="3DBDA05B" w14:textId="77777777" w:rsidR="00A42B2C" w:rsidRPr="00A42B2C" w:rsidRDefault="00A42B2C" w:rsidP="00A42B2C">
      <w:r w:rsidRPr="00A42B2C">
        <w:t xml:space="preserve">Změní se návyky uživatelů a v pilotu se krátkodobě zvýší operativa kolem ladění šablon a integrací. Pokud by se zvolila externí varianta, nese s sebou závislost na poskytovateli a omezenou flexibilitu úprav; to je typický </w:t>
      </w:r>
      <w:proofErr w:type="spellStart"/>
      <w:r w:rsidRPr="00A42B2C">
        <w:t>trade-off</w:t>
      </w:r>
      <w:proofErr w:type="spellEnd"/>
      <w:r w:rsidRPr="00A42B2C">
        <w:t>, který musíme umět řídit smluvně i technicky.</w:t>
      </w:r>
    </w:p>
    <w:p w14:paraId="6FA3409F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Náklady</w:t>
      </w:r>
    </w:p>
    <w:p w14:paraId="64F30008" w14:textId="77777777" w:rsidR="00A42B2C" w:rsidRPr="00A42B2C" w:rsidRDefault="00A42B2C" w:rsidP="00A42B2C">
      <w:r w:rsidRPr="00A42B2C">
        <w:t>Interní varianta stojí primárně čas lidí: ICT na zprovoznění a základní správu, garanta a koordinátora na obsah a šablony, studenty na samotný vývoj MVP. Infrastruktura je stávající, tedy přímé výdaje jsou minimální. U externí varianty je nutné počítat s implementačními službami, licenčními poplatky a průběžnými náklady na úpravy.</w:t>
      </w:r>
    </w:p>
    <w:p w14:paraId="59551EE0" w14:textId="77777777" w:rsidR="00A42B2C" w:rsidRPr="00A42B2C" w:rsidRDefault="00A42B2C" w:rsidP="00A42B2C">
      <w:pPr>
        <w:rPr>
          <w:b/>
          <w:bCs/>
        </w:rPr>
      </w:pPr>
      <w:r w:rsidRPr="00A42B2C">
        <w:rPr>
          <w:b/>
          <w:bCs/>
        </w:rPr>
        <w:t>Hlavní rizika</w:t>
      </w:r>
    </w:p>
    <w:p w14:paraId="318E6DC3" w14:textId="77777777" w:rsidR="00A42B2C" w:rsidRPr="00A42B2C" w:rsidRDefault="00A42B2C" w:rsidP="00A42B2C">
      <w:r w:rsidRPr="00A42B2C">
        <w:t xml:space="preserve">Kritické je včasné rozhodnutí o variantě a disciplína ve </w:t>
      </w:r>
      <w:proofErr w:type="spellStart"/>
      <w:r w:rsidRPr="00A42B2C">
        <w:t>scope</w:t>
      </w:r>
      <w:proofErr w:type="spellEnd"/>
      <w:r w:rsidRPr="00A42B2C">
        <w:t xml:space="preserve">, aby se MVP </w:t>
      </w:r>
      <w:proofErr w:type="spellStart"/>
      <w:r w:rsidRPr="00A42B2C">
        <w:t>nerozbobtnalo</w:t>
      </w:r>
      <w:proofErr w:type="spellEnd"/>
      <w:r w:rsidRPr="00A42B2C">
        <w:t xml:space="preserve">. Dále hrozí zdržení při integraci identit a spisu; to se dá </w:t>
      </w:r>
      <w:proofErr w:type="spellStart"/>
      <w:r w:rsidRPr="00A42B2C">
        <w:t>mitigovat</w:t>
      </w:r>
      <w:proofErr w:type="spellEnd"/>
      <w:r w:rsidRPr="00A42B2C">
        <w:t xml:space="preserve"> jasným vlastníkem integrace, pilotním scénářem bez „nice-to-</w:t>
      </w:r>
      <w:proofErr w:type="spellStart"/>
      <w:r w:rsidRPr="00A42B2C">
        <w:t>have</w:t>
      </w:r>
      <w:proofErr w:type="spellEnd"/>
      <w:r w:rsidRPr="00A42B2C">
        <w:t xml:space="preserve">“ funkcí a pevnou správou šablon. Všechna tato rizika jsou standardní pro projekty podobného typu a jsou dobře řiditelná při pevném </w:t>
      </w:r>
      <w:proofErr w:type="spellStart"/>
      <w:r w:rsidRPr="00A42B2C">
        <w:t>governance</w:t>
      </w:r>
      <w:proofErr w:type="spellEnd"/>
      <w:r w:rsidRPr="00A42B2C">
        <w:t>.</w:t>
      </w:r>
    </w:p>
    <w:p w14:paraId="69DEB74C" w14:textId="77777777" w:rsidR="00A42B2C" w:rsidRDefault="00A42B2C"/>
    <w:sectPr w:rsidR="00A42B2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EFB2" w14:textId="77777777" w:rsidR="000F701F" w:rsidRDefault="000F701F" w:rsidP="003F2842">
      <w:pPr>
        <w:spacing w:after="0" w:line="240" w:lineRule="auto"/>
      </w:pPr>
      <w:r>
        <w:separator/>
      </w:r>
    </w:p>
  </w:endnote>
  <w:endnote w:type="continuationSeparator" w:id="0">
    <w:p w14:paraId="71862073" w14:textId="77777777" w:rsidR="000F701F" w:rsidRDefault="000F701F" w:rsidP="003F2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8EF3" w14:textId="77777777" w:rsidR="000F701F" w:rsidRDefault="000F701F" w:rsidP="003F2842">
      <w:pPr>
        <w:spacing w:after="0" w:line="240" w:lineRule="auto"/>
      </w:pPr>
      <w:r>
        <w:separator/>
      </w:r>
    </w:p>
  </w:footnote>
  <w:footnote w:type="continuationSeparator" w:id="0">
    <w:p w14:paraId="1734FED7" w14:textId="77777777" w:rsidR="000F701F" w:rsidRDefault="000F701F" w:rsidP="003F2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3A94" w14:textId="2B1B59ED" w:rsidR="003F2842" w:rsidRPr="003F2842" w:rsidRDefault="003F2842">
    <w:pPr>
      <w:pStyle w:val="Zhlav"/>
      <w:rPr>
        <w:sz w:val="21"/>
        <w:szCs w:val="21"/>
      </w:rPr>
    </w:pPr>
    <w:r w:rsidRPr="003F2842">
      <w:rPr>
        <w:sz w:val="21"/>
        <w:szCs w:val="21"/>
      </w:rPr>
      <w:t>Jakub Bednář (xbedj013)</w:t>
    </w:r>
    <w:r w:rsidRPr="003F2842">
      <w:rPr>
        <w:sz w:val="21"/>
        <w:szCs w:val="21"/>
      </w:rPr>
      <w:br/>
      <w:t xml:space="preserve">Řízení projektů ve </w:t>
    </w:r>
    <w:proofErr w:type="gramStart"/>
    <w:r w:rsidRPr="003F2842">
      <w:rPr>
        <w:sz w:val="21"/>
        <w:szCs w:val="21"/>
      </w:rPr>
      <w:t>vzdělávání </w:t>
    </w:r>
    <w:r w:rsidR="00372883">
      <w:rPr>
        <w:sz w:val="21"/>
        <w:szCs w:val="21"/>
      </w:rPr>
      <w:t xml:space="preserve">- </w:t>
    </w:r>
    <w:r w:rsidR="00372883" w:rsidRPr="00372883">
      <w:rPr>
        <w:sz w:val="21"/>
        <w:szCs w:val="21"/>
      </w:rPr>
      <w:t>Úkol</w:t>
    </w:r>
    <w:proofErr w:type="gramEnd"/>
    <w:r w:rsidR="00372883" w:rsidRPr="00372883">
      <w:rPr>
        <w:sz w:val="21"/>
        <w:szCs w:val="21"/>
      </w:rPr>
      <w:t xml:space="preserve"> č. 2: Sestavte si vlastní Obchodní případ (Business Case)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7C6"/>
    <w:multiLevelType w:val="multilevel"/>
    <w:tmpl w:val="42A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A3568"/>
    <w:multiLevelType w:val="multilevel"/>
    <w:tmpl w:val="4E9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809AC"/>
    <w:multiLevelType w:val="multilevel"/>
    <w:tmpl w:val="6B1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E7EB4"/>
    <w:multiLevelType w:val="multilevel"/>
    <w:tmpl w:val="44B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33D38"/>
    <w:multiLevelType w:val="multilevel"/>
    <w:tmpl w:val="7AD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1517A"/>
    <w:multiLevelType w:val="multilevel"/>
    <w:tmpl w:val="0A5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16768">
    <w:abstractNumId w:val="1"/>
  </w:num>
  <w:num w:numId="2" w16cid:durableId="931281008">
    <w:abstractNumId w:val="2"/>
  </w:num>
  <w:num w:numId="3" w16cid:durableId="74672551">
    <w:abstractNumId w:val="3"/>
  </w:num>
  <w:num w:numId="4" w16cid:durableId="224606702">
    <w:abstractNumId w:val="5"/>
  </w:num>
  <w:num w:numId="5" w16cid:durableId="722560175">
    <w:abstractNumId w:val="0"/>
  </w:num>
  <w:num w:numId="6" w16cid:durableId="198615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2C"/>
    <w:rsid w:val="00054E35"/>
    <w:rsid w:val="000F701F"/>
    <w:rsid w:val="0025471D"/>
    <w:rsid w:val="00372883"/>
    <w:rsid w:val="003F2842"/>
    <w:rsid w:val="00513952"/>
    <w:rsid w:val="00542A42"/>
    <w:rsid w:val="00A342B3"/>
    <w:rsid w:val="00A42B2C"/>
    <w:rsid w:val="00D0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015254"/>
  <w15:chartTrackingRefBased/>
  <w15:docId w15:val="{0D3B3FFD-65D1-2744-A565-68D22C46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4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4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B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B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B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B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B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B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B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B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B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B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B2C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F28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F2842"/>
  </w:style>
  <w:style w:type="paragraph" w:styleId="Zpat">
    <w:name w:val="footer"/>
    <w:basedOn w:val="Normln"/>
    <w:link w:val="ZpatChar"/>
    <w:uiPriority w:val="99"/>
    <w:unhideWhenUsed/>
    <w:rsid w:val="003F28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F2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1055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3</cp:revision>
  <dcterms:created xsi:type="dcterms:W3CDTF">2025-11-09T10:54:00Z</dcterms:created>
  <dcterms:modified xsi:type="dcterms:W3CDTF">2025-11-09T11:31:00Z</dcterms:modified>
</cp:coreProperties>
</file>