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52962" w14:textId="383ACBDB" w:rsidR="002218EB" w:rsidRDefault="00A12F6F" w:rsidP="002218EB">
      <w:pPr>
        <w:tabs>
          <w:tab w:val="left" w:pos="1701"/>
          <w:tab w:val="left" w:pos="8505"/>
          <w:tab w:val="left" w:pos="11340"/>
        </w:tabs>
      </w:pPr>
      <w:r w:rsidRPr="00F60316">
        <w:rPr>
          <w:b/>
          <w:bCs/>
        </w:rPr>
        <w:t xml:space="preserve">Název </w:t>
      </w:r>
      <w:proofErr w:type="gramStart"/>
      <w:r w:rsidRPr="00F60316">
        <w:rPr>
          <w:b/>
          <w:bCs/>
        </w:rPr>
        <w:t>projektu:</w:t>
      </w:r>
      <w:r w:rsidR="00F60316">
        <w:t xml:space="preserve"> </w:t>
      </w:r>
      <w:r w:rsidR="00F60316" w:rsidRPr="00F60316">
        <w:t xml:space="preserve"> </w:t>
      </w:r>
      <w:r w:rsidR="00F60316">
        <w:t>P</w:t>
      </w:r>
      <w:r w:rsidR="00F60316" w:rsidRPr="00F60316">
        <w:t>ortál</w:t>
      </w:r>
      <w:proofErr w:type="gramEnd"/>
      <w:r w:rsidR="00F60316" w:rsidRPr="00F60316">
        <w:t xml:space="preserve"> </w:t>
      </w:r>
      <w:r w:rsidR="00F60316">
        <w:t xml:space="preserve">žádostí </w:t>
      </w:r>
      <w:r w:rsidR="00F60316" w:rsidRPr="00F60316">
        <w:t>pro povinné praxe IT (škola ↔ firmy)</w:t>
      </w:r>
      <w:r w:rsidR="00AC0235">
        <w:tab/>
      </w:r>
      <w:r w:rsidR="002218EB" w:rsidRPr="00F60316">
        <w:rPr>
          <w:b/>
          <w:bCs/>
        </w:rPr>
        <w:t>Plánované dokončení:</w:t>
      </w:r>
      <w:r w:rsidR="00F60316">
        <w:t xml:space="preserve"> </w:t>
      </w:r>
      <w:r w:rsidR="00F60316" w:rsidRPr="00F60316">
        <w:t>pilot červen</w:t>
      </w:r>
      <w:r w:rsidR="00AC0235">
        <w:t xml:space="preserve"> MVP</w:t>
      </w:r>
      <w:r w:rsidR="00F60316" w:rsidRPr="00F60316">
        <w:t xml:space="preserve">, </w:t>
      </w:r>
      <w:r w:rsidR="00AC0235">
        <w:t xml:space="preserve">na </w:t>
      </w:r>
      <w:proofErr w:type="spellStart"/>
      <w:r w:rsidR="00F60316" w:rsidRPr="00F60316">
        <w:t>os</w:t>
      </w:r>
      <w:r w:rsidR="00AC0235">
        <w:t>tro</w:t>
      </w:r>
      <w:proofErr w:type="spellEnd"/>
      <w:r w:rsidR="00F60316" w:rsidRPr="00F60316">
        <w:t xml:space="preserve"> září </w:t>
      </w:r>
      <w:r w:rsidR="00235FC8">
        <w:br/>
      </w:r>
      <w:r w:rsidR="002218EB" w:rsidRPr="00F60316">
        <w:rPr>
          <w:b/>
          <w:bCs/>
        </w:rPr>
        <w:t>Projektový tým</w:t>
      </w:r>
      <w:r w:rsidR="002218EB">
        <w:t>:</w:t>
      </w:r>
      <w:r w:rsidR="00F60316">
        <w:t xml:space="preserve"> g</w:t>
      </w:r>
      <w:r w:rsidR="00F60316" w:rsidRPr="00F60316">
        <w:t xml:space="preserve">arant praxí (GP), koordinátor praxí (KP), ICT, studenti–vývojáři (praxe), </w:t>
      </w:r>
      <w:r w:rsidR="00F60316">
        <w:br/>
      </w:r>
      <w:r w:rsidR="00F60316" w:rsidRPr="00F60316">
        <w:t>DPO, zástupci firem (HR + technický garant)</w:t>
      </w:r>
      <w:r w:rsidR="002218EB">
        <w:tab/>
      </w:r>
      <w:r w:rsidR="002218EB" w:rsidRPr="00F60316">
        <w:rPr>
          <w:b/>
          <w:bCs/>
        </w:rPr>
        <w:t>Zpracováno dne / verze:</w:t>
      </w:r>
      <w:r w:rsidR="00F60316">
        <w:t xml:space="preserve"> </w:t>
      </w:r>
      <w:r w:rsidR="00F60316">
        <w:rPr>
          <w:rStyle w:val="Zdraznn"/>
          <w:color w:val="000000"/>
        </w:rPr>
        <w:t>30.10.2022 v1.0</w:t>
      </w:r>
    </w:p>
    <w:tbl>
      <w:tblPr>
        <w:tblStyle w:val="Mkatabulky"/>
        <w:tblW w:w="14459" w:type="dxa"/>
        <w:tblInd w:w="-147" w:type="dxa"/>
        <w:tblLook w:val="04A0" w:firstRow="1" w:lastRow="0" w:firstColumn="1" w:lastColumn="0" w:noHBand="0" w:noVBand="1"/>
      </w:tblPr>
      <w:tblGrid>
        <w:gridCol w:w="1145"/>
        <w:gridCol w:w="3580"/>
        <w:gridCol w:w="3497"/>
        <w:gridCol w:w="3052"/>
        <w:gridCol w:w="3185"/>
      </w:tblGrid>
      <w:tr w:rsidR="00396A76" w:rsidRPr="00396A76" w14:paraId="32E8D88B" w14:textId="77777777" w:rsidTr="001D19EB">
        <w:tc>
          <w:tcPr>
            <w:tcW w:w="1145" w:type="dxa"/>
          </w:tcPr>
          <w:p w14:paraId="426168E5" w14:textId="77777777" w:rsidR="00396A76" w:rsidRPr="00396A76" w:rsidRDefault="00396A76">
            <w:pPr>
              <w:rPr>
                <w:b/>
              </w:rPr>
            </w:pPr>
          </w:p>
        </w:tc>
        <w:tc>
          <w:tcPr>
            <w:tcW w:w="3580" w:type="dxa"/>
          </w:tcPr>
          <w:p w14:paraId="2E02004B" w14:textId="77777777" w:rsidR="00396A76" w:rsidRPr="00396A76" w:rsidRDefault="00396A76">
            <w:pPr>
              <w:rPr>
                <w:b/>
              </w:rPr>
            </w:pPr>
            <w:r w:rsidRPr="00396A76">
              <w:rPr>
                <w:b/>
              </w:rPr>
              <w:t>Popis projektu</w:t>
            </w:r>
          </w:p>
        </w:tc>
        <w:tc>
          <w:tcPr>
            <w:tcW w:w="3497" w:type="dxa"/>
          </w:tcPr>
          <w:p w14:paraId="1DD214B1" w14:textId="77777777" w:rsidR="00396A76" w:rsidRPr="00396A76" w:rsidRDefault="00396A76">
            <w:pPr>
              <w:rPr>
                <w:b/>
              </w:rPr>
            </w:pPr>
            <w:r w:rsidRPr="00396A76">
              <w:rPr>
                <w:b/>
              </w:rPr>
              <w:t>Objektivně ověřitelné ukazatele</w:t>
            </w:r>
          </w:p>
        </w:tc>
        <w:tc>
          <w:tcPr>
            <w:tcW w:w="3052" w:type="dxa"/>
          </w:tcPr>
          <w:p w14:paraId="1F707CCE" w14:textId="77777777" w:rsidR="00396A76" w:rsidRPr="00396A76" w:rsidRDefault="00396A76">
            <w:pPr>
              <w:rPr>
                <w:b/>
              </w:rPr>
            </w:pPr>
            <w:r w:rsidRPr="00396A76">
              <w:rPr>
                <w:b/>
              </w:rPr>
              <w:t>Prostředky ověření</w:t>
            </w:r>
          </w:p>
        </w:tc>
        <w:tc>
          <w:tcPr>
            <w:tcW w:w="3185" w:type="dxa"/>
          </w:tcPr>
          <w:p w14:paraId="3970AEA6" w14:textId="77777777" w:rsidR="00396A76" w:rsidRPr="00396A76" w:rsidRDefault="00396A76">
            <w:pPr>
              <w:rPr>
                <w:b/>
              </w:rPr>
            </w:pPr>
            <w:r w:rsidRPr="00396A76">
              <w:rPr>
                <w:b/>
              </w:rPr>
              <w:t>Předpoklady</w:t>
            </w:r>
          </w:p>
        </w:tc>
      </w:tr>
      <w:tr w:rsidR="001D19EB" w14:paraId="04A468F4" w14:textId="77777777" w:rsidTr="001D19EB">
        <w:tc>
          <w:tcPr>
            <w:tcW w:w="1145" w:type="dxa"/>
          </w:tcPr>
          <w:p w14:paraId="29C815DA" w14:textId="77777777" w:rsidR="001D19EB" w:rsidRPr="00396A76" w:rsidRDefault="001D19EB" w:rsidP="001D19EB">
            <w:pPr>
              <w:rPr>
                <w:b/>
              </w:rPr>
            </w:pPr>
            <w:r w:rsidRPr="00396A76">
              <w:rPr>
                <w:b/>
              </w:rPr>
              <w:t>Cíl projektu</w:t>
            </w:r>
          </w:p>
        </w:tc>
        <w:tc>
          <w:tcPr>
            <w:tcW w:w="358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64"/>
            </w:tblGrid>
            <w:tr w:rsidR="001D19EB" w:rsidRPr="00F60316" w14:paraId="43293F32" w14:textId="77777777" w:rsidTr="00A0722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60BC6C" w14:textId="77777777" w:rsidR="001D19EB" w:rsidRPr="009E6753" w:rsidRDefault="001D19EB" w:rsidP="001D19EB">
                  <w:pPr>
                    <w:rPr>
                      <w:color w:val="000000"/>
                    </w:rPr>
                  </w:pPr>
                  <w:r w:rsidRPr="009E6753">
                    <w:rPr>
                      <w:color w:val="000000"/>
                    </w:rPr>
                    <w:t>Zrychlit a zprůhlednit zajišťování povinných praxí v IT firmách, snížit chybovost dokumentů a mít jednotnou evidenci „kdo–kde–kdy–na čem“.</w:t>
                  </w:r>
                </w:p>
              </w:tc>
            </w:tr>
          </w:tbl>
          <w:p w14:paraId="7BFB1F5D" w14:textId="15DC3EC5" w:rsidR="001D19EB" w:rsidRPr="00F60316" w:rsidRDefault="001D19EB" w:rsidP="001D19EB">
            <w:pPr>
              <w:rPr>
                <w:color w:val="000000"/>
              </w:rPr>
            </w:pPr>
          </w:p>
        </w:tc>
        <w:tc>
          <w:tcPr>
            <w:tcW w:w="349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81"/>
            </w:tblGrid>
            <w:tr w:rsidR="001D19EB" w:rsidRPr="00F60316" w14:paraId="301041C4" w14:textId="77777777" w:rsidTr="00A0722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98A243" w14:textId="77777777" w:rsidR="001D19EB" w:rsidRPr="001D19EB" w:rsidRDefault="001D19EB" w:rsidP="001D19EB">
                  <w:pPr>
                    <w:rPr>
                      <w:color w:val="000000"/>
                    </w:rPr>
                  </w:pPr>
                  <w:r w:rsidRPr="001D19EB">
                    <w:rPr>
                      <w:color w:val="000000"/>
                    </w:rPr>
                    <w:t>- Do 1 semestru je ≥75 % studentů umístěno externě.</w:t>
                  </w:r>
                </w:p>
                <w:p w14:paraId="2995DDE0" w14:textId="77777777" w:rsidR="001D19EB" w:rsidRPr="001D19EB" w:rsidRDefault="001D19EB" w:rsidP="001D19EB">
                  <w:pPr>
                    <w:rPr>
                      <w:color w:val="000000"/>
                    </w:rPr>
                  </w:pPr>
                  <w:r w:rsidRPr="001D19EB">
                    <w:rPr>
                      <w:color w:val="000000"/>
                    </w:rPr>
                    <w:t>- Chybovost v dohodách klesne o 50 %+ proti předchozímu semestru.</w:t>
                  </w:r>
                </w:p>
                <w:p w14:paraId="24F397B8" w14:textId="743BE703" w:rsidR="00F60316" w:rsidRPr="009E6753" w:rsidRDefault="001D19EB" w:rsidP="001D19EB">
                  <w:pPr>
                    <w:rPr>
                      <w:color w:val="000000"/>
                    </w:rPr>
                  </w:pPr>
                  <w:r w:rsidRPr="001D19EB">
                    <w:rPr>
                      <w:color w:val="000000"/>
                    </w:rPr>
                    <w:t>- Doba od volby firmy k odeslání žádosti ≤ 1 pracovní den.</w:t>
                  </w:r>
                </w:p>
              </w:tc>
            </w:tr>
          </w:tbl>
          <w:p w14:paraId="6BEF2473" w14:textId="206A3157" w:rsidR="001D19EB" w:rsidRPr="00F60316" w:rsidRDefault="001D19EB" w:rsidP="001D19EB">
            <w:pPr>
              <w:rPr>
                <w:color w:val="000000"/>
              </w:rPr>
            </w:pPr>
          </w:p>
        </w:tc>
        <w:tc>
          <w:tcPr>
            <w:tcW w:w="305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85"/>
            </w:tblGrid>
            <w:tr w:rsidR="001D19EB" w:rsidRPr="00F60316" w14:paraId="432F9A00" w14:textId="77777777" w:rsidTr="00A0722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5F5AE9" w14:textId="60F7E64B" w:rsidR="001D19EB" w:rsidRPr="009E6753" w:rsidRDefault="00F60316" w:rsidP="001D19EB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 xml:space="preserve">Roční </w:t>
                  </w:r>
                  <w:r w:rsidR="001D19EB" w:rsidRPr="00F60316">
                    <w:rPr>
                      <w:color w:val="000000"/>
                    </w:rPr>
                    <w:t>report školy (evidence portálu + spisová služba), log e-mailů, kontrolní výběr 30 náhodných případů.</w:t>
                  </w:r>
                </w:p>
              </w:tc>
            </w:tr>
          </w:tbl>
          <w:p w14:paraId="50563EBF" w14:textId="7AB7C076" w:rsidR="001D19EB" w:rsidRPr="00F60316" w:rsidRDefault="001D19EB" w:rsidP="001D19EB">
            <w:pPr>
              <w:rPr>
                <w:color w:val="000000"/>
              </w:rPr>
            </w:pPr>
          </w:p>
        </w:tc>
        <w:tc>
          <w:tcPr>
            <w:tcW w:w="318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69"/>
            </w:tblGrid>
            <w:tr w:rsidR="001D19EB" w:rsidRPr="00F60316" w14:paraId="3C725606" w14:textId="77777777" w:rsidTr="00A0722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791048" w14:textId="44B789CB" w:rsidR="001D19EB" w:rsidRPr="009E6753" w:rsidRDefault="001D19EB" w:rsidP="001D19EB">
                  <w:pPr>
                    <w:rPr>
                      <w:color w:val="000000"/>
                    </w:rPr>
                  </w:pPr>
                  <w:r w:rsidRPr="00F60316">
                    <w:rPr>
                      <w:color w:val="000000"/>
                    </w:rPr>
                    <w:t>(Účel vůči cíli) Stabilní zájem partnerských firem, podpora vedení školy, platná šablonová dokumentace (BOZP/GDPR/dohody) a dodržovaný režim praxí (bloky červen/září).</w:t>
                  </w:r>
                </w:p>
              </w:tc>
            </w:tr>
          </w:tbl>
          <w:p w14:paraId="7DF03EC1" w14:textId="1433C77F" w:rsidR="001D19EB" w:rsidRPr="00F60316" w:rsidRDefault="001D19EB" w:rsidP="001D19EB">
            <w:pPr>
              <w:rPr>
                <w:color w:val="000000"/>
              </w:rPr>
            </w:pPr>
          </w:p>
        </w:tc>
      </w:tr>
      <w:tr w:rsidR="001D19EB" w14:paraId="57D7267B" w14:textId="77777777" w:rsidTr="001D19EB">
        <w:tc>
          <w:tcPr>
            <w:tcW w:w="1145" w:type="dxa"/>
          </w:tcPr>
          <w:p w14:paraId="325B0F6A" w14:textId="77777777" w:rsidR="001D19EB" w:rsidRPr="00396A76" w:rsidRDefault="001D19EB" w:rsidP="001D19EB">
            <w:pPr>
              <w:rPr>
                <w:b/>
              </w:rPr>
            </w:pPr>
            <w:r w:rsidRPr="00396A76">
              <w:rPr>
                <w:b/>
              </w:rPr>
              <w:t>Účel projektu</w:t>
            </w:r>
          </w:p>
        </w:tc>
        <w:tc>
          <w:tcPr>
            <w:tcW w:w="358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64"/>
            </w:tblGrid>
            <w:tr w:rsidR="001D19EB" w:rsidRPr="00F60316" w14:paraId="5FAC41BB" w14:textId="77777777" w:rsidTr="002C2CC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9588C2" w14:textId="7F188D21" w:rsidR="001D19EB" w:rsidRPr="000C1A33" w:rsidRDefault="001D19EB" w:rsidP="001D19EB">
                  <w:pPr>
                    <w:rPr>
                      <w:color w:val="000000"/>
                    </w:rPr>
                  </w:pPr>
                  <w:r w:rsidRPr="00F60316">
                    <w:rPr>
                      <w:color w:val="000000"/>
                    </w:rPr>
                    <w:t>Zprovoznit jednotné místo, kde se student přihlásí školním účtem (SSO), vybere firmu z katalogu a systém automaticky vygeneruje a odešle žádost/dohodu v interně schváleném formátu; zároveň vzniká záznam v evidenci.</w:t>
                  </w:r>
                </w:p>
              </w:tc>
            </w:tr>
          </w:tbl>
          <w:p w14:paraId="2BBF699F" w14:textId="7C957424" w:rsidR="001D19EB" w:rsidRPr="00F60316" w:rsidRDefault="001D19EB" w:rsidP="001D19EB">
            <w:pPr>
              <w:rPr>
                <w:color w:val="000000"/>
              </w:rPr>
            </w:pPr>
          </w:p>
        </w:tc>
        <w:tc>
          <w:tcPr>
            <w:tcW w:w="349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81"/>
            </w:tblGrid>
            <w:tr w:rsidR="001D19EB" w:rsidRPr="00F60316" w14:paraId="6F3F76F8" w14:textId="77777777" w:rsidTr="002C2CC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9AF896" w14:textId="769B6ED2" w:rsidR="001D19EB" w:rsidRPr="000C1A33" w:rsidRDefault="001D19EB" w:rsidP="001D19EB">
                  <w:pPr>
                    <w:rPr>
                      <w:color w:val="000000"/>
                    </w:rPr>
                  </w:pPr>
                  <w:r w:rsidRPr="00F60316">
                    <w:rPr>
                      <w:color w:val="000000"/>
                    </w:rPr>
                    <w:t xml:space="preserve">- ≥90 % žádostí v daném </w:t>
                  </w:r>
                  <w:r w:rsidR="00F60316">
                    <w:rPr>
                      <w:color w:val="000000"/>
                    </w:rPr>
                    <w:t xml:space="preserve">roce </w:t>
                  </w:r>
                  <w:r w:rsidRPr="00F60316">
                    <w:rPr>
                      <w:color w:val="000000"/>
                    </w:rPr>
                    <w:t>vznikne a odešle se přímo z portálu.</w:t>
                  </w:r>
                  <w:r>
                    <w:rPr>
                      <w:color w:val="000000"/>
                    </w:rPr>
                    <w:br/>
                  </w:r>
                  <w:r w:rsidRPr="00F60316">
                    <w:rPr>
                      <w:color w:val="000000"/>
                    </w:rPr>
                    <w:t xml:space="preserve">- </w:t>
                  </w:r>
                  <w:proofErr w:type="spellStart"/>
                  <w:r w:rsidRPr="00F60316">
                    <w:rPr>
                      <w:color w:val="000000"/>
                    </w:rPr>
                    <w:t>Median</w:t>
                  </w:r>
                  <w:proofErr w:type="spellEnd"/>
                  <w:r w:rsidRPr="00F60316">
                    <w:rPr>
                      <w:color w:val="000000"/>
                    </w:rPr>
                    <w:t xml:space="preserve"> času „výběr firmy → odeslání žádosti“ ≤ 2 hod.</w:t>
                  </w:r>
                  <w:r>
                    <w:rPr>
                      <w:color w:val="000000"/>
                    </w:rPr>
                    <w:br/>
                  </w:r>
                  <w:r w:rsidRPr="00F60316">
                    <w:rPr>
                      <w:color w:val="000000"/>
                    </w:rPr>
                    <w:t>- 100 % koordinátorů pracuje se stejným katalogem partnerů.</w:t>
                  </w:r>
                </w:p>
              </w:tc>
            </w:tr>
          </w:tbl>
          <w:p w14:paraId="6943B11B" w14:textId="6E62992B" w:rsidR="001D19EB" w:rsidRPr="00F60316" w:rsidRDefault="001D19EB" w:rsidP="001D19EB">
            <w:pPr>
              <w:rPr>
                <w:color w:val="000000"/>
              </w:rPr>
            </w:pPr>
          </w:p>
        </w:tc>
        <w:tc>
          <w:tcPr>
            <w:tcW w:w="305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36"/>
            </w:tblGrid>
            <w:tr w:rsidR="001D19EB" w:rsidRPr="00F60316" w14:paraId="29703E21" w14:textId="77777777" w:rsidTr="002C2CC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151917" w14:textId="6B9E2750" w:rsidR="001D19EB" w:rsidRPr="000C1A33" w:rsidRDefault="001D19EB" w:rsidP="001D19EB">
                  <w:pPr>
                    <w:rPr>
                      <w:color w:val="000000"/>
                    </w:rPr>
                  </w:pPr>
                  <w:r w:rsidRPr="00F60316">
                    <w:rPr>
                      <w:color w:val="000000"/>
                    </w:rPr>
                    <w:t>Dashboard portálu (statistiky), auditní logy, exporty CSV/PDF, interní směrnice k postupu.</w:t>
                  </w:r>
                </w:p>
              </w:tc>
            </w:tr>
          </w:tbl>
          <w:p w14:paraId="64EE496D" w14:textId="70C3F82F" w:rsidR="001D19EB" w:rsidRPr="00F60316" w:rsidRDefault="001D19EB" w:rsidP="001D19EB">
            <w:pPr>
              <w:rPr>
                <w:color w:val="000000"/>
              </w:rPr>
            </w:pPr>
          </w:p>
        </w:tc>
        <w:tc>
          <w:tcPr>
            <w:tcW w:w="318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69"/>
            </w:tblGrid>
            <w:tr w:rsidR="001D19EB" w:rsidRPr="00F60316" w14:paraId="5E0192AE" w14:textId="77777777" w:rsidTr="001D19EB">
              <w:trPr>
                <w:trHeight w:val="159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67324D" w14:textId="5F2820CC" w:rsidR="001D19EB" w:rsidRPr="000C1A33" w:rsidRDefault="001D19EB" w:rsidP="001D19EB">
                  <w:pPr>
                    <w:rPr>
                      <w:color w:val="000000"/>
                    </w:rPr>
                  </w:pPr>
                  <w:r w:rsidRPr="00F60316">
                    <w:rPr>
                      <w:color w:val="000000"/>
                    </w:rPr>
                    <w:t>Schválené šablony dokumentů a proces, funkční SSO, e-mailová brána s doručitelností do firemních domén.</w:t>
                  </w:r>
                </w:p>
              </w:tc>
            </w:tr>
          </w:tbl>
          <w:p w14:paraId="6BB69DF8" w14:textId="520C495C" w:rsidR="001D19EB" w:rsidRPr="00F60316" w:rsidRDefault="001D19EB" w:rsidP="001D19EB">
            <w:pPr>
              <w:rPr>
                <w:color w:val="000000"/>
              </w:rPr>
            </w:pPr>
          </w:p>
        </w:tc>
      </w:tr>
      <w:tr w:rsidR="00396A76" w14:paraId="598B5ECE" w14:textId="77777777" w:rsidTr="001D19EB">
        <w:tc>
          <w:tcPr>
            <w:tcW w:w="1145" w:type="dxa"/>
          </w:tcPr>
          <w:p w14:paraId="73EC3265" w14:textId="77777777" w:rsidR="00396A76" w:rsidRPr="00396A76" w:rsidRDefault="00396A76">
            <w:pPr>
              <w:rPr>
                <w:b/>
              </w:rPr>
            </w:pPr>
            <w:r w:rsidRPr="00396A76">
              <w:rPr>
                <w:b/>
              </w:rPr>
              <w:t>Výstupy</w:t>
            </w:r>
          </w:p>
        </w:tc>
        <w:tc>
          <w:tcPr>
            <w:tcW w:w="3580" w:type="dxa"/>
          </w:tcPr>
          <w:p w14:paraId="2EBEA764" w14:textId="70A8F27A" w:rsidR="005C3950" w:rsidRPr="00F60316" w:rsidRDefault="001D19EB" w:rsidP="00F60316">
            <w:pPr>
              <w:spacing w:after="200" w:line="276" w:lineRule="auto"/>
              <w:rPr>
                <w:color w:val="000000"/>
              </w:rPr>
            </w:pPr>
            <w:r w:rsidRPr="00F60316">
              <w:rPr>
                <w:color w:val="000000"/>
              </w:rPr>
              <w:t>1) MVP portál: SSO přihlášení, katalog partnerů, generování a automatické odeslání žádosti, základní evidence a statusy.</w:t>
            </w:r>
            <w:r>
              <w:rPr>
                <w:color w:val="000000"/>
              </w:rPr>
              <w:br/>
            </w:r>
            <w:r w:rsidRPr="00F60316">
              <w:rPr>
                <w:color w:val="000000"/>
              </w:rPr>
              <w:t>2) Jednotné šablony dohod/BOZP/GDPR a jejich verzování.</w:t>
            </w:r>
            <w:r>
              <w:rPr>
                <w:color w:val="000000"/>
              </w:rPr>
              <w:br/>
            </w:r>
            <w:r w:rsidRPr="00F60316">
              <w:rPr>
                <w:color w:val="000000"/>
              </w:rPr>
              <w:lastRenderedPageBreak/>
              <w:t>3) Evidence a reporting (export PDF/CSV, log odeslání).</w:t>
            </w:r>
            <w:r>
              <w:rPr>
                <w:color w:val="000000"/>
              </w:rPr>
              <w:br/>
            </w:r>
            <w:r w:rsidRPr="00F60316">
              <w:rPr>
                <w:color w:val="000000"/>
              </w:rPr>
              <w:t>4) Napojení na spis – min. export a zakládání dokumentů do spisu (automat nebo řízený manuální krok).</w:t>
            </w:r>
            <w:r>
              <w:rPr>
                <w:color w:val="000000"/>
              </w:rPr>
              <w:br/>
            </w:r>
            <w:r w:rsidRPr="00F60316">
              <w:rPr>
                <w:color w:val="000000"/>
              </w:rPr>
              <w:t>5) </w:t>
            </w:r>
            <w:proofErr w:type="spellStart"/>
            <w:r w:rsidRPr="00F60316">
              <w:rPr>
                <w:color w:val="000000"/>
              </w:rPr>
              <w:t>Onboarding</w:t>
            </w:r>
            <w:proofErr w:type="spellEnd"/>
            <w:r w:rsidRPr="00F60316">
              <w:rPr>
                <w:color w:val="000000"/>
              </w:rPr>
              <w:t>: krátká metodika pro KP/GP a firmu (kontakty, role, SLA).</w:t>
            </w:r>
          </w:p>
        </w:tc>
        <w:tc>
          <w:tcPr>
            <w:tcW w:w="3497" w:type="dxa"/>
          </w:tcPr>
          <w:p w14:paraId="1FBD10AA" w14:textId="3FCECC37" w:rsidR="005C3950" w:rsidRPr="00F60316" w:rsidRDefault="001D19EB" w:rsidP="00F60316">
            <w:pPr>
              <w:spacing w:after="200" w:line="276" w:lineRule="auto"/>
              <w:rPr>
                <w:color w:val="000000"/>
              </w:rPr>
            </w:pPr>
            <w:r w:rsidRPr="00F60316">
              <w:rPr>
                <w:color w:val="000000"/>
              </w:rPr>
              <w:lastRenderedPageBreak/>
              <w:t>- Portál zvládne 100 současných uživatelů, dostupnost ≥99 % v období praxí.</w:t>
            </w:r>
            <w:r>
              <w:rPr>
                <w:color w:val="000000"/>
              </w:rPr>
              <w:br/>
            </w:r>
            <w:r w:rsidRPr="00F60316">
              <w:rPr>
                <w:color w:val="000000"/>
              </w:rPr>
              <w:t>- Katalog partnerů obsahuje 100 % aktivních firem + jejich kontakty.</w:t>
            </w:r>
            <w:r>
              <w:rPr>
                <w:color w:val="000000"/>
              </w:rPr>
              <w:br/>
            </w:r>
            <w:r w:rsidRPr="00F60316">
              <w:rPr>
                <w:color w:val="000000"/>
              </w:rPr>
              <w:t xml:space="preserve">- Šablony a </w:t>
            </w:r>
            <w:proofErr w:type="spellStart"/>
            <w:r w:rsidRPr="00F60316">
              <w:rPr>
                <w:color w:val="000000"/>
              </w:rPr>
              <w:t>workflow</w:t>
            </w:r>
            <w:proofErr w:type="spellEnd"/>
            <w:r w:rsidRPr="00F60316">
              <w:rPr>
                <w:color w:val="000000"/>
              </w:rPr>
              <w:t xml:space="preserve"> jsou </w:t>
            </w:r>
            <w:r w:rsidRPr="00F60316">
              <w:rPr>
                <w:color w:val="000000"/>
              </w:rPr>
              <w:lastRenderedPageBreak/>
              <w:t>zveřejněné v interní směrnici; min. 1 revize/rok.</w:t>
            </w:r>
          </w:p>
        </w:tc>
        <w:tc>
          <w:tcPr>
            <w:tcW w:w="3052" w:type="dxa"/>
          </w:tcPr>
          <w:p w14:paraId="33350387" w14:textId="5A5F3B2F" w:rsidR="00396A76" w:rsidRPr="00F60316" w:rsidRDefault="001D19EB" w:rsidP="00F60316">
            <w:pPr>
              <w:spacing w:after="200" w:line="276" w:lineRule="auto"/>
              <w:rPr>
                <w:color w:val="000000"/>
              </w:rPr>
            </w:pPr>
            <w:r w:rsidRPr="00F60316">
              <w:rPr>
                <w:color w:val="000000"/>
              </w:rPr>
              <w:lastRenderedPageBreak/>
              <w:t>Akceptační protokoly MVP, test report, seznam partnerů (správce = škola), interní směrnice, záznam o předání do provozu.</w:t>
            </w:r>
          </w:p>
        </w:tc>
        <w:tc>
          <w:tcPr>
            <w:tcW w:w="3185" w:type="dxa"/>
          </w:tcPr>
          <w:p w14:paraId="13D52D9C" w14:textId="3DA28F25" w:rsidR="001D19EB" w:rsidRPr="00F60316" w:rsidRDefault="001D19EB" w:rsidP="00F60316">
            <w:pPr>
              <w:spacing w:after="200" w:line="276" w:lineRule="auto"/>
              <w:rPr>
                <w:color w:val="000000"/>
              </w:rPr>
            </w:pPr>
            <w:r w:rsidRPr="00F60316">
              <w:rPr>
                <w:color w:val="000000"/>
              </w:rPr>
              <w:t>(Výstupy vůči účelu) Koordinátoři portál skutečně používají; firmy akceptují standardizované šablony; studenti mají přístup přes SSO; běží e-mailové doruč</w:t>
            </w:r>
            <w:r w:rsidR="00F60316">
              <w:rPr>
                <w:color w:val="000000"/>
              </w:rPr>
              <w:t>ení</w:t>
            </w:r>
            <w:r w:rsidRPr="00F60316">
              <w:rPr>
                <w:color w:val="000000"/>
              </w:rPr>
              <w:t>.</w:t>
            </w:r>
          </w:p>
          <w:p w14:paraId="74436BCC" w14:textId="69E06BAE" w:rsidR="00235FC8" w:rsidRPr="00F60316" w:rsidRDefault="00235FC8" w:rsidP="00F60316">
            <w:pPr>
              <w:spacing w:after="200" w:line="276" w:lineRule="auto"/>
              <w:rPr>
                <w:color w:val="000000"/>
              </w:rPr>
            </w:pPr>
          </w:p>
        </w:tc>
      </w:tr>
      <w:tr w:rsidR="00396A76" w14:paraId="22D1CE6C" w14:textId="77777777" w:rsidTr="001D19EB">
        <w:tc>
          <w:tcPr>
            <w:tcW w:w="1145" w:type="dxa"/>
          </w:tcPr>
          <w:p w14:paraId="52C0DBAD" w14:textId="77777777" w:rsidR="00396A76" w:rsidRPr="00396A76" w:rsidRDefault="00396A76">
            <w:pPr>
              <w:rPr>
                <w:b/>
              </w:rPr>
            </w:pPr>
            <w:r w:rsidRPr="00396A76">
              <w:rPr>
                <w:b/>
              </w:rPr>
              <w:lastRenderedPageBreak/>
              <w:t>Činnosti</w:t>
            </w:r>
          </w:p>
        </w:tc>
        <w:tc>
          <w:tcPr>
            <w:tcW w:w="3580" w:type="dxa"/>
          </w:tcPr>
          <w:p w14:paraId="4BB869B1" w14:textId="209375A7" w:rsidR="00396A76" w:rsidRPr="00F60316" w:rsidRDefault="001D19EB" w:rsidP="00F60316">
            <w:pPr>
              <w:spacing w:after="200" w:line="276" w:lineRule="auto"/>
              <w:rPr>
                <w:color w:val="000000"/>
              </w:rPr>
            </w:pPr>
            <w:r w:rsidRPr="00F60316">
              <w:rPr>
                <w:color w:val="000000"/>
              </w:rPr>
              <w:t xml:space="preserve">A1 Analýza a návrh: </w:t>
            </w:r>
            <w:proofErr w:type="spellStart"/>
            <w:r w:rsidRPr="00F60316">
              <w:rPr>
                <w:color w:val="000000"/>
              </w:rPr>
              <w:t>scope</w:t>
            </w:r>
            <w:proofErr w:type="spellEnd"/>
            <w:r w:rsidRPr="00F60316">
              <w:rPr>
                <w:color w:val="000000"/>
              </w:rPr>
              <w:t xml:space="preserve"> MVP, role, šablony a e-mailové toky.</w:t>
            </w:r>
            <w:r>
              <w:rPr>
                <w:color w:val="000000"/>
              </w:rPr>
              <w:br/>
            </w:r>
            <w:r w:rsidRPr="00F60316">
              <w:rPr>
                <w:color w:val="000000"/>
              </w:rPr>
              <w:t xml:space="preserve">A2 Příprava prostředí: SSO, </w:t>
            </w:r>
            <w:proofErr w:type="spellStart"/>
            <w:r w:rsidRPr="00F60316">
              <w:rPr>
                <w:color w:val="000000"/>
              </w:rPr>
              <w:t>repozitář</w:t>
            </w:r>
            <w:proofErr w:type="spellEnd"/>
            <w:r w:rsidRPr="00F60316">
              <w:rPr>
                <w:color w:val="000000"/>
              </w:rPr>
              <w:t xml:space="preserve">, databáze, e-mail </w:t>
            </w:r>
            <w:proofErr w:type="spellStart"/>
            <w:r w:rsidRPr="00F60316">
              <w:rPr>
                <w:color w:val="000000"/>
              </w:rPr>
              <w:t>gateway</w:t>
            </w:r>
            <w:proofErr w:type="spellEnd"/>
            <w:r w:rsidRPr="00F60316">
              <w:rPr>
                <w:color w:val="000000"/>
              </w:rPr>
              <w:t>, základní monitoring.</w:t>
            </w:r>
            <w:r>
              <w:rPr>
                <w:color w:val="000000"/>
              </w:rPr>
              <w:br/>
            </w:r>
            <w:r w:rsidRPr="00F60316">
              <w:rPr>
                <w:color w:val="000000"/>
              </w:rPr>
              <w:t xml:space="preserve">A3 Implementace MVP v rámci studentských praxí (vývoj, testy, </w:t>
            </w:r>
            <w:proofErr w:type="spellStart"/>
            <w:r w:rsidRPr="00F60316">
              <w:rPr>
                <w:color w:val="000000"/>
              </w:rPr>
              <w:t>seed</w:t>
            </w:r>
            <w:proofErr w:type="spellEnd"/>
            <w:r w:rsidRPr="00F60316">
              <w:rPr>
                <w:color w:val="000000"/>
              </w:rPr>
              <w:t xml:space="preserve"> dat partnerů).</w:t>
            </w:r>
            <w:r>
              <w:rPr>
                <w:color w:val="000000"/>
              </w:rPr>
              <w:br/>
            </w:r>
            <w:r w:rsidRPr="00F60316">
              <w:rPr>
                <w:color w:val="000000"/>
              </w:rPr>
              <w:t>A4 Pilot (červen) a stabilizace (léto), poté „go-live“ (září) a předání do správy ICT.</w:t>
            </w:r>
          </w:p>
        </w:tc>
        <w:tc>
          <w:tcPr>
            <w:tcW w:w="3497" w:type="dxa"/>
          </w:tcPr>
          <w:p w14:paraId="463850F6" w14:textId="2BB5E7EE" w:rsidR="00235FC8" w:rsidRPr="00F60316" w:rsidRDefault="001D19EB" w:rsidP="00F60316">
            <w:pPr>
              <w:spacing w:after="200" w:line="276" w:lineRule="auto"/>
              <w:rPr>
                <w:color w:val="000000"/>
              </w:rPr>
            </w:pPr>
            <w:r w:rsidRPr="00F60316">
              <w:rPr>
                <w:color w:val="000000"/>
              </w:rPr>
              <w:t xml:space="preserve">Vstupy a zdroje: 2–4 studenti (0,3–0,5 úvazku v rámci praxí), ICT admin (0,1), KP/GP (analytika/šablony 0,1), DPO </w:t>
            </w:r>
            <w:proofErr w:type="spellStart"/>
            <w:r w:rsidRPr="00F60316">
              <w:rPr>
                <w:color w:val="000000"/>
              </w:rPr>
              <w:t>review</w:t>
            </w:r>
            <w:proofErr w:type="spellEnd"/>
            <w:r w:rsidRPr="00F60316">
              <w:rPr>
                <w:color w:val="000000"/>
              </w:rPr>
              <w:t xml:space="preserve"> (ad hoc), zástupci firem pro validaci šablon; VM/server, SSO/</w:t>
            </w:r>
            <w:proofErr w:type="spellStart"/>
            <w:r w:rsidRPr="00F60316">
              <w:rPr>
                <w:color w:val="000000"/>
              </w:rPr>
              <w:t>IdP</w:t>
            </w:r>
            <w:proofErr w:type="spellEnd"/>
            <w:r w:rsidRPr="00F60316">
              <w:rPr>
                <w:color w:val="000000"/>
              </w:rPr>
              <w:t xml:space="preserve">, e-mail </w:t>
            </w:r>
            <w:proofErr w:type="spellStart"/>
            <w:r w:rsidRPr="00F60316">
              <w:rPr>
                <w:color w:val="000000"/>
              </w:rPr>
              <w:t>gateway</w:t>
            </w:r>
            <w:proofErr w:type="spellEnd"/>
            <w:r w:rsidRPr="00F60316">
              <w:rPr>
                <w:color w:val="000000"/>
              </w:rPr>
              <w:t xml:space="preserve">, </w:t>
            </w:r>
            <w:proofErr w:type="spellStart"/>
            <w:r w:rsidRPr="00F60316">
              <w:rPr>
                <w:color w:val="000000"/>
              </w:rPr>
              <w:t>repozitář</w:t>
            </w:r>
            <w:proofErr w:type="spellEnd"/>
            <w:r w:rsidRPr="00F60316">
              <w:rPr>
                <w:color w:val="000000"/>
              </w:rPr>
              <w:t>, CI/CD.</w:t>
            </w:r>
          </w:p>
        </w:tc>
        <w:tc>
          <w:tcPr>
            <w:tcW w:w="3052" w:type="dxa"/>
          </w:tcPr>
          <w:p w14:paraId="7986CFAB" w14:textId="386CA6FB" w:rsidR="00396A76" w:rsidRPr="00F60316" w:rsidRDefault="001D19EB" w:rsidP="00F60316">
            <w:pPr>
              <w:spacing w:after="200" w:line="276" w:lineRule="auto"/>
              <w:rPr>
                <w:color w:val="000000"/>
              </w:rPr>
            </w:pPr>
            <w:r w:rsidRPr="00F60316">
              <w:rPr>
                <w:color w:val="000000"/>
              </w:rPr>
              <w:t xml:space="preserve">Plán projektu, </w:t>
            </w:r>
            <w:proofErr w:type="spellStart"/>
            <w:r w:rsidRPr="00F60316">
              <w:rPr>
                <w:color w:val="000000"/>
              </w:rPr>
              <w:t>backlog</w:t>
            </w:r>
            <w:proofErr w:type="spellEnd"/>
            <w:r w:rsidRPr="00F60316">
              <w:rPr>
                <w:color w:val="000000"/>
              </w:rPr>
              <w:t xml:space="preserve">, zápisy z </w:t>
            </w:r>
            <w:proofErr w:type="spellStart"/>
            <w:r w:rsidRPr="00F60316">
              <w:rPr>
                <w:color w:val="000000"/>
              </w:rPr>
              <w:t>review</w:t>
            </w:r>
            <w:proofErr w:type="spellEnd"/>
            <w:r w:rsidRPr="00F60316">
              <w:rPr>
                <w:color w:val="000000"/>
              </w:rPr>
              <w:t>, výsledky testů, protokoly z pilotu, checklist předání do provozu.</w:t>
            </w:r>
          </w:p>
        </w:tc>
        <w:tc>
          <w:tcPr>
            <w:tcW w:w="3185" w:type="dxa"/>
          </w:tcPr>
          <w:p w14:paraId="1858D436" w14:textId="5F076E69" w:rsidR="00235FC8" w:rsidRPr="00F60316" w:rsidRDefault="001D19EB" w:rsidP="00F60316">
            <w:pPr>
              <w:spacing w:after="200" w:line="276" w:lineRule="auto"/>
              <w:rPr>
                <w:color w:val="000000"/>
              </w:rPr>
            </w:pPr>
            <w:r w:rsidRPr="00F60316">
              <w:rPr>
                <w:color w:val="000000"/>
              </w:rPr>
              <w:t xml:space="preserve">(Činnosti vůči výstupům) Včasné rozhodnutí o variantě; dostupnost SSO a e-mailové brány; jasný </w:t>
            </w:r>
            <w:proofErr w:type="spellStart"/>
            <w:r w:rsidRPr="00F60316">
              <w:rPr>
                <w:color w:val="000000"/>
              </w:rPr>
              <w:t>owner</w:t>
            </w:r>
            <w:proofErr w:type="spellEnd"/>
            <w:r w:rsidRPr="00F60316">
              <w:rPr>
                <w:color w:val="000000"/>
              </w:rPr>
              <w:t xml:space="preserve"> katalogu partnerů; </w:t>
            </w:r>
            <w:proofErr w:type="spellStart"/>
            <w:r w:rsidRPr="00F60316">
              <w:rPr>
                <w:color w:val="000000"/>
              </w:rPr>
              <w:t>scope</w:t>
            </w:r>
            <w:proofErr w:type="spellEnd"/>
            <w:r w:rsidRPr="00F60316">
              <w:rPr>
                <w:color w:val="000000"/>
              </w:rPr>
              <w:t xml:space="preserve"> držený na MVP; rychlé schvalování šablon.</w:t>
            </w:r>
          </w:p>
        </w:tc>
      </w:tr>
    </w:tbl>
    <w:p w14:paraId="65E8BE8D" w14:textId="0B4D30AA" w:rsidR="0063379B" w:rsidRDefault="0063379B" w:rsidP="006A6460"/>
    <w:sectPr w:rsidR="0063379B" w:rsidSect="00A12F6F">
      <w:headerReference w:type="even" r:id="rId6"/>
      <w:headerReference w:type="default" r:id="rId7"/>
      <w:headerReference w:type="first" r:id="rId8"/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6DA205" w14:textId="77777777" w:rsidR="004B214E" w:rsidRDefault="004B214E" w:rsidP="0063379B">
      <w:pPr>
        <w:spacing w:after="0" w:line="240" w:lineRule="auto"/>
      </w:pPr>
      <w:r>
        <w:separator/>
      </w:r>
    </w:p>
  </w:endnote>
  <w:endnote w:type="continuationSeparator" w:id="0">
    <w:p w14:paraId="5918DE97" w14:textId="77777777" w:rsidR="004B214E" w:rsidRDefault="004B214E" w:rsidP="006337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9CFBD4" w14:textId="77777777" w:rsidR="004B214E" w:rsidRDefault="004B214E" w:rsidP="0063379B">
      <w:pPr>
        <w:spacing w:after="0" w:line="240" w:lineRule="auto"/>
      </w:pPr>
      <w:r>
        <w:separator/>
      </w:r>
    </w:p>
  </w:footnote>
  <w:footnote w:type="continuationSeparator" w:id="0">
    <w:p w14:paraId="22D0F4EB" w14:textId="77777777" w:rsidR="004B214E" w:rsidRDefault="004B214E" w:rsidP="006337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094D1" w14:textId="3DB13AE8" w:rsidR="004F0664" w:rsidRDefault="004F0664">
    <w:pPr>
      <w:pStyle w:val="Zhlav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32DACBF" wp14:editId="4619E2C9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025525" cy="361950"/>
              <wp:effectExtent l="0" t="0" r="3175" b="0"/>
              <wp:wrapNone/>
              <wp:docPr id="1291449579" name="Textové pole 2" descr="Internal-Interní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2552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CCCB15" w14:textId="3B97B57A" w:rsidR="004F0664" w:rsidRPr="004F0664" w:rsidRDefault="004F0664" w:rsidP="004F066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F066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Internal-Interní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2DACBF" id="_x0000_t202" coordsize="21600,21600" o:spt="202" path="m,l,21600r21600,l21600,xe">
              <v:stroke joinstyle="miter"/>
              <v:path gradientshapeok="t" o:connecttype="rect"/>
            </v:shapetype>
            <v:shape id="Textové pole 2" o:spid="_x0000_s1026" type="#_x0000_t202" alt="Internal-Interní" style="position:absolute;margin-left:0;margin-top:0;width:80.75pt;height:28.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" filled="f" stroked="f">
              <v:fill o:detectmouseclick="t"/>
              <v:textbox style="mso-fit-shape-to-text:t" inset="20pt,15pt,0,0">
                <w:txbxContent>
                  <w:p w14:paraId="30CCCB15" w14:textId="3B97B57A" w:rsidR="004F0664" w:rsidRPr="004F0664" w:rsidRDefault="004F0664" w:rsidP="004F066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4F0664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Internal-Interní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40244" w14:textId="5FE39FA6" w:rsidR="0063379B" w:rsidRPr="002218EB" w:rsidRDefault="004F0664" w:rsidP="0063379B">
    <w:pPr>
      <w:rPr>
        <w:b/>
      </w:rPr>
    </w:pPr>
    <w:r>
      <w:rPr>
        <w:b/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4742264" wp14:editId="40B4261C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025525" cy="361950"/>
              <wp:effectExtent l="0" t="0" r="3175" b="0"/>
              <wp:wrapNone/>
              <wp:docPr id="1241826924" name="Textové pole 3" descr="Internal-Interní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2552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D0C68D" w14:textId="455DF606" w:rsidR="004F0664" w:rsidRPr="004F0664" w:rsidRDefault="004F0664" w:rsidP="004F066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F066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Internal-Interní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742264" id="_x0000_t202" coordsize="21600,21600" o:spt="202" path="m,l,21600r21600,l21600,xe">
              <v:stroke joinstyle="miter"/>
              <v:path gradientshapeok="t" o:connecttype="rect"/>
            </v:shapetype>
            <v:shape id="Textové pole 3" o:spid="_x0000_s1027" type="#_x0000_t202" alt="Internal-Interní" style="position:absolute;margin-left:0;margin-top:0;width:80.75pt;height:28.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" filled="f" stroked="f">
              <v:fill o:detectmouseclick="t"/>
              <v:textbox style="mso-fit-shape-to-text:t" inset="20pt,15pt,0,0">
                <w:txbxContent>
                  <w:p w14:paraId="55D0C68D" w14:textId="455DF606" w:rsidR="004F0664" w:rsidRPr="004F0664" w:rsidRDefault="004F0664" w:rsidP="004F066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4F0664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Internal-Interní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63379B" w:rsidRPr="002218EB">
      <w:rPr>
        <w:b/>
      </w:rPr>
      <w:t>Logický rámec projektu</w:t>
    </w:r>
    <w:r w:rsidR="00031FDF">
      <w:rPr>
        <w:b/>
      </w:rPr>
      <w:t xml:space="preserve"> </w:t>
    </w:r>
    <w:r w:rsidR="00031FDF">
      <w:rPr>
        <w:b/>
      </w:rPr>
      <w:br/>
      <w:t>Jakub Bednář (xbedj013)</w:t>
    </w:r>
  </w:p>
  <w:p w14:paraId="2A4795DD" w14:textId="77777777" w:rsidR="0063379B" w:rsidRDefault="0063379B">
    <w:pPr>
      <w:pStyle w:val="Zhlav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53172" w14:textId="332C3737" w:rsidR="004F0664" w:rsidRDefault="004F0664">
    <w:pPr>
      <w:pStyle w:val="Zhlav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24F0A81" wp14:editId="67546A95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025525" cy="361950"/>
              <wp:effectExtent l="0" t="0" r="3175" b="0"/>
              <wp:wrapNone/>
              <wp:docPr id="905367770" name="Textové pole 1" descr="Internal-Interní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2552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6BE358" w14:textId="26FD87EE" w:rsidR="004F0664" w:rsidRPr="004F0664" w:rsidRDefault="004F0664" w:rsidP="004F066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F066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Internal-Interní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4F0A81" id="_x0000_t202" coordsize="21600,21600" o:spt="202" path="m,l,21600r21600,l21600,xe">
              <v:stroke joinstyle="miter"/>
              <v:path gradientshapeok="t" o:connecttype="rect"/>
            </v:shapetype>
            <v:shape id="Textové pole 1" o:spid="_x0000_s1028" type="#_x0000_t202" alt="Internal-Interní" style="position:absolute;margin-left:0;margin-top:0;width:80.75pt;height:28.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" filled="f" stroked="f">
              <v:fill o:detectmouseclick="t"/>
              <v:textbox style="mso-fit-shape-to-text:t" inset="20pt,15pt,0,0">
                <w:txbxContent>
                  <w:p w14:paraId="556BE358" w14:textId="26FD87EE" w:rsidR="004F0664" w:rsidRPr="004F0664" w:rsidRDefault="004F0664" w:rsidP="004F066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4F0664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Internal-Interní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606"/>
    <w:rsid w:val="00031FDF"/>
    <w:rsid w:val="00050606"/>
    <w:rsid w:val="00082388"/>
    <w:rsid w:val="000860D8"/>
    <w:rsid w:val="001D19EB"/>
    <w:rsid w:val="001E038F"/>
    <w:rsid w:val="00204F85"/>
    <w:rsid w:val="002218EB"/>
    <w:rsid w:val="00235FC8"/>
    <w:rsid w:val="00396A76"/>
    <w:rsid w:val="004B214E"/>
    <w:rsid w:val="004D457F"/>
    <w:rsid w:val="004F0664"/>
    <w:rsid w:val="00542A42"/>
    <w:rsid w:val="005C3950"/>
    <w:rsid w:val="006207E2"/>
    <w:rsid w:val="0063379B"/>
    <w:rsid w:val="006A6460"/>
    <w:rsid w:val="00734B66"/>
    <w:rsid w:val="007D59AE"/>
    <w:rsid w:val="00A12F6F"/>
    <w:rsid w:val="00AC0235"/>
    <w:rsid w:val="00C404BE"/>
    <w:rsid w:val="00DB51E8"/>
    <w:rsid w:val="00E9546B"/>
    <w:rsid w:val="00EA792B"/>
    <w:rsid w:val="00F110C6"/>
    <w:rsid w:val="00F60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73924C"/>
  <w15:docId w15:val="{32D25CDC-E928-4C84-822F-CF70CA5BB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6207E2"/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styleId="Mkatabulky">
    <w:name w:val="Table Grid"/>
    <w:basedOn w:val="Normlntabulka"/>
    <w:uiPriority w:val="59"/>
    <w:rsid w:val="002218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Zhlav">
    <w:name w:val="header"/>
    <w:basedOn w:val="Normln"/>
    <w:link w:val="ZhlavChar"/>
    <w:uiPriority w:val="99"/>
    <w:unhideWhenUsed/>
    <w:rsid w:val="006337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63379B"/>
  </w:style>
  <w:style w:type="paragraph" w:styleId="Zpat">
    <w:name w:val="footer"/>
    <w:basedOn w:val="Normln"/>
    <w:link w:val="ZpatChar"/>
    <w:uiPriority w:val="99"/>
    <w:unhideWhenUsed/>
    <w:rsid w:val="006337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63379B"/>
  </w:style>
  <w:style w:type="character" w:styleId="Siln">
    <w:name w:val="Strong"/>
    <w:basedOn w:val="Standardnpsmoodstavce"/>
    <w:uiPriority w:val="22"/>
    <w:qFormat/>
    <w:rsid w:val="001D19EB"/>
    <w:rPr>
      <w:b/>
      <w:bCs/>
    </w:rPr>
  </w:style>
  <w:style w:type="character" w:customStyle="1" w:styleId="apple-converted-space">
    <w:name w:val="apple-converted-space"/>
    <w:basedOn w:val="Standardnpsmoodstavce"/>
    <w:rsid w:val="001D19EB"/>
  </w:style>
  <w:style w:type="character" w:styleId="Zdraznn">
    <w:name w:val="Emphasis"/>
    <w:basedOn w:val="Standardnpsmoodstavce"/>
    <w:uiPriority w:val="20"/>
    <w:qFormat/>
    <w:rsid w:val="00F6031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Y:\data\SPR\Logick&#253;%20r&#225;mec%20projektu.dotx" TargetMode="External"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22fc26f7-8c12-49bd-8cfe-5283722a60a7}" enabled="1" method="Standard" siteId="{f26a48e1-fc21-461a-b97f-ac5bd535f34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Y:\data\SPR\Logický rámec projektu.dotx</Template>
  <TotalTime>0</TotalTime>
  <Pages>2</Pages>
  <Words>485</Words>
  <Characters>2865</Characters>
  <Application>Microsoft Office Word</Application>
  <DocSecurity>0</DocSecurity>
  <Lines>23</Lines>
  <Paragraphs>6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Machyk</dc:creator>
  <cp:keywords/>
  <dc:description/>
  <cp:lastModifiedBy>Bednář Jakub (S-IVP)</cp:lastModifiedBy>
  <cp:revision>2</cp:revision>
  <cp:lastPrinted>2013-04-23T13:37:00Z</cp:lastPrinted>
  <dcterms:created xsi:type="dcterms:W3CDTF">2025-11-09T11:59:00Z</dcterms:created>
  <dcterms:modified xsi:type="dcterms:W3CDTF">2025-11-09T11:59:00Z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35f6d0da,4cf9f4eb,4a04c66c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Internal-Interní</vt:lpwstr>
  </property>
</Properties>
</file>