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93EB5" w14:textId="77777777" w:rsidR="0003576E" w:rsidRPr="00877035" w:rsidRDefault="00067BC5" w:rsidP="00067BC5">
      <w:pPr>
        <w:jc w:val="center"/>
        <w:rPr>
          <w:b/>
          <w:sz w:val="36"/>
          <w:szCs w:val="36"/>
        </w:rPr>
      </w:pPr>
      <w:r w:rsidRPr="00877035">
        <w:rPr>
          <w:b/>
          <w:sz w:val="36"/>
          <w:szCs w:val="36"/>
        </w:rPr>
        <w:t>Česká zemědělská univerzita v Praze</w:t>
      </w:r>
    </w:p>
    <w:p w14:paraId="0F7770FC" w14:textId="77777777" w:rsidR="00067BC5" w:rsidRDefault="00067BC5" w:rsidP="00067BC5">
      <w:pPr>
        <w:jc w:val="center"/>
        <w:rPr>
          <w:b/>
          <w:sz w:val="36"/>
        </w:rPr>
      </w:pPr>
      <w:r w:rsidRPr="00067BC5">
        <w:rPr>
          <w:b/>
          <w:sz w:val="36"/>
        </w:rPr>
        <w:t>Institut vzdělávání a poradenství</w:t>
      </w:r>
    </w:p>
    <w:p w14:paraId="7436351B" w14:textId="77777777" w:rsidR="00067BC5" w:rsidRDefault="00D10748" w:rsidP="00067BC5">
      <w:pPr>
        <w:jc w:val="center"/>
        <w:rPr>
          <w:b/>
          <w:sz w:val="32"/>
        </w:rPr>
      </w:pPr>
      <w:r w:rsidRPr="00227211">
        <w:rPr>
          <w:b/>
          <w:sz w:val="32"/>
        </w:rPr>
        <w:t>Katedra celoživotního vzdělávání a podpory studia</w:t>
      </w:r>
    </w:p>
    <w:p w14:paraId="4658622E" w14:textId="77777777" w:rsidR="00877035" w:rsidRPr="00227211" w:rsidRDefault="00877035" w:rsidP="00067BC5">
      <w:pPr>
        <w:jc w:val="center"/>
        <w:rPr>
          <w:sz w:val="32"/>
        </w:rPr>
      </w:pPr>
    </w:p>
    <w:p w14:paraId="47BB5494" w14:textId="77777777" w:rsidR="00067BC5" w:rsidRPr="00067BC5" w:rsidRDefault="00DD44C7" w:rsidP="00067BC5">
      <w:pPr>
        <w:jc w:val="center"/>
        <w:rPr>
          <w:b/>
          <w:sz w:val="36"/>
        </w:rPr>
      </w:pPr>
      <w:r>
        <w:rPr>
          <w:noProof/>
          <w:lang w:eastAsia="cs-CZ"/>
        </w:rPr>
        <w:drawing>
          <wp:inline distT="0" distB="0" distL="0" distR="0" wp14:anchorId="3D6CE14B" wp14:editId="150BC999">
            <wp:extent cx="5760720" cy="2473960"/>
            <wp:effectExtent l="0" t="0" r="0" b="254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473960"/>
                    </a:xfrm>
                    <a:prstGeom prst="rect">
                      <a:avLst/>
                    </a:prstGeom>
                    <a:noFill/>
                    <a:ln>
                      <a:noFill/>
                    </a:ln>
                  </pic:spPr>
                </pic:pic>
              </a:graphicData>
            </a:graphic>
          </wp:inline>
        </w:drawing>
      </w:r>
    </w:p>
    <w:p w14:paraId="78A891BF" w14:textId="1F7014B3" w:rsidR="00067BC5" w:rsidRPr="009D70BE" w:rsidRDefault="009D70BE" w:rsidP="00067BC5">
      <w:pPr>
        <w:jc w:val="center"/>
        <w:rPr>
          <w:b/>
          <w:sz w:val="32"/>
          <w:szCs w:val="32"/>
        </w:rPr>
      </w:pPr>
      <w:r w:rsidRPr="009D70BE">
        <w:rPr>
          <w:b/>
          <w:sz w:val="32"/>
          <w:szCs w:val="32"/>
        </w:rPr>
        <w:t>Názory pedagogů středních škol na vybrané problémy</w:t>
      </w:r>
    </w:p>
    <w:p w14:paraId="75EC405F" w14:textId="77777777" w:rsidR="005A1655" w:rsidRPr="0019576F" w:rsidRDefault="005A1655" w:rsidP="00067BC5">
      <w:pPr>
        <w:jc w:val="center"/>
        <w:rPr>
          <w:sz w:val="44"/>
          <w:szCs w:val="20"/>
        </w:rPr>
      </w:pPr>
    </w:p>
    <w:p w14:paraId="036E839D" w14:textId="65D816D9" w:rsidR="00D10748" w:rsidRPr="00877035" w:rsidRDefault="00D10748" w:rsidP="00067BC5">
      <w:pPr>
        <w:jc w:val="center"/>
        <w:rPr>
          <w:sz w:val="32"/>
          <w:szCs w:val="32"/>
        </w:rPr>
      </w:pPr>
      <w:r w:rsidRPr="009D70BE">
        <w:rPr>
          <w:sz w:val="32"/>
          <w:szCs w:val="32"/>
        </w:rPr>
        <w:t>Bakalářská</w:t>
      </w:r>
      <w:r w:rsidRPr="00344642">
        <w:rPr>
          <w:color w:val="FF0000"/>
          <w:sz w:val="32"/>
          <w:szCs w:val="32"/>
        </w:rPr>
        <w:t xml:space="preserve"> </w:t>
      </w:r>
      <w:r w:rsidRPr="00877035">
        <w:rPr>
          <w:sz w:val="32"/>
          <w:szCs w:val="32"/>
        </w:rPr>
        <w:t>práce</w:t>
      </w:r>
    </w:p>
    <w:p w14:paraId="41BBBE54" w14:textId="77777777" w:rsidR="00067BC5" w:rsidRDefault="00067BC5"/>
    <w:p w14:paraId="5A81815E" w14:textId="5A5754C5" w:rsidR="00067BC5" w:rsidRPr="00877035" w:rsidRDefault="00D10748" w:rsidP="00D10748">
      <w:pPr>
        <w:jc w:val="center"/>
        <w:rPr>
          <w:sz w:val="32"/>
          <w:szCs w:val="32"/>
        </w:rPr>
      </w:pPr>
      <w:r w:rsidRPr="00877035">
        <w:rPr>
          <w:sz w:val="32"/>
          <w:szCs w:val="32"/>
        </w:rPr>
        <w:t>Autor</w:t>
      </w:r>
      <w:r w:rsidR="00067BC5" w:rsidRPr="00877035">
        <w:rPr>
          <w:sz w:val="32"/>
          <w:szCs w:val="32"/>
        </w:rPr>
        <w:t xml:space="preserve">: </w:t>
      </w:r>
      <w:r w:rsidR="009D70BE" w:rsidRPr="009D70BE">
        <w:rPr>
          <w:sz w:val="32"/>
          <w:szCs w:val="32"/>
        </w:rPr>
        <w:t>Ing. Kamila Bulušková</w:t>
      </w:r>
    </w:p>
    <w:p w14:paraId="354CDFB8" w14:textId="0C7C7630" w:rsidR="006F7D24" w:rsidRDefault="00D10748" w:rsidP="00D10748">
      <w:pPr>
        <w:jc w:val="center"/>
        <w:rPr>
          <w:color w:val="FF0000"/>
          <w:sz w:val="32"/>
          <w:szCs w:val="32"/>
        </w:rPr>
      </w:pPr>
      <w:r w:rsidRPr="00877035">
        <w:rPr>
          <w:sz w:val="32"/>
          <w:szCs w:val="32"/>
        </w:rPr>
        <w:t>Vedoucí práce</w:t>
      </w:r>
      <w:r w:rsidR="006F7D24" w:rsidRPr="00877035">
        <w:rPr>
          <w:sz w:val="32"/>
          <w:szCs w:val="32"/>
        </w:rPr>
        <w:t>:</w:t>
      </w:r>
      <w:r w:rsidR="006F7D24" w:rsidRPr="009D70BE">
        <w:rPr>
          <w:sz w:val="32"/>
          <w:szCs w:val="32"/>
        </w:rPr>
        <w:t xml:space="preserve"> </w:t>
      </w:r>
      <w:r w:rsidR="009D70BE" w:rsidRPr="009D70BE">
        <w:rPr>
          <w:sz w:val="32"/>
          <w:szCs w:val="32"/>
        </w:rPr>
        <w:t>Ing. Kateřina Tomšíková, Ph.D.</w:t>
      </w:r>
    </w:p>
    <w:p w14:paraId="74FEB12E" w14:textId="77777777" w:rsidR="00D10748" w:rsidRDefault="00D10748" w:rsidP="00D10748">
      <w:pPr>
        <w:jc w:val="center"/>
        <w:rPr>
          <w:sz w:val="28"/>
        </w:rPr>
      </w:pPr>
    </w:p>
    <w:p w14:paraId="69E0373B" w14:textId="47C424D1" w:rsidR="005A1655" w:rsidRDefault="00E514B5" w:rsidP="00E514B5">
      <w:pPr>
        <w:spacing w:before="0" w:after="160" w:line="259" w:lineRule="auto"/>
        <w:jc w:val="center"/>
        <w:rPr>
          <w:sz w:val="28"/>
        </w:rPr>
      </w:pPr>
      <w:r w:rsidRPr="009D70BE">
        <w:rPr>
          <w:rFonts w:cs="Times New Roman"/>
          <w:sz w:val="32"/>
          <w:szCs w:val="24"/>
        </w:rPr>
        <w:fldChar w:fldCharType="begin"/>
      </w:r>
      <w:r w:rsidRPr="009D70BE">
        <w:rPr>
          <w:rFonts w:cs="Times New Roman"/>
          <w:sz w:val="32"/>
          <w:szCs w:val="24"/>
        </w:rPr>
        <w:instrText xml:space="preserve"> DATE  \@ "yyyy"  \* MERGEFORMAT </w:instrText>
      </w:r>
      <w:r w:rsidRPr="009D70BE">
        <w:rPr>
          <w:rFonts w:cs="Times New Roman"/>
          <w:sz w:val="32"/>
          <w:szCs w:val="24"/>
        </w:rPr>
        <w:fldChar w:fldCharType="separate"/>
      </w:r>
      <w:r w:rsidR="001B0AD8">
        <w:rPr>
          <w:rFonts w:cs="Times New Roman"/>
          <w:noProof/>
          <w:sz w:val="32"/>
          <w:szCs w:val="24"/>
        </w:rPr>
        <w:t>2023</w:t>
      </w:r>
      <w:r w:rsidRPr="009D70BE">
        <w:rPr>
          <w:rFonts w:cs="Times New Roman"/>
          <w:sz w:val="32"/>
          <w:szCs w:val="24"/>
        </w:rPr>
        <w:fldChar w:fldCharType="end"/>
      </w:r>
      <w:r w:rsidR="005A1655">
        <w:rPr>
          <w:sz w:val="28"/>
        </w:rPr>
        <w:br w:type="page"/>
      </w:r>
    </w:p>
    <w:p w14:paraId="59B3C6A5" w14:textId="77777777" w:rsidR="00F61347" w:rsidRDefault="00F61347" w:rsidP="009D70BE">
      <w:pPr>
        <w:sectPr w:rsidR="00F61347" w:rsidSect="002B6503">
          <w:footerReference w:type="default" r:id="rId9"/>
          <w:pgSz w:w="11906" w:h="16838"/>
          <w:pgMar w:top="1417" w:right="1417" w:bottom="1417" w:left="1417" w:header="708" w:footer="708" w:gutter="0"/>
          <w:cols w:space="708"/>
          <w:titlePg/>
          <w:docGrid w:linePitch="360"/>
        </w:sectPr>
      </w:pPr>
    </w:p>
    <w:p w14:paraId="4565D8E0" w14:textId="77777777" w:rsidR="002B6503" w:rsidRDefault="002B6503"/>
    <w:p w14:paraId="6F3DF199" w14:textId="77777777" w:rsidR="002B6503" w:rsidRDefault="002B6503"/>
    <w:p w14:paraId="366A6DD3" w14:textId="7FE62547" w:rsidR="002B6503" w:rsidRDefault="009D70BE">
      <w:pPr>
        <w:rPr>
          <w:noProof/>
        </w:rPr>
      </w:pPr>
      <w:r>
        <w:rPr>
          <w:noProof/>
          <w:lang w:eastAsia="cs-CZ"/>
        </w:rPr>
        <w:drawing>
          <wp:inline distT="0" distB="0" distL="0" distR="0" wp14:anchorId="3B31173E" wp14:editId="1006B3CD">
            <wp:extent cx="5760720" cy="7135495"/>
            <wp:effectExtent l="0" t="0" r="0" b="825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7135495"/>
                    </a:xfrm>
                    <a:prstGeom prst="rect">
                      <a:avLst/>
                    </a:prstGeom>
                  </pic:spPr>
                </pic:pic>
              </a:graphicData>
            </a:graphic>
          </wp:inline>
        </w:drawing>
      </w:r>
    </w:p>
    <w:p w14:paraId="2C03F937" w14:textId="7000ACB9" w:rsidR="00D10748" w:rsidRDefault="00D10748">
      <w:r>
        <w:br w:type="page"/>
      </w:r>
      <w:r w:rsidR="009D70BE">
        <w:rPr>
          <w:noProof/>
          <w:lang w:eastAsia="cs-CZ"/>
        </w:rPr>
        <w:lastRenderedPageBreak/>
        <w:drawing>
          <wp:inline distT="0" distB="0" distL="0" distR="0" wp14:anchorId="213888E9" wp14:editId="76C49E7A">
            <wp:extent cx="5760720" cy="7004685"/>
            <wp:effectExtent l="0" t="0" r="0" b="5715"/>
            <wp:docPr id="4" name="Obrázek 4"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4" descr="Obsah obrázku text&#10;&#10;Popis byl vytvořen automaticky"/>
                    <pic:cNvPicPr/>
                  </pic:nvPicPr>
                  <pic:blipFill>
                    <a:blip r:embed="rId11"/>
                    <a:stretch>
                      <a:fillRect/>
                    </a:stretch>
                  </pic:blipFill>
                  <pic:spPr>
                    <a:xfrm>
                      <a:off x="0" y="0"/>
                      <a:ext cx="5760720" cy="7004685"/>
                    </a:xfrm>
                    <a:prstGeom prst="rect">
                      <a:avLst/>
                    </a:prstGeom>
                  </pic:spPr>
                </pic:pic>
              </a:graphicData>
            </a:graphic>
          </wp:inline>
        </w:drawing>
      </w:r>
    </w:p>
    <w:p w14:paraId="64EF1F87" w14:textId="449974A8" w:rsidR="009D70BE" w:rsidRDefault="009D70BE"/>
    <w:p w14:paraId="4E1D191D" w14:textId="4D593D55" w:rsidR="009D70BE" w:rsidRDefault="009D70BE"/>
    <w:p w14:paraId="7392D0E0" w14:textId="626409E6" w:rsidR="009D70BE" w:rsidRDefault="009D70BE"/>
    <w:p w14:paraId="32DCA561" w14:textId="77777777" w:rsidR="009D70BE" w:rsidRDefault="009D70BE"/>
    <w:p w14:paraId="2F7C8A59" w14:textId="77777777" w:rsidR="00D10748" w:rsidRDefault="00D10748" w:rsidP="00D10748">
      <w:pPr>
        <w:jc w:val="center"/>
      </w:pPr>
    </w:p>
    <w:p w14:paraId="57D44A3A" w14:textId="55C1587F" w:rsidR="00D10748" w:rsidRDefault="002B6503" w:rsidP="00877035">
      <w:pPr>
        <w:jc w:val="left"/>
      </w:pPr>
      <w:r w:rsidRPr="00877035">
        <w:rPr>
          <w:b/>
          <w:bCs/>
          <w:sz w:val="28"/>
          <w:szCs w:val="28"/>
        </w:rPr>
        <w:lastRenderedPageBreak/>
        <w:t xml:space="preserve">ČESTNÉ </w:t>
      </w:r>
      <w:r w:rsidR="00D10748" w:rsidRPr="00877035">
        <w:rPr>
          <w:b/>
          <w:bCs/>
          <w:sz w:val="28"/>
          <w:szCs w:val="28"/>
        </w:rPr>
        <w:t>PROHLÁŠENÍ</w:t>
      </w:r>
      <w:r>
        <w:t xml:space="preserve"> </w:t>
      </w:r>
    </w:p>
    <w:p w14:paraId="0630815E" w14:textId="1FA4B8AE" w:rsidR="00877035" w:rsidRDefault="00D10748" w:rsidP="00D10748">
      <w:r>
        <w:t xml:space="preserve">Prohlašuji, že jsem </w:t>
      </w:r>
      <w:r w:rsidRPr="0009015E">
        <w:rPr>
          <w:color w:val="000000" w:themeColor="text1"/>
        </w:rPr>
        <w:t>bakalářskou</w:t>
      </w:r>
      <w:r>
        <w:t xml:space="preserve"> práci na téma</w:t>
      </w:r>
      <w:r w:rsidR="00877035">
        <w:t>:</w:t>
      </w:r>
    </w:p>
    <w:p w14:paraId="0DDFB504" w14:textId="3F8D7BC2" w:rsidR="00877035" w:rsidRPr="009D70BE" w:rsidRDefault="009D70BE" w:rsidP="00D10748">
      <w:r w:rsidRPr="009D70BE">
        <w:rPr>
          <w:b/>
          <w:bCs/>
        </w:rPr>
        <w:t>Názory pedagogů středních škol na vybrané problémy</w:t>
      </w:r>
    </w:p>
    <w:p w14:paraId="5A3000F7" w14:textId="381E4B30" w:rsidR="00D10748" w:rsidRPr="009D70BE" w:rsidRDefault="00D10748" w:rsidP="00D10748">
      <w:r w:rsidRPr="009D70BE">
        <w:t>vypracoval</w:t>
      </w:r>
      <w:r w:rsidR="009D70BE" w:rsidRPr="009D70BE">
        <w:t>a</w:t>
      </w:r>
      <w:r w:rsidRPr="009D70BE">
        <w:t xml:space="preserve"> samostatně a </w:t>
      </w:r>
      <w:r w:rsidR="002B6503" w:rsidRPr="009D70BE">
        <w:t>citova</w:t>
      </w:r>
      <w:r w:rsidR="007342FD" w:rsidRPr="009D70BE">
        <w:t>l</w:t>
      </w:r>
      <w:r w:rsidR="009D70BE" w:rsidRPr="009D70BE">
        <w:t>a</w:t>
      </w:r>
      <w:r w:rsidRPr="009D70BE">
        <w:t xml:space="preserve"> j</w:t>
      </w:r>
      <w:r w:rsidR="002B6503" w:rsidRPr="009D70BE">
        <w:t>sem všechny informační zdroje, které jsem v práci použi</w:t>
      </w:r>
      <w:r w:rsidR="007342FD" w:rsidRPr="009D70BE">
        <w:t>l</w:t>
      </w:r>
      <w:r w:rsidR="009D70BE" w:rsidRPr="009D70BE">
        <w:t>a</w:t>
      </w:r>
      <w:r w:rsidR="002B6503" w:rsidRPr="009D70BE">
        <w:t xml:space="preserve"> a které jsem rovněž uved</w:t>
      </w:r>
      <w:r w:rsidR="007342FD" w:rsidRPr="009D70BE">
        <w:t>l</w:t>
      </w:r>
      <w:r w:rsidR="009D70BE" w:rsidRPr="009D70BE">
        <w:t>a</w:t>
      </w:r>
      <w:r w:rsidR="002B6503" w:rsidRPr="009D70BE">
        <w:t xml:space="preserve"> na konci práce v seznamu použitých informačních zdrojů. </w:t>
      </w:r>
    </w:p>
    <w:p w14:paraId="7EA1EB81" w14:textId="012F0FB1" w:rsidR="002B6503" w:rsidRPr="009D70BE" w:rsidRDefault="002B6503" w:rsidP="00D10748">
      <w:r w:rsidRPr="009D70BE">
        <w:t>Jsem si vědom</w:t>
      </w:r>
      <w:r w:rsidR="009D70BE" w:rsidRPr="009D70BE">
        <w:t>a</w:t>
      </w:r>
      <w:r w:rsidRPr="009D70BE">
        <w:t xml:space="preserve"> že, na moji bakalářskou práci se plně vztahuje zákon č. 121/2000 Sb., o právu autorském, o právech souvisejících s právem autorským a o změně některých zákonů, ve znění pozdějších předpisů, především ustanovení § 35 odst. 3 tohoto zákona, tj. o užití tohoto díla.</w:t>
      </w:r>
    </w:p>
    <w:p w14:paraId="24D4A3A9" w14:textId="11866746" w:rsidR="00D10748" w:rsidRDefault="00D10748" w:rsidP="00D10748">
      <w:r w:rsidRPr="009D70BE">
        <w:t>Jsem si vědo</w:t>
      </w:r>
      <w:r w:rsidR="007342FD" w:rsidRPr="009D70BE">
        <w:t>m</w:t>
      </w:r>
      <w:r w:rsidR="009D70BE" w:rsidRPr="009D70BE">
        <w:t>a</w:t>
      </w:r>
      <w:r>
        <w:t>, že odevzdáním bakalářské práce souhlasím s jejím zveřejněním dle zákona č. 111/1998 Sb., o vysokých školách a o změně a doplnění dalších zákonů, ve znění pozdějších předpisů, a to bez ohledu na výsledek její obhajoby.</w:t>
      </w:r>
    </w:p>
    <w:p w14:paraId="0C973E2C" w14:textId="77777777" w:rsidR="00D10748" w:rsidRDefault="002B6503" w:rsidP="00D10748">
      <w:r>
        <w:t>Svým podpisem rovněž prohlašuji, že elektronická verze práce je totožná s tištěnou a že s údaji uvedenými v práci bylo nakládáno v souvislosti s </w:t>
      </w:r>
      <w:r w:rsidR="00E8606E">
        <w:t>GD</w:t>
      </w:r>
      <w:r>
        <w:t xml:space="preserve">PR. </w:t>
      </w:r>
    </w:p>
    <w:p w14:paraId="2138E52B" w14:textId="77777777" w:rsidR="00D10748" w:rsidRDefault="00D10748" w:rsidP="00D10748"/>
    <w:p w14:paraId="1EBC6B87" w14:textId="77777777" w:rsidR="00D10748" w:rsidRDefault="00D10748" w:rsidP="00D10748"/>
    <w:p w14:paraId="3D75E9C4" w14:textId="2D7F9527" w:rsidR="00D10748" w:rsidRDefault="00D10748" w:rsidP="00D10748">
      <w:r>
        <w:t xml:space="preserve">V </w:t>
      </w:r>
      <w:r w:rsidR="009D70BE">
        <w:t>Praze</w:t>
      </w:r>
      <w:r>
        <w:t xml:space="preserve"> dne ……………………</w:t>
      </w:r>
    </w:p>
    <w:p w14:paraId="6F95E83B" w14:textId="77777777" w:rsidR="00D10748" w:rsidRDefault="00D10748" w:rsidP="00D10748"/>
    <w:p w14:paraId="64FB0C14" w14:textId="77777777" w:rsidR="00D10748" w:rsidRDefault="001A0218" w:rsidP="001A0218">
      <w:pPr>
        <w:jc w:val="right"/>
      </w:pPr>
      <w:r>
        <w:t xml:space="preserve"> </w:t>
      </w:r>
      <w:r>
        <w:tab/>
        <w:t>……..</w:t>
      </w:r>
      <w:r w:rsidR="00D10748">
        <w:t>……………………………..</w:t>
      </w:r>
    </w:p>
    <w:p w14:paraId="0E0B43CB" w14:textId="77777777" w:rsidR="002B6503" w:rsidRDefault="002B6503" w:rsidP="001A0218">
      <w:pPr>
        <w:ind w:left="6372"/>
      </w:pPr>
      <w:r w:rsidRPr="00877035">
        <w:t>(podpis autora práce)</w:t>
      </w:r>
    </w:p>
    <w:p w14:paraId="61348522" w14:textId="77777777" w:rsidR="00D10748" w:rsidRDefault="00D10748">
      <w:r>
        <w:br w:type="page"/>
      </w:r>
    </w:p>
    <w:p w14:paraId="36E440A5" w14:textId="77777777" w:rsidR="00B360BA" w:rsidRDefault="00B360BA" w:rsidP="00877035">
      <w:pPr>
        <w:jc w:val="left"/>
        <w:rPr>
          <w:b/>
          <w:sz w:val="28"/>
          <w:szCs w:val="28"/>
        </w:rPr>
      </w:pPr>
    </w:p>
    <w:p w14:paraId="6D90C4DE" w14:textId="77777777" w:rsidR="00B360BA" w:rsidRDefault="00B360BA" w:rsidP="00877035">
      <w:pPr>
        <w:jc w:val="left"/>
        <w:rPr>
          <w:b/>
          <w:sz w:val="28"/>
          <w:szCs w:val="28"/>
        </w:rPr>
      </w:pPr>
    </w:p>
    <w:p w14:paraId="65DD6B10" w14:textId="77777777" w:rsidR="00B360BA" w:rsidRDefault="00B360BA" w:rsidP="00877035">
      <w:pPr>
        <w:jc w:val="left"/>
        <w:rPr>
          <w:b/>
          <w:sz w:val="28"/>
          <w:szCs w:val="28"/>
        </w:rPr>
      </w:pPr>
    </w:p>
    <w:p w14:paraId="7A612CBC" w14:textId="77777777" w:rsidR="00B360BA" w:rsidRDefault="00B360BA" w:rsidP="00877035">
      <w:pPr>
        <w:jc w:val="left"/>
        <w:rPr>
          <w:b/>
          <w:sz w:val="28"/>
          <w:szCs w:val="28"/>
        </w:rPr>
      </w:pPr>
    </w:p>
    <w:p w14:paraId="7CFE2606" w14:textId="77777777" w:rsidR="00B360BA" w:rsidRDefault="00B360BA" w:rsidP="00877035">
      <w:pPr>
        <w:jc w:val="left"/>
        <w:rPr>
          <w:b/>
          <w:sz w:val="28"/>
          <w:szCs w:val="28"/>
        </w:rPr>
      </w:pPr>
    </w:p>
    <w:p w14:paraId="3D05AC97" w14:textId="77777777" w:rsidR="00B360BA" w:rsidRDefault="00B360BA" w:rsidP="00877035">
      <w:pPr>
        <w:jc w:val="left"/>
        <w:rPr>
          <w:b/>
          <w:sz w:val="28"/>
          <w:szCs w:val="28"/>
        </w:rPr>
      </w:pPr>
    </w:p>
    <w:p w14:paraId="1DBAF2CD" w14:textId="77777777" w:rsidR="00B360BA" w:rsidRDefault="00B360BA" w:rsidP="00877035">
      <w:pPr>
        <w:jc w:val="left"/>
        <w:rPr>
          <w:b/>
          <w:sz w:val="28"/>
          <w:szCs w:val="28"/>
        </w:rPr>
      </w:pPr>
    </w:p>
    <w:p w14:paraId="28016310" w14:textId="77777777" w:rsidR="00B360BA" w:rsidRDefault="00B360BA" w:rsidP="00877035">
      <w:pPr>
        <w:jc w:val="left"/>
        <w:rPr>
          <w:b/>
          <w:sz w:val="28"/>
          <w:szCs w:val="28"/>
        </w:rPr>
      </w:pPr>
    </w:p>
    <w:p w14:paraId="58422651" w14:textId="77777777" w:rsidR="00B360BA" w:rsidRDefault="00B360BA" w:rsidP="00877035">
      <w:pPr>
        <w:jc w:val="left"/>
        <w:rPr>
          <w:b/>
          <w:sz w:val="28"/>
          <w:szCs w:val="28"/>
        </w:rPr>
      </w:pPr>
    </w:p>
    <w:p w14:paraId="7CC4D288" w14:textId="77777777" w:rsidR="00B360BA" w:rsidRDefault="00B360BA" w:rsidP="00877035">
      <w:pPr>
        <w:jc w:val="left"/>
        <w:rPr>
          <w:b/>
          <w:sz w:val="28"/>
          <w:szCs w:val="28"/>
        </w:rPr>
      </w:pPr>
    </w:p>
    <w:p w14:paraId="25CD94D5" w14:textId="77777777" w:rsidR="00B360BA" w:rsidRDefault="00B360BA" w:rsidP="00B360BA">
      <w:pPr>
        <w:jc w:val="left"/>
        <w:rPr>
          <w:b/>
          <w:sz w:val="28"/>
          <w:szCs w:val="28"/>
        </w:rPr>
      </w:pPr>
    </w:p>
    <w:p w14:paraId="5AD378BB" w14:textId="77777777" w:rsidR="00B360BA" w:rsidRDefault="00B360BA" w:rsidP="00B360BA">
      <w:pPr>
        <w:jc w:val="left"/>
        <w:rPr>
          <w:b/>
          <w:sz w:val="28"/>
          <w:szCs w:val="28"/>
        </w:rPr>
      </w:pPr>
    </w:p>
    <w:p w14:paraId="7DCB9777" w14:textId="77777777" w:rsidR="00B360BA" w:rsidRDefault="00B360BA" w:rsidP="00B360BA">
      <w:pPr>
        <w:jc w:val="left"/>
        <w:rPr>
          <w:b/>
          <w:sz w:val="28"/>
          <w:szCs w:val="28"/>
        </w:rPr>
      </w:pPr>
    </w:p>
    <w:p w14:paraId="067EA1E7" w14:textId="77777777" w:rsidR="00B360BA" w:rsidRDefault="00B360BA" w:rsidP="00B360BA">
      <w:pPr>
        <w:jc w:val="left"/>
        <w:rPr>
          <w:b/>
          <w:sz w:val="28"/>
          <w:szCs w:val="28"/>
        </w:rPr>
      </w:pPr>
    </w:p>
    <w:p w14:paraId="4315BD29" w14:textId="77777777" w:rsidR="00B360BA" w:rsidRDefault="00B360BA" w:rsidP="00B360BA">
      <w:pPr>
        <w:jc w:val="left"/>
        <w:rPr>
          <w:b/>
          <w:sz w:val="28"/>
          <w:szCs w:val="28"/>
        </w:rPr>
      </w:pPr>
    </w:p>
    <w:p w14:paraId="3406A81C" w14:textId="77777777" w:rsidR="00B360BA" w:rsidRDefault="00B360BA" w:rsidP="00B360BA">
      <w:pPr>
        <w:jc w:val="left"/>
        <w:rPr>
          <w:b/>
          <w:sz w:val="28"/>
          <w:szCs w:val="28"/>
        </w:rPr>
      </w:pPr>
    </w:p>
    <w:p w14:paraId="7E6C0852" w14:textId="77777777" w:rsidR="001B19DD" w:rsidRPr="00B360BA" w:rsidRDefault="005A1655" w:rsidP="00B360BA">
      <w:pPr>
        <w:jc w:val="left"/>
        <w:rPr>
          <w:b/>
          <w:sz w:val="28"/>
          <w:szCs w:val="28"/>
        </w:rPr>
      </w:pPr>
      <w:r w:rsidRPr="00877035">
        <w:rPr>
          <w:b/>
          <w:sz w:val="28"/>
          <w:szCs w:val="28"/>
        </w:rPr>
        <w:t>PODĚKOVÁNÍ</w:t>
      </w:r>
    </w:p>
    <w:p w14:paraId="11881CF1" w14:textId="77777777" w:rsidR="005E455C" w:rsidRDefault="00375E32">
      <w:pPr>
        <w:rPr>
          <w:szCs w:val="24"/>
        </w:rPr>
      </w:pPr>
      <w:r>
        <w:t>Rád</w:t>
      </w:r>
      <w:r w:rsidR="007342FD" w:rsidRPr="007342FD">
        <w:rPr>
          <w:highlight w:val="yellow"/>
        </w:rPr>
        <w:t>(a)</w:t>
      </w:r>
      <w:r>
        <w:t xml:space="preserve"> bych touto cestou poděkoval</w:t>
      </w:r>
      <w:r w:rsidR="007342FD" w:rsidRPr="007342FD">
        <w:rPr>
          <w:highlight w:val="yellow"/>
        </w:rPr>
        <w:t>(a)</w:t>
      </w:r>
      <w:r>
        <w:t xml:space="preserve"> …</w:t>
      </w:r>
    </w:p>
    <w:p w14:paraId="2DCAF370" w14:textId="77777777" w:rsidR="007342FD" w:rsidRDefault="00B360BA">
      <w:pPr>
        <w:rPr>
          <w:b/>
          <w:bCs/>
          <w:i/>
          <w:iCs/>
          <w:color w:val="FF0000"/>
          <w:szCs w:val="24"/>
        </w:rPr>
      </w:pPr>
      <w:r>
        <w:rPr>
          <w:color w:val="FF0000"/>
          <w:szCs w:val="24"/>
        </w:rPr>
        <w:t xml:space="preserve">** </w:t>
      </w:r>
      <w:r w:rsidR="005E455C" w:rsidRPr="00690BAB">
        <w:rPr>
          <w:color w:val="FF0000"/>
          <w:szCs w:val="24"/>
        </w:rPr>
        <w:t xml:space="preserve">Poděkování obsahuje individuální text autora práce, není předepsán žádný vzor. Autor práce většinou děkuje vedoucímu práce za poskytování rad, podnětů nebo materiálů pro zpracování práce, může poděkovat i dalším osobám podle svého uvážení (respondentům, rodině apod.). </w:t>
      </w:r>
      <w:r w:rsidR="005E455C" w:rsidRPr="00690BAB">
        <w:rPr>
          <w:b/>
          <w:bCs/>
          <w:i/>
          <w:iCs/>
          <w:color w:val="FF0000"/>
          <w:szCs w:val="24"/>
        </w:rPr>
        <w:t>Strana se nečísluje.</w:t>
      </w:r>
    </w:p>
    <w:p w14:paraId="5DE9D7C4" w14:textId="77777777" w:rsidR="001B19DD" w:rsidRPr="005E455C" w:rsidRDefault="007342FD">
      <w:pPr>
        <w:rPr>
          <w:szCs w:val="24"/>
        </w:rPr>
      </w:pPr>
      <w:r w:rsidRPr="0077185D">
        <w:rPr>
          <w:color w:val="FF0000"/>
        </w:rPr>
        <w:t>(</w:t>
      </w:r>
      <w:r>
        <w:rPr>
          <w:color w:val="FF0000"/>
        </w:rPr>
        <w:t xml:space="preserve">** </w:t>
      </w:r>
      <w:r w:rsidRPr="0077185D">
        <w:rPr>
          <w:color w:val="FF0000"/>
        </w:rPr>
        <w:t>upravte mužský / ženský rod)</w:t>
      </w:r>
      <w:r w:rsidR="005E455C" w:rsidRPr="00690BAB">
        <w:rPr>
          <w:b/>
          <w:bCs/>
          <w:i/>
          <w:iCs/>
          <w:color w:val="FF0000"/>
          <w:szCs w:val="24"/>
        </w:rPr>
        <w:t xml:space="preserve"> </w:t>
      </w:r>
      <w:r w:rsidR="001B19DD" w:rsidRPr="005E455C">
        <w:rPr>
          <w:szCs w:val="24"/>
        </w:rPr>
        <w:br w:type="page"/>
      </w:r>
    </w:p>
    <w:p w14:paraId="6F07705D" w14:textId="77777777" w:rsidR="00F57BB4" w:rsidRDefault="00F57BB4" w:rsidP="00650216">
      <w:pPr>
        <w:jc w:val="center"/>
        <w:rPr>
          <w:b/>
        </w:rPr>
        <w:sectPr w:rsidR="00F57BB4" w:rsidSect="00F57BB4">
          <w:footerReference w:type="default" r:id="rId12"/>
          <w:type w:val="continuous"/>
          <w:pgSz w:w="11906" w:h="16838"/>
          <w:pgMar w:top="1417" w:right="1417" w:bottom="1417" w:left="1417" w:header="708" w:footer="708" w:gutter="0"/>
          <w:cols w:space="708"/>
          <w:titlePg/>
          <w:docGrid w:linePitch="360"/>
        </w:sectPr>
      </w:pPr>
    </w:p>
    <w:p w14:paraId="0B6E8AC9" w14:textId="77777777" w:rsidR="001B19DD" w:rsidRPr="00877035" w:rsidRDefault="001B19DD" w:rsidP="00877035">
      <w:pPr>
        <w:jc w:val="left"/>
        <w:rPr>
          <w:b/>
          <w:sz w:val="28"/>
          <w:szCs w:val="28"/>
        </w:rPr>
      </w:pPr>
      <w:r w:rsidRPr="00877035">
        <w:rPr>
          <w:b/>
          <w:sz w:val="28"/>
          <w:szCs w:val="28"/>
        </w:rPr>
        <w:lastRenderedPageBreak/>
        <w:t>Abstrakt</w:t>
      </w:r>
    </w:p>
    <w:p w14:paraId="2ACF032F" w14:textId="77777777" w:rsidR="005E455C" w:rsidRPr="0077185D" w:rsidRDefault="00B360BA" w:rsidP="001B19DD">
      <w:pPr>
        <w:rPr>
          <w:color w:val="FF0000"/>
          <w:szCs w:val="24"/>
        </w:rPr>
      </w:pPr>
      <w:r>
        <w:rPr>
          <w:b/>
          <w:bCs/>
          <w:color w:val="FF0000"/>
          <w:szCs w:val="24"/>
        </w:rPr>
        <w:t xml:space="preserve">** </w:t>
      </w:r>
      <w:r w:rsidR="005E455C" w:rsidRPr="0077185D">
        <w:rPr>
          <w:b/>
          <w:bCs/>
          <w:color w:val="FF0000"/>
          <w:szCs w:val="24"/>
        </w:rPr>
        <w:t xml:space="preserve">ABSTRAKT A KLÍČOVÁ SLOVA </w:t>
      </w:r>
      <w:r w:rsidR="005E455C" w:rsidRPr="0077185D">
        <w:rPr>
          <w:color w:val="FF0000"/>
          <w:szCs w:val="24"/>
        </w:rPr>
        <w:t xml:space="preserve">se uvádí v českém </w:t>
      </w:r>
      <w:r w:rsidR="005E455C" w:rsidRPr="0077185D">
        <w:rPr>
          <w:b/>
          <w:bCs/>
          <w:i/>
          <w:iCs/>
          <w:color w:val="FF0000"/>
          <w:szCs w:val="24"/>
        </w:rPr>
        <w:t xml:space="preserve">i anglickém jazyce </w:t>
      </w:r>
      <w:r w:rsidR="005E455C" w:rsidRPr="0077185D">
        <w:rPr>
          <w:color w:val="FF0000"/>
          <w:szCs w:val="24"/>
        </w:rPr>
        <w:t xml:space="preserve">a umisťují se spolu na jedné straně listu. </w:t>
      </w:r>
      <w:r w:rsidR="005E455C" w:rsidRPr="0077185D">
        <w:rPr>
          <w:b/>
          <w:bCs/>
          <w:i/>
          <w:iCs/>
          <w:color w:val="FF0000"/>
          <w:szCs w:val="24"/>
        </w:rPr>
        <w:t>Strana se nečísluje.</w:t>
      </w:r>
    </w:p>
    <w:p w14:paraId="62B9E475" w14:textId="77777777" w:rsidR="00877035" w:rsidRPr="0077185D" w:rsidRDefault="00877035" w:rsidP="00877035">
      <w:pPr>
        <w:rPr>
          <w:color w:val="FF0000"/>
        </w:rPr>
      </w:pPr>
      <w:r w:rsidRPr="0077185D">
        <w:rPr>
          <w:color w:val="FF0000"/>
        </w:rPr>
        <w:t xml:space="preserve">Délka abstraktu by měla být </w:t>
      </w:r>
      <w:r w:rsidR="00B360BA" w:rsidRPr="0077185D">
        <w:rPr>
          <w:color w:val="FF0000"/>
        </w:rPr>
        <w:t>150–200</w:t>
      </w:r>
      <w:r w:rsidRPr="0077185D">
        <w:rPr>
          <w:color w:val="FF0000"/>
        </w:rPr>
        <w:t xml:space="preserve"> slov. Zjistíte to přes: </w:t>
      </w:r>
    </w:p>
    <w:p w14:paraId="107E5A29" w14:textId="77777777" w:rsidR="00877035" w:rsidRPr="0077185D" w:rsidRDefault="00877035" w:rsidP="00877035">
      <w:pPr>
        <w:rPr>
          <w:color w:val="FF0000"/>
        </w:rPr>
      </w:pPr>
      <w:r w:rsidRPr="0077185D">
        <w:rPr>
          <w:color w:val="FF0000"/>
        </w:rPr>
        <w:t>Revize – Počet slov</w:t>
      </w:r>
    </w:p>
    <w:p w14:paraId="5A55A1D2" w14:textId="77777777" w:rsidR="00877035" w:rsidRPr="0077185D" w:rsidRDefault="00877035" w:rsidP="00877035">
      <w:pPr>
        <w:rPr>
          <w:color w:val="FF0000"/>
        </w:rPr>
      </w:pPr>
      <w:r w:rsidRPr="0077185D">
        <w:rPr>
          <w:color w:val="FF0000"/>
        </w:rPr>
        <w:t>Doporučuje se psát Abstrakt až na konec. Obsahuje stručné představení BP, cíle práce, metody zpracování, výsledky a závěry.</w:t>
      </w:r>
    </w:p>
    <w:p w14:paraId="222DE7B5" w14:textId="77777777" w:rsidR="00877035" w:rsidRPr="0077185D" w:rsidRDefault="00877035" w:rsidP="00877035">
      <w:pPr>
        <w:rPr>
          <w:color w:val="FF0000"/>
        </w:rPr>
      </w:pPr>
      <w:r w:rsidRPr="0077185D">
        <w:rPr>
          <w:color w:val="FF0000"/>
        </w:rPr>
        <w:t>Doporučuje se psát v minulém čase, když BP odevzdáváte, je už hotová.</w:t>
      </w:r>
    </w:p>
    <w:p w14:paraId="561ECC3D" w14:textId="77777777" w:rsidR="00227211" w:rsidRPr="0077185D" w:rsidRDefault="00227211" w:rsidP="00227211">
      <w:pPr>
        <w:rPr>
          <w:color w:val="FF0000"/>
        </w:rPr>
      </w:pPr>
      <w:r w:rsidRPr="0077185D">
        <w:rPr>
          <w:color w:val="FF0000"/>
        </w:rPr>
        <w:t xml:space="preserve">Nepoužívají se zde </w:t>
      </w:r>
      <w:r w:rsidR="00B360BA" w:rsidRPr="0077185D">
        <w:rPr>
          <w:color w:val="FF0000"/>
        </w:rPr>
        <w:t>citace!</w:t>
      </w:r>
    </w:p>
    <w:p w14:paraId="768E36EB" w14:textId="77777777" w:rsidR="001B19DD" w:rsidRDefault="001B19DD" w:rsidP="001B19DD"/>
    <w:p w14:paraId="48DDD1C0" w14:textId="77777777" w:rsidR="00877035" w:rsidRDefault="001B19DD" w:rsidP="001B19DD">
      <w:pPr>
        <w:rPr>
          <w:b/>
        </w:rPr>
      </w:pPr>
      <w:r w:rsidRPr="00877035">
        <w:rPr>
          <w:b/>
          <w:sz w:val="28"/>
          <w:szCs w:val="28"/>
        </w:rPr>
        <w:t>Klíčová slova</w:t>
      </w:r>
    </w:p>
    <w:p w14:paraId="00C4A0AD" w14:textId="03A40073" w:rsidR="00D10748" w:rsidRPr="000C1CC3" w:rsidRDefault="000C1CC3" w:rsidP="001B19DD">
      <w:pPr>
        <w:rPr>
          <w:rFonts w:cs="Times New Roman"/>
          <w:szCs w:val="24"/>
        </w:rPr>
      </w:pPr>
      <w:r w:rsidRPr="000C1CC3">
        <w:rPr>
          <w:rFonts w:cs="Times New Roman"/>
          <w:color w:val="000000"/>
          <w:szCs w:val="24"/>
          <w:shd w:val="clear" w:color="auto" w:fill="FFFFFF"/>
        </w:rPr>
        <w:t>vzdělávání, střední školství, názory pedagogů</w:t>
      </w:r>
      <w:r w:rsidR="00D10748" w:rsidRPr="000C1CC3">
        <w:rPr>
          <w:rFonts w:cs="Times New Roman"/>
          <w:szCs w:val="24"/>
        </w:rPr>
        <w:br w:type="page"/>
      </w:r>
    </w:p>
    <w:p w14:paraId="1254ABDF" w14:textId="77777777" w:rsidR="001B19DD" w:rsidRPr="0077185D" w:rsidRDefault="0077185D" w:rsidP="0077185D">
      <w:pPr>
        <w:jc w:val="left"/>
        <w:rPr>
          <w:b/>
          <w:sz w:val="28"/>
          <w:szCs w:val="28"/>
          <w:lang w:val="en-US"/>
        </w:rPr>
      </w:pPr>
      <w:r w:rsidRPr="0077185D">
        <w:rPr>
          <w:b/>
          <w:sz w:val="28"/>
          <w:szCs w:val="28"/>
          <w:lang w:val="en-US"/>
        </w:rPr>
        <w:lastRenderedPageBreak/>
        <w:t>Abstract</w:t>
      </w:r>
    </w:p>
    <w:p w14:paraId="55524521" w14:textId="77777777" w:rsidR="001B19DD" w:rsidRPr="0077185D" w:rsidRDefault="001B19DD" w:rsidP="001B19DD">
      <w:pPr>
        <w:rPr>
          <w:color w:val="FF0000"/>
          <w:lang w:val="en-US"/>
        </w:rPr>
      </w:pPr>
      <w:r w:rsidRPr="0077185D">
        <w:rPr>
          <w:color w:val="FF0000"/>
          <w:lang w:val="en-US"/>
        </w:rPr>
        <w:t>There will be English version of Abstract</w:t>
      </w:r>
      <w:r w:rsidR="00227211" w:rsidRPr="0077185D">
        <w:rPr>
          <w:color w:val="FF0000"/>
          <w:lang w:val="en-US"/>
        </w:rPr>
        <w:t xml:space="preserve"> …</w:t>
      </w:r>
    </w:p>
    <w:p w14:paraId="5032F464" w14:textId="77777777" w:rsidR="0077185D" w:rsidRPr="00036059" w:rsidRDefault="0077185D" w:rsidP="0077185D">
      <w:pPr>
        <w:rPr>
          <w:color w:val="FF0000"/>
        </w:rPr>
      </w:pPr>
      <w:r w:rsidRPr="0077185D">
        <w:rPr>
          <w:color w:val="FF0000"/>
        </w:rPr>
        <w:t xml:space="preserve">Doporučuje se předkládat </w:t>
      </w:r>
      <w:r>
        <w:rPr>
          <w:color w:val="FF0000"/>
        </w:rPr>
        <w:t xml:space="preserve">až po odsouhlasení Abstraktu v ČJ Vaším vedoucím práce. </w:t>
      </w:r>
    </w:p>
    <w:p w14:paraId="4DD689FA" w14:textId="77777777" w:rsidR="0077185D" w:rsidRDefault="0077185D" w:rsidP="001B19DD"/>
    <w:p w14:paraId="3A781A01" w14:textId="77777777" w:rsidR="0077185D" w:rsidRDefault="0077185D" w:rsidP="001B19DD"/>
    <w:p w14:paraId="2C8A7E91" w14:textId="77777777" w:rsidR="0077185D" w:rsidRPr="00F07780" w:rsidRDefault="0077185D" w:rsidP="0077185D">
      <w:r>
        <w:rPr>
          <w:b/>
          <w:sz w:val="28"/>
          <w:szCs w:val="36"/>
        </w:rPr>
        <w:t>Keywords</w:t>
      </w:r>
    </w:p>
    <w:p w14:paraId="58265139" w14:textId="7F11BB73" w:rsidR="0077185D" w:rsidRPr="003B5431" w:rsidRDefault="007342FD" w:rsidP="0077185D">
      <w:pPr>
        <w:rPr>
          <w:color w:val="FF0000"/>
        </w:rPr>
      </w:pPr>
      <w:r w:rsidRPr="007342FD">
        <w:rPr>
          <w:color w:val="FF0000"/>
        </w:rPr>
        <w:t xml:space="preserve">Zde uvedete klíčová slova ze zadávacího listu v AJ, vše malými písmeny, </w:t>
      </w:r>
      <w:r w:rsidR="0090758E">
        <w:rPr>
          <w:color w:val="FF0000"/>
        </w:rPr>
        <w:t xml:space="preserve">za jednotlivými slovy čárka, </w:t>
      </w:r>
      <w:r w:rsidRPr="007342FD">
        <w:rPr>
          <w:color w:val="FF0000"/>
        </w:rPr>
        <w:t>bez tečky na konci.</w:t>
      </w:r>
      <w:r w:rsidR="00B360BA">
        <w:rPr>
          <w:color w:val="FF0000"/>
        </w:rPr>
        <w:t xml:space="preserve"> </w:t>
      </w:r>
    </w:p>
    <w:p w14:paraId="5106DBA9" w14:textId="77777777" w:rsidR="00172EBF" w:rsidRDefault="00172EBF" w:rsidP="001B19DD">
      <w:r>
        <w:br w:type="page"/>
      </w:r>
    </w:p>
    <w:sdt>
      <w:sdtPr>
        <w:id w:val="-1985995984"/>
        <w:docPartObj>
          <w:docPartGallery w:val="Table of Contents"/>
          <w:docPartUnique/>
        </w:docPartObj>
      </w:sdtPr>
      <w:sdtEndPr>
        <w:rPr>
          <w:b/>
          <w:bCs/>
        </w:rPr>
      </w:sdtEndPr>
      <w:sdtContent>
        <w:p w14:paraId="0F25C813" w14:textId="77777777" w:rsidR="00067BC5" w:rsidRPr="007E0DBB" w:rsidRDefault="00067BC5" w:rsidP="007E0DBB">
          <w:pPr>
            <w:rPr>
              <w:b/>
              <w:sz w:val="32"/>
            </w:rPr>
          </w:pPr>
          <w:r w:rsidRPr="007E0DBB">
            <w:rPr>
              <w:b/>
              <w:sz w:val="32"/>
            </w:rPr>
            <w:t>O</w:t>
          </w:r>
          <w:r w:rsidR="0077185D">
            <w:rPr>
              <w:b/>
              <w:sz w:val="32"/>
            </w:rPr>
            <w:t>BSAH</w:t>
          </w:r>
        </w:p>
        <w:p w14:paraId="11F21353" w14:textId="22D5B562" w:rsidR="00B203A1" w:rsidRDefault="00067BC5">
          <w:pPr>
            <w:pStyle w:val="Obsah1"/>
            <w:rPr>
              <w:rFonts w:asciiTheme="minorHAnsi" w:eastAsiaTheme="minorEastAsia" w:hAnsiTheme="minorHAnsi"/>
              <w:noProof/>
              <w:sz w:val="22"/>
              <w:lang w:eastAsia="cs-CZ"/>
            </w:rPr>
          </w:pPr>
          <w:r>
            <w:fldChar w:fldCharType="begin"/>
          </w:r>
          <w:r>
            <w:instrText xml:space="preserve"> TOC \o "1-3" \h \z \u </w:instrText>
          </w:r>
          <w:r>
            <w:fldChar w:fldCharType="separate"/>
          </w:r>
          <w:hyperlink w:anchor="_Toc126338042" w:history="1">
            <w:r w:rsidR="00B203A1" w:rsidRPr="00FB31BA">
              <w:rPr>
                <w:rStyle w:val="Hypertextovodkaz"/>
                <w:noProof/>
              </w:rPr>
              <w:t>ÚVOD</w:t>
            </w:r>
            <w:r w:rsidR="00B203A1">
              <w:rPr>
                <w:noProof/>
                <w:webHidden/>
              </w:rPr>
              <w:tab/>
            </w:r>
            <w:r w:rsidR="00B203A1">
              <w:rPr>
                <w:noProof/>
                <w:webHidden/>
              </w:rPr>
              <w:fldChar w:fldCharType="begin"/>
            </w:r>
            <w:r w:rsidR="00B203A1">
              <w:rPr>
                <w:noProof/>
                <w:webHidden/>
              </w:rPr>
              <w:instrText xml:space="preserve"> PAGEREF _Toc126338042 \h </w:instrText>
            </w:r>
            <w:r w:rsidR="00B203A1">
              <w:rPr>
                <w:noProof/>
                <w:webHidden/>
              </w:rPr>
            </w:r>
            <w:r w:rsidR="00B203A1">
              <w:rPr>
                <w:noProof/>
                <w:webHidden/>
              </w:rPr>
              <w:fldChar w:fldCharType="separate"/>
            </w:r>
            <w:r w:rsidR="00B203A1">
              <w:rPr>
                <w:noProof/>
                <w:webHidden/>
              </w:rPr>
              <w:t>10</w:t>
            </w:r>
            <w:r w:rsidR="00B203A1">
              <w:rPr>
                <w:noProof/>
                <w:webHidden/>
              </w:rPr>
              <w:fldChar w:fldCharType="end"/>
            </w:r>
          </w:hyperlink>
        </w:p>
        <w:p w14:paraId="0EDBFFFE" w14:textId="315A9D80" w:rsidR="00B203A1" w:rsidRDefault="00B203A1">
          <w:pPr>
            <w:pStyle w:val="Obsah1"/>
            <w:rPr>
              <w:rFonts w:asciiTheme="minorHAnsi" w:eastAsiaTheme="minorEastAsia" w:hAnsiTheme="minorHAnsi"/>
              <w:noProof/>
              <w:sz w:val="22"/>
              <w:lang w:eastAsia="cs-CZ"/>
            </w:rPr>
          </w:pPr>
          <w:hyperlink w:anchor="_Toc126338043" w:history="1">
            <w:r w:rsidRPr="00FB31BA">
              <w:rPr>
                <w:rStyle w:val="Hypertextovodkaz"/>
                <w:noProof/>
              </w:rPr>
              <w:t>TEORETICKÁ ČÁST</w:t>
            </w:r>
            <w:r>
              <w:rPr>
                <w:noProof/>
                <w:webHidden/>
              </w:rPr>
              <w:tab/>
            </w:r>
            <w:r>
              <w:rPr>
                <w:noProof/>
                <w:webHidden/>
              </w:rPr>
              <w:fldChar w:fldCharType="begin"/>
            </w:r>
            <w:r>
              <w:rPr>
                <w:noProof/>
                <w:webHidden/>
              </w:rPr>
              <w:instrText xml:space="preserve"> PAGEREF _Toc126338043 \h </w:instrText>
            </w:r>
            <w:r>
              <w:rPr>
                <w:noProof/>
                <w:webHidden/>
              </w:rPr>
            </w:r>
            <w:r>
              <w:rPr>
                <w:noProof/>
                <w:webHidden/>
              </w:rPr>
              <w:fldChar w:fldCharType="separate"/>
            </w:r>
            <w:r>
              <w:rPr>
                <w:noProof/>
                <w:webHidden/>
              </w:rPr>
              <w:t>11</w:t>
            </w:r>
            <w:r>
              <w:rPr>
                <w:noProof/>
                <w:webHidden/>
              </w:rPr>
              <w:fldChar w:fldCharType="end"/>
            </w:r>
          </w:hyperlink>
        </w:p>
        <w:p w14:paraId="28F86687" w14:textId="7E6304BB" w:rsidR="00B203A1" w:rsidRDefault="00B203A1">
          <w:pPr>
            <w:pStyle w:val="Obsah1"/>
            <w:tabs>
              <w:tab w:val="left" w:pos="440"/>
            </w:tabs>
            <w:rPr>
              <w:rFonts w:asciiTheme="minorHAnsi" w:eastAsiaTheme="minorEastAsia" w:hAnsiTheme="minorHAnsi"/>
              <w:noProof/>
              <w:sz w:val="22"/>
              <w:lang w:eastAsia="cs-CZ"/>
            </w:rPr>
          </w:pPr>
          <w:hyperlink w:anchor="_Toc126338044" w:history="1">
            <w:r w:rsidRPr="00FB31BA">
              <w:rPr>
                <w:rStyle w:val="Hypertextovodkaz"/>
                <w:noProof/>
              </w:rPr>
              <w:t>1</w:t>
            </w:r>
            <w:r>
              <w:rPr>
                <w:rFonts w:asciiTheme="minorHAnsi" w:eastAsiaTheme="minorEastAsia" w:hAnsiTheme="minorHAnsi"/>
                <w:noProof/>
                <w:sz w:val="22"/>
                <w:lang w:eastAsia="cs-CZ"/>
              </w:rPr>
              <w:tab/>
            </w:r>
            <w:r w:rsidRPr="00FB31BA">
              <w:rPr>
                <w:rStyle w:val="Hypertextovodkaz"/>
                <w:noProof/>
              </w:rPr>
              <w:t>Cíl a metodika</w:t>
            </w:r>
            <w:r>
              <w:rPr>
                <w:noProof/>
                <w:webHidden/>
              </w:rPr>
              <w:tab/>
            </w:r>
            <w:r>
              <w:rPr>
                <w:noProof/>
                <w:webHidden/>
              </w:rPr>
              <w:fldChar w:fldCharType="begin"/>
            </w:r>
            <w:r>
              <w:rPr>
                <w:noProof/>
                <w:webHidden/>
              </w:rPr>
              <w:instrText xml:space="preserve"> PAGEREF _Toc126338044 \h </w:instrText>
            </w:r>
            <w:r>
              <w:rPr>
                <w:noProof/>
                <w:webHidden/>
              </w:rPr>
            </w:r>
            <w:r>
              <w:rPr>
                <w:noProof/>
                <w:webHidden/>
              </w:rPr>
              <w:fldChar w:fldCharType="separate"/>
            </w:r>
            <w:r>
              <w:rPr>
                <w:noProof/>
                <w:webHidden/>
              </w:rPr>
              <w:t>11</w:t>
            </w:r>
            <w:r>
              <w:rPr>
                <w:noProof/>
                <w:webHidden/>
              </w:rPr>
              <w:fldChar w:fldCharType="end"/>
            </w:r>
          </w:hyperlink>
        </w:p>
        <w:p w14:paraId="5C8205CF" w14:textId="51319B4F" w:rsidR="00B203A1" w:rsidRDefault="00B203A1">
          <w:pPr>
            <w:pStyle w:val="Obsah1"/>
            <w:tabs>
              <w:tab w:val="left" w:pos="440"/>
            </w:tabs>
            <w:rPr>
              <w:rFonts w:asciiTheme="minorHAnsi" w:eastAsiaTheme="minorEastAsia" w:hAnsiTheme="minorHAnsi"/>
              <w:noProof/>
              <w:sz w:val="22"/>
              <w:lang w:eastAsia="cs-CZ"/>
            </w:rPr>
          </w:pPr>
          <w:hyperlink w:anchor="_Toc126338045" w:history="1">
            <w:r w:rsidRPr="00FB31BA">
              <w:rPr>
                <w:rStyle w:val="Hypertextovodkaz"/>
                <w:noProof/>
              </w:rPr>
              <w:t>2</w:t>
            </w:r>
            <w:r>
              <w:rPr>
                <w:rFonts w:asciiTheme="minorHAnsi" w:eastAsiaTheme="minorEastAsia" w:hAnsiTheme="minorHAnsi"/>
                <w:noProof/>
                <w:sz w:val="22"/>
                <w:lang w:eastAsia="cs-CZ"/>
              </w:rPr>
              <w:tab/>
            </w:r>
            <w:r w:rsidRPr="00FB31BA">
              <w:rPr>
                <w:rStyle w:val="Hypertextovodkaz"/>
                <w:noProof/>
              </w:rPr>
              <w:t>ZÁKLADNÍ POJMY Z OBLASTI VZDĚLÁVÁNÍ</w:t>
            </w:r>
            <w:r>
              <w:rPr>
                <w:noProof/>
                <w:webHidden/>
              </w:rPr>
              <w:tab/>
            </w:r>
            <w:r>
              <w:rPr>
                <w:noProof/>
                <w:webHidden/>
              </w:rPr>
              <w:fldChar w:fldCharType="begin"/>
            </w:r>
            <w:r>
              <w:rPr>
                <w:noProof/>
                <w:webHidden/>
              </w:rPr>
              <w:instrText xml:space="preserve"> PAGEREF _Toc126338045 \h </w:instrText>
            </w:r>
            <w:r>
              <w:rPr>
                <w:noProof/>
                <w:webHidden/>
              </w:rPr>
            </w:r>
            <w:r>
              <w:rPr>
                <w:noProof/>
                <w:webHidden/>
              </w:rPr>
              <w:fldChar w:fldCharType="separate"/>
            </w:r>
            <w:r>
              <w:rPr>
                <w:noProof/>
                <w:webHidden/>
              </w:rPr>
              <w:t>12</w:t>
            </w:r>
            <w:r>
              <w:rPr>
                <w:noProof/>
                <w:webHidden/>
              </w:rPr>
              <w:fldChar w:fldCharType="end"/>
            </w:r>
          </w:hyperlink>
        </w:p>
        <w:p w14:paraId="0325BBF5" w14:textId="767DC7D2"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46" w:history="1">
            <w:r w:rsidRPr="00FB31BA">
              <w:rPr>
                <w:rStyle w:val="Hypertextovodkaz"/>
                <w:noProof/>
              </w:rPr>
              <w:t>2.1</w:t>
            </w:r>
            <w:r>
              <w:rPr>
                <w:rFonts w:asciiTheme="minorHAnsi" w:eastAsiaTheme="minorEastAsia" w:hAnsiTheme="minorHAnsi"/>
                <w:noProof/>
                <w:sz w:val="22"/>
                <w:lang w:eastAsia="cs-CZ"/>
              </w:rPr>
              <w:tab/>
            </w:r>
            <w:r w:rsidRPr="00FB31BA">
              <w:rPr>
                <w:rStyle w:val="Hypertextovodkaz"/>
                <w:noProof/>
              </w:rPr>
              <w:t>Vzdělávání</w:t>
            </w:r>
            <w:r>
              <w:rPr>
                <w:noProof/>
                <w:webHidden/>
              </w:rPr>
              <w:tab/>
            </w:r>
            <w:r>
              <w:rPr>
                <w:noProof/>
                <w:webHidden/>
              </w:rPr>
              <w:fldChar w:fldCharType="begin"/>
            </w:r>
            <w:r>
              <w:rPr>
                <w:noProof/>
                <w:webHidden/>
              </w:rPr>
              <w:instrText xml:space="preserve"> PAGEREF _Toc126338046 \h </w:instrText>
            </w:r>
            <w:r>
              <w:rPr>
                <w:noProof/>
                <w:webHidden/>
              </w:rPr>
            </w:r>
            <w:r>
              <w:rPr>
                <w:noProof/>
                <w:webHidden/>
              </w:rPr>
              <w:fldChar w:fldCharType="separate"/>
            </w:r>
            <w:r>
              <w:rPr>
                <w:noProof/>
                <w:webHidden/>
              </w:rPr>
              <w:t>12</w:t>
            </w:r>
            <w:r>
              <w:rPr>
                <w:noProof/>
                <w:webHidden/>
              </w:rPr>
              <w:fldChar w:fldCharType="end"/>
            </w:r>
          </w:hyperlink>
        </w:p>
        <w:p w14:paraId="59A84CBE" w14:textId="4449D658"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47" w:history="1">
            <w:r w:rsidRPr="00FB31BA">
              <w:rPr>
                <w:rStyle w:val="Hypertextovodkaz"/>
                <w:noProof/>
              </w:rPr>
              <w:t>2.2</w:t>
            </w:r>
            <w:r>
              <w:rPr>
                <w:rFonts w:asciiTheme="minorHAnsi" w:eastAsiaTheme="minorEastAsia" w:hAnsiTheme="minorHAnsi"/>
                <w:noProof/>
                <w:sz w:val="22"/>
                <w:lang w:eastAsia="cs-CZ"/>
              </w:rPr>
              <w:tab/>
            </w:r>
            <w:r w:rsidRPr="00FB31BA">
              <w:rPr>
                <w:rStyle w:val="Hypertextovodkaz"/>
                <w:noProof/>
              </w:rPr>
              <w:t>Vzdělávací soustava ČR</w:t>
            </w:r>
            <w:r>
              <w:rPr>
                <w:noProof/>
                <w:webHidden/>
              </w:rPr>
              <w:tab/>
            </w:r>
            <w:r>
              <w:rPr>
                <w:noProof/>
                <w:webHidden/>
              </w:rPr>
              <w:fldChar w:fldCharType="begin"/>
            </w:r>
            <w:r>
              <w:rPr>
                <w:noProof/>
                <w:webHidden/>
              </w:rPr>
              <w:instrText xml:space="preserve"> PAGEREF _Toc126338047 \h </w:instrText>
            </w:r>
            <w:r>
              <w:rPr>
                <w:noProof/>
                <w:webHidden/>
              </w:rPr>
            </w:r>
            <w:r>
              <w:rPr>
                <w:noProof/>
                <w:webHidden/>
              </w:rPr>
              <w:fldChar w:fldCharType="separate"/>
            </w:r>
            <w:r>
              <w:rPr>
                <w:noProof/>
                <w:webHidden/>
              </w:rPr>
              <w:t>12</w:t>
            </w:r>
            <w:r>
              <w:rPr>
                <w:noProof/>
                <w:webHidden/>
              </w:rPr>
              <w:fldChar w:fldCharType="end"/>
            </w:r>
          </w:hyperlink>
        </w:p>
        <w:p w14:paraId="2894EB58" w14:textId="58649527"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48" w:history="1">
            <w:r w:rsidRPr="00FB31BA">
              <w:rPr>
                <w:rStyle w:val="Hypertextovodkaz"/>
                <w:noProof/>
              </w:rPr>
              <w:t>2.2.1.</w:t>
            </w:r>
            <w:r>
              <w:rPr>
                <w:rFonts w:asciiTheme="minorHAnsi" w:eastAsiaTheme="minorEastAsia" w:hAnsiTheme="minorHAnsi"/>
                <w:noProof/>
                <w:sz w:val="22"/>
                <w:lang w:eastAsia="cs-CZ"/>
              </w:rPr>
              <w:tab/>
            </w:r>
            <w:r w:rsidRPr="00FB31BA">
              <w:rPr>
                <w:rStyle w:val="Hypertextovodkaz"/>
                <w:noProof/>
              </w:rPr>
              <w:t>Střední vzdělávání</w:t>
            </w:r>
            <w:r>
              <w:rPr>
                <w:noProof/>
                <w:webHidden/>
              </w:rPr>
              <w:tab/>
            </w:r>
            <w:r>
              <w:rPr>
                <w:noProof/>
                <w:webHidden/>
              </w:rPr>
              <w:fldChar w:fldCharType="begin"/>
            </w:r>
            <w:r>
              <w:rPr>
                <w:noProof/>
                <w:webHidden/>
              </w:rPr>
              <w:instrText xml:space="preserve"> PAGEREF _Toc126338048 \h </w:instrText>
            </w:r>
            <w:r>
              <w:rPr>
                <w:noProof/>
                <w:webHidden/>
              </w:rPr>
            </w:r>
            <w:r>
              <w:rPr>
                <w:noProof/>
                <w:webHidden/>
              </w:rPr>
              <w:fldChar w:fldCharType="separate"/>
            </w:r>
            <w:r>
              <w:rPr>
                <w:noProof/>
                <w:webHidden/>
              </w:rPr>
              <w:t>14</w:t>
            </w:r>
            <w:r>
              <w:rPr>
                <w:noProof/>
                <w:webHidden/>
              </w:rPr>
              <w:fldChar w:fldCharType="end"/>
            </w:r>
          </w:hyperlink>
        </w:p>
        <w:p w14:paraId="74156309" w14:textId="51303929"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49" w:history="1">
            <w:r w:rsidRPr="00FB31BA">
              <w:rPr>
                <w:rStyle w:val="Hypertextovodkaz"/>
                <w:noProof/>
              </w:rPr>
              <w:t>2.3</w:t>
            </w:r>
            <w:r>
              <w:rPr>
                <w:rFonts w:asciiTheme="minorHAnsi" w:eastAsiaTheme="minorEastAsia" w:hAnsiTheme="minorHAnsi"/>
                <w:noProof/>
                <w:sz w:val="22"/>
                <w:lang w:eastAsia="cs-CZ"/>
              </w:rPr>
              <w:tab/>
            </w:r>
            <w:r w:rsidRPr="00FB31BA">
              <w:rPr>
                <w:rStyle w:val="Hypertextovodkaz"/>
                <w:noProof/>
              </w:rPr>
              <w:t>Výchovně-vzdělávací proces</w:t>
            </w:r>
            <w:r>
              <w:rPr>
                <w:noProof/>
                <w:webHidden/>
              </w:rPr>
              <w:tab/>
            </w:r>
            <w:r>
              <w:rPr>
                <w:noProof/>
                <w:webHidden/>
              </w:rPr>
              <w:fldChar w:fldCharType="begin"/>
            </w:r>
            <w:r>
              <w:rPr>
                <w:noProof/>
                <w:webHidden/>
              </w:rPr>
              <w:instrText xml:space="preserve"> PAGEREF _Toc126338049 \h </w:instrText>
            </w:r>
            <w:r>
              <w:rPr>
                <w:noProof/>
                <w:webHidden/>
              </w:rPr>
            </w:r>
            <w:r>
              <w:rPr>
                <w:noProof/>
                <w:webHidden/>
              </w:rPr>
              <w:fldChar w:fldCharType="separate"/>
            </w:r>
            <w:r>
              <w:rPr>
                <w:noProof/>
                <w:webHidden/>
              </w:rPr>
              <w:t>15</w:t>
            </w:r>
            <w:r>
              <w:rPr>
                <w:noProof/>
                <w:webHidden/>
              </w:rPr>
              <w:fldChar w:fldCharType="end"/>
            </w:r>
          </w:hyperlink>
        </w:p>
        <w:p w14:paraId="738548D4" w14:textId="756A9EF6"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50" w:history="1">
            <w:r w:rsidRPr="00FB31BA">
              <w:rPr>
                <w:rStyle w:val="Hypertextovodkaz"/>
                <w:noProof/>
              </w:rPr>
              <w:t>2.3.1.</w:t>
            </w:r>
            <w:r>
              <w:rPr>
                <w:rFonts w:asciiTheme="minorHAnsi" w:eastAsiaTheme="minorEastAsia" w:hAnsiTheme="minorHAnsi"/>
                <w:noProof/>
                <w:sz w:val="22"/>
                <w:lang w:eastAsia="cs-CZ"/>
              </w:rPr>
              <w:tab/>
            </w:r>
            <w:r w:rsidRPr="00FB31BA">
              <w:rPr>
                <w:rStyle w:val="Hypertextovodkaz"/>
                <w:noProof/>
              </w:rPr>
              <w:t>Cíle výchovně-vzdělávacího procesu</w:t>
            </w:r>
            <w:r>
              <w:rPr>
                <w:noProof/>
                <w:webHidden/>
              </w:rPr>
              <w:tab/>
            </w:r>
            <w:r>
              <w:rPr>
                <w:noProof/>
                <w:webHidden/>
              </w:rPr>
              <w:fldChar w:fldCharType="begin"/>
            </w:r>
            <w:r>
              <w:rPr>
                <w:noProof/>
                <w:webHidden/>
              </w:rPr>
              <w:instrText xml:space="preserve"> PAGEREF _Toc126338050 \h </w:instrText>
            </w:r>
            <w:r>
              <w:rPr>
                <w:noProof/>
                <w:webHidden/>
              </w:rPr>
            </w:r>
            <w:r>
              <w:rPr>
                <w:noProof/>
                <w:webHidden/>
              </w:rPr>
              <w:fldChar w:fldCharType="separate"/>
            </w:r>
            <w:r>
              <w:rPr>
                <w:noProof/>
                <w:webHidden/>
              </w:rPr>
              <w:t>15</w:t>
            </w:r>
            <w:r>
              <w:rPr>
                <w:noProof/>
                <w:webHidden/>
              </w:rPr>
              <w:fldChar w:fldCharType="end"/>
            </w:r>
          </w:hyperlink>
        </w:p>
        <w:p w14:paraId="5B47D0E5" w14:textId="6F42748B"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51" w:history="1">
            <w:r w:rsidRPr="00FB31BA">
              <w:rPr>
                <w:rStyle w:val="Hypertextovodkaz"/>
                <w:noProof/>
              </w:rPr>
              <w:t>2.3.2.</w:t>
            </w:r>
            <w:r>
              <w:rPr>
                <w:rFonts w:asciiTheme="minorHAnsi" w:eastAsiaTheme="minorEastAsia" w:hAnsiTheme="minorHAnsi"/>
                <w:noProof/>
                <w:sz w:val="22"/>
                <w:lang w:eastAsia="cs-CZ"/>
              </w:rPr>
              <w:tab/>
            </w:r>
            <w:r w:rsidRPr="00FB31BA">
              <w:rPr>
                <w:rStyle w:val="Hypertextovodkaz"/>
                <w:noProof/>
              </w:rPr>
              <w:t>Prostředky výchovně-vzdělávacího procesu</w:t>
            </w:r>
            <w:r>
              <w:rPr>
                <w:noProof/>
                <w:webHidden/>
              </w:rPr>
              <w:tab/>
            </w:r>
            <w:r>
              <w:rPr>
                <w:noProof/>
                <w:webHidden/>
              </w:rPr>
              <w:fldChar w:fldCharType="begin"/>
            </w:r>
            <w:r>
              <w:rPr>
                <w:noProof/>
                <w:webHidden/>
              </w:rPr>
              <w:instrText xml:space="preserve"> PAGEREF _Toc126338051 \h </w:instrText>
            </w:r>
            <w:r>
              <w:rPr>
                <w:noProof/>
                <w:webHidden/>
              </w:rPr>
            </w:r>
            <w:r>
              <w:rPr>
                <w:noProof/>
                <w:webHidden/>
              </w:rPr>
              <w:fldChar w:fldCharType="separate"/>
            </w:r>
            <w:r>
              <w:rPr>
                <w:noProof/>
                <w:webHidden/>
              </w:rPr>
              <w:t>16</w:t>
            </w:r>
            <w:r>
              <w:rPr>
                <w:noProof/>
                <w:webHidden/>
              </w:rPr>
              <w:fldChar w:fldCharType="end"/>
            </w:r>
          </w:hyperlink>
        </w:p>
        <w:p w14:paraId="6D25BFF9" w14:textId="1F23CCBF"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52" w:history="1">
            <w:r w:rsidRPr="00FB31BA">
              <w:rPr>
                <w:rStyle w:val="Hypertextovodkaz"/>
                <w:noProof/>
              </w:rPr>
              <w:t>2.3.3.</w:t>
            </w:r>
            <w:r>
              <w:rPr>
                <w:rFonts w:asciiTheme="minorHAnsi" w:eastAsiaTheme="minorEastAsia" w:hAnsiTheme="minorHAnsi"/>
                <w:noProof/>
                <w:sz w:val="22"/>
                <w:lang w:eastAsia="cs-CZ"/>
              </w:rPr>
              <w:tab/>
            </w:r>
            <w:r w:rsidRPr="00FB31BA">
              <w:rPr>
                <w:rStyle w:val="Hypertextovodkaz"/>
                <w:noProof/>
              </w:rPr>
              <w:t>Lidské faktory</w:t>
            </w:r>
            <w:r>
              <w:rPr>
                <w:noProof/>
                <w:webHidden/>
              </w:rPr>
              <w:tab/>
            </w:r>
            <w:r>
              <w:rPr>
                <w:noProof/>
                <w:webHidden/>
              </w:rPr>
              <w:fldChar w:fldCharType="begin"/>
            </w:r>
            <w:r>
              <w:rPr>
                <w:noProof/>
                <w:webHidden/>
              </w:rPr>
              <w:instrText xml:space="preserve"> PAGEREF _Toc126338052 \h </w:instrText>
            </w:r>
            <w:r>
              <w:rPr>
                <w:noProof/>
                <w:webHidden/>
              </w:rPr>
            </w:r>
            <w:r>
              <w:rPr>
                <w:noProof/>
                <w:webHidden/>
              </w:rPr>
              <w:fldChar w:fldCharType="separate"/>
            </w:r>
            <w:r>
              <w:rPr>
                <w:noProof/>
                <w:webHidden/>
              </w:rPr>
              <w:t>16</w:t>
            </w:r>
            <w:r>
              <w:rPr>
                <w:noProof/>
                <w:webHidden/>
              </w:rPr>
              <w:fldChar w:fldCharType="end"/>
            </w:r>
          </w:hyperlink>
        </w:p>
        <w:p w14:paraId="5C42AB0B" w14:textId="5B1CCAB4" w:rsidR="00B203A1" w:rsidRDefault="00B203A1">
          <w:pPr>
            <w:pStyle w:val="Obsah1"/>
            <w:tabs>
              <w:tab w:val="left" w:pos="440"/>
            </w:tabs>
            <w:rPr>
              <w:rFonts w:asciiTheme="minorHAnsi" w:eastAsiaTheme="minorEastAsia" w:hAnsiTheme="minorHAnsi"/>
              <w:noProof/>
              <w:sz w:val="22"/>
              <w:lang w:eastAsia="cs-CZ"/>
            </w:rPr>
          </w:pPr>
          <w:hyperlink w:anchor="_Toc126338053" w:history="1">
            <w:r w:rsidRPr="00FB31BA">
              <w:rPr>
                <w:rStyle w:val="Hypertextovodkaz"/>
                <w:noProof/>
              </w:rPr>
              <w:t>3</w:t>
            </w:r>
            <w:r>
              <w:rPr>
                <w:rFonts w:asciiTheme="minorHAnsi" w:eastAsiaTheme="minorEastAsia" w:hAnsiTheme="minorHAnsi"/>
                <w:noProof/>
                <w:sz w:val="22"/>
                <w:lang w:eastAsia="cs-CZ"/>
              </w:rPr>
              <w:tab/>
            </w:r>
            <w:r w:rsidRPr="00FB31BA">
              <w:rPr>
                <w:rStyle w:val="Hypertextovodkaz"/>
                <w:noProof/>
              </w:rPr>
              <w:t>ZÁKLADNÍ POJMY Z OBLASTI TRANSGENDERU</w:t>
            </w:r>
            <w:r>
              <w:rPr>
                <w:noProof/>
                <w:webHidden/>
              </w:rPr>
              <w:tab/>
            </w:r>
            <w:r>
              <w:rPr>
                <w:noProof/>
                <w:webHidden/>
              </w:rPr>
              <w:fldChar w:fldCharType="begin"/>
            </w:r>
            <w:r>
              <w:rPr>
                <w:noProof/>
                <w:webHidden/>
              </w:rPr>
              <w:instrText xml:space="preserve"> PAGEREF _Toc126338053 \h </w:instrText>
            </w:r>
            <w:r>
              <w:rPr>
                <w:noProof/>
                <w:webHidden/>
              </w:rPr>
            </w:r>
            <w:r>
              <w:rPr>
                <w:noProof/>
                <w:webHidden/>
              </w:rPr>
              <w:fldChar w:fldCharType="separate"/>
            </w:r>
            <w:r>
              <w:rPr>
                <w:noProof/>
                <w:webHidden/>
              </w:rPr>
              <w:t>18</w:t>
            </w:r>
            <w:r>
              <w:rPr>
                <w:noProof/>
                <w:webHidden/>
              </w:rPr>
              <w:fldChar w:fldCharType="end"/>
            </w:r>
          </w:hyperlink>
        </w:p>
        <w:p w14:paraId="04A89AF1" w14:textId="0221C0CE"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54" w:history="1">
            <w:r w:rsidRPr="00FB31BA">
              <w:rPr>
                <w:rStyle w:val="Hypertextovodkaz"/>
                <w:noProof/>
              </w:rPr>
              <w:t>3.1</w:t>
            </w:r>
            <w:r>
              <w:rPr>
                <w:rFonts w:asciiTheme="minorHAnsi" w:eastAsiaTheme="minorEastAsia" w:hAnsiTheme="minorHAnsi"/>
                <w:noProof/>
                <w:sz w:val="22"/>
                <w:lang w:eastAsia="cs-CZ"/>
              </w:rPr>
              <w:tab/>
            </w:r>
            <w:r w:rsidRPr="00FB31BA">
              <w:rPr>
                <w:rStyle w:val="Hypertextovodkaz"/>
                <w:noProof/>
              </w:rPr>
              <w:t>Pohlaví</w:t>
            </w:r>
            <w:r>
              <w:rPr>
                <w:noProof/>
                <w:webHidden/>
              </w:rPr>
              <w:tab/>
            </w:r>
            <w:r>
              <w:rPr>
                <w:noProof/>
                <w:webHidden/>
              </w:rPr>
              <w:fldChar w:fldCharType="begin"/>
            </w:r>
            <w:r>
              <w:rPr>
                <w:noProof/>
                <w:webHidden/>
              </w:rPr>
              <w:instrText xml:space="preserve"> PAGEREF _Toc126338054 \h </w:instrText>
            </w:r>
            <w:r>
              <w:rPr>
                <w:noProof/>
                <w:webHidden/>
              </w:rPr>
            </w:r>
            <w:r>
              <w:rPr>
                <w:noProof/>
                <w:webHidden/>
              </w:rPr>
              <w:fldChar w:fldCharType="separate"/>
            </w:r>
            <w:r>
              <w:rPr>
                <w:noProof/>
                <w:webHidden/>
              </w:rPr>
              <w:t>18</w:t>
            </w:r>
            <w:r>
              <w:rPr>
                <w:noProof/>
                <w:webHidden/>
              </w:rPr>
              <w:fldChar w:fldCharType="end"/>
            </w:r>
          </w:hyperlink>
        </w:p>
        <w:p w14:paraId="534CD023" w14:textId="0B53970C"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55" w:history="1">
            <w:r w:rsidRPr="00FB31BA">
              <w:rPr>
                <w:rStyle w:val="Hypertextovodkaz"/>
                <w:noProof/>
              </w:rPr>
              <w:t>3.2</w:t>
            </w:r>
            <w:r>
              <w:rPr>
                <w:rFonts w:asciiTheme="minorHAnsi" w:eastAsiaTheme="minorEastAsia" w:hAnsiTheme="minorHAnsi"/>
                <w:noProof/>
                <w:sz w:val="22"/>
                <w:lang w:eastAsia="cs-CZ"/>
              </w:rPr>
              <w:tab/>
            </w:r>
            <w:r w:rsidRPr="00FB31BA">
              <w:rPr>
                <w:rStyle w:val="Hypertextovodkaz"/>
                <w:noProof/>
              </w:rPr>
              <w:t>Rod, gender</w:t>
            </w:r>
            <w:r>
              <w:rPr>
                <w:noProof/>
                <w:webHidden/>
              </w:rPr>
              <w:tab/>
            </w:r>
            <w:r>
              <w:rPr>
                <w:noProof/>
                <w:webHidden/>
              </w:rPr>
              <w:fldChar w:fldCharType="begin"/>
            </w:r>
            <w:r>
              <w:rPr>
                <w:noProof/>
                <w:webHidden/>
              </w:rPr>
              <w:instrText xml:space="preserve"> PAGEREF _Toc126338055 \h </w:instrText>
            </w:r>
            <w:r>
              <w:rPr>
                <w:noProof/>
                <w:webHidden/>
              </w:rPr>
            </w:r>
            <w:r>
              <w:rPr>
                <w:noProof/>
                <w:webHidden/>
              </w:rPr>
              <w:fldChar w:fldCharType="separate"/>
            </w:r>
            <w:r>
              <w:rPr>
                <w:noProof/>
                <w:webHidden/>
              </w:rPr>
              <w:t>18</w:t>
            </w:r>
            <w:r>
              <w:rPr>
                <w:noProof/>
                <w:webHidden/>
              </w:rPr>
              <w:fldChar w:fldCharType="end"/>
            </w:r>
          </w:hyperlink>
        </w:p>
        <w:p w14:paraId="44D9BE95" w14:textId="27318EE4"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56" w:history="1">
            <w:r w:rsidRPr="00FB31BA">
              <w:rPr>
                <w:rStyle w:val="Hypertextovodkaz"/>
                <w:noProof/>
              </w:rPr>
              <w:t>3.3</w:t>
            </w:r>
            <w:r>
              <w:rPr>
                <w:rFonts w:asciiTheme="minorHAnsi" w:eastAsiaTheme="minorEastAsia" w:hAnsiTheme="minorHAnsi"/>
                <w:noProof/>
                <w:sz w:val="22"/>
                <w:lang w:eastAsia="cs-CZ"/>
              </w:rPr>
              <w:tab/>
            </w:r>
            <w:r w:rsidRPr="00FB31BA">
              <w:rPr>
                <w:rStyle w:val="Hypertextovodkaz"/>
                <w:noProof/>
              </w:rPr>
              <w:t>Vztah pohlaví a genderu</w:t>
            </w:r>
            <w:r>
              <w:rPr>
                <w:noProof/>
                <w:webHidden/>
              </w:rPr>
              <w:tab/>
            </w:r>
            <w:r>
              <w:rPr>
                <w:noProof/>
                <w:webHidden/>
              </w:rPr>
              <w:fldChar w:fldCharType="begin"/>
            </w:r>
            <w:r>
              <w:rPr>
                <w:noProof/>
                <w:webHidden/>
              </w:rPr>
              <w:instrText xml:space="preserve"> PAGEREF _Toc126338056 \h </w:instrText>
            </w:r>
            <w:r>
              <w:rPr>
                <w:noProof/>
                <w:webHidden/>
              </w:rPr>
            </w:r>
            <w:r>
              <w:rPr>
                <w:noProof/>
                <w:webHidden/>
              </w:rPr>
              <w:fldChar w:fldCharType="separate"/>
            </w:r>
            <w:r>
              <w:rPr>
                <w:noProof/>
                <w:webHidden/>
              </w:rPr>
              <w:t>19</w:t>
            </w:r>
            <w:r>
              <w:rPr>
                <w:noProof/>
                <w:webHidden/>
              </w:rPr>
              <w:fldChar w:fldCharType="end"/>
            </w:r>
          </w:hyperlink>
        </w:p>
        <w:p w14:paraId="70713B3C" w14:textId="03110901"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57" w:history="1">
            <w:r w:rsidRPr="00FB31BA">
              <w:rPr>
                <w:rStyle w:val="Hypertextovodkaz"/>
                <w:noProof/>
              </w:rPr>
              <w:t>3.4</w:t>
            </w:r>
            <w:r>
              <w:rPr>
                <w:rFonts w:asciiTheme="minorHAnsi" w:eastAsiaTheme="minorEastAsia" w:hAnsiTheme="minorHAnsi"/>
                <w:noProof/>
                <w:sz w:val="22"/>
                <w:lang w:eastAsia="cs-CZ"/>
              </w:rPr>
              <w:tab/>
            </w:r>
            <w:r w:rsidRPr="00FB31BA">
              <w:rPr>
                <w:rStyle w:val="Hypertextovodkaz"/>
                <w:noProof/>
              </w:rPr>
              <w:t>Genderová role</w:t>
            </w:r>
            <w:r>
              <w:rPr>
                <w:noProof/>
                <w:webHidden/>
              </w:rPr>
              <w:tab/>
            </w:r>
            <w:r>
              <w:rPr>
                <w:noProof/>
                <w:webHidden/>
              </w:rPr>
              <w:fldChar w:fldCharType="begin"/>
            </w:r>
            <w:r>
              <w:rPr>
                <w:noProof/>
                <w:webHidden/>
              </w:rPr>
              <w:instrText xml:space="preserve"> PAGEREF _Toc126338057 \h </w:instrText>
            </w:r>
            <w:r>
              <w:rPr>
                <w:noProof/>
                <w:webHidden/>
              </w:rPr>
            </w:r>
            <w:r>
              <w:rPr>
                <w:noProof/>
                <w:webHidden/>
              </w:rPr>
              <w:fldChar w:fldCharType="separate"/>
            </w:r>
            <w:r>
              <w:rPr>
                <w:noProof/>
                <w:webHidden/>
              </w:rPr>
              <w:t>20</w:t>
            </w:r>
            <w:r>
              <w:rPr>
                <w:noProof/>
                <w:webHidden/>
              </w:rPr>
              <w:fldChar w:fldCharType="end"/>
            </w:r>
          </w:hyperlink>
        </w:p>
        <w:p w14:paraId="42FA5639" w14:textId="5A4CD104"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58" w:history="1">
            <w:r w:rsidRPr="00FB31BA">
              <w:rPr>
                <w:rStyle w:val="Hypertextovodkaz"/>
                <w:noProof/>
              </w:rPr>
              <w:t>3.5</w:t>
            </w:r>
            <w:r>
              <w:rPr>
                <w:rFonts w:asciiTheme="minorHAnsi" w:eastAsiaTheme="minorEastAsia" w:hAnsiTheme="minorHAnsi"/>
                <w:noProof/>
                <w:sz w:val="22"/>
                <w:lang w:eastAsia="cs-CZ"/>
              </w:rPr>
              <w:tab/>
            </w:r>
            <w:r w:rsidRPr="00FB31BA">
              <w:rPr>
                <w:rStyle w:val="Hypertextovodkaz"/>
                <w:noProof/>
              </w:rPr>
              <w:t>Genderová identita</w:t>
            </w:r>
            <w:r>
              <w:rPr>
                <w:noProof/>
                <w:webHidden/>
              </w:rPr>
              <w:tab/>
            </w:r>
            <w:r>
              <w:rPr>
                <w:noProof/>
                <w:webHidden/>
              </w:rPr>
              <w:fldChar w:fldCharType="begin"/>
            </w:r>
            <w:r>
              <w:rPr>
                <w:noProof/>
                <w:webHidden/>
              </w:rPr>
              <w:instrText xml:space="preserve"> PAGEREF _Toc126338058 \h </w:instrText>
            </w:r>
            <w:r>
              <w:rPr>
                <w:noProof/>
                <w:webHidden/>
              </w:rPr>
            </w:r>
            <w:r>
              <w:rPr>
                <w:noProof/>
                <w:webHidden/>
              </w:rPr>
              <w:fldChar w:fldCharType="separate"/>
            </w:r>
            <w:r>
              <w:rPr>
                <w:noProof/>
                <w:webHidden/>
              </w:rPr>
              <w:t>20</w:t>
            </w:r>
            <w:r>
              <w:rPr>
                <w:noProof/>
                <w:webHidden/>
              </w:rPr>
              <w:fldChar w:fldCharType="end"/>
            </w:r>
          </w:hyperlink>
        </w:p>
        <w:p w14:paraId="18CA9211" w14:textId="05398598"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59" w:history="1">
            <w:r w:rsidRPr="00FB31BA">
              <w:rPr>
                <w:rStyle w:val="Hypertextovodkaz"/>
                <w:noProof/>
              </w:rPr>
              <w:t>3.6</w:t>
            </w:r>
            <w:r>
              <w:rPr>
                <w:rFonts w:asciiTheme="minorHAnsi" w:eastAsiaTheme="minorEastAsia" w:hAnsiTheme="minorHAnsi"/>
                <w:noProof/>
                <w:sz w:val="22"/>
                <w:lang w:eastAsia="cs-CZ"/>
              </w:rPr>
              <w:tab/>
            </w:r>
            <w:r w:rsidRPr="00FB31BA">
              <w:rPr>
                <w:rStyle w:val="Hypertextovodkaz"/>
                <w:noProof/>
              </w:rPr>
              <w:t>Jádrová pohlavní identita</w:t>
            </w:r>
            <w:r>
              <w:rPr>
                <w:noProof/>
                <w:webHidden/>
              </w:rPr>
              <w:tab/>
            </w:r>
            <w:r>
              <w:rPr>
                <w:noProof/>
                <w:webHidden/>
              </w:rPr>
              <w:fldChar w:fldCharType="begin"/>
            </w:r>
            <w:r>
              <w:rPr>
                <w:noProof/>
                <w:webHidden/>
              </w:rPr>
              <w:instrText xml:space="preserve"> PAGEREF _Toc126338059 \h </w:instrText>
            </w:r>
            <w:r>
              <w:rPr>
                <w:noProof/>
                <w:webHidden/>
              </w:rPr>
            </w:r>
            <w:r>
              <w:rPr>
                <w:noProof/>
                <w:webHidden/>
              </w:rPr>
              <w:fldChar w:fldCharType="separate"/>
            </w:r>
            <w:r>
              <w:rPr>
                <w:noProof/>
                <w:webHidden/>
              </w:rPr>
              <w:t>21</w:t>
            </w:r>
            <w:r>
              <w:rPr>
                <w:noProof/>
                <w:webHidden/>
              </w:rPr>
              <w:fldChar w:fldCharType="end"/>
            </w:r>
          </w:hyperlink>
        </w:p>
        <w:p w14:paraId="2E5242FC" w14:textId="11E79682"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60" w:history="1">
            <w:r w:rsidRPr="00FB31BA">
              <w:rPr>
                <w:rStyle w:val="Hypertextovodkaz"/>
                <w:noProof/>
              </w:rPr>
              <w:t>3.7</w:t>
            </w:r>
            <w:r>
              <w:rPr>
                <w:rFonts w:asciiTheme="minorHAnsi" w:eastAsiaTheme="minorEastAsia" w:hAnsiTheme="minorHAnsi"/>
                <w:noProof/>
                <w:sz w:val="22"/>
                <w:lang w:eastAsia="cs-CZ"/>
              </w:rPr>
              <w:tab/>
            </w:r>
            <w:r w:rsidRPr="00FB31BA">
              <w:rPr>
                <w:rStyle w:val="Hypertextovodkaz"/>
                <w:noProof/>
              </w:rPr>
              <w:t>Ne/binarita</w:t>
            </w:r>
            <w:r>
              <w:rPr>
                <w:noProof/>
                <w:webHidden/>
              </w:rPr>
              <w:tab/>
            </w:r>
            <w:r>
              <w:rPr>
                <w:noProof/>
                <w:webHidden/>
              </w:rPr>
              <w:fldChar w:fldCharType="begin"/>
            </w:r>
            <w:r>
              <w:rPr>
                <w:noProof/>
                <w:webHidden/>
              </w:rPr>
              <w:instrText xml:space="preserve"> PAGEREF _Toc126338060 \h </w:instrText>
            </w:r>
            <w:r>
              <w:rPr>
                <w:noProof/>
                <w:webHidden/>
              </w:rPr>
            </w:r>
            <w:r>
              <w:rPr>
                <w:noProof/>
                <w:webHidden/>
              </w:rPr>
              <w:fldChar w:fldCharType="separate"/>
            </w:r>
            <w:r>
              <w:rPr>
                <w:noProof/>
                <w:webHidden/>
              </w:rPr>
              <w:t>21</w:t>
            </w:r>
            <w:r>
              <w:rPr>
                <w:noProof/>
                <w:webHidden/>
              </w:rPr>
              <w:fldChar w:fldCharType="end"/>
            </w:r>
          </w:hyperlink>
        </w:p>
        <w:p w14:paraId="24E088DA" w14:textId="36C7299E"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61" w:history="1">
            <w:r w:rsidRPr="00FB31BA">
              <w:rPr>
                <w:rStyle w:val="Hypertextovodkaz"/>
                <w:noProof/>
              </w:rPr>
              <w:t>3.8</w:t>
            </w:r>
            <w:r>
              <w:rPr>
                <w:rFonts w:asciiTheme="minorHAnsi" w:eastAsiaTheme="minorEastAsia" w:hAnsiTheme="minorHAnsi"/>
                <w:noProof/>
                <w:sz w:val="22"/>
                <w:lang w:eastAsia="cs-CZ"/>
              </w:rPr>
              <w:tab/>
            </w:r>
            <w:r w:rsidRPr="00FB31BA">
              <w:rPr>
                <w:rStyle w:val="Hypertextovodkaz"/>
                <w:noProof/>
              </w:rPr>
              <w:t>Transgender identita</w:t>
            </w:r>
            <w:r>
              <w:rPr>
                <w:noProof/>
                <w:webHidden/>
              </w:rPr>
              <w:tab/>
            </w:r>
            <w:r>
              <w:rPr>
                <w:noProof/>
                <w:webHidden/>
              </w:rPr>
              <w:fldChar w:fldCharType="begin"/>
            </w:r>
            <w:r>
              <w:rPr>
                <w:noProof/>
                <w:webHidden/>
              </w:rPr>
              <w:instrText xml:space="preserve"> PAGEREF _Toc126338061 \h </w:instrText>
            </w:r>
            <w:r>
              <w:rPr>
                <w:noProof/>
                <w:webHidden/>
              </w:rPr>
            </w:r>
            <w:r>
              <w:rPr>
                <w:noProof/>
                <w:webHidden/>
              </w:rPr>
              <w:fldChar w:fldCharType="separate"/>
            </w:r>
            <w:r>
              <w:rPr>
                <w:noProof/>
                <w:webHidden/>
              </w:rPr>
              <w:t>22</w:t>
            </w:r>
            <w:r>
              <w:rPr>
                <w:noProof/>
                <w:webHidden/>
              </w:rPr>
              <w:fldChar w:fldCharType="end"/>
            </w:r>
          </w:hyperlink>
        </w:p>
        <w:p w14:paraId="54EEDBBA" w14:textId="10363131"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62" w:history="1">
            <w:r w:rsidRPr="00FB31BA">
              <w:rPr>
                <w:rStyle w:val="Hypertextovodkaz"/>
                <w:noProof/>
              </w:rPr>
              <w:t>3.8.1.</w:t>
            </w:r>
            <w:r>
              <w:rPr>
                <w:rFonts w:asciiTheme="minorHAnsi" w:eastAsiaTheme="minorEastAsia" w:hAnsiTheme="minorHAnsi"/>
                <w:noProof/>
                <w:sz w:val="22"/>
                <w:lang w:eastAsia="cs-CZ"/>
              </w:rPr>
              <w:tab/>
            </w:r>
            <w:r w:rsidRPr="00FB31BA">
              <w:rPr>
                <w:rStyle w:val="Hypertextovodkaz"/>
                <w:noProof/>
              </w:rPr>
              <w:t>Pojmenování transgender osob</w:t>
            </w:r>
            <w:r>
              <w:rPr>
                <w:noProof/>
                <w:webHidden/>
              </w:rPr>
              <w:tab/>
            </w:r>
            <w:r>
              <w:rPr>
                <w:noProof/>
                <w:webHidden/>
              </w:rPr>
              <w:fldChar w:fldCharType="begin"/>
            </w:r>
            <w:r>
              <w:rPr>
                <w:noProof/>
                <w:webHidden/>
              </w:rPr>
              <w:instrText xml:space="preserve"> PAGEREF _Toc126338062 \h </w:instrText>
            </w:r>
            <w:r>
              <w:rPr>
                <w:noProof/>
                <w:webHidden/>
              </w:rPr>
            </w:r>
            <w:r>
              <w:rPr>
                <w:noProof/>
                <w:webHidden/>
              </w:rPr>
              <w:fldChar w:fldCharType="separate"/>
            </w:r>
            <w:r>
              <w:rPr>
                <w:noProof/>
                <w:webHidden/>
              </w:rPr>
              <w:t>23</w:t>
            </w:r>
            <w:r>
              <w:rPr>
                <w:noProof/>
                <w:webHidden/>
              </w:rPr>
              <w:fldChar w:fldCharType="end"/>
            </w:r>
          </w:hyperlink>
        </w:p>
        <w:p w14:paraId="6A7041D0" w14:textId="04858FB3"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63" w:history="1">
            <w:r w:rsidRPr="00FB31BA">
              <w:rPr>
                <w:rStyle w:val="Hypertextovodkaz"/>
                <w:noProof/>
              </w:rPr>
              <w:t>3.8.2.</w:t>
            </w:r>
            <w:r>
              <w:rPr>
                <w:rFonts w:asciiTheme="minorHAnsi" w:eastAsiaTheme="minorEastAsia" w:hAnsiTheme="minorHAnsi"/>
                <w:noProof/>
                <w:sz w:val="22"/>
                <w:lang w:eastAsia="cs-CZ"/>
              </w:rPr>
              <w:tab/>
            </w:r>
            <w:r w:rsidRPr="00FB31BA">
              <w:rPr>
                <w:rStyle w:val="Hypertextovodkaz"/>
                <w:noProof/>
              </w:rPr>
              <w:t>Tranzice</w:t>
            </w:r>
            <w:r>
              <w:rPr>
                <w:noProof/>
                <w:webHidden/>
              </w:rPr>
              <w:tab/>
            </w:r>
            <w:r>
              <w:rPr>
                <w:noProof/>
                <w:webHidden/>
              </w:rPr>
              <w:fldChar w:fldCharType="begin"/>
            </w:r>
            <w:r>
              <w:rPr>
                <w:noProof/>
                <w:webHidden/>
              </w:rPr>
              <w:instrText xml:space="preserve"> PAGEREF _Toc126338063 \h </w:instrText>
            </w:r>
            <w:r>
              <w:rPr>
                <w:noProof/>
                <w:webHidden/>
              </w:rPr>
            </w:r>
            <w:r>
              <w:rPr>
                <w:noProof/>
                <w:webHidden/>
              </w:rPr>
              <w:fldChar w:fldCharType="separate"/>
            </w:r>
            <w:r>
              <w:rPr>
                <w:noProof/>
                <w:webHidden/>
              </w:rPr>
              <w:t>23</w:t>
            </w:r>
            <w:r>
              <w:rPr>
                <w:noProof/>
                <w:webHidden/>
              </w:rPr>
              <w:fldChar w:fldCharType="end"/>
            </w:r>
          </w:hyperlink>
        </w:p>
        <w:p w14:paraId="6F99C132" w14:textId="7F33A36A"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64" w:history="1">
            <w:r w:rsidRPr="00FB31BA">
              <w:rPr>
                <w:rStyle w:val="Hypertextovodkaz"/>
                <w:noProof/>
              </w:rPr>
              <w:t>3.8.3.</w:t>
            </w:r>
            <w:r>
              <w:rPr>
                <w:rFonts w:asciiTheme="minorHAnsi" w:eastAsiaTheme="minorEastAsia" w:hAnsiTheme="minorHAnsi"/>
                <w:noProof/>
                <w:sz w:val="22"/>
                <w:lang w:eastAsia="cs-CZ"/>
              </w:rPr>
              <w:tab/>
            </w:r>
            <w:r w:rsidRPr="00FB31BA">
              <w:rPr>
                <w:rStyle w:val="Hypertextovodkaz"/>
                <w:noProof/>
              </w:rPr>
              <w:t>Legislativa týkající se změny pohlaví v ČR</w:t>
            </w:r>
            <w:r>
              <w:rPr>
                <w:noProof/>
                <w:webHidden/>
              </w:rPr>
              <w:tab/>
            </w:r>
            <w:r>
              <w:rPr>
                <w:noProof/>
                <w:webHidden/>
              </w:rPr>
              <w:fldChar w:fldCharType="begin"/>
            </w:r>
            <w:r>
              <w:rPr>
                <w:noProof/>
                <w:webHidden/>
              </w:rPr>
              <w:instrText xml:space="preserve"> PAGEREF _Toc126338064 \h </w:instrText>
            </w:r>
            <w:r>
              <w:rPr>
                <w:noProof/>
                <w:webHidden/>
              </w:rPr>
            </w:r>
            <w:r>
              <w:rPr>
                <w:noProof/>
                <w:webHidden/>
              </w:rPr>
              <w:fldChar w:fldCharType="separate"/>
            </w:r>
            <w:r>
              <w:rPr>
                <w:noProof/>
                <w:webHidden/>
              </w:rPr>
              <w:t>24</w:t>
            </w:r>
            <w:r>
              <w:rPr>
                <w:noProof/>
                <w:webHidden/>
              </w:rPr>
              <w:fldChar w:fldCharType="end"/>
            </w:r>
          </w:hyperlink>
        </w:p>
        <w:p w14:paraId="789585EF" w14:textId="205FADFE"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65" w:history="1">
            <w:r w:rsidRPr="00FB31BA">
              <w:rPr>
                <w:rStyle w:val="Hypertextovodkaz"/>
                <w:noProof/>
              </w:rPr>
              <w:t>3.8.4.</w:t>
            </w:r>
            <w:r>
              <w:rPr>
                <w:rFonts w:asciiTheme="minorHAnsi" w:eastAsiaTheme="minorEastAsia" w:hAnsiTheme="minorHAnsi"/>
                <w:noProof/>
                <w:sz w:val="22"/>
                <w:lang w:eastAsia="cs-CZ"/>
              </w:rPr>
              <w:tab/>
            </w:r>
            <w:r w:rsidRPr="00FB31BA">
              <w:rPr>
                <w:rStyle w:val="Hypertextovodkaz"/>
                <w:noProof/>
              </w:rPr>
              <w:t>Legislativa týkající se změny jména v ČR</w:t>
            </w:r>
            <w:r>
              <w:rPr>
                <w:noProof/>
                <w:webHidden/>
              </w:rPr>
              <w:tab/>
            </w:r>
            <w:r>
              <w:rPr>
                <w:noProof/>
                <w:webHidden/>
              </w:rPr>
              <w:fldChar w:fldCharType="begin"/>
            </w:r>
            <w:r>
              <w:rPr>
                <w:noProof/>
                <w:webHidden/>
              </w:rPr>
              <w:instrText xml:space="preserve"> PAGEREF _Toc126338065 \h </w:instrText>
            </w:r>
            <w:r>
              <w:rPr>
                <w:noProof/>
                <w:webHidden/>
              </w:rPr>
            </w:r>
            <w:r>
              <w:rPr>
                <w:noProof/>
                <w:webHidden/>
              </w:rPr>
              <w:fldChar w:fldCharType="separate"/>
            </w:r>
            <w:r>
              <w:rPr>
                <w:noProof/>
                <w:webHidden/>
              </w:rPr>
              <w:t>25</w:t>
            </w:r>
            <w:r>
              <w:rPr>
                <w:noProof/>
                <w:webHidden/>
              </w:rPr>
              <w:fldChar w:fldCharType="end"/>
            </w:r>
          </w:hyperlink>
        </w:p>
        <w:p w14:paraId="1B401BE3" w14:textId="3274D2D4"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66" w:history="1">
            <w:r w:rsidRPr="00FB31BA">
              <w:rPr>
                <w:rStyle w:val="Hypertextovodkaz"/>
                <w:noProof/>
              </w:rPr>
              <w:t>3.8.5.</w:t>
            </w:r>
            <w:r>
              <w:rPr>
                <w:rFonts w:asciiTheme="minorHAnsi" w:eastAsiaTheme="minorEastAsia" w:hAnsiTheme="minorHAnsi"/>
                <w:noProof/>
                <w:sz w:val="22"/>
                <w:lang w:eastAsia="cs-CZ"/>
              </w:rPr>
              <w:tab/>
            </w:r>
            <w:r w:rsidRPr="00FB31BA">
              <w:rPr>
                <w:rStyle w:val="Hypertextovodkaz"/>
                <w:noProof/>
              </w:rPr>
              <w:t>Právní problémy transgender osob</w:t>
            </w:r>
            <w:r>
              <w:rPr>
                <w:noProof/>
                <w:webHidden/>
              </w:rPr>
              <w:tab/>
            </w:r>
            <w:r>
              <w:rPr>
                <w:noProof/>
                <w:webHidden/>
              </w:rPr>
              <w:fldChar w:fldCharType="begin"/>
            </w:r>
            <w:r>
              <w:rPr>
                <w:noProof/>
                <w:webHidden/>
              </w:rPr>
              <w:instrText xml:space="preserve"> PAGEREF _Toc126338066 \h </w:instrText>
            </w:r>
            <w:r>
              <w:rPr>
                <w:noProof/>
                <w:webHidden/>
              </w:rPr>
            </w:r>
            <w:r>
              <w:rPr>
                <w:noProof/>
                <w:webHidden/>
              </w:rPr>
              <w:fldChar w:fldCharType="separate"/>
            </w:r>
            <w:r>
              <w:rPr>
                <w:noProof/>
                <w:webHidden/>
              </w:rPr>
              <w:t>25</w:t>
            </w:r>
            <w:r>
              <w:rPr>
                <w:noProof/>
                <w:webHidden/>
              </w:rPr>
              <w:fldChar w:fldCharType="end"/>
            </w:r>
          </w:hyperlink>
        </w:p>
        <w:p w14:paraId="057A82E6" w14:textId="4A1F32C9"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67" w:history="1">
            <w:r w:rsidRPr="00FB31BA">
              <w:rPr>
                <w:rStyle w:val="Hypertextovodkaz"/>
                <w:noProof/>
              </w:rPr>
              <w:t>3.8.6.</w:t>
            </w:r>
            <w:r>
              <w:rPr>
                <w:rFonts w:asciiTheme="minorHAnsi" w:eastAsiaTheme="minorEastAsia" w:hAnsiTheme="minorHAnsi"/>
                <w:noProof/>
                <w:sz w:val="22"/>
                <w:lang w:eastAsia="cs-CZ"/>
              </w:rPr>
              <w:tab/>
            </w:r>
            <w:r w:rsidRPr="00FB31BA">
              <w:rPr>
                <w:rStyle w:val="Hypertextovodkaz"/>
                <w:noProof/>
              </w:rPr>
              <w:t>Detranzice</w:t>
            </w:r>
            <w:r>
              <w:rPr>
                <w:noProof/>
                <w:webHidden/>
              </w:rPr>
              <w:tab/>
            </w:r>
            <w:r>
              <w:rPr>
                <w:noProof/>
                <w:webHidden/>
              </w:rPr>
              <w:fldChar w:fldCharType="begin"/>
            </w:r>
            <w:r>
              <w:rPr>
                <w:noProof/>
                <w:webHidden/>
              </w:rPr>
              <w:instrText xml:space="preserve"> PAGEREF _Toc126338067 \h </w:instrText>
            </w:r>
            <w:r>
              <w:rPr>
                <w:noProof/>
                <w:webHidden/>
              </w:rPr>
            </w:r>
            <w:r>
              <w:rPr>
                <w:noProof/>
                <w:webHidden/>
              </w:rPr>
              <w:fldChar w:fldCharType="separate"/>
            </w:r>
            <w:r>
              <w:rPr>
                <w:noProof/>
                <w:webHidden/>
              </w:rPr>
              <w:t>26</w:t>
            </w:r>
            <w:r>
              <w:rPr>
                <w:noProof/>
                <w:webHidden/>
              </w:rPr>
              <w:fldChar w:fldCharType="end"/>
            </w:r>
          </w:hyperlink>
        </w:p>
        <w:p w14:paraId="47FC6435" w14:textId="6C537965" w:rsidR="00B203A1" w:rsidRDefault="00B203A1">
          <w:pPr>
            <w:pStyle w:val="Obsah1"/>
            <w:tabs>
              <w:tab w:val="left" w:pos="440"/>
            </w:tabs>
            <w:rPr>
              <w:rFonts w:asciiTheme="minorHAnsi" w:eastAsiaTheme="minorEastAsia" w:hAnsiTheme="minorHAnsi"/>
              <w:noProof/>
              <w:sz w:val="22"/>
              <w:lang w:eastAsia="cs-CZ"/>
            </w:rPr>
          </w:pPr>
          <w:hyperlink w:anchor="_Toc126338068" w:history="1">
            <w:r w:rsidRPr="00FB31BA">
              <w:rPr>
                <w:rStyle w:val="Hypertextovodkaz"/>
                <w:noProof/>
              </w:rPr>
              <w:t>4</w:t>
            </w:r>
            <w:r>
              <w:rPr>
                <w:rFonts w:asciiTheme="minorHAnsi" w:eastAsiaTheme="minorEastAsia" w:hAnsiTheme="minorHAnsi"/>
                <w:noProof/>
                <w:sz w:val="22"/>
                <w:lang w:eastAsia="cs-CZ"/>
              </w:rPr>
              <w:tab/>
            </w:r>
            <w:r w:rsidRPr="00FB31BA">
              <w:rPr>
                <w:rStyle w:val="Hypertextovodkaz"/>
                <w:noProof/>
              </w:rPr>
              <w:t>TRANSGENDER V PROSTŘEDÍ ŠKOL</w:t>
            </w:r>
            <w:r>
              <w:rPr>
                <w:noProof/>
                <w:webHidden/>
              </w:rPr>
              <w:tab/>
            </w:r>
            <w:r>
              <w:rPr>
                <w:noProof/>
                <w:webHidden/>
              </w:rPr>
              <w:fldChar w:fldCharType="begin"/>
            </w:r>
            <w:r>
              <w:rPr>
                <w:noProof/>
                <w:webHidden/>
              </w:rPr>
              <w:instrText xml:space="preserve"> PAGEREF _Toc126338068 \h </w:instrText>
            </w:r>
            <w:r>
              <w:rPr>
                <w:noProof/>
                <w:webHidden/>
              </w:rPr>
            </w:r>
            <w:r>
              <w:rPr>
                <w:noProof/>
                <w:webHidden/>
              </w:rPr>
              <w:fldChar w:fldCharType="separate"/>
            </w:r>
            <w:r>
              <w:rPr>
                <w:noProof/>
                <w:webHidden/>
              </w:rPr>
              <w:t>27</w:t>
            </w:r>
            <w:r>
              <w:rPr>
                <w:noProof/>
                <w:webHidden/>
              </w:rPr>
              <w:fldChar w:fldCharType="end"/>
            </w:r>
          </w:hyperlink>
        </w:p>
        <w:p w14:paraId="389D1700" w14:textId="73CF5C7B"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69" w:history="1">
            <w:r w:rsidRPr="00FB31BA">
              <w:rPr>
                <w:rStyle w:val="Hypertextovodkaz"/>
                <w:noProof/>
              </w:rPr>
              <w:t>4.1</w:t>
            </w:r>
            <w:r>
              <w:rPr>
                <w:rFonts w:asciiTheme="minorHAnsi" w:eastAsiaTheme="minorEastAsia" w:hAnsiTheme="minorHAnsi"/>
                <w:noProof/>
                <w:sz w:val="22"/>
                <w:lang w:eastAsia="cs-CZ"/>
              </w:rPr>
              <w:tab/>
            </w:r>
            <w:r w:rsidRPr="00FB31BA">
              <w:rPr>
                <w:rStyle w:val="Hypertextovodkaz"/>
                <w:noProof/>
              </w:rPr>
              <w:t>Tvorba respektujícího a bezpečného prostředí</w:t>
            </w:r>
            <w:r>
              <w:rPr>
                <w:noProof/>
                <w:webHidden/>
              </w:rPr>
              <w:tab/>
            </w:r>
            <w:r>
              <w:rPr>
                <w:noProof/>
                <w:webHidden/>
              </w:rPr>
              <w:fldChar w:fldCharType="begin"/>
            </w:r>
            <w:r>
              <w:rPr>
                <w:noProof/>
                <w:webHidden/>
              </w:rPr>
              <w:instrText xml:space="preserve"> PAGEREF _Toc126338069 \h </w:instrText>
            </w:r>
            <w:r>
              <w:rPr>
                <w:noProof/>
                <w:webHidden/>
              </w:rPr>
            </w:r>
            <w:r>
              <w:rPr>
                <w:noProof/>
                <w:webHidden/>
              </w:rPr>
              <w:fldChar w:fldCharType="separate"/>
            </w:r>
            <w:r>
              <w:rPr>
                <w:noProof/>
                <w:webHidden/>
              </w:rPr>
              <w:t>27</w:t>
            </w:r>
            <w:r>
              <w:rPr>
                <w:noProof/>
                <w:webHidden/>
              </w:rPr>
              <w:fldChar w:fldCharType="end"/>
            </w:r>
          </w:hyperlink>
        </w:p>
        <w:p w14:paraId="7D883B5B" w14:textId="18678EB2"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70" w:history="1">
            <w:r w:rsidRPr="00FB31BA">
              <w:rPr>
                <w:rStyle w:val="Hypertextovodkaz"/>
                <w:noProof/>
              </w:rPr>
              <w:t>4.1.1.</w:t>
            </w:r>
            <w:r>
              <w:rPr>
                <w:rFonts w:asciiTheme="minorHAnsi" w:eastAsiaTheme="minorEastAsia" w:hAnsiTheme="minorHAnsi"/>
                <w:noProof/>
                <w:sz w:val="22"/>
                <w:lang w:eastAsia="cs-CZ"/>
              </w:rPr>
              <w:tab/>
            </w:r>
            <w:r w:rsidRPr="00FB31BA">
              <w:rPr>
                <w:rStyle w:val="Hypertextovodkaz"/>
                <w:noProof/>
              </w:rPr>
              <w:t>Vzdělávání pedagogických pracovníků</w:t>
            </w:r>
            <w:r>
              <w:rPr>
                <w:noProof/>
                <w:webHidden/>
              </w:rPr>
              <w:tab/>
            </w:r>
            <w:r>
              <w:rPr>
                <w:noProof/>
                <w:webHidden/>
              </w:rPr>
              <w:fldChar w:fldCharType="begin"/>
            </w:r>
            <w:r>
              <w:rPr>
                <w:noProof/>
                <w:webHidden/>
              </w:rPr>
              <w:instrText xml:space="preserve"> PAGEREF _Toc126338070 \h </w:instrText>
            </w:r>
            <w:r>
              <w:rPr>
                <w:noProof/>
                <w:webHidden/>
              </w:rPr>
            </w:r>
            <w:r>
              <w:rPr>
                <w:noProof/>
                <w:webHidden/>
              </w:rPr>
              <w:fldChar w:fldCharType="separate"/>
            </w:r>
            <w:r>
              <w:rPr>
                <w:noProof/>
                <w:webHidden/>
              </w:rPr>
              <w:t>28</w:t>
            </w:r>
            <w:r>
              <w:rPr>
                <w:noProof/>
                <w:webHidden/>
              </w:rPr>
              <w:fldChar w:fldCharType="end"/>
            </w:r>
          </w:hyperlink>
        </w:p>
        <w:p w14:paraId="6E5A0286" w14:textId="64518737"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71" w:history="1">
            <w:r w:rsidRPr="00FB31BA">
              <w:rPr>
                <w:rStyle w:val="Hypertextovodkaz"/>
                <w:noProof/>
              </w:rPr>
              <w:t>4.1.2.</w:t>
            </w:r>
            <w:r>
              <w:rPr>
                <w:rFonts w:asciiTheme="minorHAnsi" w:eastAsiaTheme="minorEastAsia" w:hAnsiTheme="minorHAnsi"/>
                <w:noProof/>
                <w:sz w:val="22"/>
                <w:lang w:eastAsia="cs-CZ"/>
              </w:rPr>
              <w:tab/>
            </w:r>
            <w:r w:rsidRPr="00FB31BA">
              <w:rPr>
                <w:rStyle w:val="Hypertextovodkaz"/>
                <w:noProof/>
              </w:rPr>
              <w:t>Úprava vzdělávacího kurikula</w:t>
            </w:r>
            <w:r>
              <w:rPr>
                <w:noProof/>
                <w:webHidden/>
              </w:rPr>
              <w:tab/>
            </w:r>
            <w:r>
              <w:rPr>
                <w:noProof/>
                <w:webHidden/>
              </w:rPr>
              <w:fldChar w:fldCharType="begin"/>
            </w:r>
            <w:r>
              <w:rPr>
                <w:noProof/>
                <w:webHidden/>
              </w:rPr>
              <w:instrText xml:space="preserve"> PAGEREF _Toc126338071 \h </w:instrText>
            </w:r>
            <w:r>
              <w:rPr>
                <w:noProof/>
                <w:webHidden/>
              </w:rPr>
            </w:r>
            <w:r>
              <w:rPr>
                <w:noProof/>
                <w:webHidden/>
              </w:rPr>
              <w:fldChar w:fldCharType="separate"/>
            </w:r>
            <w:r>
              <w:rPr>
                <w:noProof/>
                <w:webHidden/>
              </w:rPr>
              <w:t>28</w:t>
            </w:r>
            <w:r>
              <w:rPr>
                <w:noProof/>
                <w:webHidden/>
              </w:rPr>
              <w:fldChar w:fldCharType="end"/>
            </w:r>
          </w:hyperlink>
        </w:p>
        <w:p w14:paraId="0E1FC140" w14:textId="53C84D1C"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72" w:history="1">
            <w:r w:rsidRPr="00FB31BA">
              <w:rPr>
                <w:rStyle w:val="Hypertextovodkaz"/>
                <w:noProof/>
              </w:rPr>
              <w:t>4.1.3.</w:t>
            </w:r>
            <w:r>
              <w:rPr>
                <w:rFonts w:asciiTheme="minorHAnsi" w:eastAsiaTheme="minorEastAsia" w:hAnsiTheme="minorHAnsi"/>
                <w:noProof/>
                <w:sz w:val="22"/>
                <w:lang w:eastAsia="cs-CZ"/>
              </w:rPr>
              <w:tab/>
            </w:r>
            <w:r w:rsidRPr="00FB31BA">
              <w:rPr>
                <w:rStyle w:val="Hypertextovodkaz"/>
                <w:noProof/>
              </w:rPr>
              <w:t>Prevence šikany transgender žáků</w:t>
            </w:r>
            <w:r>
              <w:rPr>
                <w:noProof/>
                <w:webHidden/>
              </w:rPr>
              <w:tab/>
            </w:r>
            <w:r>
              <w:rPr>
                <w:noProof/>
                <w:webHidden/>
              </w:rPr>
              <w:fldChar w:fldCharType="begin"/>
            </w:r>
            <w:r>
              <w:rPr>
                <w:noProof/>
                <w:webHidden/>
              </w:rPr>
              <w:instrText xml:space="preserve"> PAGEREF _Toc126338072 \h </w:instrText>
            </w:r>
            <w:r>
              <w:rPr>
                <w:noProof/>
                <w:webHidden/>
              </w:rPr>
            </w:r>
            <w:r>
              <w:rPr>
                <w:noProof/>
                <w:webHidden/>
              </w:rPr>
              <w:fldChar w:fldCharType="separate"/>
            </w:r>
            <w:r>
              <w:rPr>
                <w:noProof/>
                <w:webHidden/>
              </w:rPr>
              <w:t>29</w:t>
            </w:r>
            <w:r>
              <w:rPr>
                <w:noProof/>
                <w:webHidden/>
              </w:rPr>
              <w:fldChar w:fldCharType="end"/>
            </w:r>
          </w:hyperlink>
        </w:p>
        <w:p w14:paraId="73455D62" w14:textId="356BE2E8"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73" w:history="1">
            <w:r w:rsidRPr="00FB31BA">
              <w:rPr>
                <w:rStyle w:val="Hypertextovodkaz"/>
                <w:noProof/>
              </w:rPr>
              <w:t>4.2</w:t>
            </w:r>
            <w:r>
              <w:rPr>
                <w:rFonts w:asciiTheme="minorHAnsi" w:eastAsiaTheme="minorEastAsia" w:hAnsiTheme="minorHAnsi"/>
                <w:noProof/>
                <w:sz w:val="22"/>
                <w:lang w:eastAsia="cs-CZ"/>
              </w:rPr>
              <w:tab/>
            </w:r>
            <w:r w:rsidRPr="00FB31BA">
              <w:rPr>
                <w:rStyle w:val="Hypertextovodkaz"/>
                <w:noProof/>
              </w:rPr>
              <w:t>Podpůrná opatření ze strany školy</w:t>
            </w:r>
            <w:r>
              <w:rPr>
                <w:noProof/>
                <w:webHidden/>
              </w:rPr>
              <w:tab/>
            </w:r>
            <w:r>
              <w:rPr>
                <w:noProof/>
                <w:webHidden/>
              </w:rPr>
              <w:fldChar w:fldCharType="begin"/>
            </w:r>
            <w:r>
              <w:rPr>
                <w:noProof/>
                <w:webHidden/>
              </w:rPr>
              <w:instrText xml:space="preserve"> PAGEREF _Toc126338073 \h </w:instrText>
            </w:r>
            <w:r>
              <w:rPr>
                <w:noProof/>
                <w:webHidden/>
              </w:rPr>
            </w:r>
            <w:r>
              <w:rPr>
                <w:noProof/>
                <w:webHidden/>
              </w:rPr>
              <w:fldChar w:fldCharType="separate"/>
            </w:r>
            <w:r>
              <w:rPr>
                <w:noProof/>
                <w:webHidden/>
              </w:rPr>
              <w:t>30</w:t>
            </w:r>
            <w:r>
              <w:rPr>
                <w:noProof/>
                <w:webHidden/>
              </w:rPr>
              <w:fldChar w:fldCharType="end"/>
            </w:r>
          </w:hyperlink>
        </w:p>
        <w:p w14:paraId="471C6E17" w14:textId="58740986"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74" w:history="1">
            <w:r w:rsidRPr="00FB31BA">
              <w:rPr>
                <w:rStyle w:val="Hypertextovodkaz"/>
                <w:noProof/>
              </w:rPr>
              <w:t>4.2.1.</w:t>
            </w:r>
            <w:r>
              <w:rPr>
                <w:rFonts w:asciiTheme="minorHAnsi" w:eastAsiaTheme="minorEastAsia" w:hAnsiTheme="minorHAnsi"/>
                <w:noProof/>
                <w:sz w:val="22"/>
                <w:lang w:eastAsia="cs-CZ"/>
              </w:rPr>
              <w:tab/>
            </w:r>
            <w:r w:rsidRPr="00FB31BA">
              <w:rPr>
                <w:rStyle w:val="Hypertextovodkaz"/>
                <w:noProof/>
              </w:rPr>
              <w:t>Poradenská činnost</w:t>
            </w:r>
            <w:r>
              <w:rPr>
                <w:noProof/>
                <w:webHidden/>
              </w:rPr>
              <w:tab/>
            </w:r>
            <w:r>
              <w:rPr>
                <w:noProof/>
                <w:webHidden/>
              </w:rPr>
              <w:fldChar w:fldCharType="begin"/>
            </w:r>
            <w:r>
              <w:rPr>
                <w:noProof/>
                <w:webHidden/>
              </w:rPr>
              <w:instrText xml:space="preserve"> PAGEREF _Toc126338074 \h </w:instrText>
            </w:r>
            <w:r>
              <w:rPr>
                <w:noProof/>
                <w:webHidden/>
              </w:rPr>
            </w:r>
            <w:r>
              <w:rPr>
                <w:noProof/>
                <w:webHidden/>
              </w:rPr>
              <w:fldChar w:fldCharType="separate"/>
            </w:r>
            <w:r>
              <w:rPr>
                <w:noProof/>
                <w:webHidden/>
              </w:rPr>
              <w:t>31</w:t>
            </w:r>
            <w:r>
              <w:rPr>
                <w:noProof/>
                <w:webHidden/>
              </w:rPr>
              <w:fldChar w:fldCharType="end"/>
            </w:r>
          </w:hyperlink>
        </w:p>
        <w:p w14:paraId="28B83B01" w14:textId="3D000AE7"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75" w:history="1">
            <w:r w:rsidRPr="00FB31BA">
              <w:rPr>
                <w:rStyle w:val="Hypertextovodkaz"/>
                <w:noProof/>
              </w:rPr>
              <w:t>4.2.2.</w:t>
            </w:r>
            <w:r>
              <w:rPr>
                <w:rFonts w:asciiTheme="minorHAnsi" w:eastAsiaTheme="minorEastAsia" w:hAnsiTheme="minorHAnsi"/>
                <w:noProof/>
                <w:sz w:val="22"/>
                <w:lang w:eastAsia="cs-CZ"/>
              </w:rPr>
              <w:tab/>
            </w:r>
            <w:r w:rsidRPr="00FB31BA">
              <w:rPr>
                <w:rStyle w:val="Hypertextovodkaz"/>
                <w:noProof/>
              </w:rPr>
              <w:t>Přijetí informace o transgenderové identitě žáka</w:t>
            </w:r>
            <w:r>
              <w:rPr>
                <w:noProof/>
                <w:webHidden/>
              </w:rPr>
              <w:tab/>
            </w:r>
            <w:r>
              <w:rPr>
                <w:noProof/>
                <w:webHidden/>
              </w:rPr>
              <w:fldChar w:fldCharType="begin"/>
            </w:r>
            <w:r>
              <w:rPr>
                <w:noProof/>
                <w:webHidden/>
              </w:rPr>
              <w:instrText xml:space="preserve"> PAGEREF _Toc126338075 \h </w:instrText>
            </w:r>
            <w:r>
              <w:rPr>
                <w:noProof/>
                <w:webHidden/>
              </w:rPr>
            </w:r>
            <w:r>
              <w:rPr>
                <w:noProof/>
                <w:webHidden/>
              </w:rPr>
              <w:fldChar w:fldCharType="separate"/>
            </w:r>
            <w:r>
              <w:rPr>
                <w:noProof/>
                <w:webHidden/>
              </w:rPr>
              <w:t>31</w:t>
            </w:r>
            <w:r>
              <w:rPr>
                <w:noProof/>
                <w:webHidden/>
              </w:rPr>
              <w:fldChar w:fldCharType="end"/>
            </w:r>
          </w:hyperlink>
        </w:p>
        <w:p w14:paraId="3EBC5640" w14:textId="26FD428D"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76" w:history="1">
            <w:r w:rsidRPr="00FB31BA">
              <w:rPr>
                <w:rStyle w:val="Hypertextovodkaz"/>
                <w:noProof/>
              </w:rPr>
              <w:t>4.2.3.</w:t>
            </w:r>
            <w:r>
              <w:rPr>
                <w:rFonts w:asciiTheme="minorHAnsi" w:eastAsiaTheme="minorEastAsia" w:hAnsiTheme="minorHAnsi"/>
                <w:noProof/>
                <w:sz w:val="22"/>
                <w:lang w:eastAsia="cs-CZ"/>
              </w:rPr>
              <w:tab/>
            </w:r>
            <w:r w:rsidRPr="00FB31BA">
              <w:rPr>
                <w:rStyle w:val="Hypertextovodkaz"/>
                <w:noProof/>
              </w:rPr>
              <w:t>Oslovování transgender žáků</w:t>
            </w:r>
            <w:r>
              <w:rPr>
                <w:noProof/>
                <w:webHidden/>
              </w:rPr>
              <w:tab/>
            </w:r>
            <w:r>
              <w:rPr>
                <w:noProof/>
                <w:webHidden/>
              </w:rPr>
              <w:fldChar w:fldCharType="begin"/>
            </w:r>
            <w:r>
              <w:rPr>
                <w:noProof/>
                <w:webHidden/>
              </w:rPr>
              <w:instrText xml:space="preserve"> PAGEREF _Toc126338076 \h </w:instrText>
            </w:r>
            <w:r>
              <w:rPr>
                <w:noProof/>
                <w:webHidden/>
              </w:rPr>
            </w:r>
            <w:r>
              <w:rPr>
                <w:noProof/>
                <w:webHidden/>
              </w:rPr>
              <w:fldChar w:fldCharType="separate"/>
            </w:r>
            <w:r>
              <w:rPr>
                <w:noProof/>
                <w:webHidden/>
              </w:rPr>
              <w:t>32</w:t>
            </w:r>
            <w:r>
              <w:rPr>
                <w:noProof/>
                <w:webHidden/>
              </w:rPr>
              <w:fldChar w:fldCharType="end"/>
            </w:r>
          </w:hyperlink>
        </w:p>
        <w:p w14:paraId="5A45BAA0" w14:textId="4619BD2E"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77" w:history="1">
            <w:r w:rsidRPr="00FB31BA">
              <w:rPr>
                <w:rStyle w:val="Hypertextovodkaz"/>
                <w:noProof/>
              </w:rPr>
              <w:t>4.2.4.</w:t>
            </w:r>
            <w:r>
              <w:rPr>
                <w:rFonts w:asciiTheme="minorHAnsi" w:eastAsiaTheme="minorEastAsia" w:hAnsiTheme="minorHAnsi"/>
                <w:noProof/>
                <w:sz w:val="22"/>
                <w:lang w:eastAsia="cs-CZ"/>
              </w:rPr>
              <w:tab/>
            </w:r>
            <w:r w:rsidRPr="00FB31BA">
              <w:rPr>
                <w:rStyle w:val="Hypertextovodkaz"/>
                <w:noProof/>
              </w:rPr>
              <w:t>Úprava prostor segregovaných dle pohlaví žáků</w:t>
            </w:r>
            <w:r>
              <w:rPr>
                <w:noProof/>
                <w:webHidden/>
              </w:rPr>
              <w:tab/>
            </w:r>
            <w:r>
              <w:rPr>
                <w:noProof/>
                <w:webHidden/>
              </w:rPr>
              <w:fldChar w:fldCharType="begin"/>
            </w:r>
            <w:r>
              <w:rPr>
                <w:noProof/>
                <w:webHidden/>
              </w:rPr>
              <w:instrText xml:space="preserve"> PAGEREF _Toc126338077 \h </w:instrText>
            </w:r>
            <w:r>
              <w:rPr>
                <w:noProof/>
                <w:webHidden/>
              </w:rPr>
            </w:r>
            <w:r>
              <w:rPr>
                <w:noProof/>
                <w:webHidden/>
              </w:rPr>
              <w:fldChar w:fldCharType="separate"/>
            </w:r>
            <w:r>
              <w:rPr>
                <w:noProof/>
                <w:webHidden/>
              </w:rPr>
              <w:t>33</w:t>
            </w:r>
            <w:r>
              <w:rPr>
                <w:noProof/>
                <w:webHidden/>
              </w:rPr>
              <w:fldChar w:fldCharType="end"/>
            </w:r>
          </w:hyperlink>
        </w:p>
        <w:p w14:paraId="4015831D" w14:textId="30563847" w:rsidR="00B203A1" w:rsidRDefault="00B203A1">
          <w:pPr>
            <w:pStyle w:val="Obsah3"/>
            <w:tabs>
              <w:tab w:val="left" w:pos="1320"/>
              <w:tab w:val="right" w:leader="dot" w:pos="8210"/>
            </w:tabs>
            <w:rPr>
              <w:rFonts w:asciiTheme="minorHAnsi" w:eastAsiaTheme="minorEastAsia" w:hAnsiTheme="minorHAnsi"/>
              <w:noProof/>
              <w:sz w:val="22"/>
              <w:lang w:eastAsia="cs-CZ"/>
            </w:rPr>
          </w:pPr>
          <w:hyperlink w:anchor="_Toc126338078" w:history="1">
            <w:r w:rsidRPr="00FB31BA">
              <w:rPr>
                <w:rStyle w:val="Hypertextovodkaz"/>
                <w:noProof/>
              </w:rPr>
              <w:t>4.2.5.</w:t>
            </w:r>
            <w:r>
              <w:rPr>
                <w:rFonts w:asciiTheme="minorHAnsi" w:eastAsiaTheme="minorEastAsia" w:hAnsiTheme="minorHAnsi"/>
                <w:noProof/>
                <w:sz w:val="22"/>
                <w:lang w:eastAsia="cs-CZ"/>
              </w:rPr>
              <w:tab/>
            </w:r>
            <w:r w:rsidRPr="00FB31BA">
              <w:rPr>
                <w:rStyle w:val="Hypertextovodkaz"/>
                <w:noProof/>
              </w:rPr>
              <w:t>Účast na genderově rozdělovaných předmětech a aktivitách</w:t>
            </w:r>
            <w:r>
              <w:rPr>
                <w:noProof/>
                <w:webHidden/>
              </w:rPr>
              <w:tab/>
            </w:r>
            <w:r>
              <w:rPr>
                <w:noProof/>
                <w:webHidden/>
              </w:rPr>
              <w:fldChar w:fldCharType="begin"/>
            </w:r>
            <w:r>
              <w:rPr>
                <w:noProof/>
                <w:webHidden/>
              </w:rPr>
              <w:instrText xml:space="preserve"> PAGEREF _Toc126338078 \h </w:instrText>
            </w:r>
            <w:r>
              <w:rPr>
                <w:noProof/>
                <w:webHidden/>
              </w:rPr>
            </w:r>
            <w:r>
              <w:rPr>
                <w:noProof/>
                <w:webHidden/>
              </w:rPr>
              <w:fldChar w:fldCharType="separate"/>
            </w:r>
            <w:r>
              <w:rPr>
                <w:noProof/>
                <w:webHidden/>
              </w:rPr>
              <w:t>34</w:t>
            </w:r>
            <w:r>
              <w:rPr>
                <w:noProof/>
                <w:webHidden/>
              </w:rPr>
              <w:fldChar w:fldCharType="end"/>
            </w:r>
          </w:hyperlink>
        </w:p>
        <w:p w14:paraId="1453B419" w14:textId="32BA8179" w:rsidR="00B203A1" w:rsidRDefault="00B203A1">
          <w:pPr>
            <w:pStyle w:val="Obsah1"/>
            <w:rPr>
              <w:rFonts w:asciiTheme="minorHAnsi" w:eastAsiaTheme="minorEastAsia" w:hAnsiTheme="minorHAnsi"/>
              <w:noProof/>
              <w:sz w:val="22"/>
              <w:lang w:eastAsia="cs-CZ"/>
            </w:rPr>
          </w:pPr>
          <w:hyperlink w:anchor="_Toc126338079" w:history="1">
            <w:r w:rsidRPr="00FB31BA">
              <w:rPr>
                <w:rStyle w:val="Hypertextovodkaz"/>
                <w:noProof/>
              </w:rPr>
              <w:t>PRAKTICKÁ ČÁST</w:t>
            </w:r>
            <w:r>
              <w:rPr>
                <w:noProof/>
                <w:webHidden/>
              </w:rPr>
              <w:tab/>
            </w:r>
            <w:r>
              <w:rPr>
                <w:noProof/>
                <w:webHidden/>
              </w:rPr>
              <w:fldChar w:fldCharType="begin"/>
            </w:r>
            <w:r>
              <w:rPr>
                <w:noProof/>
                <w:webHidden/>
              </w:rPr>
              <w:instrText xml:space="preserve"> PAGEREF _Toc126338079 \h </w:instrText>
            </w:r>
            <w:r>
              <w:rPr>
                <w:noProof/>
                <w:webHidden/>
              </w:rPr>
            </w:r>
            <w:r>
              <w:rPr>
                <w:noProof/>
                <w:webHidden/>
              </w:rPr>
              <w:fldChar w:fldCharType="separate"/>
            </w:r>
            <w:r>
              <w:rPr>
                <w:noProof/>
                <w:webHidden/>
              </w:rPr>
              <w:t>35</w:t>
            </w:r>
            <w:r>
              <w:rPr>
                <w:noProof/>
                <w:webHidden/>
              </w:rPr>
              <w:fldChar w:fldCharType="end"/>
            </w:r>
          </w:hyperlink>
        </w:p>
        <w:p w14:paraId="6A30DE46" w14:textId="236282E4" w:rsidR="00B203A1" w:rsidRDefault="00B203A1">
          <w:pPr>
            <w:pStyle w:val="Obsah1"/>
            <w:tabs>
              <w:tab w:val="left" w:pos="440"/>
            </w:tabs>
            <w:rPr>
              <w:rFonts w:asciiTheme="minorHAnsi" w:eastAsiaTheme="minorEastAsia" w:hAnsiTheme="minorHAnsi"/>
              <w:noProof/>
              <w:sz w:val="22"/>
              <w:lang w:eastAsia="cs-CZ"/>
            </w:rPr>
          </w:pPr>
          <w:hyperlink w:anchor="_Toc126338080" w:history="1">
            <w:r w:rsidRPr="00FB31BA">
              <w:rPr>
                <w:rStyle w:val="Hypertextovodkaz"/>
                <w:noProof/>
              </w:rPr>
              <w:t>5</w:t>
            </w:r>
            <w:r>
              <w:rPr>
                <w:rFonts w:asciiTheme="minorHAnsi" w:eastAsiaTheme="minorEastAsia" w:hAnsiTheme="minorHAnsi"/>
                <w:noProof/>
                <w:sz w:val="22"/>
                <w:lang w:eastAsia="cs-CZ"/>
              </w:rPr>
              <w:tab/>
            </w:r>
            <w:r w:rsidRPr="00FB31BA">
              <w:rPr>
                <w:rStyle w:val="Hypertextovodkaz"/>
                <w:noProof/>
              </w:rPr>
              <w:t>Charakteristika místa šetření</w:t>
            </w:r>
            <w:r>
              <w:rPr>
                <w:noProof/>
                <w:webHidden/>
              </w:rPr>
              <w:tab/>
            </w:r>
            <w:r>
              <w:rPr>
                <w:noProof/>
                <w:webHidden/>
              </w:rPr>
              <w:fldChar w:fldCharType="begin"/>
            </w:r>
            <w:r>
              <w:rPr>
                <w:noProof/>
                <w:webHidden/>
              </w:rPr>
              <w:instrText xml:space="preserve"> PAGEREF _Toc126338080 \h </w:instrText>
            </w:r>
            <w:r>
              <w:rPr>
                <w:noProof/>
                <w:webHidden/>
              </w:rPr>
            </w:r>
            <w:r>
              <w:rPr>
                <w:noProof/>
                <w:webHidden/>
              </w:rPr>
              <w:fldChar w:fldCharType="separate"/>
            </w:r>
            <w:r>
              <w:rPr>
                <w:noProof/>
                <w:webHidden/>
              </w:rPr>
              <w:t>35</w:t>
            </w:r>
            <w:r>
              <w:rPr>
                <w:noProof/>
                <w:webHidden/>
              </w:rPr>
              <w:fldChar w:fldCharType="end"/>
            </w:r>
          </w:hyperlink>
        </w:p>
        <w:p w14:paraId="6FCC104C" w14:textId="4474AC62"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81" w:history="1">
            <w:r w:rsidRPr="00FB31BA">
              <w:rPr>
                <w:rStyle w:val="Hypertextovodkaz"/>
                <w:noProof/>
              </w:rPr>
              <w:t>5.1</w:t>
            </w:r>
            <w:r>
              <w:rPr>
                <w:rFonts w:asciiTheme="minorHAnsi" w:eastAsiaTheme="minorEastAsia" w:hAnsiTheme="minorHAnsi"/>
                <w:noProof/>
                <w:sz w:val="22"/>
                <w:lang w:eastAsia="cs-CZ"/>
              </w:rPr>
              <w:tab/>
            </w:r>
            <w:r w:rsidRPr="00FB31BA">
              <w:rPr>
                <w:rStyle w:val="Hypertextovodkaz"/>
                <w:noProof/>
              </w:rPr>
              <w:t>Dotazníkové šetření (Individuální rozhovory) (Jiné metody)</w:t>
            </w:r>
            <w:r>
              <w:rPr>
                <w:noProof/>
                <w:webHidden/>
              </w:rPr>
              <w:tab/>
            </w:r>
            <w:r>
              <w:rPr>
                <w:noProof/>
                <w:webHidden/>
              </w:rPr>
              <w:fldChar w:fldCharType="begin"/>
            </w:r>
            <w:r>
              <w:rPr>
                <w:noProof/>
                <w:webHidden/>
              </w:rPr>
              <w:instrText xml:space="preserve"> PAGEREF _Toc126338081 \h </w:instrText>
            </w:r>
            <w:r>
              <w:rPr>
                <w:noProof/>
                <w:webHidden/>
              </w:rPr>
            </w:r>
            <w:r>
              <w:rPr>
                <w:noProof/>
                <w:webHidden/>
              </w:rPr>
              <w:fldChar w:fldCharType="separate"/>
            </w:r>
            <w:r>
              <w:rPr>
                <w:noProof/>
                <w:webHidden/>
              </w:rPr>
              <w:t>35</w:t>
            </w:r>
            <w:r>
              <w:rPr>
                <w:noProof/>
                <w:webHidden/>
              </w:rPr>
              <w:fldChar w:fldCharType="end"/>
            </w:r>
          </w:hyperlink>
        </w:p>
        <w:p w14:paraId="029A30E5" w14:textId="7052B1AE" w:rsidR="00B203A1" w:rsidRDefault="00B203A1">
          <w:pPr>
            <w:pStyle w:val="Obsah2"/>
            <w:tabs>
              <w:tab w:val="left" w:pos="880"/>
              <w:tab w:val="right" w:leader="dot" w:pos="8210"/>
            </w:tabs>
            <w:rPr>
              <w:rFonts w:asciiTheme="minorHAnsi" w:eastAsiaTheme="minorEastAsia" w:hAnsiTheme="minorHAnsi"/>
              <w:noProof/>
              <w:sz w:val="22"/>
              <w:lang w:eastAsia="cs-CZ"/>
            </w:rPr>
          </w:pPr>
          <w:hyperlink w:anchor="_Toc126338082" w:history="1">
            <w:r w:rsidRPr="00FB31BA">
              <w:rPr>
                <w:rStyle w:val="Hypertextovodkaz"/>
                <w:noProof/>
              </w:rPr>
              <w:t>5.2</w:t>
            </w:r>
            <w:r>
              <w:rPr>
                <w:rFonts w:asciiTheme="minorHAnsi" w:eastAsiaTheme="minorEastAsia" w:hAnsiTheme="minorHAnsi"/>
                <w:noProof/>
                <w:sz w:val="22"/>
                <w:lang w:eastAsia="cs-CZ"/>
              </w:rPr>
              <w:tab/>
            </w:r>
            <w:r w:rsidRPr="00FB31BA">
              <w:rPr>
                <w:rStyle w:val="Hypertextovodkaz"/>
                <w:noProof/>
              </w:rPr>
              <w:t>Zhodnocení výsledků dotazníkového šetření (individuálních rozhovorů, …)</w:t>
            </w:r>
            <w:r>
              <w:rPr>
                <w:noProof/>
                <w:webHidden/>
              </w:rPr>
              <w:tab/>
            </w:r>
            <w:r>
              <w:rPr>
                <w:noProof/>
                <w:webHidden/>
              </w:rPr>
              <w:fldChar w:fldCharType="begin"/>
            </w:r>
            <w:r>
              <w:rPr>
                <w:noProof/>
                <w:webHidden/>
              </w:rPr>
              <w:instrText xml:space="preserve"> PAGEREF _Toc126338082 \h </w:instrText>
            </w:r>
            <w:r>
              <w:rPr>
                <w:noProof/>
                <w:webHidden/>
              </w:rPr>
            </w:r>
            <w:r>
              <w:rPr>
                <w:noProof/>
                <w:webHidden/>
              </w:rPr>
              <w:fldChar w:fldCharType="separate"/>
            </w:r>
            <w:r>
              <w:rPr>
                <w:noProof/>
                <w:webHidden/>
              </w:rPr>
              <w:t>35</w:t>
            </w:r>
            <w:r>
              <w:rPr>
                <w:noProof/>
                <w:webHidden/>
              </w:rPr>
              <w:fldChar w:fldCharType="end"/>
            </w:r>
          </w:hyperlink>
        </w:p>
        <w:p w14:paraId="70526947" w14:textId="0110EF43" w:rsidR="00B203A1" w:rsidRDefault="00B203A1">
          <w:pPr>
            <w:pStyle w:val="Obsah1"/>
            <w:tabs>
              <w:tab w:val="left" w:pos="440"/>
            </w:tabs>
            <w:rPr>
              <w:rFonts w:asciiTheme="minorHAnsi" w:eastAsiaTheme="minorEastAsia" w:hAnsiTheme="minorHAnsi"/>
              <w:noProof/>
              <w:sz w:val="22"/>
              <w:lang w:eastAsia="cs-CZ"/>
            </w:rPr>
          </w:pPr>
          <w:hyperlink w:anchor="_Toc126338083" w:history="1">
            <w:r w:rsidRPr="00FB31BA">
              <w:rPr>
                <w:rStyle w:val="Hypertextovodkaz"/>
                <w:noProof/>
              </w:rPr>
              <w:t>6</w:t>
            </w:r>
            <w:r>
              <w:rPr>
                <w:rFonts w:asciiTheme="minorHAnsi" w:eastAsiaTheme="minorEastAsia" w:hAnsiTheme="minorHAnsi"/>
                <w:noProof/>
                <w:sz w:val="22"/>
                <w:lang w:eastAsia="cs-CZ"/>
              </w:rPr>
              <w:tab/>
            </w:r>
            <w:r w:rsidRPr="00FB31BA">
              <w:rPr>
                <w:rStyle w:val="Hypertextovodkaz"/>
                <w:noProof/>
              </w:rPr>
              <w:t>Vlastní doporučení</w:t>
            </w:r>
            <w:r>
              <w:rPr>
                <w:noProof/>
                <w:webHidden/>
              </w:rPr>
              <w:tab/>
            </w:r>
            <w:r>
              <w:rPr>
                <w:noProof/>
                <w:webHidden/>
              </w:rPr>
              <w:fldChar w:fldCharType="begin"/>
            </w:r>
            <w:r>
              <w:rPr>
                <w:noProof/>
                <w:webHidden/>
              </w:rPr>
              <w:instrText xml:space="preserve"> PAGEREF _Toc126338083 \h </w:instrText>
            </w:r>
            <w:r>
              <w:rPr>
                <w:noProof/>
                <w:webHidden/>
              </w:rPr>
            </w:r>
            <w:r>
              <w:rPr>
                <w:noProof/>
                <w:webHidden/>
              </w:rPr>
              <w:fldChar w:fldCharType="separate"/>
            </w:r>
            <w:r>
              <w:rPr>
                <w:noProof/>
                <w:webHidden/>
              </w:rPr>
              <w:t>36</w:t>
            </w:r>
            <w:r>
              <w:rPr>
                <w:noProof/>
                <w:webHidden/>
              </w:rPr>
              <w:fldChar w:fldCharType="end"/>
            </w:r>
          </w:hyperlink>
        </w:p>
        <w:p w14:paraId="249DA974" w14:textId="18A8EF92" w:rsidR="00B203A1" w:rsidRDefault="00B203A1">
          <w:pPr>
            <w:pStyle w:val="Obsah1"/>
            <w:rPr>
              <w:rFonts w:asciiTheme="minorHAnsi" w:eastAsiaTheme="minorEastAsia" w:hAnsiTheme="minorHAnsi"/>
              <w:noProof/>
              <w:sz w:val="22"/>
              <w:lang w:eastAsia="cs-CZ"/>
            </w:rPr>
          </w:pPr>
          <w:hyperlink w:anchor="_Toc126338084" w:history="1">
            <w:r w:rsidRPr="00FB31BA">
              <w:rPr>
                <w:rStyle w:val="Hypertextovodkaz"/>
                <w:noProof/>
              </w:rPr>
              <w:t>ZÁVĚR</w:t>
            </w:r>
            <w:r>
              <w:rPr>
                <w:noProof/>
                <w:webHidden/>
              </w:rPr>
              <w:tab/>
            </w:r>
            <w:r>
              <w:rPr>
                <w:noProof/>
                <w:webHidden/>
              </w:rPr>
              <w:fldChar w:fldCharType="begin"/>
            </w:r>
            <w:r>
              <w:rPr>
                <w:noProof/>
                <w:webHidden/>
              </w:rPr>
              <w:instrText xml:space="preserve"> PAGEREF _Toc126338084 \h </w:instrText>
            </w:r>
            <w:r>
              <w:rPr>
                <w:noProof/>
                <w:webHidden/>
              </w:rPr>
            </w:r>
            <w:r>
              <w:rPr>
                <w:noProof/>
                <w:webHidden/>
              </w:rPr>
              <w:fldChar w:fldCharType="separate"/>
            </w:r>
            <w:r>
              <w:rPr>
                <w:noProof/>
                <w:webHidden/>
              </w:rPr>
              <w:t>37</w:t>
            </w:r>
            <w:r>
              <w:rPr>
                <w:noProof/>
                <w:webHidden/>
              </w:rPr>
              <w:fldChar w:fldCharType="end"/>
            </w:r>
          </w:hyperlink>
        </w:p>
        <w:p w14:paraId="4F7A9DD5" w14:textId="3A3AEF14" w:rsidR="00B203A1" w:rsidRDefault="00B203A1">
          <w:pPr>
            <w:pStyle w:val="Obsah1"/>
            <w:rPr>
              <w:rFonts w:asciiTheme="minorHAnsi" w:eastAsiaTheme="minorEastAsia" w:hAnsiTheme="minorHAnsi"/>
              <w:noProof/>
              <w:sz w:val="22"/>
              <w:lang w:eastAsia="cs-CZ"/>
            </w:rPr>
          </w:pPr>
          <w:hyperlink w:anchor="_Toc126338085" w:history="1">
            <w:r w:rsidRPr="00FB31BA">
              <w:rPr>
                <w:rStyle w:val="Hypertextovodkaz"/>
                <w:noProof/>
              </w:rPr>
              <w:t>SEZNAM POUŽITÝCH ZDROJŮ</w:t>
            </w:r>
            <w:r>
              <w:rPr>
                <w:noProof/>
                <w:webHidden/>
              </w:rPr>
              <w:tab/>
            </w:r>
            <w:r>
              <w:rPr>
                <w:noProof/>
                <w:webHidden/>
              </w:rPr>
              <w:fldChar w:fldCharType="begin"/>
            </w:r>
            <w:r>
              <w:rPr>
                <w:noProof/>
                <w:webHidden/>
              </w:rPr>
              <w:instrText xml:space="preserve"> PAGEREF _Toc126338085 \h </w:instrText>
            </w:r>
            <w:r>
              <w:rPr>
                <w:noProof/>
                <w:webHidden/>
              </w:rPr>
            </w:r>
            <w:r>
              <w:rPr>
                <w:noProof/>
                <w:webHidden/>
              </w:rPr>
              <w:fldChar w:fldCharType="separate"/>
            </w:r>
            <w:r>
              <w:rPr>
                <w:noProof/>
                <w:webHidden/>
              </w:rPr>
              <w:t>38</w:t>
            </w:r>
            <w:r>
              <w:rPr>
                <w:noProof/>
                <w:webHidden/>
              </w:rPr>
              <w:fldChar w:fldCharType="end"/>
            </w:r>
          </w:hyperlink>
        </w:p>
        <w:p w14:paraId="2E05D44A" w14:textId="3CB72FBA" w:rsidR="00B203A1" w:rsidRDefault="00B203A1">
          <w:pPr>
            <w:pStyle w:val="Obsah1"/>
            <w:rPr>
              <w:rFonts w:asciiTheme="minorHAnsi" w:eastAsiaTheme="minorEastAsia" w:hAnsiTheme="minorHAnsi"/>
              <w:noProof/>
              <w:sz w:val="22"/>
              <w:lang w:eastAsia="cs-CZ"/>
            </w:rPr>
          </w:pPr>
          <w:hyperlink w:anchor="_Toc126338086" w:history="1">
            <w:r w:rsidRPr="00FB31BA">
              <w:rPr>
                <w:rStyle w:val="Hypertextovodkaz"/>
                <w:noProof/>
              </w:rPr>
              <w:t>SEZNAM TABULEK, GRAFŮ, OBRÁZKŮ A SCHÉMAT</w:t>
            </w:r>
            <w:r>
              <w:rPr>
                <w:noProof/>
                <w:webHidden/>
              </w:rPr>
              <w:tab/>
            </w:r>
            <w:r>
              <w:rPr>
                <w:noProof/>
                <w:webHidden/>
              </w:rPr>
              <w:fldChar w:fldCharType="begin"/>
            </w:r>
            <w:r>
              <w:rPr>
                <w:noProof/>
                <w:webHidden/>
              </w:rPr>
              <w:instrText xml:space="preserve"> PAGEREF _Toc126338086 \h </w:instrText>
            </w:r>
            <w:r>
              <w:rPr>
                <w:noProof/>
                <w:webHidden/>
              </w:rPr>
            </w:r>
            <w:r>
              <w:rPr>
                <w:noProof/>
                <w:webHidden/>
              </w:rPr>
              <w:fldChar w:fldCharType="separate"/>
            </w:r>
            <w:r>
              <w:rPr>
                <w:noProof/>
                <w:webHidden/>
              </w:rPr>
              <w:t>42</w:t>
            </w:r>
            <w:r>
              <w:rPr>
                <w:noProof/>
                <w:webHidden/>
              </w:rPr>
              <w:fldChar w:fldCharType="end"/>
            </w:r>
          </w:hyperlink>
        </w:p>
        <w:p w14:paraId="30ADE18B" w14:textId="0FAD14F9" w:rsidR="00B203A1" w:rsidRDefault="00B203A1">
          <w:pPr>
            <w:pStyle w:val="Obsah1"/>
            <w:rPr>
              <w:rFonts w:asciiTheme="minorHAnsi" w:eastAsiaTheme="minorEastAsia" w:hAnsiTheme="minorHAnsi"/>
              <w:noProof/>
              <w:sz w:val="22"/>
              <w:lang w:eastAsia="cs-CZ"/>
            </w:rPr>
          </w:pPr>
          <w:hyperlink w:anchor="_Toc126338087" w:history="1">
            <w:r w:rsidRPr="00FB31BA">
              <w:rPr>
                <w:rStyle w:val="Hypertextovodkaz"/>
                <w:noProof/>
              </w:rPr>
              <w:t>SEZNAM POUŽITÝCH ZKRATEK</w:t>
            </w:r>
            <w:r>
              <w:rPr>
                <w:noProof/>
                <w:webHidden/>
              </w:rPr>
              <w:tab/>
            </w:r>
            <w:r>
              <w:rPr>
                <w:noProof/>
                <w:webHidden/>
              </w:rPr>
              <w:fldChar w:fldCharType="begin"/>
            </w:r>
            <w:r>
              <w:rPr>
                <w:noProof/>
                <w:webHidden/>
              </w:rPr>
              <w:instrText xml:space="preserve"> PAGEREF _Toc126338087 \h </w:instrText>
            </w:r>
            <w:r>
              <w:rPr>
                <w:noProof/>
                <w:webHidden/>
              </w:rPr>
            </w:r>
            <w:r>
              <w:rPr>
                <w:noProof/>
                <w:webHidden/>
              </w:rPr>
              <w:fldChar w:fldCharType="separate"/>
            </w:r>
            <w:r>
              <w:rPr>
                <w:noProof/>
                <w:webHidden/>
              </w:rPr>
              <w:t>43</w:t>
            </w:r>
            <w:r>
              <w:rPr>
                <w:noProof/>
                <w:webHidden/>
              </w:rPr>
              <w:fldChar w:fldCharType="end"/>
            </w:r>
          </w:hyperlink>
        </w:p>
        <w:p w14:paraId="19B24FFD" w14:textId="038B26D1" w:rsidR="00B203A1" w:rsidRDefault="00B203A1">
          <w:pPr>
            <w:pStyle w:val="Obsah1"/>
            <w:rPr>
              <w:rFonts w:asciiTheme="minorHAnsi" w:eastAsiaTheme="minorEastAsia" w:hAnsiTheme="minorHAnsi"/>
              <w:noProof/>
              <w:sz w:val="22"/>
              <w:lang w:eastAsia="cs-CZ"/>
            </w:rPr>
          </w:pPr>
          <w:hyperlink w:anchor="_Toc126338088" w:history="1">
            <w:r w:rsidRPr="00FB31BA">
              <w:rPr>
                <w:rStyle w:val="Hypertextovodkaz"/>
                <w:noProof/>
              </w:rPr>
              <w:t>SEZNAM PŘÍLOH</w:t>
            </w:r>
            <w:r>
              <w:rPr>
                <w:noProof/>
                <w:webHidden/>
              </w:rPr>
              <w:tab/>
            </w:r>
            <w:r>
              <w:rPr>
                <w:noProof/>
                <w:webHidden/>
              </w:rPr>
              <w:fldChar w:fldCharType="begin"/>
            </w:r>
            <w:r>
              <w:rPr>
                <w:noProof/>
                <w:webHidden/>
              </w:rPr>
              <w:instrText xml:space="preserve"> PAGEREF _Toc126338088 \h </w:instrText>
            </w:r>
            <w:r>
              <w:rPr>
                <w:noProof/>
                <w:webHidden/>
              </w:rPr>
            </w:r>
            <w:r>
              <w:rPr>
                <w:noProof/>
                <w:webHidden/>
              </w:rPr>
              <w:fldChar w:fldCharType="separate"/>
            </w:r>
            <w:r>
              <w:rPr>
                <w:noProof/>
                <w:webHidden/>
              </w:rPr>
              <w:t>44</w:t>
            </w:r>
            <w:r>
              <w:rPr>
                <w:noProof/>
                <w:webHidden/>
              </w:rPr>
              <w:fldChar w:fldCharType="end"/>
            </w:r>
          </w:hyperlink>
        </w:p>
        <w:p w14:paraId="19313A76" w14:textId="001939A3" w:rsidR="00067BC5" w:rsidRDefault="00067BC5">
          <w:pPr>
            <w:rPr>
              <w:b/>
              <w:bCs/>
            </w:rPr>
          </w:pPr>
          <w:r>
            <w:rPr>
              <w:b/>
              <w:bCs/>
            </w:rPr>
            <w:fldChar w:fldCharType="end"/>
          </w:r>
        </w:p>
      </w:sdtContent>
    </w:sdt>
    <w:p w14:paraId="109C7B77" w14:textId="77777777" w:rsidR="002C23D6" w:rsidRDefault="002C23D6"/>
    <w:p w14:paraId="5E39395A" w14:textId="77777777" w:rsidR="00E514B5" w:rsidRDefault="00E514B5" w:rsidP="000E42B7">
      <w:pPr>
        <w:rPr>
          <w:b/>
          <w:sz w:val="32"/>
        </w:rPr>
        <w:sectPr w:rsidR="00E514B5" w:rsidSect="00E8606E">
          <w:footerReference w:type="default" r:id="rId13"/>
          <w:type w:val="continuous"/>
          <w:pgSz w:w="11906" w:h="16838"/>
          <w:pgMar w:top="1701" w:right="1701" w:bottom="1701" w:left="1985" w:header="709" w:footer="709" w:gutter="0"/>
          <w:cols w:space="708"/>
          <w:titlePg/>
          <w:docGrid w:linePitch="360"/>
        </w:sectPr>
      </w:pPr>
    </w:p>
    <w:p w14:paraId="545A2994" w14:textId="77777777" w:rsidR="008242DC" w:rsidRDefault="0077185D" w:rsidP="007F44FE">
      <w:pPr>
        <w:pStyle w:val="Nadpis1"/>
        <w:numPr>
          <w:ilvl w:val="0"/>
          <w:numId w:val="0"/>
        </w:numPr>
      </w:pPr>
      <w:bookmarkStart w:id="0" w:name="_Toc126338042"/>
      <w:r>
        <w:lastRenderedPageBreak/>
        <w:t>ÚVOD</w:t>
      </w:r>
      <w:bookmarkEnd w:id="0"/>
    </w:p>
    <w:p w14:paraId="21FA0495" w14:textId="77777777" w:rsidR="00B360BA" w:rsidRPr="00B360BA" w:rsidRDefault="00B360BA" w:rsidP="00B360BA">
      <w:r w:rsidRPr="00B360BA">
        <w:t>Zde bude začínat úvod …</w:t>
      </w:r>
    </w:p>
    <w:p w14:paraId="280D3384" w14:textId="77777777" w:rsidR="0077185D" w:rsidRPr="0077185D" w:rsidRDefault="0077185D" w:rsidP="0077185D">
      <w:pPr>
        <w:rPr>
          <w:color w:val="FF0000"/>
        </w:rPr>
      </w:pPr>
    </w:p>
    <w:p w14:paraId="1D7E0C52" w14:textId="77777777" w:rsidR="00B360BA" w:rsidRDefault="00B360BA" w:rsidP="0077185D">
      <w:pPr>
        <w:rPr>
          <w:color w:val="FF0000"/>
        </w:rPr>
      </w:pPr>
      <w:r>
        <w:rPr>
          <w:color w:val="FF0000"/>
        </w:rPr>
        <w:t xml:space="preserve">** </w:t>
      </w:r>
      <w:r w:rsidR="0077185D">
        <w:rPr>
          <w:color w:val="FF0000"/>
        </w:rPr>
        <w:t xml:space="preserve">V úvodu vysvětlete důvody, proč jste si téma vybrali. Nepoužívejte obecné fráze, např. „všichni dobře víme“, nedopouštějte se zde vlastních nepodložených úvah. Zmiňte, kdo se problémem již zabýval (např. uveďte některé autory odborných monografií), nebo třeba významné dokumenty (např. Strategie vzdělávací politiky ČR nebo Dlouhodobý záměr vzdělávání a rozvoje vzdělávací soustavy ČR na období 2015-2020). </w:t>
      </w:r>
    </w:p>
    <w:p w14:paraId="57F044CF" w14:textId="1EE372B1" w:rsidR="0077185D" w:rsidRDefault="0077185D" w:rsidP="00B360BA">
      <w:pPr>
        <w:rPr>
          <w:rFonts w:eastAsiaTheme="majorEastAsia" w:cstheme="majorBidi"/>
          <w:b/>
          <w:color w:val="000000" w:themeColor="text1"/>
          <w:sz w:val="28"/>
          <w:szCs w:val="32"/>
        </w:rPr>
      </w:pPr>
      <w:r>
        <w:br w:type="page"/>
      </w:r>
    </w:p>
    <w:p w14:paraId="378C9284" w14:textId="77777777" w:rsidR="0077185D" w:rsidRDefault="0077185D" w:rsidP="007F44FE">
      <w:pPr>
        <w:pStyle w:val="Nadpis1"/>
        <w:numPr>
          <w:ilvl w:val="0"/>
          <w:numId w:val="0"/>
        </w:numPr>
      </w:pPr>
      <w:bookmarkStart w:id="1" w:name="_Toc126338043"/>
      <w:r>
        <w:lastRenderedPageBreak/>
        <w:t>TEORETICKÁ ČÁST</w:t>
      </w:r>
      <w:bookmarkEnd w:id="1"/>
    </w:p>
    <w:p w14:paraId="26DD9936" w14:textId="77777777" w:rsidR="00375E32" w:rsidRDefault="00375E32" w:rsidP="00375E32">
      <w:pPr>
        <w:rPr>
          <w:color w:val="FF0000"/>
        </w:rPr>
      </w:pPr>
      <w:r>
        <w:rPr>
          <w:color w:val="000000" w:themeColor="text1"/>
        </w:rPr>
        <w:t>Zde bude zahájena praktická část …</w:t>
      </w:r>
    </w:p>
    <w:p w14:paraId="1E4B7C7E" w14:textId="77777777" w:rsidR="001B19DD" w:rsidRDefault="001B19DD" w:rsidP="007F44FE">
      <w:pPr>
        <w:pStyle w:val="Nadpis1"/>
      </w:pPr>
      <w:bookmarkStart w:id="2" w:name="_Toc126338044"/>
      <w:r>
        <w:t xml:space="preserve">Cíl </w:t>
      </w:r>
      <w:r w:rsidR="008D549F">
        <w:t xml:space="preserve">a </w:t>
      </w:r>
      <w:r w:rsidR="008D549F" w:rsidRPr="0077185D">
        <w:t>metodika</w:t>
      </w:r>
      <w:bookmarkEnd w:id="2"/>
    </w:p>
    <w:p w14:paraId="50F3B960" w14:textId="77777777" w:rsidR="0077185D" w:rsidRDefault="00375E32" w:rsidP="00A970DC">
      <w:pPr>
        <w:rPr>
          <w:color w:val="FF0000"/>
        </w:rPr>
      </w:pPr>
      <w:r>
        <w:rPr>
          <w:color w:val="FF0000"/>
        </w:rPr>
        <w:t xml:space="preserve">** </w:t>
      </w:r>
      <w:r w:rsidR="0077185D">
        <w:rPr>
          <w:color w:val="FF0000"/>
        </w:rPr>
        <w:t>Sem opište cíl a metodiku ze Zadávacího listu. Vše dejte do minulého času. Pokud jste během zpracování své BP zjistili, že některou metodu ze ZL nemůžete uplatnit, je nutné změnit metodu i do ZL (po konzultaci s vedoucím práce). To bude možné cca do ledna.</w:t>
      </w:r>
    </w:p>
    <w:p w14:paraId="311B7C48" w14:textId="77777777" w:rsidR="0077185D" w:rsidRPr="002C3CF1" w:rsidRDefault="0077185D" w:rsidP="00A970DC">
      <w:pPr>
        <w:rPr>
          <w:rFonts w:eastAsiaTheme="majorEastAsia" w:cstheme="majorBidi"/>
          <w:color w:val="FF0000"/>
          <w:sz w:val="28"/>
          <w:szCs w:val="32"/>
        </w:rPr>
      </w:pPr>
      <w:r>
        <w:rPr>
          <w:color w:val="FF0000"/>
        </w:rPr>
        <w:t xml:space="preserve">Všimněte si, za 1 v nadpisu není tečka. Ta není nikdy za poslední číslicí, ani když je tou číslicí číslice zároveň první. U Nadpisu 2 to bude 1.1 </w:t>
      </w:r>
    </w:p>
    <w:p w14:paraId="067B98EC" w14:textId="77777777" w:rsidR="0077185D" w:rsidRDefault="0077185D">
      <w:pPr>
        <w:spacing w:before="0" w:after="160" w:line="259" w:lineRule="auto"/>
        <w:jc w:val="left"/>
      </w:pPr>
      <w:r>
        <w:br w:type="page"/>
      </w:r>
    </w:p>
    <w:p w14:paraId="157CD4F6" w14:textId="14530BBB" w:rsidR="007F44FE" w:rsidRDefault="007F44FE" w:rsidP="007F44FE">
      <w:pPr>
        <w:pStyle w:val="Nadpis1"/>
      </w:pPr>
      <w:bookmarkStart w:id="3" w:name="_Toc126338045"/>
      <w:r w:rsidRPr="007F44FE">
        <w:lastRenderedPageBreak/>
        <w:t>ZÁKLADNÍ POJMY Z OBLASTI VZDĚLÁVÁNÍ</w:t>
      </w:r>
      <w:bookmarkEnd w:id="3"/>
    </w:p>
    <w:p w14:paraId="50F5AEE5" w14:textId="25406944" w:rsidR="007F44FE" w:rsidRDefault="00447D50" w:rsidP="00447D50">
      <w:pPr>
        <w:pStyle w:val="Nadpis2"/>
      </w:pPr>
      <w:bookmarkStart w:id="4" w:name="_Toc126338046"/>
      <w:r>
        <w:t>Vzdělávání</w:t>
      </w:r>
      <w:bookmarkEnd w:id="4"/>
    </w:p>
    <w:p w14:paraId="220CDA6B" w14:textId="17422098" w:rsidR="000814FF" w:rsidRDefault="000814FF" w:rsidP="00A44F08">
      <w:r>
        <w:t>Podle Votavy (2011, s. 39) hrálo vzdělávání významnou roli již ve starověkých civilizacích, kde se znalost určitých informací a dovedností stala nezbytnou nejen pro získání společenského postavení, ale i pro mnoho situací v praktickém životě člověka.</w:t>
      </w:r>
    </w:p>
    <w:p w14:paraId="33132E45" w14:textId="79A98CBA" w:rsidR="00A44F08" w:rsidRDefault="00A44F08" w:rsidP="00A44F08">
      <w:r>
        <w:t xml:space="preserve">Pojmem vzdělávání je v pedagogické teorii označován proces, při kterémž dochází k záměrnému a organizovanému osvojování poznatků, dovedností, postojů aj., který je typicky realizovaný prostřednictvím školního vyučování (Průcha, 2009, s. 17). </w:t>
      </w:r>
      <w:r w:rsidR="000814FF">
        <w:t>Výsledkem vzdělávání, je dosažení vzdělání. Podle Votavy (2011, s. 39) je „</w:t>
      </w:r>
      <w:r w:rsidR="000814FF">
        <w:rPr>
          <w:i/>
          <w:iCs/>
        </w:rPr>
        <w:t>v</w:t>
      </w:r>
      <w:r w:rsidR="000814FF" w:rsidRPr="000814FF">
        <w:rPr>
          <w:i/>
          <w:iCs/>
        </w:rPr>
        <w:t>zdělání výsledkem formalizované aktivity, během níž si žák osvojí sumu znalostí a dovedností, kterou společnost uznává a respektuje</w:t>
      </w:r>
      <w:r w:rsidR="000814FF">
        <w:rPr>
          <w:i/>
          <w:iCs/>
        </w:rPr>
        <w:t>.</w:t>
      </w:r>
      <w:r w:rsidR="000814FF">
        <w:t>“</w:t>
      </w:r>
    </w:p>
    <w:p w14:paraId="7888A2D2" w14:textId="738BB357" w:rsidR="00653416" w:rsidRDefault="00653416" w:rsidP="00A44F08">
      <w:r>
        <w:t>Podle Průchy (2009, s. 247) existují následující formy vzdělávání:</w:t>
      </w:r>
    </w:p>
    <w:p w14:paraId="6FE9E291" w14:textId="3570BAC7" w:rsidR="00653416" w:rsidRDefault="00653416" w:rsidP="00653416">
      <w:pPr>
        <w:pStyle w:val="Odstavecseseznamem"/>
        <w:numPr>
          <w:ilvl w:val="0"/>
          <w:numId w:val="16"/>
        </w:numPr>
      </w:pPr>
      <w:r>
        <w:t>Formální vzdělávání – jedná se o záměrné a soustavné vzdělávání, které probíhá ve školských zařízeních a jeho úspěšné dokončení je doloženo oficiálním certifikátem, např. vysvědčením</w:t>
      </w:r>
      <w:r w:rsidR="00102F58">
        <w:t xml:space="preserve"> nebo diplomem</w:t>
      </w:r>
      <w:r w:rsidR="005F330A">
        <w:t>.</w:t>
      </w:r>
    </w:p>
    <w:p w14:paraId="083B9D72" w14:textId="40BA3ECE" w:rsidR="00653416" w:rsidRDefault="00653416" w:rsidP="00653416">
      <w:pPr>
        <w:pStyle w:val="Odstavecseseznamem"/>
        <w:numPr>
          <w:ilvl w:val="0"/>
          <w:numId w:val="16"/>
        </w:numPr>
      </w:pPr>
      <w:r>
        <w:t>Neformální vzdělávání –</w:t>
      </w:r>
      <w:r w:rsidR="00102F58">
        <w:t xml:space="preserve"> též se </w:t>
      </w:r>
      <w:r>
        <w:t>jedná o</w:t>
      </w:r>
      <w:r w:rsidR="00102F58" w:rsidRPr="00102F58">
        <w:t xml:space="preserve"> </w:t>
      </w:r>
      <w:r w:rsidR="00102F58">
        <w:t>záměrné a soustavné vzdělávání, avšak certifikáty získané tímto způsobem nemají status certifikátů z formálního vzdělávání. Nejčastěji se jedná o různé kurzy, které mohou absolventům zvýšit uplatnění na trhu práce</w:t>
      </w:r>
      <w:r w:rsidR="005F330A">
        <w:t>.</w:t>
      </w:r>
    </w:p>
    <w:p w14:paraId="454C2DAE" w14:textId="44084EDC" w:rsidR="00102F58" w:rsidRDefault="00102F58" w:rsidP="00102F58">
      <w:pPr>
        <w:pStyle w:val="Odstavecseseznamem"/>
        <w:numPr>
          <w:ilvl w:val="0"/>
          <w:numId w:val="16"/>
        </w:numPr>
      </w:pPr>
      <w:r>
        <w:t>Informální učení – liší se od vzdělávání svou nesoustavností a příležitostnou povahou. Není vedeno žádným pedagogem a spadá do něj například samostudium či rozvojové zájmové činnosti</w:t>
      </w:r>
      <w:r w:rsidR="005F330A">
        <w:t>.</w:t>
      </w:r>
    </w:p>
    <w:p w14:paraId="72413537" w14:textId="1B0A8345" w:rsidR="00447D50" w:rsidRDefault="00447D50" w:rsidP="00447D50">
      <w:pPr>
        <w:pStyle w:val="Nadpis2"/>
      </w:pPr>
      <w:bookmarkStart w:id="5" w:name="_Toc126338047"/>
      <w:r>
        <w:t>Vzdělávací soustava ČR</w:t>
      </w:r>
      <w:bookmarkEnd w:id="5"/>
    </w:p>
    <w:p w14:paraId="7D5A9DCB" w14:textId="3A1FE09B" w:rsidR="000814FF" w:rsidRDefault="00CB5BF4" w:rsidP="000814FF">
      <w:r>
        <w:t xml:space="preserve">Průcha (2009, s. 58) uvádí, že </w:t>
      </w:r>
      <w:r w:rsidR="00E97E05">
        <w:t>vzdělávací systém v České republice</w:t>
      </w:r>
      <w:r w:rsidR="00C333B6">
        <w:t xml:space="preserve"> je členěn do různých úrovní dle typu a náročnosti vzdělávání, poskytovaného školami. </w:t>
      </w:r>
      <w:r>
        <w:t>K</w:t>
      </w:r>
      <w:r w:rsidR="00AA5638">
        <w:t xml:space="preserve"> přesnému </w:t>
      </w:r>
      <w:r>
        <w:t xml:space="preserve">vymezování úrovní vzdělávání se používá </w:t>
      </w:r>
      <w:r w:rsidR="004162BF">
        <w:t xml:space="preserve">mezinárodní </w:t>
      </w:r>
      <w:r w:rsidR="00D50696">
        <w:t>standardní klasifikace vzdělávání</w:t>
      </w:r>
      <w:r w:rsidR="004162BF">
        <w:t xml:space="preserve"> ISCED z roku 1997.</w:t>
      </w:r>
    </w:p>
    <w:p w14:paraId="530155D5" w14:textId="0EFC89C1" w:rsidR="00087EB0" w:rsidRPr="00ED5995" w:rsidRDefault="00897682" w:rsidP="00583806">
      <w:r>
        <w:t xml:space="preserve">Norma ISCED se </w:t>
      </w:r>
      <w:r w:rsidR="000C1D66">
        <w:t xml:space="preserve">dle evropské </w:t>
      </w:r>
      <w:r w:rsidR="00CB5B71">
        <w:t xml:space="preserve">informační sítě Eurydice (2023) </w:t>
      </w:r>
      <w:r>
        <w:t xml:space="preserve">dělí na sedm </w:t>
      </w:r>
      <w:r w:rsidR="00583806">
        <w:t>úrovní:</w:t>
      </w:r>
    </w:p>
    <w:p w14:paraId="34613130" w14:textId="09350B5B" w:rsidR="00583806" w:rsidRDefault="00583806" w:rsidP="00583806">
      <w:r w:rsidRPr="002C7DB1">
        <w:rPr>
          <w:b/>
          <w:bCs/>
        </w:rPr>
        <w:lastRenderedPageBreak/>
        <w:t>ISCED 0: preprimární vzdělání</w:t>
      </w:r>
      <w:r w:rsidR="00C535E4">
        <w:t xml:space="preserve"> – počáteční stupeň organizované</w:t>
      </w:r>
      <w:r w:rsidR="00116F7D">
        <w:t xml:space="preserve"> </w:t>
      </w:r>
      <w:r w:rsidR="00C535E4">
        <w:t>v</w:t>
      </w:r>
      <w:r w:rsidR="00116F7D">
        <w:t xml:space="preserve">ýuky, zpravidla </w:t>
      </w:r>
      <w:r w:rsidR="001E5CB8">
        <w:t xml:space="preserve">slouží k </w:t>
      </w:r>
      <w:r w:rsidR="00116F7D">
        <w:t>uvádění dětí</w:t>
      </w:r>
      <w:r w:rsidR="00A9589E">
        <w:t xml:space="preserve"> raného věku do školního prostředí</w:t>
      </w:r>
      <w:r w:rsidR="008C410F">
        <w:t>. Dosažené vzdělání této úrovně je rovněž přidělováno osobám</w:t>
      </w:r>
      <w:r w:rsidR="002C7DB1">
        <w:t xml:space="preserve"> bez </w:t>
      </w:r>
      <w:r w:rsidR="008C410F">
        <w:t>dokonče</w:t>
      </w:r>
      <w:r w:rsidR="002C7DB1">
        <w:t>ného vzdělání odpovídajícího 1. stupni základní školy</w:t>
      </w:r>
      <w:r w:rsidR="00533A94">
        <w:t>.</w:t>
      </w:r>
    </w:p>
    <w:p w14:paraId="0DE56E84" w14:textId="0E112526" w:rsidR="00583806" w:rsidRDefault="00583806" w:rsidP="00583806">
      <w:r w:rsidRPr="00C336E5">
        <w:rPr>
          <w:b/>
          <w:bCs/>
        </w:rPr>
        <w:t>ISCED 1: primární vzdělání</w:t>
      </w:r>
      <w:r w:rsidR="00A9589E">
        <w:t xml:space="preserve"> </w:t>
      </w:r>
      <w:r w:rsidR="00603439">
        <w:t>–</w:t>
      </w:r>
      <w:r w:rsidR="00A9589E">
        <w:t xml:space="preserve"> </w:t>
      </w:r>
      <w:r w:rsidR="00934C9E">
        <w:t>jádrem této úrovně je vzdělávání dětí</w:t>
      </w:r>
      <w:r w:rsidR="00404C87">
        <w:t xml:space="preserve">, jejichž obvyklý vstupní věk je </w:t>
      </w:r>
      <w:r w:rsidR="0027314F">
        <w:t>5–7</w:t>
      </w:r>
      <w:r w:rsidR="00404C87">
        <w:t xml:space="preserve"> let. Jedná se o </w:t>
      </w:r>
      <w:r w:rsidR="00603439">
        <w:t>poskytování pevného základního vzdělání</w:t>
      </w:r>
      <w:r w:rsidR="009839C9">
        <w:t xml:space="preserve"> ve čtení, psaní, matematice spolu s elementárním porozuměním ostatním předmětům</w:t>
      </w:r>
      <w:r w:rsidR="00404C87">
        <w:t xml:space="preserve">, jako je dějepis, zeměpis, přírodní </w:t>
      </w:r>
      <w:r w:rsidR="00C336E5">
        <w:t xml:space="preserve">a společenské </w:t>
      </w:r>
      <w:r w:rsidR="00404C87">
        <w:t>vědy</w:t>
      </w:r>
      <w:r w:rsidR="00C336E5">
        <w:t>, výtvarné umění a hudba.</w:t>
      </w:r>
      <w:r w:rsidR="0027314F">
        <w:t xml:space="preserve"> Dosažené vzdělání této úrovně je také přidělováno osobám bez dokončeného</w:t>
      </w:r>
      <w:r w:rsidR="00533A94">
        <w:t xml:space="preserve"> základního vzdělání (s dokončením 1. stupně základní školy).</w:t>
      </w:r>
    </w:p>
    <w:p w14:paraId="0EBE5B29" w14:textId="43BE4A50" w:rsidR="00583806" w:rsidRDefault="00583806" w:rsidP="00583806">
      <w:r w:rsidRPr="006C6018">
        <w:rPr>
          <w:b/>
          <w:bCs/>
        </w:rPr>
        <w:t>ISCED 2: nižší sekundární vzdělání</w:t>
      </w:r>
      <w:r w:rsidR="00533A94">
        <w:t xml:space="preserve"> </w:t>
      </w:r>
      <w:r w:rsidR="002D6C2A">
        <w:t>–</w:t>
      </w:r>
      <w:r w:rsidR="00533A94">
        <w:t xml:space="preserve"> </w:t>
      </w:r>
      <w:r w:rsidR="002D6C2A">
        <w:t xml:space="preserve">obsah vzdělávání na této úrovni je </w:t>
      </w:r>
      <w:r w:rsidR="000667A4">
        <w:t>určen k dokončení základního vzdělání</w:t>
      </w:r>
      <w:r w:rsidR="00CB6DC1">
        <w:t>. Cílem této úrovně je položit základy pro celoživotní vzdělávání a rozvoj člověka</w:t>
      </w:r>
      <w:r w:rsidR="00F97929">
        <w:t xml:space="preserve"> a na této úrovni </w:t>
      </w:r>
      <w:r w:rsidR="00EF571A">
        <w:t>jsou vytvářeny základní dovednosti. Dokončení této úrovně vzdělání</w:t>
      </w:r>
      <w:r w:rsidR="002D6C2A">
        <w:t xml:space="preserve"> </w:t>
      </w:r>
      <w:r w:rsidR="006C6018">
        <w:t>se shoduje s ukončením povinné školní docházky, tzn. odpovídá dokončenému 2. stupni základní školy.</w:t>
      </w:r>
    </w:p>
    <w:p w14:paraId="4C46BBA6" w14:textId="163E35F3" w:rsidR="00583806" w:rsidRDefault="00583806" w:rsidP="00583806">
      <w:r w:rsidRPr="00104AD8">
        <w:rPr>
          <w:b/>
          <w:bCs/>
        </w:rPr>
        <w:t>ISCED 3: vyšší sekundární vzdělání</w:t>
      </w:r>
      <w:r w:rsidR="00773658">
        <w:t xml:space="preserve"> </w:t>
      </w:r>
      <w:r w:rsidR="004336F1">
        <w:t>–</w:t>
      </w:r>
      <w:r w:rsidR="00773658">
        <w:t xml:space="preserve"> </w:t>
      </w:r>
      <w:r w:rsidR="004336F1">
        <w:t xml:space="preserve">začíná obvykle po dokončení </w:t>
      </w:r>
      <w:r w:rsidR="007A3FAA">
        <w:t xml:space="preserve">povinné školní docházky. Typický věk vstupu do tohoto stupně vzdělání je 15 až 16 let. </w:t>
      </w:r>
      <w:r w:rsidR="00343F41">
        <w:t xml:space="preserve">Na tomto stupni dochází k </w:t>
      </w:r>
      <w:r w:rsidR="00104AD8" w:rsidRPr="00104AD8">
        <w:t>rozv</w:t>
      </w:r>
      <w:r w:rsidR="00343F41">
        <w:t>oji</w:t>
      </w:r>
      <w:r w:rsidR="00104AD8" w:rsidRPr="00104AD8">
        <w:t xml:space="preserve"> vědomost</w:t>
      </w:r>
      <w:r w:rsidR="00343F41">
        <w:t>í</w:t>
      </w:r>
      <w:r w:rsidR="00104AD8" w:rsidRPr="00104AD8">
        <w:t>, dovednost</w:t>
      </w:r>
      <w:r w:rsidR="00343F41">
        <w:t>í</w:t>
      </w:r>
      <w:r w:rsidR="00104AD8" w:rsidRPr="00104AD8">
        <w:t>, postoj</w:t>
      </w:r>
      <w:r w:rsidR="00D9441F">
        <w:t>ů</w:t>
      </w:r>
      <w:r w:rsidR="00104AD8" w:rsidRPr="00104AD8">
        <w:t xml:space="preserve"> a hodnot</w:t>
      </w:r>
      <w:r w:rsidR="00D9441F">
        <w:t>,</w:t>
      </w:r>
      <w:r w:rsidR="00104AD8" w:rsidRPr="00104AD8">
        <w:t xml:space="preserve"> získan</w:t>
      </w:r>
      <w:r w:rsidR="00D9441F">
        <w:t>ých</w:t>
      </w:r>
      <w:r w:rsidR="00104AD8" w:rsidRPr="00104AD8">
        <w:t xml:space="preserve"> v základním vzděláván</w:t>
      </w:r>
      <w:r w:rsidR="00D9441F">
        <w:t>í</w:t>
      </w:r>
      <w:r w:rsidR="00104AD8" w:rsidRPr="00104AD8">
        <w:t xml:space="preserve">. </w:t>
      </w:r>
      <w:r w:rsidR="004C2CA4">
        <w:t xml:space="preserve">Žáci </w:t>
      </w:r>
      <w:r w:rsidR="008828A1">
        <w:t>získávají</w:t>
      </w:r>
      <w:r w:rsidR="00104AD8" w:rsidRPr="00104AD8">
        <w:t xml:space="preserve"> širší všeobecné vzdělání </w:t>
      </w:r>
      <w:r w:rsidR="004C2CA4">
        <w:t xml:space="preserve">(gymnázia, lycea) </w:t>
      </w:r>
      <w:r w:rsidR="00104AD8" w:rsidRPr="00104AD8">
        <w:t xml:space="preserve">nebo odborné vzdělání spojené se všeobecným vzděláním </w:t>
      </w:r>
      <w:r w:rsidR="008519FE">
        <w:t xml:space="preserve">(odborné školy). </w:t>
      </w:r>
      <w:r w:rsidR="00104AD8" w:rsidRPr="00104AD8">
        <w:t xml:space="preserve">Střední vzdělávání dále vytváří předpoklady pro </w:t>
      </w:r>
      <w:r w:rsidR="008519FE">
        <w:t>plnohodnotný</w:t>
      </w:r>
      <w:r w:rsidR="00104AD8" w:rsidRPr="00104AD8">
        <w:t xml:space="preserve"> osobní a občanský život, samostatné získávání informací a celoživotní učení, pokračování v navazujícím vzdělávání a přípravu pro výkon povolání</w:t>
      </w:r>
      <w:r w:rsidR="005719B4">
        <w:t>.</w:t>
      </w:r>
    </w:p>
    <w:p w14:paraId="709764AA" w14:textId="4C9E9903" w:rsidR="00583806" w:rsidRDefault="00583806" w:rsidP="00583806">
      <w:r w:rsidRPr="00882337">
        <w:rPr>
          <w:b/>
          <w:bCs/>
        </w:rPr>
        <w:t>ISCED 4:</w:t>
      </w:r>
      <w:r w:rsidR="00A50DA5" w:rsidRPr="00882337">
        <w:rPr>
          <w:b/>
          <w:bCs/>
        </w:rPr>
        <w:t xml:space="preserve"> postsekundární neterciární </w:t>
      </w:r>
      <w:r w:rsidR="00882337" w:rsidRPr="00882337">
        <w:rPr>
          <w:b/>
          <w:bCs/>
        </w:rPr>
        <w:t>vzdělání</w:t>
      </w:r>
      <w:r w:rsidR="00882337">
        <w:t xml:space="preserve"> – </w:t>
      </w:r>
      <w:r w:rsidR="00176C3C">
        <w:t>vzdělávání na této úrovni</w:t>
      </w:r>
      <w:r w:rsidR="00882337">
        <w:t xml:space="preserve"> </w:t>
      </w:r>
      <w:r w:rsidR="00176C3C">
        <w:t>v</w:t>
      </w:r>
      <w:r w:rsidR="00882337">
        <w:t>ětšinou nemív</w:t>
      </w:r>
      <w:r w:rsidR="00176C3C">
        <w:t>á</w:t>
      </w:r>
      <w:r w:rsidR="00882337">
        <w:t xml:space="preserve"> výrazně vyšší úroveň než programy úrovně ISCED 3, ale slouží pro rozšiřování znalostí účastníků, kteří již ukončili studium programů úrovně ISCED 3</w:t>
      </w:r>
      <w:r w:rsidR="00176C3C">
        <w:t>.</w:t>
      </w:r>
      <w:r w:rsidR="002C1780">
        <w:t xml:space="preserve"> </w:t>
      </w:r>
      <w:r w:rsidR="006F2ED1">
        <w:t xml:space="preserve">Typicky sem patří </w:t>
      </w:r>
      <w:r w:rsidR="00794C8A">
        <w:t>programy určené k přípravě na vysokoškolské (terciární) studium</w:t>
      </w:r>
      <w:r w:rsidR="000C52A2">
        <w:t>, odborné tematické kurzy (např. počítačové, jazykové) nebo rekvalifikační kurzy.</w:t>
      </w:r>
    </w:p>
    <w:p w14:paraId="6EC0EC31" w14:textId="7960E147" w:rsidR="00A50DA5" w:rsidRDefault="00A50DA5" w:rsidP="00583806">
      <w:r w:rsidRPr="00A409F5">
        <w:rPr>
          <w:b/>
          <w:bCs/>
        </w:rPr>
        <w:t>ISCED 5: terciární vzdělání – první stupeň</w:t>
      </w:r>
      <w:r w:rsidR="00161666">
        <w:t xml:space="preserve"> </w:t>
      </w:r>
      <w:r w:rsidR="00B639FA">
        <w:t>–</w:t>
      </w:r>
      <w:r w:rsidR="00161666">
        <w:t xml:space="preserve"> </w:t>
      </w:r>
      <w:r w:rsidR="00B639FA">
        <w:t xml:space="preserve">do této kategorie se zařazují programy, které </w:t>
      </w:r>
      <w:r w:rsidR="00EE20B1">
        <w:t>poskytují</w:t>
      </w:r>
      <w:r w:rsidR="0035349A">
        <w:t xml:space="preserve"> vzdělávací obsah vyšší úrovně než programy ISCED 3 a ISCED 4. </w:t>
      </w:r>
      <w:r w:rsidR="00A409F5">
        <w:t xml:space="preserve">Terciární vzdělávání </w:t>
      </w:r>
      <w:r w:rsidR="00E56F2D">
        <w:t>je poskytováno</w:t>
      </w:r>
      <w:r w:rsidR="00A409F5">
        <w:t xml:space="preserve"> vysok</w:t>
      </w:r>
      <w:r w:rsidR="00E56F2D">
        <w:t>ými a vyššími odbornými</w:t>
      </w:r>
      <w:r w:rsidR="00A409F5">
        <w:t xml:space="preserve"> škol</w:t>
      </w:r>
      <w:r w:rsidR="00E56F2D">
        <w:t>ami</w:t>
      </w:r>
      <w:r w:rsidR="00A409F5">
        <w:t xml:space="preserve">. Vyšší </w:t>
      </w:r>
      <w:r w:rsidR="00A409F5">
        <w:lastRenderedPageBreak/>
        <w:t xml:space="preserve">odborné vzdělání </w:t>
      </w:r>
      <w:r w:rsidR="00531D93">
        <w:t>lze</w:t>
      </w:r>
      <w:r w:rsidR="00A409F5">
        <w:t xml:space="preserve"> získ</w:t>
      </w:r>
      <w:r w:rsidR="00531D93">
        <w:t>at</w:t>
      </w:r>
      <w:r w:rsidR="00A409F5">
        <w:t xml:space="preserve"> v obvykle tříletých programech. Vysokoškolské vzdělávání se </w:t>
      </w:r>
      <w:r w:rsidR="00531FB3">
        <w:t xml:space="preserve">na této úrovni </w:t>
      </w:r>
      <w:r w:rsidR="00A409F5">
        <w:t>uskutečňuje v programech prvního</w:t>
      </w:r>
      <w:r w:rsidR="00F7020C">
        <w:t xml:space="preserve"> (bakalářského) a druhého (magisterského) cyklu.</w:t>
      </w:r>
    </w:p>
    <w:p w14:paraId="533B6F7D" w14:textId="754C7F41" w:rsidR="00A50DA5" w:rsidRDefault="00A50DA5" w:rsidP="00583806">
      <w:r w:rsidRPr="004925F9">
        <w:rPr>
          <w:b/>
          <w:bCs/>
        </w:rPr>
        <w:t xml:space="preserve">ISCED 6: terciární vzdělání – druhý </w:t>
      </w:r>
      <w:r w:rsidR="00E11531" w:rsidRPr="004925F9">
        <w:rPr>
          <w:b/>
          <w:bCs/>
        </w:rPr>
        <w:t>stupeň</w:t>
      </w:r>
      <w:r w:rsidR="00E11531">
        <w:t xml:space="preserve"> – </w:t>
      </w:r>
      <w:r w:rsidR="004925F9">
        <w:t>t</w:t>
      </w:r>
      <w:r w:rsidR="00E11531">
        <w:t>ato</w:t>
      </w:r>
      <w:r w:rsidR="00E11531" w:rsidRPr="00E11531">
        <w:t xml:space="preserve"> úroveň je určena pro terciární programy vzdělávání, které vedou k udělení diplomu vědeckého stupně. Programy jsou proto věnovány prohloubenému studiu a původnímu výzkumu a nejsou založeny pouze na výuce.</w:t>
      </w:r>
    </w:p>
    <w:p w14:paraId="12BAE803" w14:textId="3E1E0935" w:rsidR="00B30D57" w:rsidRDefault="005C1E06" w:rsidP="00B30D57">
      <w:pPr>
        <w:pStyle w:val="Nadpis3"/>
      </w:pPr>
      <w:bookmarkStart w:id="6" w:name="_Toc126338048"/>
      <w:r>
        <w:t>Střední vzdělávání</w:t>
      </w:r>
      <w:bookmarkEnd w:id="6"/>
    </w:p>
    <w:p w14:paraId="15649863" w14:textId="18CAD1B8" w:rsidR="0050746A" w:rsidRDefault="0050746A" w:rsidP="0050746A">
      <w:r w:rsidRPr="0050746A">
        <w:t xml:space="preserve">Střední vzdělávání </w:t>
      </w:r>
      <w:r w:rsidR="00623AF8">
        <w:t xml:space="preserve">navazuje na vzdělávání základní a </w:t>
      </w:r>
      <w:r w:rsidRPr="0050746A">
        <w:t>rozvíjí vědomosti, dovednosti a kompetence žáka</w:t>
      </w:r>
      <w:r w:rsidR="003A0BDF">
        <w:t>. Dále směřuje k přípravě</w:t>
      </w:r>
      <w:r w:rsidRPr="0050746A">
        <w:t xml:space="preserve"> na další studium na vysokých a vyšších odborných školách </w:t>
      </w:r>
      <w:r w:rsidR="00C76ABA">
        <w:t>a</w:t>
      </w:r>
      <w:r w:rsidRPr="0050746A">
        <w:t xml:space="preserve">nebo na kvalifikovaný výkon povolání. Střední vzdělávání má všeobecný nebo odborný charakter a je ukončeno maturitní zkouškou, výučním listem, nebo závěrečnou zkouškou. Uskutečňuje se </w:t>
      </w:r>
      <w:r w:rsidR="001268B3">
        <w:t>na</w:t>
      </w:r>
      <w:r w:rsidRPr="0050746A">
        <w:t xml:space="preserve"> gymnázi</w:t>
      </w:r>
      <w:r w:rsidR="001268B3">
        <w:t>ích</w:t>
      </w:r>
      <w:r w:rsidRPr="0050746A">
        <w:t xml:space="preserve">, </w:t>
      </w:r>
      <w:r w:rsidR="001268B3">
        <w:t>na</w:t>
      </w:r>
      <w:r w:rsidRPr="0050746A">
        <w:t xml:space="preserve"> středních odborných školách, středních odborných učilištích a </w:t>
      </w:r>
      <w:r w:rsidR="001268B3">
        <w:t>také na</w:t>
      </w:r>
      <w:r w:rsidRPr="0050746A">
        <w:t xml:space="preserve"> konzervatořích</w:t>
      </w:r>
      <w:r w:rsidR="001268B3">
        <w:t xml:space="preserve"> (</w:t>
      </w:r>
      <w:r w:rsidR="00BD524B">
        <w:t xml:space="preserve">Národní pedagogický institut, </w:t>
      </w:r>
      <w:r w:rsidR="00407CBD">
        <w:t>2023).</w:t>
      </w:r>
    </w:p>
    <w:p w14:paraId="37DC514B" w14:textId="52845E66" w:rsidR="00407CBD" w:rsidRDefault="007F74F5" w:rsidP="0050746A">
      <w:r>
        <w:t>Národní pedagogický institut (2023) definuje tři stupně středního vzdělání:</w:t>
      </w:r>
    </w:p>
    <w:p w14:paraId="3B264752" w14:textId="49A36548" w:rsidR="00A437EA" w:rsidRDefault="00A437EA" w:rsidP="00A437EA">
      <w:pPr>
        <w:pStyle w:val="Odstavecseseznamem"/>
        <w:numPr>
          <w:ilvl w:val="0"/>
          <w:numId w:val="18"/>
        </w:numPr>
      </w:pPr>
      <w:r w:rsidRPr="00623B35">
        <w:rPr>
          <w:b/>
          <w:bCs/>
        </w:rPr>
        <w:t>Střední vzdělání</w:t>
      </w:r>
      <w:r w:rsidR="008328A3">
        <w:t xml:space="preserve"> – získané úspěšným </w:t>
      </w:r>
      <w:r w:rsidR="00A422A8">
        <w:t>ukončením</w:t>
      </w:r>
      <w:r w:rsidR="008328A3">
        <w:t xml:space="preserve"> </w:t>
      </w:r>
      <w:r w:rsidR="002E5909">
        <w:t xml:space="preserve">vzdělávacího programu v délce 1 </w:t>
      </w:r>
      <w:r w:rsidR="00415C2C">
        <w:t xml:space="preserve">roku </w:t>
      </w:r>
      <w:r w:rsidR="002E5909">
        <w:t>nebo 2 let</w:t>
      </w:r>
      <w:r w:rsidR="00A422A8">
        <w:t>, ukončeno je závěrečnou zkouškou a absolvent obdrží závěrečné vysvědčení</w:t>
      </w:r>
      <w:r w:rsidR="00602B53">
        <w:t>.</w:t>
      </w:r>
    </w:p>
    <w:p w14:paraId="0773A737" w14:textId="3532995F" w:rsidR="007F5244" w:rsidRDefault="00A437EA" w:rsidP="00A437EA">
      <w:pPr>
        <w:pStyle w:val="Odstavecseseznamem"/>
        <w:numPr>
          <w:ilvl w:val="0"/>
          <w:numId w:val="18"/>
        </w:numPr>
      </w:pPr>
      <w:r w:rsidRPr="000B3E09">
        <w:rPr>
          <w:b/>
          <w:bCs/>
        </w:rPr>
        <w:t>Střední vzdělání s výučním listem</w:t>
      </w:r>
      <w:r w:rsidR="00602B53">
        <w:t xml:space="preserve"> </w:t>
      </w:r>
      <w:r w:rsidR="004C52BF">
        <w:t>–</w:t>
      </w:r>
      <w:r w:rsidR="00602B53">
        <w:t xml:space="preserve"> </w:t>
      </w:r>
      <w:r w:rsidR="004C52BF">
        <w:t xml:space="preserve">získané úspěšným ukončením </w:t>
      </w:r>
      <w:r w:rsidR="00BE2382">
        <w:t xml:space="preserve">jednoho ze dvou </w:t>
      </w:r>
      <w:r w:rsidR="00604085">
        <w:t>kategorií</w:t>
      </w:r>
      <w:r w:rsidR="00FC1647">
        <w:t xml:space="preserve"> </w:t>
      </w:r>
      <w:r w:rsidR="000B3E09">
        <w:t>studia</w:t>
      </w:r>
      <w:r w:rsidR="00973786">
        <w:t>:</w:t>
      </w:r>
    </w:p>
    <w:p w14:paraId="09C06CE4" w14:textId="6CFAABFF" w:rsidR="00A437EA" w:rsidRDefault="007F5244" w:rsidP="007F5244">
      <w:pPr>
        <w:pStyle w:val="Odstavecseseznamem"/>
        <w:numPr>
          <w:ilvl w:val="0"/>
          <w:numId w:val="19"/>
        </w:numPr>
      </w:pPr>
      <w:r w:rsidRPr="007F5244">
        <w:t>Nižší střední odborné vzdělání</w:t>
      </w:r>
      <w:r w:rsidR="002A4201">
        <w:t>:</w:t>
      </w:r>
      <w:r w:rsidR="00FC1647" w:rsidRPr="007F5244">
        <w:t xml:space="preserve"> </w:t>
      </w:r>
      <w:r w:rsidR="008B5F42" w:rsidRPr="008B5F42">
        <w:t xml:space="preserve">studium je tříleté nebo dvouleté, výstupem je výuční list. Obory mají nižší nároky v oblasti všeobecného i obecně odborného vzdělání a jsou určeny především pro žáky se speciálními vzdělávacími potřebami a žáky, kteří ukončili povinnou školní docházku v nižším než 9. ročníku základní školy. Obory připravují </w:t>
      </w:r>
      <w:r w:rsidR="0061005F">
        <w:t>absolventy na</w:t>
      </w:r>
      <w:r w:rsidR="008B5F42" w:rsidRPr="008B5F42">
        <w:t xml:space="preserve"> výkon jednoduchých prací v rámci dělnických povolání a ve službách.</w:t>
      </w:r>
    </w:p>
    <w:p w14:paraId="67A536BE" w14:textId="66B99514" w:rsidR="0061005F" w:rsidRPr="007F5244" w:rsidRDefault="0061005F" w:rsidP="007F5244">
      <w:pPr>
        <w:pStyle w:val="Odstavecseseznamem"/>
        <w:numPr>
          <w:ilvl w:val="0"/>
          <w:numId w:val="19"/>
        </w:numPr>
      </w:pPr>
      <w:r>
        <w:t xml:space="preserve">Střední odborné vzdělání s výučním listem: </w:t>
      </w:r>
      <w:r w:rsidR="00FE3A58" w:rsidRPr="00FE3A58">
        <w:t>tradiční učební obory s tříletou přípravou ve středních odborných učilištích. Po získání výučního listu lze pokračovat navazujícím nástavbovým studiem a získat i maturitu</w:t>
      </w:r>
      <w:r w:rsidR="00FE3A58">
        <w:t>.</w:t>
      </w:r>
    </w:p>
    <w:p w14:paraId="7D743EF2" w14:textId="6052B802" w:rsidR="00A437EA" w:rsidRDefault="00A437EA" w:rsidP="00A437EA">
      <w:pPr>
        <w:pStyle w:val="Odstavecseseznamem"/>
        <w:numPr>
          <w:ilvl w:val="0"/>
          <w:numId w:val="18"/>
        </w:numPr>
      </w:pPr>
      <w:r w:rsidRPr="00BF4BA3">
        <w:rPr>
          <w:b/>
          <w:bCs/>
        </w:rPr>
        <w:lastRenderedPageBreak/>
        <w:t xml:space="preserve">Střední vzdělání s maturitní </w:t>
      </w:r>
      <w:r w:rsidR="00BF4BA3" w:rsidRPr="00BF4BA3">
        <w:rPr>
          <w:b/>
          <w:bCs/>
        </w:rPr>
        <w:t>zkouškou</w:t>
      </w:r>
      <w:r w:rsidR="00BF4BA3">
        <w:t xml:space="preserve"> – získané</w:t>
      </w:r>
      <w:r w:rsidR="00973786">
        <w:t xml:space="preserve"> </w:t>
      </w:r>
      <w:r w:rsidR="00E720F0" w:rsidRPr="00E720F0">
        <w:t xml:space="preserve">úspěšným ukončením </w:t>
      </w:r>
      <w:r w:rsidR="00DB088E">
        <w:t>jednoho ze čtyř kategorií studia:</w:t>
      </w:r>
    </w:p>
    <w:p w14:paraId="606A103F" w14:textId="4EA6C799" w:rsidR="001F6EA4" w:rsidRDefault="001F6EA4" w:rsidP="001F6EA4">
      <w:pPr>
        <w:pStyle w:val="Odstavecseseznamem"/>
        <w:numPr>
          <w:ilvl w:val="0"/>
          <w:numId w:val="20"/>
        </w:numPr>
      </w:pPr>
      <w:r>
        <w:t xml:space="preserve">Úplné střední odborné vzdělání s maturitou: </w:t>
      </w:r>
      <w:r w:rsidR="00CF3767" w:rsidRPr="00CF3767">
        <w:t>příprava má profesní charakter a délka studia je 4 roky. Po maturitě lze pokračovat ve vzdělávání na vysoké nebo vyšší odborné škole.</w:t>
      </w:r>
    </w:p>
    <w:p w14:paraId="6F4409F4" w14:textId="4EC77589" w:rsidR="009F156B" w:rsidRDefault="009F156B" w:rsidP="001F6EA4">
      <w:pPr>
        <w:pStyle w:val="Odstavecseseznamem"/>
        <w:numPr>
          <w:ilvl w:val="0"/>
          <w:numId w:val="20"/>
        </w:numPr>
      </w:pPr>
      <w:r>
        <w:t>Ú</w:t>
      </w:r>
      <w:r w:rsidRPr="009F156B">
        <w:t>plné střední odborné vzdělání s odborným výcvikem a maturitou</w:t>
      </w:r>
      <w:r>
        <w:t>:</w:t>
      </w:r>
      <w:r w:rsidRPr="009F156B">
        <w:t xml:space="preserve"> studium připravuje pro náročná dělnická povolání a nižší řídicí funkce. V denní formě je 4leté a jeho významnou součástí je odborný výcvi</w:t>
      </w:r>
      <w:r w:rsidR="00EC4EAB">
        <w:t>k</w:t>
      </w:r>
      <w:r w:rsidRPr="009F156B">
        <w:t>.  Absolventi získávají maturitní vysvědčení a mohou pokračovat ve vzdělávání na vysoké nebo vyšší odborné škole.</w:t>
      </w:r>
    </w:p>
    <w:p w14:paraId="54F4F63D" w14:textId="7CDE1913" w:rsidR="009E1D39" w:rsidRDefault="009E1D39" w:rsidP="001F6EA4">
      <w:pPr>
        <w:pStyle w:val="Odstavecseseznamem"/>
        <w:numPr>
          <w:ilvl w:val="0"/>
          <w:numId w:val="20"/>
        </w:numPr>
      </w:pPr>
      <w:r>
        <w:t xml:space="preserve">Úplné střední všeobecné vzdělání: </w:t>
      </w:r>
      <w:r w:rsidR="00222701" w:rsidRPr="00222701">
        <w:t>všeobecná příprava ve 4letých a víceletých gymnáziích je neprofesní a připravuje především pro vysokoškolské nebo vyšší odborné vzdělávání.</w:t>
      </w:r>
      <w:r w:rsidR="00FB002E">
        <w:t xml:space="preserve"> </w:t>
      </w:r>
    </w:p>
    <w:p w14:paraId="60CA3C87" w14:textId="156695FB" w:rsidR="002B6B88" w:rsidRPr="002B6B88" w:rsidRDefault="00AF509E" w:rsidP="002B6B88">
      <w:pPr>
        <w:pStyle w:val="Odstavecseseznamem"/>
        <w:numPr>
          <w:ilvl w:val="0"/>
          <w:numId w:val="20"/>
        </w:numPr>
      </w:pPr>
      <w:r>
        <w:t xml:space="preserve">Vyšší odborné vzdělání v konzervatoři: </w:t>
      </w:r>
      <w:r w:rsidR="00D95967">
        <w:t>s</w:t>
      </w:r>
      <w:r w:rsidR="00D95967" w:rsidRPr="00D95967">
        <w:t>tudium je podmíněno výrazným talentem</w:t>
      </w:r>
      <w:r w:rsidR="00E0440C">
        <w:t xml:space="preserve"> na umělecké obory</w:t>
      </w:r>
      <w:r w:rsidR="00D95967" w:rsidRPr="00D95967">
        <w:t>. Absolventi obdrží vysvědčení o absolutoriu v konzervatoři a diplom absolventa konzervatoře,</w:t>
      </w:r>
      <w:r w:rsidR="00E0440C">
        <w:t xml:space="preserve"> navíc</w:t>
      </w:r>
      <w:r w:rsidR="00D95967" w:rsidRPr="00D95967">
        <w:t xml:space="preserve"> smějí používat označení diplomovaný specialista (DiS.). Vzdělávání je možné ukončit i vykonáním maturitní zkoušky</w:t>
      </w:r>
      <w:r w:rsidR="006C37C9">
        <w:t>.</w:t>
      </w:r>
    </w:p>
    <w:p w14:paraId="476B85CA" w14:textId="0B60689E" w:rsidR="00447D50" w:rsidRDefault="00447D50" w:rsidP="00447D50">
      <w:pPr>
        <w:pStyle w:val="Nadpis2"/>
      </w:pPr>
      <w:bookmarkStart w:id="7" w:name="_Toc126338049"/>
      <w:r>
        <w:t>Výchovně-vzdělávací proces</w:t>
      </w:r>
      <w:bookmarkEnd w:id="7"/>
    </w:p>
    <w:p w14:paraId="0C9A20EF" w14:textId="3B3EB174" w:rsidR="00EC39BB" w:rsidRDefault="00784608" w:rsidP="00EC39BB">
      <w:r>
        <w:t>Výchovně-vzdělávací proces je záměrné</w:t>
      </w:r>
      <w:r w:rsidR="00A86F70">
        <w:t xml:space="preserve"> a</w:t>
      </w:r>
      <w:r>
        <w:t xml:space="preserve"> systematické působení na žáky, které se uskutečňuje pod vedením pedagoga </w:t>
      </w:r>
      <w:r w:rsidR="00D109B8">
        <w:t xml:space="preserve">a jeho cílem je </w:t>
      </w:r>
      <w:r w:rsidR="004444C7">
        <w:t>dosažení určitého, předem stanoveného cíle</w:t>
      </w:r>
      <w:r w:rsidR="00D11A2D">
        <w:t xml:space="preserve"> (Maňák, 2003, s. </w:t>
      </w:r>
      <w:r w:rsidR="00851C50">
        <w:t>11</w:t>
      </w:r>
      <w:r w:rsidR="00D11A2D">
        <w:t>).</w:t>
      </w:r>
    </w:p>
    <w:p w14:paraId="3BE872C9" w14:textId="6C7A5D4B" w:rsidR="00590A4B" w:rsidRPr="00EC39BB" w:rsidRDefault="0056411E" w:rsidP="00EC39BB">
      <w:r>
        <w:t>Mezi hlavní činitele výchovně-vzdělávacího procesu řadíme učitele, žáka a obsah výuky (učivo). Tyto tři komponenty tvoří tzv. didaktický trojúhelník</w:t>
      </w:r>
      <w:r w:rsidR="009260DF">
        <w:t xml:space="preserve">. Maňák (2003, s. </w:t>
      </w:r>
      <w:r w:rsidR="006B0B52">
        <w:t>13</w:t>
      </w:r>
      <w:r w:rsidR="009260DF">
        <w:t>)</w:t>
      </w:r>
      <w:r w:rsidR="00DA72B8">
        <w:t xml:space="preserve"> do didaktického trojúhelníku </w:t>
      </w:r>
      <w:r w:rsidR="00B977A1">
        <w:t>řadí</w:t>
      </w:r>
      <w:r w:rsidR="00DA72B8">
        <w:t xml:space="preserve"> ještě čtvrtý komponent, kterým jsou didaktické </w:t>
      </w:r>
      <w:r w:rsidR="009D671B">
        <w:t>prostředky</w:t>
      </w:r>
      <w:r w:rsidR="00DA72B8">
        <w:t>.</w:t>
      </w:r>
    </w:p>
    <w:p w14:paraId="5C9000D0" w14:textId="11CA7D14" w:rsidR="00447D50" w:rsidRDefault="00447D50" w:rsidP="00447D50">
      <w:pPr>
        <w:pStyle w:val="Nadpis3"/>
      </w:pPr>
      <w:bookmarkStart w:id="8" w:name="_Toc126338050"/>
      <w:r>
        <w:t>Cíle výchovně-vzdělávacího procesu</w:t>
      </w:r>
      <w:bookmarkEnd w:id="8"/>
    </w:p>
    <w:p w14:paraId="202D294E" w14:textId="19C2DD76" w:rsidR="00A97E63" w:rsidRDefault="00D3562D" w:rsidP="00A97E63">
      <w:r>
        <w:t>Cílem výchovně-vzdělávacího procesu</w:t>
      </w:r>
      <w:r w:rsidR="002A1755">
        <w:t xml:space="preserve"> by měla být kvalitativní i kvantitativní změna u jednotlivých žáků, a to v oblasti </w:t>
      </w:r>
      <w:r w:rsidR="00DE1C6A">
        <w:t>vzdělávací (</w:t>
      </w:r>
      <w:r w:rsidR="002A1755">
        <w:t>kognitivní</w:t>
      </w:r>
      <w:r w:rsidR="00DE1C6A">
        <w:t>)</w:t>
      </w:r>
      <w:r w:rsidR="002A1755">
        <w:t xml:space="preserve">, </w:t>
      </w:r>
      <w:r w:rsidR="00DE1C6A">
        <w:t>postojové (</w:t>
      </w:r>
      <w:r w:rsidR="002A1755">
        <w:t>afektivní</w:t>
      </w:r>
      <w:r w:rsidR="00DE1C6A">
        <w:t>)</w:t>
      </w:r>
      <w:r w:rsidR="002A1755">
        <w:t xml:space="preserve"> a </w:t>
      </w:r>
      <w:r w:rsidR="007F0C32">
        <w:t>výcvikové (</w:t>
      </w:r>
      <w:r w:rsidR="002A1755">
        <w:t>psychomotorické</w:t>
      </w:r>
      <w:r w:rsidR="007F0C32">
        <w:t>)</w:t>
      </w:r>
      <w:r w:rsidR="00B67D60">
        <w:t>, projevující se osvojením nových poznatků</w:t>
      </w:r>
      <w:r w:rsidR="004C04EE">
        <w:t xml:space="preserve">, dovedností </w:t>
      </w:r>
      <w:r w:rsidR="004C04EE">
        <w:lastRenderedPageBreak/>
        <w:t>a postojů žáků</w:t>
      </w:r>
      <w:r w:rsidR="00945F26">
        <w:t>h</w:t>
      </w:r>
      <w:r w:rsidR="001B0AD8">
        <w:t xml:space="preserve"> (S</w:t>
      </w:r>
      <w:r w:rsidR="008B3F45">
        <w:t xml:space="preserve">lavík a Miller, </w:t>
      </w:r>
      <w:r w:rsidR="00067379">
        <w:t>20</w:t>
      </w:r>
      <w:r w:rsidR="00923F90">
        <w:t>06</w:t>
      </w:r>
      <w:r w:rsidR="00067379">
        <w:t>, s. 34)</w:t>
      </w:r>
      <w:r w:rsidR="004C04EE">
        <w:t>.</w:t>
      </w:r>
      <w:r w:rsidR="00631DE5">
        <w:t xml:space="preserve"> Podle </w:t>
      </w:r>
      <w:r w:rsidR="008D08AC">
        <w:t>Skalkové (</w:t>
      </w:r>
      <w:r w:rsidR="00CA0E19">
        <w:t xml:space="preserve">2007, </w:t>
      </w:r>
      <w:r w:rsidR="001411B1">
        <w:t xml:space="preserve">s. 27) </w:t>
      </w:r>
      <w:r w:rsidR="0052317D">
        <w:t>lze předpokládat, že spolu s</w:t>
      </w:r>
      <w:r w:rsidR="008D792F">
        <w:t> </w:t>
      </w:r>
      <w:r w:rsidR="0052317D">
        <w:t>osvojením</w:t>
      </w:r>
      <w:r w:rsidR="008D792F">
        <w:t xml:space="preserve"> systému určitých vědomostí a dovedností chápe vzdělaný člověk vztahy mezi poznatk</w:t>
      </w:r>
      <w:r w:rsidR="000C57B2">
        <w:t>y</w:t>
      </w:r>
      <w:r w:rsidR="00FD500F">
        <w:t xml:space="preserve"> a umí je používat při řešení úkolů a dalším sebevzdělávání.</w:t>
      </w:r>
      <w:r w:rsidR="00DA4DF8">
        <w:t xml:space="preserve"> </w:t>
      </w:r>
      <w:r w:rsidR="0091237D">
        <w:t>Současně vzdělání zahrnuje i osvojení estetických a morálních hodnot a vytváření postoje ke světu</w:t>
      </w:r>
      <w:r w:rsidR="0061638C">
        <w:t>, společnosti i sobě samému.</w:t>
      </w:r>
    </w:p>
    <w:p w14:paraId="11BE227F" w14:textId="6478D95A" w:rsidR="00447D50" w:rsidRDefault="00447D50" w:rsidP="00447D50">
      <w:pPr>
        <w:pStyle w:val="Nadpis3"/>
      </w:pPr>
      <w:bookmarkStart w:id="9" w:name="_Toc126338051"/>
      <w:r>
        <w:t>Prostředky výchovně-vzdělávacího procesu</w:t>
      </w:r>
      <w:bookmarkEnd w:id="9"/>
    </w:p>
    <w:p w14:paraId="0B372C4A" w14:textId="3AB6F402" w:rsidR="00B66390" w:rsidRDefault="00F2794B" w:rsidP="00B66390">
      <w:r>
        <w:t>P</w:t>
      </w:r>
      <w:r w:rsidR="00201CA9">
        <w:t>rostředky výchovně-vzdělávacího procesu</w:t>
      </w:r>
      <w:r w:rsidR="002E307D">
        <w:t xml:space="preserve"> </w:t>
      </w:r>
      <w:r w:rsidR="005A4EF1">
        <w:t xml:space="preserve">lze </w:t>
      </w:r>
      <w:r>
        <w:t>rozdělit na nemateriální</w:t>
      </w:r>
      <w:r w:rsidR="00E95D7C">
        <w:t xml:space="preserve"> (</w:t>
      </w:r>
      <w:r w:rsidR="005A4EF1">
        <w:t xml:space="preserve">formy </w:t>
      </w:r>
      <w:r w:rsidR="00E95D7C">
        <w:t xml:space="preserve">a metody </w:t>
      </w:r>
      <w:r w:rsidR="005A4EF1">
        <w:t>vý</w:t>
      </w:r>
      <w:r w:rsidR="005B5498">
        <w:t>uky</w:t>
      </w:r>
      <w:r w:rsidR="00E95D7C">
        <w:t>) a na</w:t>
      </w:r>
      <w:r w:rsidR="00CA4EC1">
        <w:t xml:space="preserve"> materiální didaktické prostředky</w:t>
      </w:r>
      <w:r w:rsidR="00C7727A">
        <w:t>.</w:t>
      </w:r>
    </w:p>
    <w:p w14:paraId="17BBB870" w14:textId="281C5DBB" w:rsidR="00C7727A" w:rsidRDefault="00DB3C35" w:rsidP="00B66390">
      <w:r>
        <w:t>Form</w:t>
      </w:r>
      <w:r w:rsidR="00FC1B61">
        <w:t>ami</w:t>
      </w:r>
      <w:r>
        <w:t xml:space="preserve"> výuky </w:t>
      </w:r>
      <w:r w:rsidR="00FC1B61">
        <w:t>se</w:t>
      </w:r>
      <w:r w:rsidR="001808DB">
        <w:t xml:space="preserve"> dle pedagogického slovníku Průchy a kol. (2009, s.</w:t>
      </w:r>
      <w:r w:rsidR="00205607">
        <w:t xml:space="preserve"> 79</w:t>
      </w:r>
      <w:r w:rsidR="001808DB">
        <w:t xml:space="preserve">) </w:t>
      </w:r>
      <w:r w:rsidR="00FC1B61">
        <w:t xml:space="preserve">rozumí </w:t>
      </w:r>
      <w:r w:rsidR="001808DB">
        <w:t xml:space="preserve">prostředky, způsoby </w:t>
      </w:r>
      <w:r w:rsidR="003535FC">
        <w:t>uspořádání podmínek</w:t>
      </w:r>
      <w:r w:rsidR="001808DB">
        <w:t xml:space="preserve"> </w:t>
      </w:r>
      <w:r w:rsidR="00246386">
        <w:t>k</w:t>
      </w:r>
      <w:r w:rsidR="003535FC">
        <w:t> realizaci obsahu</w:t>
      </w:r>
      <w:r w:rsidR="00A7750C">
        <w:t xml:space="preserve"> vyučování</w:t>
      </w:r>
      <w:r w:rsidR="009B4653">
        <w:t xml:space="preserve"> v určitém místě a čase. </w:t>
      </w:r>
      <w:r w:rsidR="006E2468">
        <w:t>Formy výuky se</w:t>
      </w:r>
      <w:r w:rsidR="00856E3F">
        <w:t xml:space="preserve"> dle Slavíka a Millera (</w:t>
      </w:r>
      <w:r w:rsidR="00D462B0">
        <w:t>20</w:t>
      </w:r>
      <w:r w:rsidR="00923F90">
        <w:t>06</w:t>
      </w:r>
      <w:r w:rsidR="00D462B0">
        <w:t>, s. 51)</w:t>
      </w:r>
      <w:r w:rsidR="006E2468">
        <w:t xml:space="preserve"> dále dělí dle </w:t>
      </w:r>
      <w:r w:rsidR="005E3EB7">
        <w:t xml:space="preserve">způsobu </w:t>
      </w:r>
      <w:r w:rsidR="006E2468">
        <w:t xml:space="preserve">organizace vyučování </w:t>
      </w:r>
      <w:r w:rsidR="00197D32">
        <w:t>a dle vztahu k jednotlivci a ke skupině.</w:t>
      </w:r>
    </w:p>
    <w:p w14:paraId="1FFEC89B" w14:textId="01DE3EBE" w:rsidR="00AC5D3D" w:rsidRDefault="008940A2" w:rsidP="00B66390">
      <w:r>
        <w:t>Metody výuky definuje Průcha a kol. (2009</w:t>
      </w:r>
      <w:r w:rsidR="00232088">
        <w:t>, s. 153)</w:t>
      </w:r>
      <w:r>
        <w:t xml:space="preserve"> jako </w:t>
      </w:r>
      <w:r w:rsidRPr="00C35014">
        <w:t xml:space="preserve">záměrné a systematické způsoby, postupy a </w:t>
      </w:r>
      <w:r w:rsidR="00B52D99" w:rsidRPr="00C35014">
        <w:t>činnosti</w:t>
      </w:r>
      <w:r w:rsidR="003A3E93" w:rsidRPr="00C35014">
        <w:t xml:space="preserve"> učitele</w:t>
      </w:r>
      <w:r w:rsidRPr="00C35014">
        <w:t>, kter</w:t>
      </w:r>
      <w:r w:rsidR="00FA2D71" w:rsidRPr="00C35014">
        <w:t>ými jsou žáci vedeni k osvojování učiva, zajišťující splnění výchovně-vzdělávací</w:t>
      </w:r>
      <w:r w:rsidR="00C35014">
        <w:t>ch</w:t>
      </w:r>
      <w:r w:rsidR="00FA2D71" w:rsidRPr="00C35014">
        <w:t xml:space="preserve"> cíl</w:t>
      </w:r>
      <w:r w:rsidR="00C35014">
        <w:t>ů</w:t>
      </w:r>
      <w:r w:rsidR="00874A88" w:rsidRPr="00C35014">
        <w:t>.</w:t>
      </w:r>
      <w:r w:rsidR="00C35014">
        <w:t xml:space="preserve"> </w:t>
      </w:r>
      <w:r w:rsidR="004D15EC">
        <w:t>Mojžíšek (1988, s. 90-93)</w:t>
      </w:r>
      <w:r w:rsidR="00E60563">
        <w:t xml:space="preserve"> dělí metody výuky na metody usměrňující </w:t>
      </w:r>
      <w:r w:rsidR="00743350">
        <w:t>zájem, metody expozice (podání) učiva,</w:t>
      </w:r>
      <w:r w:rsidR="00D927A0">
        <w:t xml:space="preserve"> metody fixační a metody diagnostické a klasifikační.</w:t>
      </w:r>
      <w:r w:rsidR="008D6EB4">
        <w:t xml:space="preserve"> </w:t>
      </w:r>
    </w:p>
    <w:p w14:paraId="4619AAB5" w14:textId="34C93DFD" w:rsidR="00A0373D" w:rsidRPr="00232088" w:rsidRDefault="00556089" w:rsidP="00B66390">
      <w:pPr>
        <w:rPr>
          <w:i/>
          <w:iCs/>
        </w:rPr>
      </w:pPr>
      <w:r>
        <w:t>Za materiální didaktické prostředky lze považovat veškeré materiály, které pedagog</w:t>
      </w:r>
      <w:r w:rsidR="008A2241">
        <w:t xml:space="preserve"> kromě mluveného slova ve vzdělávacím procesu použije</w:t>
      </w:r>
      <w:r w:rsidR="00635BD8">
        <w:t xml:space="preserve"> (Slavík a kol., 2007, s. 7)</w:t>
      </w:r>
      <w:r w:rsidR="008A2241">
        <w:t xml:space="preserve">. </w:t>
      </w:r>
      <w:r w:rsidR="000A1A13">
        <w:t>V kategorii m</w:t>
      </w:r>
      <w:r w:rsidR="009861D2">
        <w:t>ateriální</w:t>
      </w:r>
      <w:r w:rsidR="000A1A13">
        <w:t>ch</w:t>
      </w:r>
      <w:r w:rsidR="00855C9C">
        <w:t xml:space="preserve"> didaktick</w:t>
      </w:r>
      <w:r w:rsidR="000A1A13">
        <w:t>ých</w:t>
      </w:r>
      <w:r w:rsidR="00855C9C">
        <w:t xml:space="preserve"> prostředk</w:t>
      </w:r>
      <w:r w:rsidR="000A1A13">
        <w:t>ů</w:t>
      </w:r>
      <w:r w:rsidR="00855C9C">
        <w:t xml:space="preserve"> </w:t>
      </w:r>
      <w:r w:rsidR="00E06090">
        <w:t>je třeba rozlišovat u</w:t>
      </w:r>
      <w:r w:rsidR="00855C9C">
        <w:t>čební pomůcky</w:t>
      </w:r>
      <w:r w:rsidR="000A1A13">
        <w:t>, které jsou nosičem didaktické informace a didaktickou techniku</w:t>
      </w:r>
      <w:r w:rsidR="00E06090">
        <w:t>, která je potřebná pro prezentaci učební pomůcky</w:t>
      </w:r>
      <w:r w:rsidR="00F438DC">
        <w:t xml:space="preserve"> (Slavík a Miller, 20</w:t>
      </w:r>
      <w:r w:rsidR="00923F90">
        <w:t>06</w:t>
      </w:r>
      <w:r w:rsidR="00F438DC">
        <w:t xml:space="preserve">, s. </w:t>
      </w:r>
      <w:r w:rsidR="00130805">
        <w:t>85).</w:t>
      </w:r>
    </w:p>
    <w:p w14:paraId="0B1A6A52" w14:textId="6AF25EC1" w:rsidR="00447D50" w:rsidRDefault="00447D50" w:rsidP="00447D50">
      <w:pPr>
        <w:pStyle w:val="Nadpis3"/>
      </w:pPr>
      <w:bookmarkStart w:id="10" w:name="_Toc126338052"/>
      <w:r>
        <w:t>Lidské faktory</w:t>
      </w:r>
      <w:bookmarkEnd w:id="10"/>
    </w:p>
    <w:p w14:paraId="6F29F4DE" w14:textId="0DE1F4D3" w:rsidR="006E0256" w:rsidRDefault="006E0256" w:rsidP="006E0256">
      <w:r>
        <w:t>Kromě formálních předpokladů, ke kterým patří</w:t>
      </w:r>
      <w:r w:rsidR="001C6F6D">
        <w:t xml:space="preserve"> odpovídající vzdělání a způsobilost, by</w:t>
      </w:r>
      <w:r w:rsidR="00F705E5">
        <w:t xml:space="preserve"> </w:t>
      </w:r>
      <w:r w:rsidR="00606998">
        <w:t xml:space="preserve">podle Slavíka </w:t>
      </w:r>
      <w:r w:rsidR="009B09B1">
        <w:t xml:space="preserve">a Millera </w:t>
      </w:r>
      <w:r w:rsidR="00606998">
        <w:t>(</w:t>
      </w:r>
      <w:r w:rsidR="009B09B1">
        <w:t>20</w:t>
      </w:r>
      <w:r w:rsidR="00923F90">
        <w:t>06</w:t>
      </w:r>
      <w:r w:rsidR="009B09B1">
        <w:t xml:space="preserve">, s. </w:t>
      </w:r>
      <w:r w:rsidR="00923F90">
        <w:t>95</w:t>
      </w:r>
      <w:r w:rsidR="009B09B1">
        <w:t xml:space="preserve">) </w:t>
      </w:r>
      <w:r w:rsidR="00F705E5">
        <w:t xml:space="preserve">učitel měl </w:t>
      </w:r>
      <w:r w:rsidR="009B09B1">
        <w:t xml:space="preserve">k výkonu tohoto povolání </w:t>
      </w:r>
      <w:r w:rsidR="00F705E5">
        <w:t>splňovat i osobnostní předpoklady</w:t>
      </w:r>
      <w:r w:rsidR="009620CA">
        <w:t>.</w:t>
      </w:r>
      <w:r w:rsidR="00132AA6">
        <w:t xml:space="preserve"> Mezi osobnostní předpoklady řadíme vysokou odbornost</w:t>
      </w:r>
      <w:r w:rsidR="00FA1F5F">
        <w:t xml:space="preserve"> a utříděné</w:t>
      </w:r>
      <w:r w:rsidR="00187528">
        <w:t xml:space="preserve"> široké vědomosti z oboru, pedagogickou připravenost a příznivé charakterové a morální vl</w:t>
      </w:r>
      <w:r w:rsidR="001B4BAF">
        <w:t xml:space="preserve">astnosti. </w:t>
      </w:r>
    </w:p>
    <w:p w14:paraId="62EDFE0E" w14:textId="48FA514B" w:rsidR="00221F87" w:rsidRDefault="00221F87" w:rsidP="006E0256">
      <w:r>
        <w:lastRenderedPageBreak/>
        <w:t>Osobnost</w:t>
      </w:r>
      <w:r w:rsidR="00977F02">
        <w:t xml:space="preserve"> pedagoga</w:t>
      </w:r>
      <w:r>
        <w:t xml:space="preserve">, její vývoj a změny zkoumá </w:t>
      </w:r>
      <w:r w:rsidR="00627EEE">
        <w:t>pedagogická</w:t>
      </w:r>
      <w:r>
        <w:t xml:space="preserve"> disciplína pedeutologie</w:t>
      </w:r>
      <w:r w:rsidR="00977F02">
        <w:t>, která se</w:t>
      </w:r>
      <w:r>
        <w:t xml:space="preserve"> </w:t>
      </w:r>
      <w:r w:rsidR="00AD69E5">
        <w:t>věnuje</w:t>
      </w:r>
      <w:r>
        <w:t xml:space="preserve"> kladný</w:t>
      </w:r>
      <w:r w:rsidR="00AD69E5">
        <w:t>m</w:t>
      </w:r>
      <w:r>
        <w:t xml:space="preserve"> a záporný</w:t>
      </w:r>
      <w:r w:rsidR="00AD69E5">
        <w:t>m</w:t>
      </w:r>
      <w:r>
        <w:t xml:space="preserve"> vlastnost</w:t>
      </w:r>
      <w:r w:rsidR="00AD69E5">
        <w:t>em</w:t>
      </w:r>
      <w:r>
        <w:t xml:space="preserve"> učitele, jeho individuálním </w:t>
      </w:r>
      <w:r w:rsidR="00AD69E5">
        <w:t>možnost</w:t>
      </w:r>
      <w:r w:rsidR="0097376D">
        <w:t>em</w:t>
      </w:r>
      <w:r>
        <w:t xml:space="preserve">, ale </w:t>
      </w:r>
      <w:r w:rsidR="0097376D">
        <w:t>také</w:t>
      </w:r>
      <w:r>
        <w:t xml:space="preserve"> ideálními kvalitami</w:t>
      </w:r>
      <w:r w:rsidR="0097376D">
        <w:t>, kterými by měl disponovat</w:t>
      </w:r>
      <w:r>
        <w:t xml:space="preserve"> (Průcha a kol., 2008, s. 162)</w:t>
      </w:r>
      <w:r w:rsidR="0097376D">
        <w:t>.</w:t>
      </w:r>
      <w:r w:rsidR="00F00D1F">
        <w:t xml:space="preserve"> </w:t>
      </w:r>
      <w:r w:rsidR="002B2CEA">
        <w:t xml:space="preserve">Jůva (2001, s. </w:t>
      </w:r>
      <w:r w:rsidR="008618A9">
        <w:t>68</w:t>
      </w:r>
      <w:r w:rsidR="002B2CEA">
        <w:t>) vyzdvihuje některé rysy pedagogovy osobnosti, které kladně ovlivňují výchovně-vzdělávací proces. Jsou jimi zásadový morální postoj, pedagogický optimismus, takt</w:t>
      </w:r>
      <w:r w:rsidR="00905EC4">
        <w:t>,</w:t>
      </w:r>
      <w:r w:rsidR="002B2CEA">
        <w:t xml:space="preserve"> klid, </w:t>
      </w:r>
      <w:r w:rsidR="00B45F76">
        <w:t xml:space="preserve">tvůrčí </w:t>
      </w:r>
      <w:r w:rsidR="000E1BAB">
        <w:t>práce</w:t>
      </w:r>
      <w:r w:rsidR="00905EC4">
        <w:t xml:space="preserve">, </w:t>
      </w:r>
      <w:r w:rsidR="002B2CEA">
        <w:t xml:space="preserve">pedagogické zaujetí, hluboký přístup k žákům a </w:t>
      </w:r>
      <w:r w:rsidR="00905EC4">
        <w:t>smysl pro</w:t>
      </w:r>
      <w:r w:rsidR="002B2CEA">
        <w:t xml:space="preserve"> spravedl</w:t>
      </w:r>
      <w:r w:rsidR="000E1BAB">
        <w:t>ivost</w:t>
      </w:r>
      <w:r w:rsidR="002B2CEA">
        <w:t xml:space="preserve">. Z hlediska </w:t>
      </w:r>
      <w:r w:rsidR="00905EC4">
        <w:t>základních předpokladů</w:t>
      </w:r>
      <w:r w:rsidR="002B2CEA">
        <w:t xml:space="preserve"> pak uvádí komunikativní</w:t>
      </w:r>
      <w:r w:rsidR="001A249C">
        <w:t xml:space="preserve"> </w:t>
      </w:r>
      <w:r w:rsidR="002B2CEA">
        <w:t>a rétorické dovednosti učitele.</w:t>
      </w:r>
    </w:p>
    <w:p w14:paraId="460D93E6" w14:textId="774DE1D9" w:rsidR="001E01C3" w:rsidRDefault="001E01C3" w:rsidP="006E0256">
      <w:r>
        <w:t xml:space="preserve">Své </w:t>
      </w:r>
      <w:r w:rsidR="00A0373D">
        <w:t>kompetence</w:t>
      </w:r>
      <w:r w:rsidR="0010259E">
        <w:t xml:space="preserve"> neboli způsobilost,</w:t>
      </w:r>
      <w:r w:rsidR="00E875E8">
        <w:t xml:space="preserve"> učitel získává a rozvíjí v průběhu celé své profesní kariéry</w:t>
      </w:r>
      <w:r w:rsidR="003B79EE">
        <w:t>.</w:t>
      </w:r>
    </w:p>
    <w:p w14:paraId="41F6EEE2" w14:textId="34BBCD6A" w:rsidR="007F44FE" w:rsidRPr="007F44FE" w:rsidRDefault="00427164" w:rsidP="007F44FE">
      <w:r w:rsidRPr="00831F35">
        <w:rPr>
          <w:i/>
          <w:iCs/>
        </w:rPr>
        <w:t>„Každý učitel by měl být</w:t>
      </w:r>
      <w:r w:rsidR="00831F35" w:rsidRPr="00831F35">
        <w:rPr>
          <w:i/>
          <w:iCs/>
        </w:rPr>
        <w:t xml:space="preserve"> svými žáky vnímán především jako osobnost s převážně kladnými rysy“</w:t>
      </w:r>
      <w:r w:rsidR="00831F35">
        <w:t xml:space="preserve"> (Kříž, 2020, s. 59).</w:t>
      </w:r>
      <w:r w:rsidR="009C250B">
        <w:t xml:space="preserve"> </w:t>
      </w:r>
      <w:r w:rsidR="00CC6656">
        <w:br w:type="page"/>
      </w:r>
    </w:p>
    <w:p w14:paraId="4EA64324" w14:textId="21CEC472" w:rsidR="001B19DD" w:rsidRDefault="00F16FBF" w:rsidP="007F44FE">
      <w:pPr>
        <w:pStyle w:val="Nadpis1"/>
      </w:pPr>
      <w:bookmarkStart w:id="11" w:name="_Toc126338053"/>
      <w:r>
        <w:lastRenderedPageBreak/>
        <w:t xml:space="preserve">ZÁKLADNÍ POJMY </w:t>
      </w:r>
      <w:r w:rsidR="007F44FE">
        <w:t>Z OBLASTI TRANSGENDERU</w:t>
      </w:r>
      <w:bookmarkEnd w:id="11"/>
    </w:p>
    <w:p w14:paraId="5B6A98C3" w14:textId="14CE5DD8" w:rsidR="00375E32" w:rsidRDefault="00A427B1" w:rsidP="00375E32">
      <w:pPr>
        <w:rPr>
          <w:color w:val="FF0000"/>
        </w:rPr>
      </w:pPr>
      <w:r>
        <w:rPr>
          <w:color w:val="000000" w:themeColor="text1"/>
        </w:rPr>
        <w:t>Tato b</w:t>
      </w:r>
      <w:r w:rsidR="00B0062E">
        <w:rPr>
          <w:color w:val="000000" w:themeColor="text1"/>
        </w:rPr>
        <w:t>akalářská práce se věnuje</w:t>
      </w:r>
      <w:r w:rsidR="005551A2">
        <w:rPr>
          <w:color w:val="000000" w:themeColor="text1"/>
        </w:rPr>
        <w:t xml:space="preserve"> </w:t>
      </w:r>
      <w:r w:rsidR="00425FE1">
        <w:rPr>
          <w:color w:val="000000" w:themeColor="text1"/>
        </w:rPr>
        <w:t>tématu</w:t>
      </w:r>
      <w:r w:rsidR="005551A2">
        <w:rPr>
          <w:color w:val="000000" w:themeColor="text1"/>
        </w:rPr>
        <w:t xml:space="preserve"> trans</w:t>
      </w:r>
      <w:r w:rsidR="00371D17">
        <w:rPr>
          <w:color w:val="000000" w:themeColor="text1"/>
        </w:rPr>
        <w:t xml:space="preserve">gender </w:t>
      </w:r>
      <w:r w:rsidR="005551A2">
        <w:rPr>
          <w:color w:val="000000" w:themeColor="text1"/>
        </w:rPr>
        <w:t>osob, studujících</w:t>
      </w:r>
      <w:r w:rsidR="009D6E98">
        <w:rPr>
          <w:color w:val="000000" w:themeColor="text1"/>
        </w:rPr>
        <w:t xml:space="preserve"> na českých středních školách</w:t>
      </w:r>
      <w:r w:rsidR="00470F7A">
        <w:rPr>
          <w:color w:val="000000" w:themeColor="text1"/>
        </w:rPr>
        <w:t xml:space="preserve"> a názorům pedagogů středních škol na </w:t>
      </w:r>
      <w:r w:rsidR="001842F1">
        <w:rPr>
          <w:color w:val="000000" w:themeColor="text1"/>
        </w:rPr>
        <w:t xml:space="preserve">problematiku jejich inkluze a </w:t>
      </w:r>
      <w:r w:rsidR="008C6E37">
        <w:rPr>
          <w:color w:val="000000" w:themeColor="text1"/>
        </w:rPr>
        <w:t xml:space="preserve">na vytváření bezpečného prostředí. </w:t>
      </w:r>
      <w:r w:rsidR="00F16FBF">
        <w:rPr>
          <w:color w:val="000000" w:themeColor="text1"/>
        </w:rPr>
        <w:t>Pro snadnější pochopení problematiky se následující kapitola bude věnovat základním pojmům z oblasti trans</w:t>
      </w:r>
      <w:r w:rsidR="005412BA">
        <w:rPr>
          <w:color w:val="000000" w:themeColor="text1"/>
        </w:rPr>
        <w:t xml:space="preserve">genderu </w:t>
      </w:r>
      <w:r w:rsidR="00F16FBF">
        <w:rPr>
          <w:color w:val="000000" w:themeColor="text1"/>
        </w:rPr>
        <w:t>a jejich významu.</w:t>
      </w:r>
    </w:p>
    <w:p w14:paraId="1F3901F0" w14:textId="59D0267B" w:rsidR="0077185D" w:rsidRDefault="00B8223C" w:rsidP="007F44FE">
      <w:pPr>
        <w:pStyle w:val="Nadpis2"/>
      </w:pPr>
      <w:bookmarkStart w:id="12" w:name="_Toc126338054"/>
      <w:r>
        <w:t>Pohlaví</w:t>
      </w:r>
      <w:bookmarkEnd w:id="12"/>
    </w:p>
    <w:p w14:paraId="51D44B1F" w14:textId="2143F381" w:rsidR="000B1E5E" w:rsidRDefault="007872D0" w:rsidP="000B1E5E">
      <w:pPr>
        <w:rPr>
          <w:color w:val="000000" w:themeColor="text1"/>
        </w:rPr>
      </w:pPr>
      <w:r>
        <w:rPr>
          <w:color w:val="000000" w:themeColor="text1"/>
        </w:rPr>
        <w:t xml:space="preserve">Pojem pohlaví </w:t>
      </w:r>
      <w:r w:rsidR="000B1E5E">
        <w:rPr>
          <w:color w:val="000000" w:themeColor="text1"/>
        </w:rPr>
        <w:t>(anglicky „sex“) představuje</w:t>
      </w:r>
      <w:r w:rsidR="004451A0">
        <w:rPr>
          <w:color w:val="000000" w:themeColor="text1"/>
        </w:rPr>
        <w:t xml:space="preserve"> primárně</w:t>
      </w:r>
      <w:r>
        <w:rPr>
          <w:color w:val="000000" w:themeColor="text1"/>
        </w:rPr>
        <w:t xml:space="preserve"> biologic</w:t>
      </w:r>
      <w:r w:rsidR="000B1E5E">
        <w:rPr>
          <w:color w:val="000000" w:themeColor="text1"/>
        </w:rPr>
        <w:t>ké</w:t>
      </w:r>
      <w:r>
        <w:rPr>
          <w:color w:val="000000" w:themeColor="text1"/>
        </w:rPr>
        <w:t xml:space="preserve"> rozdíl</w:t>
      </w:r>
      <w:r w:rsidR="000B1E5E">
        <w:rPr>
          <w:color w:val="000000" w:themeColor="text1"/>
        </w:rPr>
        <w:t>y</w:t>
      </w:r>
      <w:r>
        <w:rPr>
          <w:color w:val="000000" w:themeColor="text1"/>
        </w:rPr>
        <w:t xml:space="preserve"> mezi mužem a ženou</w:t>
      </w:r>
      <w:r w:rsidR="002A1145">
        <w:rPr>
          <w:color w:val="000000" w:themeColor="text1"/>
        </w:rPr>
        <w:t xml:space="preserve">. Jedná se o rozdíly, které jsou </w:t>
      </w:r>
      <w:r w:rsidR="000B1E5E">
        <w:rPr>
          <w:color w:val="000000" w:themeColor="text1"/>
        </w:rPr>
        <w:t>dány karyotypem daného jedince a které vznikají již při početí</w:t>
      </w:r>
      <w:r w:rsidR="006955C3">
        <w:rPr>
          <w:color w:val="000000" w:themeColor="text1"/>
        </w:rPr>
        <w:t xml:space="preserve"> (Janošová, 2008, s. 38-39).</w:t>
      </w:r>
    </w:p>
    <w:p w14:paraId="42189150" w14:textId="3CBC2E2F" w:rsidR="00B35DE3" w:rsidRDefault="006955C3" w:rsidP="000B1E5E">
      <w:pPr>
        <w:rPr>
          <w:color w:val="000000" w:themeColor="text1"/>
        </w:rPr>
      </w:pPr>
      <w:r>
        <w:rPr>
          <w:color w:val="000000" w:themeColor="text1"/>
        </w:rPr>
        <w:t xml:space="preserve">Nové medicínské technologie dokáží zjistit pohlaví plodu s co největší přesností již před narozením (Fafejta, 2004, s. 31), lékaři či porodníci pak určují biologické pohlaví na základě </w:t>
      </w:r>
      <w:r w:rsidR="00DF562E">
        <w:rPr>
          <w:color w:val="000000" w:themeColor="text1"/>
        </w:rPr>
        <w:t xml:space="preserve">svého dojmu z tvaru </w:t>
      </w:r>
      <w:r>
        <w:rPr>
          <w:color w:val="000000" w:themeColor="text1"/>
        </w:rPr>
        <w:t>jeho vnějšího genitálu po narození</w:t>
      </w:r>
      <w:r w:rsidR="00DF562E">
        <w:rPr>
          <w:color w:val="000000" w:themeColor="text1"/>
        </w:rPr>
        <w:t xml:space="preserve"> dítěte. Takto přisouzené pohlaví pak </w:t>
      </w:r>
      <w:r w:rsidR="00D131D1">
        <w:rPr>
          <w:color w:val="000000" w:themeColor="text1"/>
        </w:rPr>
        <w:t xml:space="preserve">do jisté míry </w:t>
      </w:r>
      <w:r w:rsidR="00DF562E">
        <w:rPr>
          <w:color w:val="000000" w:themeColor="text1"/>
        </w:rPr>
        <w:t>určuje směr, jímž se nadále bude ubírat výchova jedince</w:t>
      </w:r>
      <w:r>
        <w:rPr>
          <w:color w:val="000000" w:themeColor="text1"/>
        </w:rPr>
        <w:t xml:space="preserve"> (Kasten, 2006</w:t>
      </w:r>
      <w:r w:rsidR="00DF562E">
        <w:rPr>
          <w:color w:val="000000" w:themeColor="text1"/>
        </w:rPr>
        <w:t>, s. 23).</w:t>
      </w:r>
    </w:p>
    <w:p w14:paraId="1A449440" w14:textId="50F28C0B" w:rsidR="008B013A" w:rsidRDefault="00ED26BC" w:rsidP="000B1E5E">
      <w:pPr>
        <w:rPr>
          <w:color w:val="000000" w:themeColor="text1"/>
        </w:rPr>
      </w:pPr>
      <w:r>
        <w:rPr>
          <w:color w:val="000000" w:themeColor="text1"/>
        </w:rPr>
        <w:t>Janošová</w:t>
      </w:r>
      <w:r w:rsidR="009E363E">
        <w:rPr>
          <w:color w:val="000000" w:themeColor="text1"/>
        </w:rPr>
        <w:t xml:space="preserve"> (2008, s. 39-40) po</w:t>
      </w:r>
      <w:r w:rsidR="00707613">
        <w:rPr>
          <w:color w:val="000000" w:themeColor="text1"/>
        </w:rPr>
        <w:t>pisuje vícesložkový charakter pohlaví, kdy lze sledovat pohlaví</w:t>
      </w:r>
      <w:r w:rsidR="00F60873">
        <w:rPr>
          <w:color w:val="000000" w:themeColor="text1"/>
        </w:rPr>
        <w:t xml:space="preserve"> chromozomální, gonadální, </w:t>
      </w:r>
      <w:r w:rsidR="00C360B2">
        <w:rPr>
          <w:color w:val="000000" w:themeColor="text1"/>
        </w:rPr>
        <w:t xml:space="preserve">hormonální a fenotypové. </w:t>
      </w:r>
      <w:r w:rsidR="008B013A">
        <w:rPr>
          <w:color w:val="000000" w:themeColor="text1"/>
        </w:rPr>
        <w:t xml:space="preserve">Někteří autoři vnímají </w:t>
      </w:r>
      <w:r w:rsidR="006D0530">
        <w:rPr>
          <w:color w:val="000000" w:themeColor="text1"/>
        </w:rPr>
        <w:t>myšlenku pohlaví jako problematickou</w:t>
      </w:r>
      <w:r>
        <w:rPr>
          <w:color w:val="000000" w:themeColor="text1"/>
        </w:rPr>
        <w:t xml:space="preserve">, </w:t>
      </w:r>
      <w:r w:rsidR="00596DEF">
        <w:rPr>
          <w:color w:val="000000" w:themeColor="text1"/>
        </w:rPr>
        <w:t>neboť tato kritéria nelze aplikovat na všechny osoby</w:t>
      </w:r>
      <w:r w:rsidR="001F7BEE">
        <w:rPr>
          <w:color w:val="000000" w:themeColor="text1"/>
        </w:rPr>
        <w:t xml:space="preserve"> a jednoznačně je tak zařadit do kategorie „muž“ či „žena“.</w:t>
      </w:r>
      <w:r w:rsidR="00BF5B8F">
        <w:rPr>
          <w:color w:val="000000" w:themeColor="text1"/>
        </w:rPr>
        <w:t xml:space="preserve"> Dreger</w:t>
      </w:r>
      <w:r w:rsidR="001371E2">
        <w:rPr>
          <w:color w:val="000000" w:themeColor="text1"/>
        </w:rPr>
        <w:t xml:space="preserve"> (</w:t>
      </w:r>
      <w:r w:rsidR="00A04629">
        <w:rPr>
          <w:color w:val="000000" w:themeColor="text1"/>
        </w:rPr>
        <w:t>2009</w:t>
      </w:r>
      <w:r w:rsidR="001371E2">
        <w:rPr>
          <w:color w:val="000000" w:themeColor="text1"/>
        </w:rPr>
        <w:t xml:space="preserve">, s. </w:t>
      </w:r>
      <w:r w:rsidR="0002789B">
        <w:rPr>
          <w:color w:val="000000" w:themeColor="text1"/>
        </w:rPr>
        <w:t>127</w:t>
      </w:r>
      <w:r w:rsidR="001371E2">
        <w:rPr>
          <w:color w:val="000000" w:themeColor="text1"/>
        </w:rPr>
        <w:t>)</w:t>
      </w:r>
      <w:r w:rsidR="005E2C9B">
        <w:rPr>
          <w:color w:val="000000" w:themeColor="text1"/>
        </w:rPr>
        <w:t xml:space="preserve"> uvádí procentuální odhad množství jedinců v</w:t>
      </w:r>
      <w:r w:rsidR="006F01A7">
        <w:rPr>
          <w:color w:val="000000" w:themeColor="text1"/>
        </w:rPr>
        <w:t> </w:t>
      </w:r>
      <w:r w:rsidR="005E2C9B">
        <w:rPr>
          <w:color w:val="000000" w:themeColor="text1"/>
        </w:rPr>
        <w:t>populaci</w:t>
      </w:r>
      <w:r w:rsidR="006F01A7">
        <w:rPr>
          <w:color w:val="000000" w:themeColor="text1"/>
        </w:rPr>
        <w:t>, u kterých</w:t>
      </w:r>
      <w:r w:rsidR="009A0686">
        <w:rPr>
          <w:color w:val="000000" w:themeColor="text1"/>
        </w:rPr>
        <w:t xml:space="preserve"> jsou některé složky určující pohlaví v</w:t>
      </w:r>
      <w:r w:rsidR="00007C09">
        <w:rPr>
          <w:color w:val="000000" w:themeColor="text1"/>
        </w:rPr>
        <w:t> </w:t>
      </w:r>
      <w:r w:rsidR="009A0686">
        <w:rPr>
          <w:color w:val="000000" w:themeColor="text1"/>
        </w:rPr>
        <w:t>rozporu</w:t>
      </w:r>
      <w:r w:rsidR="00007C09">
        <w:rPr>
          <w:color w:val="000000" w:themeColor="text1"/>
        </w:rPr>
        <w:t>, na 1 až 1,7 %.</w:t>
      </w:r>
    </w:p>
    <w:p w14:paraId="16C06CBB" w14:textId="0E5E1F24" w:rsidR="006955C3" w:rsidRDefault="001634EB" w:rsidP="007F44FE">
      <w:pPr>
        <w:pStyle w:val="Nadpis2"/>
      </w:pPr>
      <w:bookmarkStart w:id="13" w:name="_Toc126338055"/>
      <w:r>
        <w:t>Rod, g</w:t>
      </w:r>
      <w:r w:rsidR="006955C3" w:rsidRPr="006955C3">
        <w:t>ender</w:t>
      </w:r>
      <w:bookmarkEnd w:id="13"/>
    </w:p>
    <w:p w14:paraId="0FB4474D" w14:textId="074C18FB" w:rsidR="006955C3" w:rsidRDefault="001634EB" w:rsidP="006955C3">
      <w:r>
        <w:t>Pojem rod (anglicky „gender“) vyjadřuje rozdíly mezi muži a ženami, jejichž podstata spočívá v kulturních a sociálních stereotypech</w:t>
      </w:r>
      <w:r w:rsidR="00876B63">
        <w:t xml:space="preserve">, tzn. </w:t>
      </w:r>
      <w:r>
        <w:t>vzorcích chování</w:t>
      </w:r>
      <w:r w:rsidR="009E6DD0">
        <w:t xml:space="preserve">. </w:t>
      </w:r>
      <w:r>
        <w:t>Genderové rozdíly mají proměnlivý charakter a jejich podoba je v různých společnostech velmi rozmanitá. Vymezením „ženského“ a „mužského“ genderu</w:t>
      </w:r>
      <w:r w:rsidR="00876B63">
        <w:t xml:space="preserve"> daná kultura vypovídá o stupni svého společenského vývoje</w:t>
      </w:r>
      <w:r>
        <w:t xml:space="preserve"> (Janošová, 2008, s. 40).</w:t>
      </w:r>
    </w:p>
    <w:p w14:paraId="2A48C47B" w14:textId="1A67C83D" w:rsidR="001634EB" w:rsidRDefault="001634EB" w:rsidP="006955C3">
      <w:r>
        <w:lastRenderedPageBreak/>
        <w:t>Na genderu je podstatné, že j</w:t>
      </w:r>
      <w:r w:rsidR="00876B63">
        <w:t>e</w:t>
      </w:r>
      <w:r>
        <w:t xml:space="preserve"> ho možno coby sociální konstrukt měnit. Není pevný, je závazný pouze na základě sociálních norem</w:t>
      </w:r>
      <w:r w:rsidR="007902E0">
        <w:t xml:space="preserve"> </w:t>
      </w:r>
      <w:r>
        <w:t>(Fafejta, 2004, s. 30-31).</w:t>
      </w:r>
    </w:p>
    <w:p w14:paraId="1A798050" w14:textId="5961A1EA" w:rsidR="006D5CEC" w:rsidRDefault="00BD65B5" w:rsidP="006955C3">
      <w:r>
        <w:t xml:space="preserve">K ženskému </w:t>
      </w:r>
      <w:r w:rsidR="001E500C">
        <w:t>genderu</w:t>
      </w:r>
      <w:r>
        <w:t xml:space="preserve"> neboli „feminitě“ bývají podle Janošové (2008,</w:t>
      </w:r>
      <w:r w:rsidR="001E500C">
        <w:t xml:space="preserve"> s. 3</w:t>
      </w:r>
      <w:r w:rsidR="004578E5">
        <w:t>9</w:t>
      </w:r>
      <w:r w:rsidR="001E500C">
        <w:t xml:space="preserve">) přiřazovány vlastnosti jako je </w:t>
      </w:r>
      <w:r w:rsidR="00346D51">
        <w:t xml:space="preserve">pasivita a soucit, pocity odporu při kontaktu s něčím nepříjemným, </w:t>
      </w:r>
      <w:r w:rsidR="008F07BC">
        <w:t xml:space="preserve">jemnost, čistota, emocionalita, silnější potřeba vyjadřovat pocity, takt, </w:t>
      </w:r>
      <w:r w:rsidR="00E312D1">
        <w:t xml:space="preserve">upravenost a krása. Mužskému genderu neboli „maskulinitě“ jsou přisuzovány </w:t>
      </w:r>
      <w:r w:rsidR="00D81EE0">
        <w:t xml:space="preserve">veskrze opačné </w:t>
      </w:r>
      <w:r w:rsidR="00E312D1">
        <w:t>vlastnosti</w:t>
      </w:r>
      <w:r w:rsidR="00D81EE0">
        <w:t>,</w:t>
      </w:r>
      <w:r w:rsidR="00E312D1">
        <w:t xml:space="preserve"> jako je </w:t>
      </w:r>
      <w:r w:rsidR="00D81EE0">
        <w:t xml:space="preserve">například </w:t>
      </w:r>
      <w:r w:rsidR="00087291">
        <w:t>potlačování emocí, orientace na práci, dominance, aktivita, soutěživost a vyšší společenské postavení.</w:t>
      </w:r>
    </w:p>
    <w:p w14:paraId="3041EE1D" w14:textId="3C03B4DE" w:rsidR="007D6EA0" w:rsidRDefault="007D6EA0" w:rsidP="007F44FE">
      <w:pPr>
        <w:pStyle w:val="Nadpis2"/>
      </w:pPr>
      <w:bookmarkStart w:id="14" w:name="_Toc126338056"/>
      <w:r>
        <w:t>Vztah pohlaví a genderu</w:t>
      </w:r>
      <w:bookmarkEnd w:id="14"/>
    </w:p>
    <w:p w14:paraId="0754EAB4" w14:textId="1B18E6CD" w:rsidR="0015409D" w:rsidRDefault="0015409D" w:rsidP="007D6EA0">
      <w:r>
        <w:t>Mohlo by se zdát, že pojmy „pohlaví“ a „gender“ vyjadřují dva různé způsoby pohledu na tutéž věc a že člověk, který patří například k ženskému pohlaví, bude automaticky patřit k odpovídajícímu ženskému genderu. Skutečnost je však jiná</w:t>
      </w:r>
      <w:r w:rsidR="007C4B4E">
        <w:t xml:space="preserve"> a g</w:t>
      </w:r>
      <w:r>
        <w:t>ender může být zcela nezávislý na biologickém pohlaví (Oakley, 2000, s. 121-122).</w:t>
      </w:r>
    </w:p>
    <w:p w14:paraId="77B6C2E2" w14:textId="0F2255E3" w:rsidR="007D6EA0" w:rsidRDefault="007D6EA0" w:rsidP="007D6EA0">
      <w:r>
        <w:t xml:space="preserve">Rodiče dítěte často touží po tom, dozvědět se </w:t>
      </w:r>
      <w:r w:rsidR="00D768F0">
        <w:t xml:space="preserve">biologické </w:t>
      </w:r>
      <w:r>
        <w:t>pohlaví svého potomka ještě před jeho narozením. Richards et. al. (20</w:t>
      </w:r>
      <w:r w:rsidR="00483A27">
        <w:t>1</w:t>
      </w:r>
      <w:r>
        <w:t xml:space="preserve">7, s. </w:t>
      </w:r>
      <w:r w:rsidRPr="00053001">
        <w:rPr>
          <w:highlight w:val="yellow"/>
        </w:rPr>
        <w:t>xx</w:t>
      </w:r>
      <w:r>
        <w:t>) vysvětluje toto počínání jako potřebu přiřadit ještě ne zcela vyvinuté bytosti na základě biologického atributu gender a na základě něj nakoupit oblečení a hračky a vymalovat dětský pokoj odpovídajícími barvami a začít tak tvořit genderové prostředí, do kterého následně dítě vstoupí a začne se učit přiřknutému genderu. Jedinec je tak zdánlivě přirozeně zařazen do společensko-kulturního kontextu na základě své anatomické podoby.</w:t>
      </w:r>
    </w:p>
    <w:p w14:paraId="395F5B9A" w14:textId="77777777" w:rsidR="007D6EA0" w:rsidRDefault="007D6EA0" w:rsidP="007D6EA0">
      <w:r>
        <w:t xml:space="preserve">Ke zvýraznění projevů rozdílnosti mezi mladými ženami a muži dochází v období tělesného dospívání a tehdy dochází i k posunu vnímání vlastní genderové příslušnosti. Významnou roli hraje i sociální okolí, které často odlišuje očekávání a požadavky na jednání dívek a chlapců (Janošová, 2008, </w:t>
      </w:r>
      <w:commentRangeStart w:id="15"/>
      <w:commentRangeStart w:id="16"/>
      <w:r>
        <w:t xml:space="preserve">s. </w:t>
      </w:r>
      <w:r w:rsidRPr="00AF7184">
        <w:rPr>
          <w:highlight w:val="yellow"/>
        </w:rPr>
        <w:t>xx</w:t>
      </w:r>
      <w:commentRangeEnd w:id="15"/>
      <w:r w:rsidR="00377142">
        <w:rPr>
          <w:rStyle w:val="Odkaznakoment"/>
        </w:rPr>
        <w:commentReference w:id="15"/>
      </w:r>
      <w:commentRangeEnd w:id="16"/>
      <w:r w:rsidR="008F3C34">
        <w:rPr>
          <w:rStyle w:val="Odkaznakoment"/>
        </w:rPr>
        <w:commentReference w:id="16"/>
      </w:r>
      <w:r>
        <w:t>).</w:t>
      </w:r>
    </w:p>
    <w:p w14:paraId="753E7260" w14:textId="44623B24" w:rsidR="007D6EA0" w:rsidRPr="007D6EA0" w:rsidRDefault="007D6EA0" w:rsidP="007D6EA0">
      <w:r>
        <w:t>Podle Šmausové (2002, s. 17) ve společnosti jedinci „hrají“ genderové role, které odpovídají genderovým stereotypům, normám a kontextu v rámci kultury, ve které žij</w:t>
      </w:r>
      <w:r w:rsidR="00391B16">
        <w:t>í</w:t>
      </w:r>
      <w:r>
        <w:t>.</w:t>
      </w:r>
    </w:p>
    <w:p w14:paraId="30E5CF44" w14:textId="3F05A26C" w:rsidR="003B0269" w:rsidRPr="006955C3" w:rsidRDefault="003B0269" w:rsidP="007F44FE">
      <w:pPr>
        <w:pStyle w:val="Nadpis2"/>
      </w:pPr>
      <w:bookmarkStart w:id="17" w:name="_Toc126338057"/>
      <w:r>
        <w:lastRenderedPageBreak/>
        <w:t>Genderová role</w:t>
      </w:r>
      <w:bookmarkEnd w:id="17"/>
    </w:p>
    <w:p w14:paraId="21612237" w14:textId="6895DC4C" w:rsidR="007872D0" w:rsidRDefault="007502B5" w:rsidP="007872D0">
      <w:r>
        <w:t>R</w:t>
      </w:r>
      <w:r w:rsidR="00DB5723">
        <w:t>ole je soubor normativně vymezeného, očekávaného, dovoleného i vyžadovaného chování (Vágnerová, 2004, s. 320). Genderová role se tedy dá specifikovat jako souhrn představ o tom, jací by měli být muži a</w:t>
      </w:r>
      <w:r w:rsidR="0066169C">
        <w:t xml:space="preserve"> jaké by měly být</w:t>
      </w:r>
      <w:r w:rsidR="00DB5723">
        <w:t xml:space="preserve"> ženy. Obsahem genderové role jsou projevy a zájmy, které souvisí s vědomím příslušnosti ke skupině mužů či žen. Do jisté míry se jedná o vyjádření rodové identity – jedinec v této roli vyjadřuje to, kým se cítí být, i to, jak chce být vnímán (Janošová, 2008, s. 41).</w:t>
      </w:r>
    </w:p>
    <w:p w14:paraId="2AAC4C63" w14:textId="22F24737" w:rsidR="005546D3" w:rsidRDefault="007E6B62" w:rsidP="007872D0">
      <w:r>
        <w:t>Osvoj</w:t>
      </w:r>
      <w:r w:rsidR="00E26A49">
        <w:t>ování</w:t>
      </w:r>
      <w:r>
        <w:t xml:space="preserve"> genderov</w:t>
      </w:r>
      <w:r w:rsidR="00E26A49">
        <w:t>ých</w:t>
      </w:r>
      <w:r>
        <w:t xml:space="preserve"> rol</w:t>
      </w:r>
      <w:r w:rsidR="00E26A49">
        <w:t>í</w:t>
      </w:r>
      <w:r>
        <w:t xml:space="preserve"> začíná již v</w:t>
      </w:r>
      <w:r w:rsidR="00E26A49">
        <w:t>e věku jednoho až pěti let věku</w:t>
      </w:r>
      <w:r w:rsidR="00DC1504">
        <w:t xml:space="preserve"> dítěte.</w:t>
      </w:r>
      <w:r w:rsidR="00ED6747">
        <w:t xml:space="preserve"> </w:t>
      </w:r>
      <w:r w:rsidR="00C87E56">
        <w:t>Oakley</w:t>
      </w:r>
      <w:r w:rsidR="005B692B">
        <w:t>ová</w:t>
      </w:r>
      <w:r w:rsidR="00B14F89">
        <w:t xml:space="preserve"> (2000, s. </w:t>
      </w:r>
      <w:r w:rsidR="006B4A84" w:rsidRPr="006B4A84">
        <w:t>13</w:t>
      </w:r>
      <w:r w:rsidR="00887C14">
        <w:t>2-133</w:t>
      </w:r>
      <w:r w:rsidR="00B14F89">
        <w:t xml:space="preserve">) definuje čtyři fáze </w:t>
      </w:r>
      <w:r w:rsidR="00927059">
        <w:t xml:space="preserve">procesu </w:t>
      </w:r>
      <w:r w:rsidR="00B14F89">
        <w:t>vývoje genderových rolí:</w:t>
      </w:r>
    </w:p>
    <w:p w14:paraId="5897DCCE" w14:textId="5A7ECE4D" w:rsidR="0093482A" w:rsidRDefault="003A4317" w:rsidP="0093482A">
      <w:pPr>
        <w:pStyle w:val="Odstavecseseznamem"/>
        <w:numPr>
          <w:ilvl w:val="0"/>
          <w:numId w:val="15"/>
        </w:numPr>
      </w:pPr>
      <w:r w:rsidRPr="003A4317">
        <w:rPr>
          <w:b/>
          <w:bCs/>
        </w:rPr>
        <w:t>Formování</w:t>
      </w:r>
      <w:r w:rsidR="008C01FC" w:rsidRPr="003A4317">
        <w:rPr>
          <w:b/>
          <w:bCs/>
        </w:rPr>
        <w:t xml:space="preserve"> </w:t>
      </w:r>
      <w:r w:rsidR="004B4070">
        <w:rPr>
          <w:b/>
          <w:bCs/>
        </w:rPr>
        <w:t>činnostmi</w:t>
      </w:r>
      <w:r w:rsidR="002325C1" w:rsidRPr="003A4317">
        <w:rPr>
          <w:b/>
          <w:bCs/>
        </w:rPr>
        <w:t xml:space="preserve"> rodičů</w:t>
      </w:r>
      <w:r w:rsidR="002325C1">
        <w:t xml:space="preserve"> </w:t>
      </w:r>
      <w:r w:rsidR="0043458C">
        <w:t xml:space="preserve">(nebo také „manipulace“) </w:t>
      </w:r>
      <w:r w:rsidR="00984C49">
        <w:t>–</w:t>
      </w:r>
      <w:r w:rsidR="008506D7">
        <w:t xml:space="preserve"> </w:t>
      </w:r>
      <w:r w:rsidR="006454C1">
        <w:t xml:space="preserve">Má trvalý efekt, </w:t>
      </w:r>
      <w:r w:rsidR="00F8340B">
        <w:t xml:space="preserve">neboť dítě přejímá pohled rodiče na sebe sama. </w:t>
      </w:r>
      <w:r w:rsidR="00B63210">
        <w:t>Příkladem je česání dcery nebo její oblékání do dívčích šatů.</w:t>
      </w:r>
    </w:p>
    <w:p w14:paraId="2D82F821" w14:textId="7329978F" w:rsidR="0093482A" w:rsidRDefault="00B80B21" w:rsidP="0093482A">
      <w:pPr>
        <w:pStyle w:val="Odstavecseseznamem"/>
        <w:numPr>
          <w:ilvl w:val="0"/>
          <w:numId w:val="15"/>
        </w:numPr>
      </w:pPr>
      <w:r w:rsidRPr="00CF7433">
        <w:rPr>
          <w:b/>
          <w:bCs/>
        </w:rPr>
        <w:t>Fáze zaměření pozornosti na určité objekty</w:t>
      </w:r>
      <w:r w:rsidR="00A5170F">
        <w:t xml:space="preserve"> – dítě </w:t>
      </w:r>
      <w:r w:rsidR="003B3BC9">
        <w:t xml:space="preserve">dostává hračky, které odpovídají jeho pohlaví a je </w:t>
      </w:r>
      <w:r w:rsidR="00CF7433">
        <w:t>oceněno za obvyklé chování</w:t>
      </w:r>
      <w:r w:rsidR="00CE5988">
        <w:t>.</w:t>
      </w:r>
    </w:p>
    <w:p w14:paraId="7AC784EE" w14:textId="47C7748E" w:rsidR="00B80B21" w:rsidRDefault="00B80B21" w:rsidP="0093482A">
      <w:pPr>
        <w:pStyle w:val="Odstavecseseznamem"/>
        <w:numPr>
          <w:ilvl w:val="0"/>
          <w:numId w:val="15"/>
        </w:numPr>
      </w:pPr>
      <w:r w:rsidRPr="00044844">
        <w:rPr>
          <w:b/>
          <w:bCs/>
        </w:rPr>
        <w:t>Fáze vývinu genderov</w:t>
      </w:r>
      <w:r w:rsidR="00044844" w:rsidRPr="00044844">
        <w:rPr>
          <w:b/>
          <w:bCs/>
        </w:rPr>
        <w:t>é</w:t>
      </w:r>
      <w:r w:rsidRPr="00044844">
        <w:rPr>
          <w:b/>
          <w:bCs/>
        </w:rPr>
        <w:t xml:space="preserve"> rol</w:t>
      </w:r>
      <w:r w:rsidR="00044844" w:rsidRPr="00044844">
        <w:rPr>
          <w:b/>
          <w:bCs/>
        </w:rPr>
        <w:t>e</w:t>
      </w:r>
      <w:r w:rsidRPr="00044844">
        <w:rPr>
          <w:b/>
          <w:bCs/>
        </w:rPr>
        <w:t xml:space="preserve"> prostřednictvím </w:t>
      </w:r>
      <w:r w:rsidR="00044844" w:rsidRPr="00044844">
        <w:rPr>
          <w:b/>
          <w:bCs/>
        </w:rPr>
        <w:t>verbálního pojmenování</w:t>
      </w:r>
      <w:r w:rsidR="00044844">
        <w:t xml:space="preserve"> </w:t>
      </w:r>
      <w:r w:rsidR="00BB4FA0">
        <w:t>–</w:t>
      </w:r>
      <w:r w:rsidR="00044844">
        <w:t xml:space="preserve"> </w:t>
      </w:r>
      <w:r w:rsidR="00BB4FA0">
        <w:t>dítě se učí aspekty své genderové role pomocí toho, jak je</w:t>
      </w:r>
      <w:r w:rsidR="00EC3812">
        <w:t>j jeho okolí</w:t>
      </w:r>
      <w:r w:rsidR="00BB4FA0">
        <w:t xml:space="preserve"> oslov</w:t>
      </w:r>
      <w:r w:rsidR="00EC3812">
        <w:t>uje.</w:t>
      </w:r>
    </w:p>
    <w:p w14:paraId="645823A4" w14:textId="27961F34" w:rsidR="00231140" w:rsidRDefault="00132CDA" w:rsidP="00231140">
      <w:pPr>
        <w:pStyle w:val="Odstavecseseznamem"/>
        <w:numPr>
          <w:ilvl w:val="0"/>
          <w:numId w:val="15"/>
        </w:numPr>
      </w:pPr>
      <w:r w:rsidRPr="002B3859">
        <w:rPr>
          <w:b/>
          <w:bCs/>
        </w:rPr>
        <w:t>Fáze aktivit</w:t>
      </w:r>
      <w:r w:rsidR="001412F8">
        <w:t xml:space="preserve"> – dítě se setkává s tradičními činnostmi, které jsou </w:t>
      </w:r>
      <w:r w:rsidR="002B3859">
        <w:t>diferencované dle pohlaví.</w:t>
      </w:r>
    </w:p>
    <w:p w14:paraId="59CF49ED" w14:textId="3FDC1CB5" w:rsidR="00DB5723" w:rsidRDefault="00DB5723" w:rsidP="007F44FE">
      <w:pPr>
        <w:pStyle w:val="Nadpis2"/>
      </w:pPr>
      <w:bookmarkStart w:id="18" w:name="_Toc126338058"/>
      <w:r>
        <w:t>Genderová identita</w:t>
      </w:r>
      <w:bookmarkEnd w:id="18"/>
    </w:p>
    <w:p w14:paraId="7A461D59" w14:textId="576BAD46" w:rsidR="008C7644" w:rsidRDefault="008C7644" w:rsidP="008C7644">
      <w:r>
        <w:t>Genderová identita je vnitřní a zcela privátní složkou lidské osobnosti. Tvoří ji genderové atributy, které jedinec prožívá jako sobě vlastní. Jedná se tedy o sebeidentifikaci. Vědomí o pohlavní identitě určuje chování jedince, individuální zájmy i styl, jak se bude prezentovat v sociálním světě (Janošová, 2008, s. 42).</w:t>
      </w:r>
    </w:p>
    <w:p w14:paraId="58E32A7F" w14:textId="4537CDF4" w:rsidR="00CC77A0" w:rsidRDefault="00CC77A0" w:rsidP="008C7644">
      <w:r>
        <w:t>Podle Oakleyové (2000, s. 136-13</w:t>
      </w:r>
      <w:r w:rsidR="00227855">
        <w:t>8</w:t>
      </w:r>
      <w:r>
        <w:t>) je zřejmé, že vývoj genderové identity silně ovlivňuje relativní moc rodičů</w:t>
      </w:r>
      <w:r w:rsidR="00BF779F">
        <w:t xml:space="preserve">, </w:t>
      </w:r>
      <w:r>
        <w:t>způsob, jakým se každý z nich o dítě stará a metody vynucování disciplíny.</w:t>
      </w:r>
      <w:r w:rsidR="00851B49">
        <w:t xml:space="preserve"> Při osvojování genderové identity má dítě tendenci </w:t>
      </w:r>
      <w:r w:rsidR="009C778C">
        <w:t xml:space="preserve">imitovat silnějšího rodiče (ať je to otec nebo matka) a </w:t>
      </w:r>
      <w:r w:rsidR="002D31D7">
        <w:t>ztotožňovat se s ním.</w:t>
      </w:r>
      <w:r w:rsidR="008B5111">
        <w:t xml:space="preserve"> Vnímání dítěte, který z rodičů je dominantní, záleží často na ekonomických faktorech.</w:t>
      </w:r>
      <w:r w:rsidR="00521893">
        <w:t xml:space="preserve"> Dominance </w:t>
      </w:r>
      <w:r w:rsidR="00521893">
        <w:lastRenderedPageBreak/>
        <w:t xml:space="preserve">však není </w:t>
      </w:r>
      <w:r w:rsidR="00157823">
        <w:t xml:space="preserve">v rodině </w:t>
      </w:r>
      <w:r w:rsidR="00521893">
        <w:t>jediným faktorem</w:t>
      </w:r>
      <w:r w:rsidR="00157823">
        <w:t>, který podněcuje určení genderových rolí.</w:t>
      </w:r>
      <w:r w:rsidR="00C56DC1">
        <w:t xml:space="preserve"> K silné identifikaci vede i láskyplný a vřelý vztah </w:t>
      </w:r>
      <w:r w:rsidR="00227855">
        <w:t>dítěte a rodiče.</w:t>
      </w:r>
    </w:p>
    <w:p w14:paraId="08E4EF19" w14:textId="4FA012E7" w:rsidR="0043643D" w:rsidRDefault="0043643D" w:rsidP="008C7644">
      <w:r>
        <w:t xml:space="preserve">Genderovou identitu ani genderovou roli si </w:t>
      </w:r>
      <w:r w:rsidR="007938AB">
        <w:t xml:space="preserve">však </w:t>
      </w:r>
      <w:r>
        <w:t>dítě neosvojuje od rodič</w:t>
      </w:r>
      <w:r w:rsidR="009C346C">
        <w:t xml:space="preserve">e </w:t>
      </w:r>
      <w:r>
        <w:t xml:space="preserve">mechanicky, </w:t>
      </w:r>
      <w:r w:rsidR="0080381D">
        <w:t>ale tím, že se s ním různými způsoby identifikuje.</w:t>
      </w:r>
      <w:r w:rsidR="007938AB">
        <w:t xml:space="preserve"> </w:t>
      </w:r>
      <w:r w:rsidR="009C346C">
        <w:t xml:space="preserve">V zásadě se dítě chce rodiči </w:t>
      </w:r>
      <w:r w:rsidR="001C54EE">
        <w:t>podobat,</w:t>
      </w:r>
      <w:r w:rsidR="009031E3">
        <w:t xml:space="preserve"> a to ho motivuje, aby se chovalo podobně, jako on (Oakleyová, 2000, s. </w:t>
      </w:r>
      <w:r w:rsidR="001C54EE">
        <w:t>135).</w:t>
      </w:r>
    </w:p>
    <w:p w14:paraId="6426C9E8" w14:textId="0914284A" w:rsidR="008C7644" w:rsidRDefault="008C7644" w:rsidP="007F44FE">
      <w:pPr>
        <w:pStyle w:val="Nadpis2"/>
      </w:pPr>
      <w:bookmarkStart w:id="19" w:name="_Toc126338059"/>
      <w:r>
        <w:t>Jádrová pohlavní identita</w:t>
      </w:r>
      <w:bookmarkEnd w:id="19"/>
    </w:p>
    <w:p w14:paraId="655A5461" w14:textId="319B7EDB" w:rsidR="008C7644" w:rsidRDefault="008C7644" w:rsidP="008C7644">
      <w:r>
        <w:t xml:space="preserve">Jádrová pohlavní identita je emoční souhlas s příslušností k jednomu či druhému rodu a jedná se o nejhlubší součást ženské a mužské identity. Jádrová pohlavní identita patří k nejzákladnějším složkám celkového sebepojetí a je jednou z prvních sebeidentifikačních </w:t>
      </w:r>
      <w:r w:rsidR="002808EC">
        <w:t>charakteristik dítěte (Janošová, 2008, s. 43).</w:t>
      </w:r>
    </w:p>
    <w:p w14:paraId="5A611023" w14:textId="6D1C21A8" w:rsidR="008A3EB8" w:rsidRDefault="002808EC" w:rsidP="008C7644">
      <w:r>
        <w:t>Na rozdíl od identity genderové, která je do určité míry tvárná, jádrovou pohlavní identitu v průběhu života není možné změnit (Fafejta, 2004, s. 35)</w:t>
      </w:r>
      <w:r w:rsidR="002577B0">
        <w:t>.</w:t>
      </w:r>
    </w:p>
    <w:p w14:paraId="6CF9304B" w14:textId="3F07A7A4" w:rsidR="002808EC" w:rsidRDefault="002808EC" w:rsidP="008C7644">
      <w:r>
        <w:t>Komponenty, podílející se na celkové mužské a ženské identitě Smolík (1996, s. 397) řadí následujícím sledu:</w:t>
      </w:r>
    </w:p>
    <w:p w14:paraId="62951333" w14:textId="51BD126D" w:rsidR="002808EC" w:rsidRDefault="002808EC" w:rsidP="002808EC">
      <w:pPr>
        <w:pStyle w:val="Odstavecseseznamem"/>
        <w:numPr>
          <w:ilvl w:val="0"/>
          <w:numId w:val="14"/>
        </w:numPr>
      </w:pPr>
      <w:r>
        <w:t>biologické pohlaví</w:t>
      </w:r>
    </w:p>
    <w:p w14:paraId="4F00DB2D" w14:textId="79D3C1DA" w:rsidR="002808EC" w:rsidRDefault="002808EC" w:rsidP="002808EC">
      <w:pPr>
        <w:pStyle w:val="Odstavecseseznamem"/>
        <w:numPr>
          <w:ilvl w:val="0"/>
          <w:numId w:val="14"/>
        </w:numPr>
      </w:pPr>
      <w:r>
        <w:t>jádrová pohlavní identita</w:t>
      </w:r>
    </w:p>
    <w:p w14:paraId="29E61EB3" w14:textId="3A178DF1" w:rsidR="002808EC" w:rsidRDefault="002808EC" w:rsidP="002808EC">
      <w:pPr>
        <w:pStyle w:val="Odstavecseseznamem"/>
        <w:numPr>
          <w:ilvl w:val="0"/>
          <w:numId w:val="14"/>
        </w:numPr>
      </w:pPr>
      <w:r>
        <w:t>genderová identita</w:t>
      </w:r>
    </w:p>
    <w:p w14:paraId="629C104D" w14:textId="6B440E95" w:rsidR="002808EC" w:rsidRDefault="002808EC" w:rsidP="002808EC">
      <w:pPr>
        <w:pStyle w:val="Odstavecseseznamem"/>
        <w:numPr>
          <w:ilvl w:val="0"/>
          <w:numId w:val="14"/>
        </w:numPr>
      </w:pPr>
      <w:r>
        <w:t>genderová role</w:t>
      </w:r>
    </w:p>
    <w:p w14:paraId="1543E93A" w14:textId="6BE6B50A" w:rsidR="006B1219" w:rsidRDefault="00F93BDF" w:rsidP="007F44FE">
      <w:pPr>
        <w:pStyle w:val="Nadpis2"/>
      </w:pPr>
      <w:bookmarkStart w:id="20" w:name="_Toc126338060"/>
      <w:r>
        <w:t>Ne/binarita</w:t>
      </w:r>
      <w:bookmarkEnd w:id="20"/>
    </w:p>
    <w:p w14:paraId="0CBC22CB" w14:textId="7761F5A1" w:rsidR="00F93BDF" w:rsidRDefault="00244CE1" w:rsidP="00F93BDF">
      <w:r>
        <w:t>Nebinární identita</w:t>
      </w:r>
      <w:r w:rsidR="00A747AC">
        <w:t xml:space="preserve"> je zastřešující kategorie </w:t>
      </w:r>
      <w:r w:rsidR="008F73CC">
        <w:t xml:space="preserve">pro osoby, které se neklasifikují výlučně </w:t>
      </w:r>
      <w:r w:rsidR="00E942BA">
        <w:t xml:space="preserve">do </w:t>
      </w:r>
      <w:r w:rsidR="008F73CC">
        <w:t xml:space="preserve">mužské ani </w:t>
      </w:r>
      <w:r w:rsidR="00E942BA">
        <w:t xml:space="preserve">do </w:t>
      </w:r>
      <w:r w:rsidR="008F73CC">
        <w:t xml:space="preserve">ženské </w:t>
      </w:r>
      <w:r w:rsidR="00A747AC">
        <w:t>genderové identity</w:t>
      </w:r>
      <w:r w:rsidR="00B47499">
        <w:t xml:space="preserve"> a stojí tak mimo genderovou binaritu</w:t>
      </w:r>
      <w:r w:rsidR="00F67008">
        <w:t xml:space="preserve"> (Richards et. al</w:t>
      </w:r>
      <w:r w:rsidR="00DA788F">
        <w:t xml:space="preserve">., 2017, s. </w:t>
      </w:r>
      <w:r w:rsidR="00DA788F" w:rsidRPr="00DA788F">
        <w:rPr>
          <w:highlight w:val="yellow"/>
        </w:rPr>
        <w:t>xx</w:t>
      </w:r>
      <w:r w:rsidR="00DA788F">
        <w:t>).</w:t>
      </w:r>
    </w:p>
    <w:p w14:paraId="04191ACD" w14:textId="13127937" w:rsidR="009C6AA5" w:rsidRDefault="009C6AA5" w:rsidP="00F93BDF">
      <w:r>
        <w:t>Nebinární osoby jsou podle Výzkumu veřejného ochránce práv</w:t>
      </w:r>
      <w:r w:rsidR="00B74A0B">
        <w:t xml:space="preserve"> (2019,</w:t>
      </w:r>
      <w:r w:rsidR="003273D0">
        <w:t xml:space="preserve"> </w:t>
      </w:r>
      <w:r w:rsidR="00B74A0B">
        <w:t>s. 7)</w:t>
      </w:r>
      <w:r w:rsidR="007E4BE8">
        <w:t xml:space="preserve"> definovány jako </w:t>
      </w:r>
      <w:r w:rsidR="000D2B5C">
        <w:t>osoby s genderovou identitou, která není výlučně mužská ani ženská. Mohou</w:t>
      </w:r>
      <w:r w:rsidR="00506311">
        <w:t xml:space="preserve"> se cítit být příslušníky obou pohlaví, žádného z nich </w:t>
      </w:r>
      <w:r w:rsidR="00F55167">
        <w:t>anebo</w:t>
      </w:r>
      <w:r w:rsidR="00506311">
        <w:t xml:space="preserve"> mají fluidní genderovou identitu</w:t>
      </w:r>
      <w:r w:rsidR="00F55167">
        <w:t>, tzn. v průběhu života se pohybují mezi oběma identitami.</w:t>
      </w:r>
    </w:p>
    <w:p w14:paraId="5DC52E07" w14:textId="0AB20C60" w:rsidR="009B714F" w:rsidRDefault="009B714F" w:rsidP="00F93BDF">
      <w:r>
        <w:lastRenderedPageBreak/>
        <w:t>Nebinární osoby se často setkávají s nepochopením společnosti, neboť jejich</w:t>
      </w:r>
      <w:r w:rsidR="00EF6662">
        <w:t xml:space="preserve"> identita je pro ni nesrozumitelná. Podle Richards et. al.</w:t>
      </w:r>
      <w:r w:rsidR="00E53A52">
        <w:t xml:space="preserve"> (2017, s. </w:t>
      </w:r>
      <w:r w:rsidR="00E53A52" w:rsidRPr="00E53A52">
        <w:rPr>
          <w:highlight w:val="yellow"/>
        </w:rPr>
        <w:t>xx</w:t>
      </w:r>
      <w:r w:rsidR="00E53A52">
        <w:t xml:space="preserve">) </w:t>
      </w:r>
      <w:r w:rsidR="00B7768F">
        <w:t>se tyto osoby obvykle</w:t>
      </w:r>
      <w:r w:rsidR="003B7F47">
        <w:t xml:space="preserve"> nachází v situaci, kdy jsou vnímány jako někdo, kým nejsou či mo</w:t>
      </w:r>
      <w:r w:rsidR="0072282F">
        <w:t>h</w:t>
      </w:r>
      <w:r w:rsidR="003B7F47">
        <w:t>ou být vnímány autenticky, avšak čelit zpochybňování</w:t>
      </w:r>
      <w:r w:rsidR="0072282F">
        <w:t xml:space="preserve"> a mnohým stresujícím situacím.</w:t>
      </w:r>
    </w:p>
    <w:p w14:paraId="6B916DDA" w14:textId="7FAE2174" w:rsidR="004A6BF3" w:rsidRDefault="004A6BF3" w:rsidP="00F93BDF">
      <w:r>
        <w:t xml:space="preserve">Richards et. al. (2017, s. </w:t>
      </w:r>
      <w:r w:rsidRPr="00EB362E">
        <w:rPr>
          <w:highlight w:val="yellow"/>
        </w:rPr>
        <w:t>xx</w:t>
      </w:r>
      <w:r>
        <w:t>) dále uvádějí</w:t>
      </w:r>
      <w:r w:rsidR="00E56084">
        <w:t>, že přibližně 5 % LGBT</w:t>
      </w:r>
      <w:r w:rsidR="00B84FDB">
        <w:t>+ osob se identifikuje jako nebinární.</w:t>
      </w:r>
    </w:p>
    <w:p w14:paraId="6D26B023" w14:textId="1627BF4A" w:rsidR="00F32490" w:rsidRDefault="0074451F" w:rsidP="007F44FE">
      <w:pPr>
        <w:pStyle w:val="Nadpis2"/>
      </w:pPr>
      <w:bookmarkStart w:id="21" w:name="_Toc126338061"/>
      <w:r>
        <w:t>Trans</w:t>
      </w:r>
      <w:r w:rsidR="007640DB">
        <w:t>gender</w:t>
      </w:r>
      <w:r>
        <w:t xml:space="preserve"> </w:t>
      </w:r>
      <w:r w:rsidR="00F32490">
        <w:t>identita</w:t>
      </w:r>
      <w:bookmarkEnd w:id="21"/>
    </w:p>
    <w:p w14:paraId="1F521D58" w14:textId="403944B2" w:rsidR="00FC76F0" w:rsidRDefault="007D1881" w:rsidP="00613F59">
      <w:r>
        <w:t xml:space="preserve">Transgender je </w:t>
      </w:r>
      <w:r w:rsidR="00945560">
        <w:t xml:space="preserve">relativně nový </w:t>
      </w:r>
      <w:r>
        <w:t xml:space="preserve">termín, který se </w:t>
      </w:r>
      <w:r w:rsidR="00945560">
        <w:t xml:space="preserve">hojněji </w:t>
      </w:r>
      <w:r w:rsidR="00CC5D11">
        <w:t xml:space="preserve">začal používat </w:t>
      </w:r>
      <w:r w:rsidR="004B05F0">
        <w:t xml:space="preserve">v devadesátých letech minulého století a kterým se </w:t>
      </w:r>
      <w:r>
        <w:t>označují</w:t>
      </w:r>
      <w:r w:rsidR="00684D33">
        <w:t xml:space="preserve"> osoby, jejichž genderová identita se neshoduje s jejich biologicky definovaným pohlavím</w:t>
      </w:r>
      <w:r w:rsidR="00FD4EF9">
        <w:t xml:space="preserve"> </w:t>
      </w:r>
      <w:commentRangeStart w:id="22"/>
      <w:r w:rsidR="00FD4EF9">
        <w:t xml:space="preserve">(Fifková, 2008, s. </w:t>
      </w:r>
      <w:r w:rsidR="00FD4EF9" w:rsidRPr="00917A53">
        <w:rPr>
          <w:highlight w:val="yellow"/>
        </w:rPr>
        <w:t>xx</w:t>
      </w:r>
      <w:r w:rsidR="00FD4EF9">
        <w:t>).</w:t>
      </w:r>
      <w:r w:rsidR="001A6928">
        <w:t xml:space="preserve"> </w:t>
      </w:r>
      <w:commentRangeEnd w:id="22"/>
      <w:r w:rsidR="004975EB">
        <w:rPr>
          <w:rStyle w:val="Odkaznakoment"/>
        </w:rPr>
        <w:commentReference w:id="22"/>
      </w:r>
      <w:r w:rsidR="005E50CD">
        <w:t xml:space="preserve">Ve starší literatuře se </w:t>
      </w:r>
      <w:r w:rsidR="00B62CBC">
        <w:t xml:space="preserve">nejčastěji </w:t>
      </w:r>
      <w:r w:rsidR="00E5774B">
        <w:t>při studiu tohoto tématu lze</w:t>
      </w:r>
      <w:r w:rsidR="00B62CBC">
        <w:t xml:space="preserve"> setkat s pojmem transsexualita</w:t>
      </w:r>
      <w:r w:rsidR="00E5774B">
        <w:t xml:space="preserve">, který </w:t>
      </w:r>
      <w:r w:rsidR="00B73790">
        <w:t>též oz</w:t>
      </w:r>
      <w:r w:rsidR="00BA28C3">
        <w:t>načuje vrozený stav rozporu mezi biologickým a psychickým pohlavím (Fifková</w:t>
      </w:r>
      <w:r w:rsidR="00D662E5">
        <w:t>, 200</w:t>
      </w:r>
      <w:r w:rsidR="008C632B">
        <w:t>2</w:t>
      </w:r>
      <w:r w:rsidR="00D662E5">
        <w:t>, s. 2</w:t>
      </w:r>
      <w:r w:rsidR="008C632B">
        <w:t>1</w:t>
      </w:r>
      <w:r w:rsidR="00D662E5">
        <w:t>).</w:t>
      </w:r>
      <w:r w:rsidR="00DD7F9B">
        <w:t xml:space="preserve"> Ze strany trans komunity je používání slova transsexualita vnímáno negativně</w:t>
      </w:r>
      <w:r w:rsidR="00ED650D">
        <w:t xml:space="preserve">, přičemž jedním z důvodů je jeho </w:t>
      </w:r>
      <w:r w:rsidR="007A245F">
        <w:t>odvození od slova „sex“, kter</w:t>
      </w:r>
      <w:r w:rsidR="00D6148F">
        <w:t>ým označujeme</w:t>
      </w:r>
      <w:r w:rsidR="007A245F">
        <w:t xml:space="preserve"> biologické pohlaví</w:t>
      </w:r>
      <w:r w:rsidR="00703BAE">
        <w:t xml:space="preserve"> a </w:t>
      </w:r>
      <w:r w:rsidR="003D5167">
        <w:t xml:space="preserve">které </w:t>
      </w:r>
      <w:r w:rsidR="00703BAE">
        <w:t xml:space="preserve">evokuje primárně tělesný aspekt a </w:t>
      </w:r>
      <w:r w:rsidR="00476610">
        <w:t>chirurgickou</w:t>
      </w:r>
      <w:r w:rsidR="00703BAE">
        <w:t xml:space="preserve"> tranzici</w:t>
      </w:r>
      <w:r w:rsidR="00476610">
        <w:t xml:space="preserve"> a upozaďuje sociální aspekt genderových rolí.</w:t>
      </w:r>
    </w:p>
    <w:p w14:paraId="45534D50" w14:textId="183481A2" w:rsidR="00613F59" w:rsidRDefault="00B92F96" w:rsidP="00613F59">
      <w:r>
        <w:t>V období pos</w:t>
      </w:r>
      <w:r w:rsidR="00D43070">
        <w:t xml:space="preserve">ledních let </w:t>
      </w:r>
      <w:r w:rsidR="00241EBF">
        <w:t>dochází k růstu povědomí o tématu transgender osob</w:t>
      </w:r>
      <w:r w:rsidR="005F0530">
        <w:t xml:space="preserve"> a identit a za poměrně krátkou dobu prošel</w:t>
      </w:r>
      <w:r w:rsidR="007D1881">
        <w:t xml:space="preserve"> náhled na toto téma výrazným vývojem.</w:t>
      </w:r>
      <w:r w:rsidR="006D577F">
        <w:t xml:space="preserve"> </w:t>
      </w:r>
      <w:r w:rsidR="00921304">
        <w:t>Popularizace tohoto tématu vede k</w:t>
      </w:r>
      <w:r w:rsidR="00105AC3">
        <w:t xml:space="preserve"> většímu</w:t>
      </w:r>
      <w:r w:rsidR="00921304">
        <w:t xml:space="preserve"> zviditelňování </w:t>
      </w:r>
      <w:r w:rsidR="00105AC3">
        <w:t>a zastoupení transgender osob v médiích a společnosti a stejně tak k</w:t>
      </w:r>
      <w:r w:rsidR="00BE0B20">
        <w:t>e zvýšení podpory</w:t>
      </w:r>
      <w:r w:rsidR="005467EF">
        <w:t xml:space="preserve"> jejich práv.</w:t>
      </w:r>
    </w:p>
    <w:p w14:paraId="0E525411" w14:textId="4FED1FE0" w:rsidR="002F6F81" w:rsidRDefault="006C022D" w:rsidP="00613F59">
      <w:r>
        <w:t xml:space="preserve">Pro některé jedince je transgender identita </w:t>
      </w:r>
      <w:r w:rsidR="00D17F35">
        <w:t xml:space="preserve">dlouhodobým a konzistentním aspektem jejich sebeidentifikace, u jiných </w:t>
      </w:r>
      <w:r w:rsidR="006E42FA">
        <w:t xml:space="preserve">jedinců se může jejich genderová identita v průběhu života </w:t>
      </w:r>
      <w:r w:rsidR="002827EE">
        <w:t>vyvíjet a měnit</w:t>
      </w:r>
      <w:r w:rsidR="00B477D2">
        <w:t>.</w:t>
      </w:r>
    </w:p>
    <w:p w14:paraId="56ECA599" w14:textId="144F384E" w:rsidR="00845D05" w:rsidRDefault="00845D05" w:rsidP="00613F59">
      <w:r>
        <w:t xml:space="preserve">Příčiny vzniku </w:t>
      </w:r>
      <w:r w:rsidR="00603244">
        <w:t xml:space="preserve">transsexuality nejsou zcela známy. </w:t>
      </w:r>
      <w:r w:rsidR="00E2731E">
        <w:t>V šedesátých letech minulého stolení na tuto problematiku bylo nahlíženo jako na poruchu</w:t>
      </w:r>
      <w:r w:rsidR="006B1F93">
        <w:t xml:space="preserve"> a transsexualita </w:t>
      </w:r>
      <w:r w:rsidR="00AE1DA9">
        <w:t xml:space="preserve">byla podobně jako </w:t>
      </w:r>
      <w:r w:rsidR="00C555A9">
        <w:t xml:space="preserve">sexuální orientace neodpovídající standardu </w:t>
      </w:r>
      <w:r w:rsidR="006B1F93">
        <w:t>považov</w:t>
      </w:r>
      <w:r w:rsidR="004830C3">
        <w:t>ána</w:t>
      </w:r>
      <w:r w:rsidR="006B1F93">
        <w:t xml:space="preserve"> za nemoc</w:t>
      </w:r>
      <w:r w:rsidR="00443CC6">
        <w:t xml:space="preserve"> (Fifková, 2008, s. 46-47).</w:t>
      </w:r>
    </w:p>
    <w:p w14:paraId="3E2FC554" w14:textId="1D1C631C" w:rsidR="00940A70" w:rsidRDefault="00615136" w:rsidP="00613F59">
      <w:r>
        <w:t>Transgenderová identita nemá nic společného se sexuální orientací. Jedinec, který se identifikuje jako příslušník</w:t>
      </w:r>
      <w:r w:rsidR="009C2FC2">
        <w:t xml:space="preserve"> opačného pohlaví může </w:t>
      </w:r>
      <w:r w:rsidR="00B932DB">
        <w:t xml:space="preserve">mít defacto jakoukoli sexuální </w:t>
      </w:r>
      <w:r w:rsidR="00B932DB">
        <w:lastRenderedPageBreak/>
        <w:t>orientaci: asexuální (žádnou), heterosexuální,</w:t>
      </w:r>
      <w:r w:rsidR="00D96E42">
        <w:t xml:space="preserve"> bisexuální nebo homosexuální (Heyer, 2020, s. 156).</w:t>
      </w:r>
    </w:p>
    <w:p w14:paraId="62BC4200" w14:textId="1E5723CF" w:rsidR="00B61F8A" w:rsidRDefault="00B61F8A" w:rsidP="00B61F8A">
      <w:pPr>
        <w:pStyle w:val="Nadpis3"/>
      </w:pPr>
      <w:bookmarkStart w:id="23" w:name="_Toc126338062"/>
      <w:r>
        <w:t>Pojmenování transgender osob</w:t>
      </w:r>
      <w:bookmarkEnd w:id="23"/>
    </w:p>
    <w:p w14:paraId="7892FA6A" w14:textId="5CA59EDA" w:rsidR="007410B0" w:rsidRDefault="00550BBC" w:rsidP="00F94573">
      <w:r>
        <w:t xml:space="preserve">Weiss (2010, s. </w:t>
      </w:r>
      <w:r w:rsidR="00381780">
        <w:t>440</w:t>
      </w:r>
      <w:r>
        <w:t xml:space="preserve">) </w:t>
      </w:r>
      <w:r w:rsidR="007410B0">
        <w:t>transgender osoby označuje následovně:</w:t>
      </w:r>
    </w:p>
    <w:p w14:paraId="10057B5E" w14:textId="4DEDE7BB" w:rsidR="00F94573" w:rsidRDefault="00F94573" w:rsidP="00ED06F3">
      <w:r w:rsidRPr="007410B0">
        <w:rPr>
          <w:b/>
          <w:bCs/>
        </w:rPr>
        <w:t xml:space="preserve">Female to </w:t>
      </w:r>
      <w:r w:rsidR="00833933">
        <w:rPr>
          <w:b/>
          <w:bCs/>
        </w:rPr>
        <w:t>M</w:t>
      </w:r>
      <w:r w:rsidRPr="007410B0">
        <w:rPr>
          <w:b/>
          <w:bCs/>
        </w:rPr>
        <w:t>ale (FtM)</w:t>
      </w:r>
      <w:r w:rsidR="007410B0">
        <w:t xml:space="preserve"> </w:t>
      </w:r>
      <w:r w:rsidR="009C4862">
        <w:t>–</w:t>
      </w:r>
      <w:r w:rsidR="007410B0">
        <w:t xml:space="preserve"> </w:t>
      </w:r>
      <w:r w:rsidR="009C4862">
        <w:t>Tímto způsobem j</w:t>
      </w:r>
      <w:r w:rsidR="00833933">
        <w:t>sou</w:t>
      </w:r>
      <w:r w:rsidR="009C4862">
        <w:t xml:space="preserve"> označován</w:t>
      </w:r>
      <w:r w:rsidR="00833933">
        <w:t>y</w:t>
      </w:r>
      <w:r w:rsidR="009C4862">
        <w:t xml:space="preserve"> osob</w:t>
      </w:r>
      <w:r w:rsidR="00833933">
        <w:t>y</w:t>
      </w:r>
      <w:r w:rsidR="009C4862">
        <w:t>, kter</w:t>
      </w:r>
      <w:r w:rsidR="00833933">
        <w:t>é</w:t>
      </w:r>
      <w:r w:rsidR="009C4862">
        <w:t xml:space="preserve"> j</w:t>
      </w:r>
      <w:r w:rsidR="00833933">
        <w:t xml:space="preserve">sou </w:t>
      </w:r>
      <w:r w:rsidR="009C4862">
        <w:t>biologicky že</w:t>
      </w:r>
      <w:r w:rsidR="00833933">
        <w:t>nami,</w:t>
      </w:r>
      <w:r w:rsidR="009C4862">
        <w:t xml:space="preserve"> ale po psychické stránce se cítí být muž</w:t>
      </w:r>
      <w:r w:rsidR="00833933">
        <w:t>i</w:t>
      </w:r>
      <w:r w:rsidR="009C4862">
        <w:t>.</w:t>
      </w:r>
    </w:p>
    <w:p w14:paraId="544B62B7" w14:textId="1B4EFE8F" w:rsidR="007453F6" w:rsidRDefault="007453F6" w:rsidP="00ED06F3">
      <w:r w:rsidRPr="00833933">
        <w:rPr>
          <w:b/>
          <w:bCs/>
        </w:rPr>
        <w:t xml:space="preserve">Male to </w:t>
      </w:r>
      <w:r w:rsidR="00833933">
        <w:rPr>
          <w:b/>
          <w:bCs/>
        </w:rPr>
        <w:t>F</w:t>
      </w:r>
      <w:r w:rsidRPr="00833933">
        <w:rPr>
          <w:b/>
          <w:bCs/>
        </w:rPr>
        <w:t>emale (MtF)</w:t>
      </w:r>
      <w:r>
        <w:t xml:space="preserve"> – Tímto termínem jsou označovány osoby, které </w:t>
      </w:r>
      <w:r w:rsidR="00833933">
        <w:t>jsou biologicky muži, avšak po psychické stránce se cítí být ženami.</w:t>
      </w:r>
    </w:p>
    <w:p w14:paraId="40887390" w14:textId="79595FAB" w:rsidR="009D2C3B" w:rsidRPr="00F94573" w:rsidRDefault="009D2C3B" w:rsidP="00ED06F3">
      <w:r>
        <w:t>Podle Beňové (</w:t>
      </w:r>
      <w:r w:rsidR="002A429E">
        <w:t xml:space="preserve">2007, s. </w:t>
      </w:r>
      <w:r w:rsidR="009D4CA7">
        <w:t>14</w:t>
      </w:r>
      <w:r>
        <w:t xml:space="preserve">) </w:t>
      </w:r>
      <w:r w:rsidR="002A429E">
        <w:t>byla v</w:t>
      </w:r>
      <w:r>
        <w:t xml:space="preserve"> České republice po několik desetiletí zjišťována výrazná převaha transsexuálních lidí FtM, avšak v posledních letech se tato situace začíná měnit.</w:t>
      </w:r>
    </w:p>
    <w:p w14:paraId="6D1C4CF4" w14:textId="3AF8B26F" w:rsidR="006B1219" w:rsidRDefault="00A25531" w:rsidP="00A25531">
      <w:pPr>
        <w:pStyle w:val="Nadpis3"/>
      </w:pPr>
      <w:bookmarkStart w:id="24" w:name="_Toc126338063"/>
      <w:r>
        <w:t>Tranzice</w:t>
      </w:r>
      <w:bookmarkEnd w:id="24"/>
    </w:p>
    <w:p w14:paraId="0B26F336" w14:textId="4706ED4B" w:rsidR="00A25531" w:rsidRDefault="00A25531" w:rsidP="00A25531">
      <w:r>
        <w:t>Transgender osoby se mohou rozhodnout pro změnu pohlaví, tzv. tranzici.</w:t>
      </w:r>
      <w:r w:rsidR="00ED2108">
        <w:t xml:space="preserve"> Takováto změna je</w:t>
      </w:r>
      <w:r w:rsidR="001853CE">
        <w:t xml:space="preserve"> důležitým krokem k proměně života transgender osob</w:t>
      </w:r>
      <w:r w:rsidR="00206E6C">
        <w:t>, která většinou vede k autentičtějšímu projevu sebe samých</w:t>
      </w:r>
      <w:r w:rsidR="00EB23AD">
        <w:t>,</w:t>
      </w:r>
      <w:r w:rsidR="00334CC7">
        <w:t xml:space="preserve"> a to jak na úrovni sociální, tak i úřední</w:t>
      </w:r>
      <w:r w:rsidR="009A79CF">
        <w:t>. Touha tran</w:t>
      </w:r>
      <w:r w:rsidR="00EB23AD">
        <w:t xml:space="preserve">sgender osob po realizaci změny pohlaví je jedním z hlavních </w:t>
      </w:r>
      <w:r w:rsidR="005D68A9">
        <w:t>aspektů pro posouzení a stanovení diagnózy transsexuality</w:t>
      </w:r>
      <w:r w:rsidR="00E51C14">
        <w:t xml:space="preserve"> (</w:t>
      </w:r>
      <w:r w:rsidR="008C781B">
        <w:t>TSQ</w:t>
      </w:r>
      <w:r w:rsidR="009E3339">
        <w:t>, 2014).</w:t>
      </w:r>
    </w:p>
    <w:p w14:paraId="1CA25659" w14:textId="1C980271" w:rsidR="00BC23AD" w:rsidRDefault="00793A26" w:rsidP="00A25531">
      <w:r>
        <w:t xml:space="preserve">Podle Fifkové (2008, s. </w:t>
      </w:r>
      <w:r w:rsidR="00CA057E">
        <w:t>68</w:t>
      </w:r>
      <w:r w:rsidR="003673E3">
        <w:t>-70</w:t>
      </w:r>
      <w:r>
        <w:t xml:space="preserve">) </w:t>
      </w:r>
      <w:r w:rsidR="00AF41F9">
        <w:t>v rámci diagnostického procesu neexistu</w:t>
      </w:r>
      <w:r w:rsidR="00C03E0F">
        <w:t>jí žádné nástroje, které by dokázaly s</w:t>
      </w:r>
      <w:r w:rsidR="00275375">
        <w:t>polehlivě</w:t>
      </w:r>
      <w:r w:rsidR="00C03E0F">
        <w:t xml:space="preserve"> identifikovat </w:t>
      </w:r>
      <w:r w:rsidR="00110E3C">
        <w:t>transgender osobu. T</w:t>
      </w:r>
      <w:r w:rsidR="003527E1">
        <w:t>ato skutečnost</w:t>
      </w:r>
      <w:r w:rsidR="00110E3C">
        <w:t xml:space="preserve"> mnohdy </w:t>
      </w:r>
      <w:r w:rsidR="003527E1">
        <w:t xml:space="preserve">vede k tomu, že lidé musí v rámci sexuologické intervence </w:t>
      </w:r>
      <w:r w:rsidR="00F22152">
        <w:t>opakovaně dokazovat svou transsexualitu</w:t>
      </w:r>
      <w:r w:rsidR="00275375">
        <w:t xml:space="preserve">, přičemž vyhodnocení </w:t>
      </w:r>
      <w:r w:rsidR="006707DD">
        <w:t xml:space="preserve">skutečnosti </w:t>
      </w:r>
      <w:r w:rsidR="00275375">
        <w:t xml:space="preserve">je </w:t>
      </w:r>
      <w:r w:rsidR="006707DD">
        <w:t xml:space="preserve">na </w:t>
      </w:r>
      <w:r w:rsidR="00275375">
        <w:t>subjektivní</w:t>
      </w:r>
      <w:r w:rsidR="006707DD">
        <w:t>m posouzení lékaře.</w:t>
      </w:r>
      <w:r w:rsidR="00150CC6">
        <w:t xml:space="preserve"> V České republice se hovoří o </w:t>
      </w:r>
      <w:r w:rsidR="008373AD">
        <w:t xml:space="preserve">věkové hranici šestnácti let, která </w:t>
      </w:r>
      <w:r w:rsidR="00152AFC">
        <w:t>určuje období, kdy je možné začít s</w:t>
      </w:r>
      <w:r w:rsidR="00551391">
        <w:t xml:space="preserve"> hormonální </w:t>
      </w:r>
      <w:r w:rsidR="00152AFC">
        <w:t>terapií</w:t>
      </w:r>
      <w:r w:rsidR="00551391">
        <w:t>, která vede buď k tělesné f</w:t>
      </w:r>
      <w:r w:rsidR="003673E3">
        <w:t>eminizaci (pomocí estrogenů) nebo maskulinizaci (pomocí androgenů). Účinky užívání hormonální</w:t>
      </w:r>
      <w:r w:rsidR="00E6293B">
        <w:t xml:space="preserve"> substance jsou částečně vratné, například co se týče tělesné konstituce, avšak změny</w:t>
      </w:r>
      <w:r w:rsidR="00B4050C">
        <w:t xml:space="preserve"> </w:t>
      </w:r>
      <w:r w:rsidR="000436E8">
        <w:t xml:space="preserve">v podobě produkce tělesného ochlupení nebo zhrubnutí hlasu </w:t>
      </w:r>
      <w:r w:rsidR="00B4050C">
        <w:t>mají nevratný charakter</w:t>
      </w:r>
      <w:r w:rsidR="00F4761E">
        <w:t>.</w:t>
      </w:r>
    </w:p>
    <w:p w14:paraId="0EA25962" w14:textId="6D7A08E0" w:rsidR="00F07682" w:rsidRDefault="00240446" w:rsidP="00A25531">
      <w:r>
        <w:t>N</w:t>
      </w:r>
      <w:r w:rsidR="0072678C">
        <w:t xml:space="preserve">a nezletilé osoby bývá </w:t>
      </w:r>
      <w:r w:rsidR="00B90BD9">
        <w:t>nahlíženo</w:t>
      </w:r>
      <w:r w:rsidR="0072678C">
        <w:t xml:space="preserve"> jako na nevyspělé a neschopné </w:t>
      </w:r>
      <w:r w:rsidR="007C7784">
        <w:t>úsudku pro dostatečné vyhodnocení toho, kým jsou a kým chtějí být</w:t>
      </w:r>
      <w:r w:rsidR="00F94452">
        <w:t xml:space="preserve">. Hormonální „blokátory“ </w:t>
      </w:r>
      <w:r w:rsidR="00F94452">
        <w:lastRenderedPageBreak/>
        <w:t>v tomto případě poskytují</w:t>
      </w:r>
      <w:r w:rsidR="00D142C1">
        <w:t xml:space="preserve"> pozastavení </w:t>
      </w:r>
      <w:r w:rsidR="005073BD">
        <w:t xml:space="preserve">normálního vývoje </w:t>
      </w:r>
      <w:r w:rsidR="00D142C1">
        <w:t xml:space="preserve">a prostor pro vyjasnění a nalezení odpovědi na otázku, zda </w:t>
      </w:r>
      <w:r w:rsidR="00EE4B3A">
        <w:t>daná osoba</w:t>
      </w:r>
      <w:r w:rsidR="007B4E15">
        <w:t xml:space="preserve"> chce podstoupit i chirurgickou změnu pohlaví</w:t>
      </w:r>
      <w:r w:rsidR="00EE4B3A">
        <w:t>.</w:t>
      </w:r>
      <w:r w:rsidR="00B049B5">
        <w:t xml:space="preserve"> </w:t>
      </w:r>
      <w:r w:rsidR="00EE4B3A">
        <w:t>V tomto období hrají důležitou roli zákonní zástupci</w:t>
      </w:r>
      <w:r w:rsidR="00872D8C">
        <w:t xml:space="preserve"> nezletilého, bez jejichž souhlasu nemůže </w:t>
      </w:r>
      <w:r w:rsidR="00C638D8">
        <w:t>b</w:t>
      </w:r>
      <w:r w:rsidR="00872D8C">
        <w:t xml:space="preserve">ýt hormonální léčba poskytována </w:t>
      </w:r>
      <w:r w:rsidR="00B049B5">
        <w:t>(TSQ, 2014).</w:t>
      </w:r>
    </w:p>
    <w:p w14:paraId="44E8C01E" w14:textId="23414D07" w:rsidR="005B4F94" w:rsidRDefault="00220976" w:rsidP="00A25531">
      <w:r>
        <w:t>Pokud se trans</w:t>
      </w:r>
      <w:r w:rsidR="00965616">
        <w:t>gender osoba v rámci tranzice rozhodne pro chirurgickou změnu pohlaví</w:t>
      </w:r>
      <w:r w:rsidR="000B61DD">
        <w:t xml:space="preserve">, existuje v České republice </w:t>
      </w:r>
      <w:r w:rsidR="004A3E3D">
        <w:t>několik pravidel pro její výkon. Vzhledem ke komplexn</w:t>
      </w:r>
      <w:r w:rsidR="0067677F">
        <w:t>ímu a nevratnému charakteru chirurgické změny pohlaví ji lze podstoupit až na v</w:t>
      </w:r>
      <w:r w:rsidR="005C0BE7">
        <w:t>ýjimky po dosažení osmnácti let</w:t>
      </w:r>
      <w:r w:rsidR="00226848">
        <w:t xml:space="preserve"> věku a </w:t>
      </w:r>
      <w:r w:rsidR="001E541F">
        <w:t xml:space="preserve">výkon </w:t>
      </w:r>
      <w:r w:rsidR="00525E82">
        <w:t xml:space="preserve">této </w:t>
      </w:r>
      <w:r w:rsidR="001E541F">
        <w:t>operace musí</w:t>
      </w:r>
      <w:r w:rsidR="00936C07">
        <w:t xml:space="preserve"> </w:t>
      </w:r>
      <w:r w:rsidR="001E541F">
        <w:t>schválit tzv. lékařská komise</w:t>
      </w:r>
      <w:r w:rsidR="00525E82">
        <w:t xml:space="preserve"> (Fifková, 2008, s. </w:t>
      </w:r>
      <w:r w:rsidR="00525E82" w:rsidRPr="00525E82">
        <w:rPr>
          <w:highlight w:val="yellow"/>
        </w:rPr>
        <w:t>xx</w:t>
      </w:r>
      <w:r w:rsidR="00525E82">
        <w:t>)</w:t>
      </w:r>
      <w:r w:rsidR="00363E1F">
        <w:t>.</w:t>
      </w:r>
    </w:p>
    <w:p w14:paraId="2DCEC301" w14:textId="370594DD" w:rsidR="0068360A" w:rsidRDefault="00B83C71" w:rsidP="00B83C71">
      <w:pPr>
        <w:pStyle w:val="Nadpis3"/>
      </w:pPr>
      <w:bookmarkStart w:id="25" w:name="_Toc126338064"/>
      <w:r>
        <w:t xml:space="preserve">Legislativa </w:t>
      </w:r>
      <w:r w:rsidR="000B1935">
        <w:t xml:space="preserve">týkající se </w:t>
      </w:r>
      <w:r w:rsidR="00DC2E3C">
        <w:t xml:space="preserve">změny </w:t>
      </w:r>
      <w:r w:rsidR="00A31F74">
        <w:t>pohlaví</w:t>
      </w:r>
      <w:r w:rsidR="000B1935">
        <w:t xml:space="preserve"> v </w:t>
      </w:r>
      <w:r>
        <w:t>ČR</w:t>
      </w:r>
      <w:bookmarkEnd w:id="25"/>
    </w:p>
    <w:p w14:paraId="405B6F34" w14:textId="685DFCE9" w:rsidR="000B1935" w:rsidRDefault="007B32E0" w:rsidP="000B1935">
      <w:r>
        <w:t xml:space="preserve">O úřední změně pohlaví </w:t>
      </w:r>
      <w:r w:rsidR="00047221">
        <w:t xml:space="preserve">v České republice </w:t>
      </w:r>
      <w:r>
        <w:t xml:space="preserve">hovoří </w:t>
      </w:r>
      <w:r w:rsidR="0034513D">
        <w:t>Zákon č. 89/</w:t>
      </w:r>
      <w:r w:rsidR="000C63FF">
        <w:t>2012 Sb. Občansk</w:t>
      </w:r>
      <w:r>
        <w:t>ý</w:t>
      </w:r>
      <w:r w:rsidR="000C63FF">
        <w:t xml:space="preserve"> zákoní</w:t>
      </w:r>
      <w:r>
        <w:t>k</w:t>
      </w:r>
      <w:r w:rsidR="00A221D1">
        <w:t>, který</w:t>
      </w:r>
      <w:r w:rsidR="007D6BB4">
        <w:t xml:space="preserve"> stanovuje, že</w:t>
      </w:r>
      <w:r w:rsidR="000C63FF">
        <w:t xml:space="preserve"> ke změně pohlaví </w:t>
      </w:r>
      <w:r w:rsidR="00EF3040">
        <w:t xml:space="preserve">je </w:t>
      </w:r>
      <w:r w:rsidR="000C63FF">
        <w:t>nezbytné podstoupit</w:t>
      </w:r>
      <w:r w:rsidR="00B41B1C">
        <w:t xml:space="preserve"> chirurgický zákrok při současném znemožnění reprodu</w:t>
      </w:r>
      <w:r w:rsidR="00870E1F">
        <w:t>kční fun</w:t>
      </w:r>
      <w:r w:rsidR="00620492">
        <w:t>kce a přeměně pohlavních orgánů (MVČR, 2023).</w:t>
      </w:r>
    </w:p>
    <w:p w14:paraId="13886C0E" w14:textId="669CE642" w:rsidR="003E6CD3" w:rsidRPr="000B1935" w:rsidRDefault="003E6CD3" w:rsidP="000B1935">
      <w:r>
        <w:t>Zákon</w:t>
      </w:r>
      <w:r w:rsidR="00483E2A">
        <w:t xml:space="preserve"> o specifických zdravotních službách</w:t>
      </w:r>
      <w:r>
        <w:t xml:space="preserve"> č. </w:t>
      </w:r>
      <w:r w:rsidR="00483E2A">
        <w:t xml:space="preserve">373/2011 Sb. </w:t>
      </w:r>
      <w:r w:rsidR="0042758D">
        <w:t xml:space="preserve">stejně jako předchozí zmíněný </w:t>
      </w:r>
      <w:r w:rsidR="007D658F">
        <w:t>Z</w:t>
      </w:r>
      <w:r w:rsidR="0042758D">
        <w:t>ákon určuje</w:t>
      </w:r>
      <w:r w:rsidR="00483E2A">
        <w:t xml:space="preserve">, že </w:t>
      </w:r>
      <w:r w:rsidR="0042758D">
        <w:t>z</w:t>
      </w:r>
      <w:r w:rsidR="00037AF5" w:rsidRPr="00037AF5">
        <w:t>měnou pohlaví transsexuálních pacientů se rozumí provedení zdravotních výkonů, jejichž účelem je provedení změny pohlaví chirurgickým zákrokem při současném znemožnění reprodukční funkce. Transsexuálním pacientem se rozumí osoba, u níž je trvalý nesoulad mezi psychickým a tělesným pohlavím (dále jen „porucha sexuální identifikace“).</w:t>
      </w:r>
      <w:r w:rsidR="00483E2A">
        <w:t xml:space="preserve"> </w:t>
      </w:r>
      <w:r w:rsidR="007D658F">
        <w:t xml:space="preserve">Tento Zákon dále </w:t>
      </w:r>
      <w:r w:rsidR="00301DDA">
        <w:t>stanovuje, že chirurgické výkony</w:t>
      </w:r>
      <w:r w:rsidR="00344E4E">
        <w:t xml:space="preserve"> směřující ke změně pohlaví mohou být provedeny pouze pacientům, </w:t>
      </w:r>
      <w:r w:rsidR="00773174">
        <w:t>u kterých byla jednoznačně stanovena porucha sexuální identifikace</w:t>
      </w:r>
      <w:r w:rsidR="00C4642D">
        <w:t xml:space="preserve"> a prokázána schopnost trvale žít jako osoba opačného </w:t>
      </w:r>
      <w:commentRangeStart w:id="26"/>
      <w:commentRangeStart w:id="27"/>
      <w:r w:rsidR="00C4642D">
        <w:t>pohlaví</w:t>
      </w:r>
      <w:commentRangeEnd w:id="26"/>
      <w:r w:rsidR="008F3C34">
        <w:rPr>
          <w:rStyle w:val="Odkaznakoment"/>
        </w:rPr>
        <w:commentReference w:id="26"/>
      </w:r>
      <w:commentRangeEnd w:id="27"/>
      <w:r w:rsidR="005F1132">
        <w:rPr>
          <w:rStyle w:val="Odkaznakoment"/>
        </w:rPr>
        <w:commentReference w:id="27"/>
      </w:r>
      <w:r w:rsidR="005A55A7">
        <w:t xml:space="preserve"> (</w:t>
      </w:r>
      <w:r w:rsidR="00340295">
        <w:t>MZČR</w:t>
      </w:r>
      <w:r w:rsidR="005A55A7">
        <w:t>, 2023).</w:t>
      </w:r>
    </w:p>
    <w:p w14:paraId="378EA40B" w14:textId="2D06A8B2" w:rsidR="00524D63" w:rsidRDefault="006D658D" w:rsidP="00A25531">
      <w:r w:rsidRPr="006D658D">
        <w:t xml:space="preserve">Chirurgické výkony směřující ke změně pohlaví </w:t>
      </w:r>
      <w:r w:rsidR="008943FB">
        <w:t xml:space="preserve">mohou být provedeny </w:t>
      </w:r>
      <w:r w:rsidRPr="006D658D">
        <w:t>pacientovi, který dovršil věk</w:t>
      </w:r>
      <w:r w:rsidR="00203A62">
        <w:t>u</w:t>
      </w:r>
      <w:r w:rsidRPr="006D658D">
        <w:t xml:space="preserve"> 18 let, a to na základě</w:t>
      </w:r>
      <w:r w:rsidR="00E33159">
        <w:t xml:space="preserve"> jeho písemné žádosti a kladného stanoviska odborné komise. </w:t>
      </w:r>
      <w:r w:rsidR="00936E1E">
        <w:t>Odbornou komisi ustanovuje ministerstvo zdravotnictví a skládá se z</w:t>
      </w:r>
      <w:r w:rsidR="00983B82">
        <w:t xml:space="preserve">e zdravotního pracovníka, který je zaměstnancem státu zařazeným na ministerstvo, </w:t>
      </w:r>
      <w:r w:rsidR="00473CAF">
        <w:t>lékaře se specializovanou způsobilostí v oboru sexuologie, lékaře se specializací</w:t>
      </w:r>
      <w:r w:rsidR="00733E5A">
        <w:t xml:space="preserve"> v oblasti psychiatrie, klinického psychologa, </w:t>
      </w:r>
      <w:r w:rsidR="00733E5A" w:rsidRPr="00806B4C">
        <w:t xml:space="preserve">lékaře se specializovanou způsobilostí v oboru endokrinologie a diabetologie, </w:t>
      </w:r>
      <w:r w:rsidR="00806B4C" w:rsidRPr="00806B4C">
        <w:t xml:space="preserve">lékaře se specializovanou způsobilostí v oboru </w:t>
      </w:r>
      <w:r w:rsidR="00806B4C" w:rsidRPr="00806B4C">
        <w:lastRenderedPageBreak/>
        <w:t>urologie nebo gynekologie a porodnictví a právníka se znalostmi v oblasti zdravotnického práva.</w:t>
      </w:r>
      <w:r w:rsidR="00BF5FFD">
        <w:t xml:space="preserve"> T</w:t>
      </w:r>
      <w:r w:rsidR="00B36E87">
        <w:t>ato pravidla a nepřeberné množství dalších stanovuje Zákon</w:t>
      </w:r>
      <w:r w:rsidR="00592775">
        <w:t xml:space="preserve"> č. 373/2011 Sb. o specifických zdravotních službách</w:t>
      </w:r>
      <w:r w:rsidR="001C19CA">
        <w:t xml:space="preserve"> (MZČR, 2023).</w:t>
      </w:r>
    </w:p>
    <w:p w14:paraId="0C1880F5" w14:textId="23C5F12C" w:rsidR="002F57A8" w:rsidRDefault="002F57A8" w:rsidP="00A25531">
      <w:r>
        <w:t>V závěru roku 2022 bylo ve Skotsku a Španělsku</w:t>
      </w:r>
      <w:r w:rsidR="0028687C">
        <w:t xml:space="preserve"> </w:t>
      </w:r>
      <w:r>
        <w:t>schváleno</w:t>
      </w:r>
      <w:r w:rsidR="006564CF">
        <w:t xml:space="preserve"> úřední uznání pohlaví na základě sebeurčení</w:t>
      </w:r>
      <w:r w:rsidR="001366C5">
        <w:t xml:space="preserve"> a transgender lidé tak ke změně pohlaví nově nebudou potřebovat ani lékařskou diagnózu</w:t>
      </w:r>
      <w:r w:rsidR="00DF77C6">
        <w:t xml:space="preserve"> (Redondo and Morton, 2022).</w:t>
      </w:r>
      <w:r w:rsidR="0028687C">
        <w:t xml:space="preserve"> Podobně je tomu tak u většiny členských zemí Evropské unie.</w:t>
      </w:r>
    </w:p>
    <w:p w14:paraId="0834AC17" w14:textId="7D410744" w:rsidR="00A31F74" w:rsidRDefault="00A31F74" w:rsidP="00A31F74">
      <w:pPr>
        <w:pStyle w:val="Nadpis3"/>
      </w:pPr>
      <w:bookmarkStart w:id="28" w:name="_Toc126338065"/>
      <w:r>
        <w:t>Legislativa týkající se změny jména v</w:t>
      </w:r>
      <w:r w:rsidR="007500A3">
        <w:t> </w:t>
      </w:r>
      <w:r>
        <w:t>ČR</w:t>
      </w:r>
      <w:bookmarkEnd w:id="28"/>
    </w:p>
    <w:p w14:paraId="5BA6A7C2" w14:textId="1BEFB5FA" w:rsidR="0089056E" w:rsidRPr="007500A3" w:rsidRDefault="007500A3" w:rsidP="007500A3">
      <w:r>
        <w:t>Změn</w:t>
      </w:r>
      <w:r w:rsidR="003F30A0">
        <w:t xml:space="preserve">ám jmen, nejen u </w:t>
      </w:r>
      <w:r w:rsidR="00DB095C">
        <w:t xml:space="preserve">pacientů podstupujících změnu pohlaví, se </w:t>
      </w:r>
      <w:r w:rsidR="0031651F">
        <w:t xml:space="preserve">v České republice </w:t>
      </w:r>
      <w:r w:rsidR="00DB095C">
        <w:t>věnuje Zákon č. 301/2000 Sb.</w:t>
      </w:r>
      <w:r w:rsidR="001E7B1A">
        <w:t xml:space="preserve"> Zákon o matrikách, jménu a příjmení. </w:t>
      </w:r>
      <w:r w:rsidR="009F1BD9">
        <w:t xml:space="preserve">Po </w:t>
      </w:r>
      <w:r w:rsidR="00103614">
        <w:t>absolvování chirurgické změny pohlaví je</w:t>
      </w:r>
      <w:r w:rsidR="00ED4187">
        <w:t xml:space="preserve"> na základě potvrzení vydaného </w:t>
      </w:r>
      <w:r w:rsidR="001D41F2">
        <w:t>poskytovatelem</w:t>
      </w:r>
      <w:r w:rsidR="00ED4187">
        <w:t xml:space="preserve"> zdravotních služeb</w:t>
      </w:r>
      <w:r w:rsidR="00103614">
        <w:t xml:space="preserve"> proveden d</w:t>
      </w:r>
      <w:r w:rsidR="00103614" w:rsidRPr="001D41F2">
        <w:t>odatečný záznam o změně pohlaví do knihy narození. Dnem změny pohlaví je den uvedený v tomto potvrzení</w:t>
      </w:r>
      <w:r w:rsidR="00057183">
        <w:t xml:space="preserve">. </w:t>
      </w:r>
      <w:r w:rsidR="006E107A" w:rsidRPr="006A4B0D">
        <w:t>Matriční úřad povolí na základě žádosti dotyčné osoby a potvrzení poskytovatele zdravotních služeb změnu jména, popřípadě jmen, a příjmení</w:t>
      </w:r>
      <w:r w:rsidR="00CE4D76" w:rsidRPr="006A4B0D">
        <w:t xml:space="preserve"> buď na neutrální jméno a příjmení, byla-li u pacienta zahájena </w:t>
      </w:r>
      <w:r w:rsidR="00BB74E5" w:rsidRPr="006A4B0D">
        <w:t xml:space="preserve">léčba pro změnu pohlaví, </w:t>
      </w:r>
      <w:r w:rsidR="006A4B0D" w:rsidRPr="006A4B0D">
        <w:t>anebo</w:t>
      </w:r>
      <w:r w:rsidR="00BB74E5" w:rsidRPr="006A4B0D">
        <w:t xml:space="preserve"> na jiné jméno, byla-li změna pohlaví dokončena.</w:t>
      </w:r>
      <w:r w:rsidR="00E26AC0">
        <w:t xml:space="preserve"> </w:t>
      </w:r>
      <w:r w:rsidR="00FF6ABA" w:rsidRPr="00FF6ABA">
        <w:t xml:space="preserve">Nepožádá-li </w:t>
      </w:r>
      <w:r w:rsidR="006B67E7">
        <w:t>dotyčná</w:t>
      </w:r>
      <w:r w:rsidR="00FF6ABA" w:rsidRPr="00FF6ABA">
        <w:t xml:space="preserve"> osoba po změně pohlaví o změnu jména a příjmení, matriční úřad uvede v knize narození její příjmení v souladu s pravidly české mluvnice ve tvaru odpovídajícím novému pohlaví; jméno do knihy narození nezapíše a učiní o tom oznámení soudu</w:t>
      </w:r>
      <w:r w:rsidR="00E26AC0">
        <w:t xml:space="preserve"> (MVČR, 2023).</w:t>
      </w:r>
    </w:p>
    <w:p w14:paraId="71E2215D" w14:textId="01BBDF63" w:rsidR="00A25531" w:rsidRDefault="00A35E7F" w:rsidP="00A25531">
      <w:r>
        <w:t>Tématu nutnosti podstoupení chirurgické změny pohlaví</w:t>
      </w:r>
      <w:r w:rsidR="002831FA">
        <w:t xml:space="preserve"> za účelem možnosti získání úřední změny jména se věnuj</w:t>
      </w:r>
      <w:r w:rsidR="00863D14">
        <w:t>í mnozí autoři</w:t>
      </w:r>
      <w:r w:rsidR="0004120E">
        <w:t>. Jedním z nich je Pavlica</w:t>
      </w:r>
      <w:r w:rsidR="00E84B01">
        <w:t xml:space="preserve"> (2019</w:t>
      </w:r>
      <w:r w:rsidR="001C02C6">
        <w:t>, s. 46</w:t>
      </w:r>
      <w:r w:rsidR="00E84B01">
        <w:t>), který uvádí, že podle výzkumu, organizovaného spolkem Transparent, z.s.</w:t>
      </w:r>
      <w:r w:rsidR="00436C45">
        <w:t>,</w:t>
      </w:r>
      <w:r w:rsidR="00E84B01">
        <w:t xml:space="preserve"> </w:t>
      </w:r>
      <w:r w:rsidR="00AC465F">
        <w:t xml:space="preserve">lidé podstupují </w:t>
      </w:r>
      <w:r w:rsidR="00436C45">
        <w:t xml:space="preserve">sterilizující </w:t>
      </w:r>
      <w:r w:rsidR="00AC465F">
        <w:t>opera</w:t>
      </w:r>
      <w:r w:rsidR="00436C45">
        <w:t>ce</w:t>
      </w:r>
      <w:r w:rsidR="00014135">
        <w:t xml:space="preserve"> ze 74,7 % právě kvůli dosažení možnosti </w:t>
      </w:r>
      <w:r w:rsidR="00B328D3">
        <w:t>úřední</w:t>
      </w:r>
      <w:r w:rsidR="00014135">
        <w:t xml:space="preserve"> změny</w:t>
      </w:r>
      <w:r w:rsidR="00B328D3">
        <w:t xml:space="preserve"> pohlaví a jména.</w:t>
      </w:r>
    </w:p>
    <w:p w14:paraId="1868C156" w14:textId="174A51C2" w:rsidR="00F31973" w:rsidRDefault="00F31973" w:rsidP="00F31973">
      <w:pPr>
        <w:pStyle w:val="Nadpis3"/>
      </w:pPr>
      <w:bookmarkStart w:id="29" w:name="_Toc126338066"/>
      <w:r>
        <w:t xml:space="preserve">Právní problémy transgender </w:t>
      </w:r>
      <w:r w:rsidR="009E4A73">
        <w:t>osob</w:t>
      </w:r>
      <w:bookmarkEnd w:id="29"/>
    </w:p>
    <w:p w14:paraId="3ED3AA0A" w14:textId="659A0126" w:rsidR="00F31973" w:rsidRPr="00F31973" w:rsidRDefault="00407443" w:rsidP="00F31973">
      <w:r>
        <w:t xml:space="preserve">V České republice </w:t>
      </w:r>
      <w:r w:rsidR="00981836">
        <w:t>by měla být uznávána</w:t>
      </w:r>
      <w:r>
        <w:t xml:space="preserve"> právní kontinuita transsexuálních lidí, avšak stále existuje řada situací, kdy toto právo není respektováno veřejnými či soukromými subjekty. </w:t>
      </w:r>
      <w:r w:rsidR="00862213">
        <w:t>Problémem je mnohdy</w:t>
      </w:r>
      <w:r>
        <w:t xml:space="preserve"> systém rodných čísel, </w:t>
      </w:r>
      <w:r w:rsidR="00A90843">
        <w:t>kdy rodné číslo je</w:t>
      </w:r>
      <w:r>
        <w:t xml:space="preserve"> základním </w:t>
      </w:r>
      <w:r>
        <w:lastRenderedPageBreak/>
        <w:t>nástrojem evidence obyvatel</w:t>
      </w:r>
      <w:r w:rsidR="004A645F">
        <w:t xml:space="preserve"> a které po podstoupení změny pohlaví musí být změněno</w:t>
      </w:r>
      <w:r w:rsidR="007A64FB">
        <w:t xml:space="preserve">, neboť eviduje i pohlaví jedince. </w:t>
      </w:r>
      <w:r w:rsidR="009A267E">
        <w:t xml:space="preserve">Celá řada subjektů bohužel není schopná tento fakt akceptovat a na </w:t>
      </w:r>
      <w:r w:rsidR="00341D43">
        <w:t>osoby</w:t>
      </w:r>
      <w:r w:rsidR="009E4A73">
        <w:t>, které prošly tranzicí,</w:t>
      </w:r>
      <w:r w:rsidR="009A267E">
        <w:t xml:space="preserve"> je nahlíženo jako na </w:t>
      </w:r>
      <w:r w:rsidR="00701F18">
        <w:t>nově evidované</w:t>
      </w:r>
      <w:r w:rsidR="009A267E">
        <w:t xml:space="preserve"> jedince, čímž jsou mnohdy výrazně znevýhodňován</w:t>
      </w:r>
      <w:r w:rsidR="005B282A">
        <w:t>y</w:t>
      </w:r>
      <w:r w:rsidR="009A267E">
        <w:t xml:space="preserve">. </w:t>
      </w:r>
      <w:r w:rsidR="005B282A">
        <w:t>Důsledkem toho je nutnost</w:t>
      </w:r>
      <w:r w:rsidR="00CA253B">
        <w:t xml:space="preserve"> opětovného</w:t>
      </w:r>
      <w:r w:rsidR="009A267E">
        <w:t xml:space="preserve"> </w:t>
      </w:r>
      <w:r w:rsidR="00CA253B">
        <w:t>za</w:t>
      </w:r>
      <w:r w:rsidR="009A267E">
        <w:t>pla</w:t>
      </w:r>
      <w:r w:rsidR="00CA253B">
        <w:t>cení</w:t>
      </w:r>
      <w:r w:rsidR="009A267E">
        <w:t xml:space="preserve"> poplat</w:t>
      </w:r>
      <w:r w:rsidR="00CA253B">
        <w:t>ků</w:t>
      </w:r>
      <w:r w:rsidR="009A267E">
        <w:t xml:space="preserve"> za </w:t>
      </w:r>
      <w:r w:rsidR="00CA253B">
        <w:t xml:space="preserve">některé </w:t>
      </w:r>
      <w:r w:rsidR="009A267E">
        <w:t>služby (zejména poplatky za registraci či za vedení účtu), které již jednou zaplatili či jsou jim odpírány výhody, na které měl</w:t>
      </w:r>
      <w:r w:rsidR="008A4ABD">
        <w:t>y</w:t>
      </w:r>
      <w:r w:rsidR="009A267E">
        <w:t xml:space="preserve"> do té doby právní nárok (například bankovní a pojišťovací služby vázané na předchozí historii klienta).</w:t>
      </w:r>
      <w:r w:rsidR="00141FAC">
        <w:t xml:space="preserve"> </w:t>
      </w:r>
      <w:r w:rsidR="00150F29">
        <w:t>Může se stát, že těmto osobám je odmítnuto vystavení</w:t>
      </w:r>
      <w:r w:rsidR="00141FAC">
        <w:t xml:space="preserve"> duplikátů důležitých dokumentů</w:t>
      </w:r>
      <w:r w:rsidR="00150F29">
        <w:t>, jako jsou</w:t>
      </w:r>
      <w:r w:rsidR="00141FAC">
        <w:t xml:space="preserve"> doklad</w:t>
      </w:r>
      <w:r w:rsidR="00150F29">
        <w:t>y</w:t>
      </w:r>
      <w:r w:rsidR="00141FAC">
        <w:t xml:space="preserve"> o získané praxi či odpracovaných letech, ale například i vystavení </w:t>
      </w:r>
      <w:r w:rsidR="00DB0D6E">
        <w:t>potvrzení</w:t>
      </w:r>
      <w:r w:rsidR="00141FAC">
        <w:t xml:space="preserve"> o udělení invalidního důchodu apod. V některých případech </w:t>
      </w:r>
      <w:r w:rsidR="004B08A7">
        <w:t>pak</w:t>
      </w:r>
      <w:r w:rsidR="00141FAC">
        <w:t xml:space="preserve"> musí složitě prokazovat svoji právní kontinuitu, </w:t>
      </w:r>
      <w:r w:rsidR="004B08A7">
        <w:t>což může být mnohdy</w:t>
      </w:r>
      <w:r w:rsidR="00141FAC">
        <w:t xml:space="preserve"> zcela nemožné. Příčinou je neochota úředníků či celých institucí, která se často opírá o informační systémy</w:t>
      </w:r>
      <w:r w:rsidR="004B08A7">
        <w:t>, které</w:t>
      </w:r>
      <w:r w:rsidR="00141FAC">
        <w:t xml:space="preserve"> nepočítají s možností změny rodného čísla</w:t>
      </w:r>
      <w:r w:rsidR="004B08A7">
        <w:t xml:space="preserve"> (</w:t>
      </w:r>
      <w:r w:rsidR="00E05319">
        <w:t xml:space="preserve">Beňová, 2007, s. </w:t>
      </w:r>
      <w:r w:rsidR="00EA7C45">
        <w:t>37-38)</w:t>
      </w:r>
      <w:r w:rsidR="001047EF">
        <w:t>.</w:t>
      </w:r>
    </w:p>
    <w:p w14:paraId="3E161270" w14:textId="21191C67" w:rsidR="00AB4656" w:rsidRDefault="00AB4656" w:rsidP="00AB4656">
      <w:pPr>
        <w:pStyle w:val="Nadpis3"/>
      </w:pPr>
      <w:bookmarkStart w:id="30" w:name="_Toc126338067"/>
      <w:r>
        <w:t>Detranzice</w:t>
      </w:r>
      <w:bookmarkEnd w:id="30"/>
    </w:p>
    <w:p w14:paraId="68113F19" w14:textId="46B751C4" w:rsidR="00732ADD" w:rsidRDefault="00732ADD" w:rsidP="00AB4656">
      <w:r>
        <w:t>Bohužel existují případy, kdy osoba, která podstoupila chirurgickou změnu pohlaví, svého rozhodnutí později začala litovat. Příběhům takovýchto osob se věnuje kniha autora Walta Heyera nesoucí název „Odvrácená tvář transgenderu“. Autor této knihy sám prošel tranzicí a posléze i detranzicí.</w:t>
      </w:r>
    </w:p>
    <w:p w14:paraId="5B635FD3" w14:textId="7FAAF2FE" w:rsidR="004975EB" w:rsidRDefault="00FA0CBB" w:rsidP="00AB4656">
      <w:r>
        <w:t>„</w:t>
      </w:r>
      <w:r w:rsidR="00AB4656" w:rsidRPr="000C3208">
        <w:rPr>
          <w:i/>
          <w:iCs/>
        </w:rPr>
        <w:t>Detranzice je proces, při kterém dochází k odstraňování účinků prodělané změny pohlaví</w:t>
      </w:r>
      <w:r w:rsidRPr="000C3208">
        <w:rPr>
          <w:i/>
          <w:iCs/>
        </w:rPr>
        <w:t>. Daný jedinec při detranzici op</w:t>
      </w:r>
      <w:r w:rsidR="006408AE" w:rsidRPr="000C3208">
        <w:rPr>
          <w:i/>
          <w:iCs/>
        </w:rPr>
        <w:t>o</w:t>
      </w:r>
      <w:r w:rsidRPr="000C3208">
        <w:rPr>
          <w:i/>
          <w:iCs/>
        </w:rPr>
        <w:t>uští transgenderov</w:t>
      </w:r>
      <w:r w:rsidR="006408AE" w:rsidRPr="000C3208">
        <w:rPr>
          <w:i/>
          <w:iCs/>
        </w:rPr>
        <w:t>ý život a vrací se k životu podle svého původního pohlaví.</w:t>
      </w:r>
      <w:r w:rsidR="006408AE">
        <w:t>“ (Heyer,</w:t>
      </w:r>
      <w:r w:rsidR="000C3208">
        <w:t xml:space="preserve"> 2020, s. 125).</w:t>
      </w:r>
      <w:r w:rsidR="00D239C5">
        <w:t xml:space="preserve"> Nutno však podotknout, že detranzicí nikdy nemůže být dosaženo </w:t>
      </w:r>
      <w:r w:rsidR="00445255">
        <w:t>navrácení funkčního pohlavního orgánu.</w:t>
      </w:r>
    </w:p>
    <w:p w14:paraId="4BB87D47" w14:textId="154B01D7" w:rsidR="00AB4656" w:rsidRPr="00AB4656" w:rsidRDefault="004975EB" w:rsidP="004975EB">
      <w:pPr>
        <w:spacing w:before="0" w:after="160" w:line="259" w:lineRule="auto"/>
        <w:jc w:val="left"/>
      </w:pPr>
      <w:r>
        <w:br w:type="page"/>
      </w:r>
    </w:p>
    <w:p w14:paraId="1A4CB2F1" w14:textId="63D4E28F" w:rsidR="006B1219" w:rsidRDefault="00A42EC7" w:rsidP="007F44FE">
      <w:pPr>
        <w:pStyle w:val="Nadpis1"/>
      </w:pPr>
      <w:bookmarkStart w:id="31" w:name="_Toc126338068"/>
      <w:r>
        <w:lastRenderedPageBreak/>
        <w:t>TRANS</w:t>
      </w:r>
      <w:r w:rsidR="007E2C80">
        <w:t>GENDER V PROSTŘEDÍ ŠKOL</w:t>
      </w:r>
      <w:bookmarkEnd w:id="31"/>
    </w:p>
    <w:p w14:paraId="2AE86EEC" w14:textId="450198FF" w:rsidR="002247F3" w:rsidRDefault="00F270C9" w:rsidP="007E2C80">
      <w:r>
        <w:t xml:space="preserve">Školní prostředí je jedním z nejvýznamnějších </w:t>
      </w:r>
      <w:r w:rsidR="00BD543A">
        <w:t xml:space="preserve">socializačních </w:t>
      </w:r>
      <w:r>
        <w:t xml:space="preserve">činitelů jedince a </w:t>
      </w:r>
      <w:r w:rsidR="00A96583">
        <w:t>velkou</w:t>
      </w:r>
      <w:r>
        <w:t xml:space="preserve"> měrou </w:t>
      </w:r>
      <w:r w:rsidR="00FC2F0E">
        <w:t>ovlivňuje</w:t>
      </w:r>
      <w:r>
        <w:t xml:space="preserve"> vývoj osobnosti.</w:t>
      </w:r>
      <w:r w:rsidR="00A96583">
        <w:t xml:space="preserve"> </w:t>
      </w:r>
    </w:p>
    <w:p w14:paraId="60CCAAF3" w14:textId="69574C72" w:rsidR="009110A5" w:rsidRDefault="001B5BC2" w:rsidP="007E2C80">
      <w:r>
        <w:t>P</w:t>
      </w:r>
      <w:r w:rsidR="009110A5">
        <w:t>odle Smetáčkové (2007</w:t>
      </w:r>
      <w:r w:rsidR="008C708B">
        <w:t>, s. 1</w:t>
      </w:r>
      <w:r w:rsidR="006B3E38">
        <w:t>4</w:t>
      </w:r>
      <w:r w:rsidR="008C708B">
        <w:t>)</w:t>
      </w:r>
      <w:r w:rsidR="006B3E38">
        <w:t xml:space="preserve"> </w:t>
      </w:r>
      <w:r w:rsidR="00A74D57">
        <w:t xml:space="preserve">ve školním prostředí </w:t>
      </w:r>
      <w:r w:rsidR="006104E8">
        <w:t>mnohdy dochází k </w:t>
      </w:r>
      <w:r w:rsidR="00BC441A">
        <w:t>rozdílnému</w:t>
      </w:r>
      <w:r w:rsidR="006104E8">
        <w:t xml:space="preserve"> jednání s chlapci a s dívkami, a</w:t>
      </w:r>
      <w:r w:rsidR="006032F8">
        <w:t>čkoli vyučující si tuto skutečnost častokrát neuvědomují a mají pocit, že se všemi zachází stejně.</w:t>
      </w:r>
      <w:r w:rsidR="006D1C09">
        <w:t xml:space="preserve"> </w:t>
      </w:r>
      <w:r w:rsidR="00B30F56">
        <w:t>Studie však prokázaly, že g</w:t>
      </w:r>
      <w:r w:rsidR="006D1C09">
        <w:t>ender hraje v pedagogické komunikaci významnou roli</w:t>
      </w:r>
      <w:r w:rsidR="00B30F56">
        <w:t>, neboť</w:t>
      </w:r>
      <w:r w:rsidR="006D1C09">
        <w:t xml:space="preserve"> je strukturujícím elementem společnosti</w:t>
      </w:r>
      <w:r w:rsidR="00980EF5">
        <w:t>. R</w:t>
      </w:r>
      <w:r w:rsidR="006D1C09">
        <w:t>ozdělení na ženy a muže ovlivňuje naše očekávání, prožívání i způsob reakc</w:t>
      </w:r>
      <w:r w:rsidR="00900441">
        <w:t>e</w:t>
      </w:r>
      <w:r w:rsidR="006D1C09">
        <w:t xml:space="preserve"> v </w:t>
      </w:r>
      <w:r w:rsidR="00900441">
        <w:t>rozličných</w:t>
      </w:r>
      <w:r w:rsidR="006D1C09">
        <w:t xml:space="preserve"> situacích.</w:t>
      </w:r>
      <w:r w:rsidR="0028785F">
        <w:t xml:space="preserve"> </w:t>
      </w:r>
    </w:p>
    <w:p w14:paraId="327E467A" w14:textId="45EBEF2C" w:rsidR="0075401E" w:rsidRDefault="0061387F" w:rsidP="007E2C80">
      <w:r>
        <w:t>Období dospívání a rané dospělosti přináší hledání sebe sama a poznávání a upevňování identity jedince.</w:t>
      </w:r>
      <w:r w:rsidR="00BD524C">
        <w:t xml:space="preserve"> </w:t>
      </w:r>
      <w:r w:rsidR="0075401E">
        <w:t>Transgender adolescenti v tomto období zažívají pocity, které souvisí s konfliktem mezi jejich pohlavní identitou a tím, jaké pohlaví je jim přiřazováno okolím. Tyto pocity jsou velmi intenzivní, a to především proto, že se u nich již projevují tělesné znaky, patřící jejich biologickému pohlaví</w:t>
      </w:r>
      <w:r w:rsidR="00BD524C">
        <w:t xml:space="preserve"> </w:t>
      </w:r>
      <w:r w:rsidR="0075401E">
        <w:t>(Fifková, 2008, str. 49-59).</w:t>
      </w:r>
    </w:p>
    <w:p w14:paraId="4D9C8CDB" w14:textId="154673F8" w:rsidR="00FF7854" w:rsidRDefault="00B0607F" w:rsidP="007E2C80">
      <w:r>
        <w:t xml:space="preserve">Transgender jedinci to ve školách nemají jednoduché. </w:t>
      </w:r>
      <w:r w:rsidR="00CC5DEF">
        <w:t>Na základě vyhodnocení školního klimatu se b</w:t>
      </w:r>
      <w:r>
        <w:t>uď skrýv</w:t>
      </w:r>
      <w:r w:rsidR="00CC5DEF">
        <w:t>ají</w:t>
      </w:r>
      <w:r>
        <w:t xml:space="preserve"> pod </w:t>
      </w:r>
      <w:r w:rsidR="00CC5DEF">
        <w:t xml:space="preserve">genderovou </w:t>
      </w:r>
      <w:r>
        <w:t>identi</w:t>
      </w:r>
      <w:r w:rsidR="00CC5DEF">
        <w:t>tou</w:t>
      </w:r>
      <w:r>
        <w:t xml:space="preserve">, se kterou se neztotožňují, anebo, pokud </w:t>
      </w:r>
      <w:r w:rsidR="003A40EA">
        <w:t xml:space="preserve">školní prostředí vyhodnotí jako dostatečně přívětivé a </w:t>
      </w:r>
      <w:r>
        <w:t xml:space="preserve">naberou dost odvahy, často po </w:t>
      </w:r>
      <w:r w:rsidR="00FF5575">
        <w:t>„</w:t>
      </w:r>
      <w:r>
        <w:t>coming outu</w:t>
      </w:r>
      <w:r w:rsidR="00FF5575">
        <w:t>“</w:t>
      </w:r>
      <w:r>
        <w:t xml:space="preserve"> čelí </w:t>
      </w:r>
      <w:r w:rsidR="0026065A">
        <w:t xml:space="preserve">odmítání, </w:t>
      </w:r>
      <w:r>
        <w:t xml:space="preserve">posměchu, vyčlenění z kolektivu </w:t>
      </w:r>
      <w:r w:rsidR="0026065A">
        <w:t>a v nejhorších případech i šikan</w:t>
      </w:r>
      <w:r>
        <w:t>ě.</w:t>
      </w:r>
      <w:r w:rsidR="00FF5575">
        <w:t xml:space="preserve"> </w:t>
      </w:r>
      <w:r w:rsidR="00CC56E0">
        <w:t xml:space="preserve">Následky nepřijetí </w:t>
      </w:r>
      <w:r w:rsidR="00D27973">
        <w:t>v rámci školy (i mimo ni) vedou podle Fifkové (</w:t>
      </w:r>
      <w:r w:rsidR="00FC18C7">
        <w:t xml:space="preserve">2008, s. </w:t>
      </w:r>
      <w:r w:rsidR="00FC18C7" w:rsidRPr="00FC18C7">
        <w:rPr>
          <w:highlight w:val="yellow"/>
        </w:rPr>
        <w:t>xx</w:t>
      </w:r>
      <w:r w:rsidR="00FC18C7">
        <w:t xml:space="preserve">) </w:t>
      </w:r>
      <w:r w:rsidR="00D27973">
        <w:t xml:space="preserve">ke zvýšenému riziku </w:t>
      </w:r>
      <w:r w:rsidR="00FC18C7">
        <w:t xml:space="preserve">deprese, </w:t>
      </w:r>
      <w:r w:rsidR="004F5173">
        <w:t xml:space="preserve">kázeňských přestupků, </w:t>
      </w:r>
      <w:r w:rsidR="000F1D48">
        <w:t xml:space="preserve">poklesu koncentrace, </w:t>
      </w:r>
      <w:r w:rsidR="00FC18C7">
        <w:t>narušení sociálních vztahů</w:t>
      </w:r>
      <w:r w:rsidR="000F1D48">
        <w:t xml:space="preserve"> nebo problémům se zvládáním školních povinností</w:t>
      </w:r>
      <w:r w:rsidR="00706062">
        <w:t>.</w:t>
      </w:r>
      <w:r w:rsidR="006524AE">
        <w:t xml:space="preserve"> Naopak otevřený a respektující </w:t>
      </w:r>
      <w:r w:rsidR="008051B5">
        <w:t xml:space="preserve">přístup školy k transgender žákům může mít významný </w:t>
      </w:r>
      <w:r w:rsidR="00323106">
        <w:t>dopad</w:t>
      </w:r>
      <w:r w:rsidR="008051B5">
        <w:t xml:space="preserve"> na jejich </w:t>
      </w:r>
      <w:r w:rsidR="00323106">
        <w:t>celkovou pohodu</w:t>
      </w:r>
      <w:r w:rsidR="00B81960">
        <w:t>.</w:t>
      </w:r>
    </w:p>
    <w:p w14:paraId="2C3133C4" w14:textId="32FB1C4C" w:rsidR="00E71077" w:rsidRDefault="00C468AB" w:rsidP="007F44FE">
      <w:pPr>
        <w:pStyle w:val="Nadpis2"/>
      </w:pPr>
      <w:bookmarkStart w:id="32" w:name="_Toc126338069"/>
      <w:r>
        <w:t xml:space="preserve">Tvorba </w:t>
      </w:r>
      <w:r w:rsidR="002D3597">
        <w:t>respektujícího a bezpečného prostředí</w:t>
      </w:r>
      <w:bookmarkEnd w:id="32"/>
    </w:p>
    <w:p w14:paraId="452B01F3" w14:textId="3AD6C442" w:rsidR="00F25937" w:rsidRDefault="00F25937" w:rsidP="007E2C80">
      <w:r>
        <w:t>Úkolem školy je</w:t>
      </w:r>
      <w:r w:rsidR="004E07C4">
        <w:t xml:space="preserve"> poskytovat žákům mimo samotné výuky i bezpečný, otevřený</w:t>
      </w:r>
      <w:r w:rsidR="00081EAC">
        <w:t>,</w:t>
      </w:r>
      <w:r w:rsidR="004E07C4">
        <w:t xml:space="preserve"> přívětivý prostor</w:t>
      </w:r>
      <w:r w:rsidR="00081EAC">
        <w:t>,</w:t>
      </w:r>
      <w:r w:rsidR="002D2B98">
        <w:t xml:space="preserve"> podporovat rozvoj osobnosti studentů</w:t>
      </w:r>
      <w:r w:rsidR="00081EAC">
        <w:t xml:space="preserve"> tak, aby byli schopni žít plnohodnotný a sebevědomý život</w:t>
      </w:r>
      <w:r w:rsidR="00F87402">
        <w:t>,</w:t>
      </w:r>
      <w:r w:rsidR="00081EAC">
        <w:t xml:space="preserve"> </w:t>
      </w:r>
      <w:r w:rsidR="00431680">
        <w:t xml:space="preserve">nabízet </w:t>
      </w:r>
      <w:r w:rsidR="00F87402">
        <w:t xml:space="preserve">rovné příležitosti a učit studenty toleranci a </w:t>
      </w:r>
      <w:r w:rsidR="008A6D99">
        <w:t>respektu vůči rozmanitostem</w:t>
      </w:r>
      <w:r w:rsidR="00431680">
        <w:t xml:space="preserve"> </w:t>
      </w:r>
      <w:r w:rsidR="00B25239">
        <w:t>(Richards et al.</w:t>
      </w:r>
      <w:r w:rsidR="006407BE">
        <w:t xml:space="preserve">, 2017, s. </w:t>
      </w:r>
      <w:r w:rsidR="006407BE" w:rsidRPr="006407BE">
        <w:rPr>
          <w:highlight w:val="yellow"/>
        </w:rPr>
        <w:t>xx</w:t>
      </w:r>
      <w:r w:rsidR="006407BE">
        <w:t xml:space="preserve">). </w:t>
      </w:r>
      <w:r w:rsidR="007D4F21">
        <w:t xml:space="preserve">O možnostech, které </w:t>
      </w:r>
      <w:r w:rsidR="007D4F21">
        <w:lastRenderedPageBreak/>
        <w:t xml:space="preserve">mohou školy využít k tvorbě respektujícího </w:t>
      </w:r>
      <w:r w:rsidR="008279CD">
        <w:t>a</w:t>
      </w:r>
      <w:r w:rsidR="007D4F21">
        <w:t xml:space="preserve"> bezpečného prostředí pro transgen</w:t>
      </w:r>
      <w:r w:rsidR="006A48D1">
        <w:t>der žáky budou pojednávat následující podkapitoly.</w:t>
      </w:r>
    </w:p>
    <w:p w14:paraId="119D666F" w14:textId="3E0835FD" w:rsidR="008279CD" w:rsidRDefault="005F1647" w:rsidP="008279CD">
      <w:pPr>
        <w:pStyle w:val="Nadpis3"/>
      </w:pPr>
      <w:bookmarkStart w:id="33" w:name="_Toc126338070"/>
      <w:r>
        <w:t xml:space="preserve">Vzdělávání </w:t>
      </w:r>
      <w:r w:rsidR="001163CE">
        <w:t>pedagogických pracovníků</w:t>
      </w:r>
      <w:bookmarkEnd w:id="33"/>
    </w:p>
    <w:p w14:paraId="2A22085A" w14:textId="0580614F" w:rsidR="00BA6365" w:rsidRDefault="00A64CB7" w:rsidP="004F3529">
      <w:r>
        <w:t xml:space="preserve">Ve vzdělávacím systému je třeba se </w:t>
      </w:r>
      <w:r w:rsidR="00733BC2">
        <w:t xml:space="preserve">ve větší míře </w:t>
      </w:r>
      <w:r>
        <w:t xml:space="preserve">zaměřit na problematiku </w:t>
      </w:r>
      <w:r w:rsidR="00F90758">
        <w:t>transgender</w:t>
      </w:r>
      <w:r>
        <w:t xml:space="preserve"> osob a pomocí vhodných opatření přispět k tvorbě inkluzivního a bezpečného systému vzdělávání. Konkrétně je </w:t>
      </w:r>
      <w:r w:rsidR="00F90758">
        <w:t>po</w:t>
      </w:r>
      <w:r>
        <w:t>třeba posílit přítomnost témat</w:t>
      </w:r>
      <w:r w:rsidR="0078476E">
        <w:t>, týkajících se transgenderu</w:t>
      </w:r>
      <w:r>
        <w:t xml:space="preserve"> v agendách a ve vzdělávání školních psychologů, výchovných poradců, metodiků prevence, ale také všech učitelů na všech stupních vzdělávání, </w:t>
      </w:r>
      <w:r w:rsidR="003A0983">
        <w:t>zvlášť pak učitelů</w:t>
      </w:r>
      <w:r>
        <w:t xml:space="preserve"> třídních</w:t>
      </w:r>
      <w:r w:rsidR="003A0983">
        <w:t xml:space="preserve">, </w:t>
      </w:r>
      <w:r>
        <w:t>kteří pečují o vztahy v</w:t>
      </w:r>
      <w:r w:rsidR="00340F4C">
        <w:t> </w:t>
      </w:r>
      <w:r>
        <w:t>kolektivu</w:t>
      </w:r>
      <w:r w:rsidR="00340F4C">
        <w:t xml:space="preserve"> (</w:t>
      </w:r>
      <w:r w:rsidR="00811154">
        <w:t>Česko, 2023b)</w:t>
      </w:r>
      <w:r w:rsidR="006D4535">
        <w:t>.</w:t>
      </w:r>
    </w:p>
    <w:p w14:paraId="4DDC0B74" w14:textId="5BA586C3" w:rsidR="00BF3650" w:rsidRPr="004F3529" w:rsidRDefault="00BF3650" w:rsidP="004F3529">
      <w:r>
        <w:t xml:space="preserve">Podle Beňové (2007, s. </w:t>
      </w:r>
      <w:r w:rsidR="00082A46">
        <w:t>53</w:t>
      </w:r>
      <w:r>
        <w:t xml:space="preserve">) </w:t>
      </w:r>
      <w:r w:rsidR="00F34E39">
        <w:t>se v praxi často jako problematická ukazuje nedostatečná informovanost</w:t>
      </w:r>
      <w:r w:rsidR="00D27F79">
        <w:t xml:space="preserve"> vyučujících spojená s ostychem při diskutování těchto témat se ž</w:t>
      </w:r>
      <w:r w:rsidR="0054755D">
        <w:t>áky.</w:t>
      </w:r>
      <w:r w:rsidR="0024358B">
        <w:t xml:space="preserve"> Metodici primární prevence na školách a zejména pak pracovníci a pracovnice pedagogicko-psychologických poraden by se však v této problematice alespoň částečně orientovat měli</w:t>
      </w:r>
      <w:r w:rsidR="00371C47">
        <w:t xml:space="preserve"> a měli by tak poskytnout podporu nejen žákům, kterých se téma přímo dotýká, ale i </w:t>
      </w:r>
      <w:r w:rsidR="006C44B5">
        <w:t>pedagogům.</w:t>
      </w:r>
    </w:p>
    <w:p w14:paraId="1FC2EEE1" w14:textId="1F91075D" w:rsidR="008909BA" w:rsidRPr="008909BA" w:rsidRDefault="000C0C33" w:rsidP="008909BA">
      <w:r>
        <w:t>Vzdělávání v této problematice by mělo</w:t>
      </w:r>
      <w:r w:rsidR="004309C0">
        <w:t xml:space="preserve"> začí</w:t>
      </w:r>
      <w:r>
        <w:t>t</w:t>
      </w:r>
      <w:r w:rsidR="004309C0">
        <w:t xml:space="preserve"> již u přípravy </w:t>
      </w:r>
      <w:r w:rsidR="009363B5">
        <w:t>studentů</w:t>
      </w:r>
      <w:r>
        <w:t xml:space="preserve"> pedagogick</w:t>
      </w:r>
      <w:r w:rsidR="007F1A80">
        <w:t xml:space="preserve">ých </w:t>
      </w:r>
      <w:r w:rsidR="009363B5">
        <w:t>oborů</w:t>
      </w:r>
      <w:r w:rsidR="007F1A80">
        <w:t xml:space="preserve"> na </w:t>
      </w:r>
      <w:r w:rsidR="00D7347D">
        <w:t xml:space="preserve">výkon </w:t>
      </w:r>
      <w:r w:rsidR="007F1A80">
        <w:t>budoucí</w:t>
      </w:r>
      <w:r w:rsidR="00D7347D">
        <w:t>ho</w:t>
      </w:r>
      <w:r w:rsidR="007F1A80">
        <w:t xml:space="preserve"> povolání</w:t>
      </w:r>
      <w:r w:rsidR="00854A21">
        <w:t xml:space="preserve">. Kancelář veřejného ochránce práv </w:t>
      </w:r>
      <w:r w:rsidR="005A7D35">
        <w:t>(2019, s. 83-84) doporučuje zařazení</w:t>
      </w:r>
      <w:r w:rsidR="00F83598">
        <w:t xml:space="preserve"> problematiky transgenderu a souvisejících měkkých pedagogických dovedností do systému vzdělává</w:t>
      </w:r>
      <w:r w:rsidR="00D7347D">
        <w:t>ní pedagogů základních a středních škol.</w:t>
      </w:r>
    </w:p>
    <w:p w14:paraId="5BC00823" w14:textId="57C552FB" w:rsidR="00243D49" w:rsidRDefault="00286C64" w:rsidP="00A12B6E">
      <w:r>
        <w:t>Aktuální a podrobné informace</w:t>
      </w:r>
      <w:r w:rsidR="00E4488A">
        <w:t xml:space="preserve"> lze načerpat z externích zdrojů</w:t>
      </w:r>
      <w:r w:rsidR="000505B1">
        <w:t xml:space="preserve">, jako jsou například neziskové organizace, hnutí nebo centra primární prevence, které </w:t>
      </w:r>
      <w:r w:rsidR="00914C82">
        <w:t>poskytují školení v</w:t>
      </w:r>
      <w:r w:rsidR="00BB2AA1">
        <w:t xml:space="preserve"> tématech menšinové sexuality, </w:t>
      </w:r>
      <w:r w:rsidR="00E62072">
        <w:t xml:space="preserve">homofobie, </w:t>
      </w:r>
      <w:r w:rsidR="00BB2AA1">
        <w:t>transfobie</w:t>
      </w:r>
      <w:r w:rsidR="00E62072">
        <w:t xml:space="preserve"> a jejich následků</w:t>
      </w:r>
      <w:r w:rsidR="001248AC">
        <w:t xml:space="preserve">, a to formou </w:t>
      </w:r>
      <w:r w:rsidR="00A3665E">
        <w:t>seminářů, besed, přednášek, workshopů apod.</w:t>
      </w:r>
    </w:p>
    <w:p w14:paraId="480D3C27" w14:textId="5F50F14B" w:rsidR="00010CF9" w:rsidRDefault="00010CF9" w:rsidP="00010CF9">
      <w:pPr>
        <w:pStyle w:val="Nadpis3"/>
      </w:pPr>
      <w:bookmarkStart w:id="34" w:name="_Toc126338071"/>
      <w:r>
        <w:t>Úprava vzdělávacího kurikula</w:t>
      </w:r>
      <w:bookmarkEnd w:id="34"/>
    </w:p>
    <w:p w14:paraId="3F45AA4E" w14:textId="525523C0" w:rsidR="00010CF9" w:rsidRDefault="00801D2A" w:rsidP="00010CF9">
      <w:r>
        <w:t>Kromě</w:t>
      </w:r>
      <w:r w:rsidR="00010CF9">
        <w:t xml:space="preserve"> vytváření inkluzivního a bezpečného prostředí je </w:t>
      </w:r>
      <w:r>
        <w:t>po</w:t>
      </w:r>
      <w:r w:rsidR="00010CF9">
        <w:t xml:space="preserve">třeba zaměřit se i na </w:t>
      </w:r>
      <w:r w:rsidR="00815C94">
        <w:t xml:space="preserve">transformaci </w:t>
      </w:r>
      <w:r w:rsidR="00010CF9">
        <w:t>vzdělávací</w:t>
      </w:r>
      <w:r w:rsidR="00815C94">
        <w:t>ho</w:t>
      </w:r>
      <w:r w:rsidR="00010CF9">
        <w:t xml:space="preserve"> kurikul</w:t>
      </w:r>
      <w:r w:rsidR="00815C94">
        <w:t>a</w:t>
      </w:r>
      <w:r w:rsidR="008F30C7">
        <w:t>,</w:t>
      </w:r>
      <w:r w:rsidR="00F35F05">
        <w:t xml:space="preserve"> a to</w:t>
      </w:r>
      <w:r w:rsidR="00010CF9">
        <w:t xml:space="preserve"> na všech jeho úrovních (rámcové vzdělávací programy, školské vzdělávací programy i obsah výuky). Obsah učiva a učební materiály jsou často genderově stereotypizující, příp. genderově slepé, ale v důsledku </w:t>
      </w:r>
      <w:r w:rsidR="00010CF9">
        <w:lastRenderedPageBreak/>
        <w:t xml:space="preserve">jsou také heteronormativní, </w:t>
      </w:r>
      <w:r w:rsidR="008F30C7">
        <w:t>což</w:t>
      </w:r>
      <w:r w:rsidR="0022144B">
        <w:t xml:space="preserve"> znamená, že</w:t>
      </w:r>
      <w:r w:rsidR="00010CF9">
        <w:t xml:space="preserve"> zneviditelňují genderově </w:t>
      </w:r>
      <w:r w:rsidR="00652BA7">
        <w:t>nestandardní jedince</w:t>
      </w:r>
      <w:r w:rsidR="00010CF9">
        <w:t xml:space="preserve"> a jejich životy</w:t>
      </w:r>
      <w:r w:rsidR="00C83318">
        <w:t xml:space="preserve"> (Úřad vlády ČR, 2020, s. </w:t>
      </w:r>
      <w:r w:rsidR="004202B2">
        <w:t>39).</w:t>
      </w:r>
      <w:r w:rsidR="004D718F">
        <w:t xml:space="preserve"> Stejného názoru je i Smetáčková (2007, s. 17)</w:t>
      </w:r>
      <w:r w:rsidR="00000CF7">
        <w:t>, která</w:t>
      </w:r>
      <w:r w:rsidR="00254B6C">
        <w:t xml:space="preserve"> upozorňuje na to, že b</w:t>
      </w:r>
      <w:r w:rsidR="00000CF7">
        <w:t xml:space="preserve">ez patřičné reflexe se i to, co se ve škole žákyně a žáci učí, může stát nástrojem </w:t>
      </w:r>
      <w:r w:rsidR="00D74887">
        <w:t>pro množení</w:t>
      </w:r>
      <w:r w:rsidR="00000CF7">
        <w:t xml:space="preserve"> genderových stereotypů. Genderové vztahy a nerovnosti bývají opomíjeny jako téma a látka je prezentována androcentricky</w:t>
      </w:r>
      <w:r w:rsidR="00307C86">
        <w:t xml:space="preserve"> (</w:t>
      </w:r>
      <w:r w:rsidR="0049598A">
        <w:t xml:space="preserve">tzn. </w:t>
      </w:r>
      <w:r w:rsidR="001B25E8">
        <w:t>maskulinita je nadřazena nad feminitou).</w:t>
      </w:r>
      <w:r w:rsidR="00000CF7">
        <w:t xml:space="preserve"> </w:t>
      </w:r>
    </w:p>
    <w:p w14:paraId="79D7FCD8" w14:textId="6488D08E" w:rsidR="00396300" w:rsidRPr="00811154" w:rsidRDefault="00396300" w:rsidP="00010CF9">
      <w:r>
        <w:t xml:space="preserve">Vzhledem k nedostatečnému důrazu na téma transgenderu v rámcových vzdělávacích programech se lze setkat s množstvím kritiky a </w:t>
      </w:r>
      <w:r w:rsidR="00591C42">
        <w:t>vzniká tak</w:t>
      </w:r>
      <w:r>
        <w:t xml:space="preserve"> tlak na nápravu aktuální </w:t>
      </w:r>
      <w:r w:rsidR="00591C42">
        <w:t xml:space="preserve">neuspokojivé </w:t>
      </w:r>
      <w:r>
        <w:t xml:space="preserve">situace. </w:t>
      </w:r>
      <w:r w:rsidR="0033142D">
        <w:t>Hlavním</w:t>
      </w:r>
      <w:r>
        <w:t xml:space="preserve"> cílem je </w:t>
      </w:r>
      <w:r w:rsidR="0033142D">
        <w:t>sjednocení</w:t>
      </w:r>
      <w:r>
        <w:t xml:space="preserve"> </w:t>
      </w:r>
      <w:r w:rsidR="003F3FCB">
        <w:t xml:space="preserve">tohoto </w:t>
      </w:r>
      <w:r>
        <w:t>téma</w:t>
      </w:r>
      <w:r w:rsidR="0033142D">
        <w:t>tu</w:t>
      </w:r>
      <w:r>
        <w:t xml:space="preserve"> v kurikulárních dokumentech</w:t>
      </w:r>
      <w:r w:rsidR="0033142D">
        <w:t xml:space="preserve"> tak,</w:t>
      </w:r>
      <w:r>
        <w:t xml:space="preserve"> aby </w:t>
      </w:r>
      <w:r w:rsidR="0033142D">
        <w:t>vznikl</w:t>
      </w:r>
      <w:r>
        <w:t xml:space="preserve"> jasný rámec</w:t>
      </w:r>
      <w:r w:rsidR="0033142D">
        <w:t xml:space="preserve"> toho</w:t>
      </w:r>
      <w:r>
        <w:t>, co má být součástí vzdělávání</w:t>
      </w:r>
      <w:r w:rsidR="003F3FCB">
        <w:t xml:space="preserve">. Kancelář </w:t>
      </w:r>
      <w:r>
        <w:t xml:space="preserve">veřejného ochránce práv </w:t>
      </w:r>
      <w:r w:rsidR="0057290E">
        <w:t xml:space="preserve">doporučuje </w:t>
      </w:r>
      <w:r w:rsidR="0057290E" w:rsidRPr="00313619">
        <w:rPr>
          <w:i/>
          <w:iCs/>
        </w:rPr>
        <w:t>„</w:t>
      </w:r>
      <w:r w:rsidR="00CB2691" w:rsidRPr="0057290E">
        <w:rPr>
          <w:i/>
          <w:iCs/>
        </w:rPr>
        <w:t>Upravit rámcové vzdělávací programy pro základní a střední vzdělávání tak, aby zde byla obsažena témata a výstupy vzdělávání bezprostředně související s LGBT+ komunitou a specifiky jednotlivých sexuálních minori</w:t>
      </w:r>
      <w:r w:rsidR="00CB2691" w:rsidRPr="00313619">
        <w:rPr>
          <w:i/>
          <w:iCs/>
        </w:rPr>
        <w:t>t</w:t>
      </w:r>
      <w:r w:rsidR="00811154">
        <w:rPr>
          <w:i/>
          <w:iCs/>
        </w:rPr>
        <w:t>“</w:t>
      </w:r>
      <w:r w:rsidR="00811154">
        <w:rPr>
          <w:iCs/>
        </w:rPr>
        <w:t xml:space="preserve"> (Česko, 2023a).</w:t>
      </w:r>
    </w:p>
    <w:p w14:paraId="5BB71E89" w14:textId="521A3617" w:rsidR="000823EA" w:rsidRDefault="00313619" w:rsidP="000823EA">
      <w:pPr>
        <w:pStyle w:val="Nadpis3"/>
      </w:pPr>
      <w:bookmarkStart w:id="35" w:name="_Toc126338072"/>
      <w:r>
        <w:t xml:space="preserve">Prevence </w:t>
      </w:r>
      <w:r w:rsidR="00AC28A0">
        <w:t>šikany transgender žáků</w:t>
      </w:r>
      <w:bookmarkEnd w:id="35"/>
      <w:r>
        <w:t xml:space="preserve"> </w:t>
      </w:r>
    </w:p>
    <w:p w14:paraId="4253D882" w14:textId="01408119" w:rsidR="00312115" w:rsidRDefault="0057761E" w:rsidP="00B51C3F">
      <w:r>
        <w:t xml:space="preserve">Ve školách se setkáváme s různými druhy šikany, která podle </w:t>
      </w:r>
      <w:r w:rsidR="00D25BF9">
        <w:t>Kabíčka</w:t>
      </w:r>
      <w:r>
        <w:t xml:space="preserve"> (201</w:t>
      </w:r>
      <w:r w:rsidR="00EE2A8E">
        <w:t>4</w:t>
      </w:r>
      <w:r>
        <w:t xml:space="preserve">, s. </w:t>
      </w:r>
      <w:r w:rsidR="00EE2A8E">
        <w:t>151</w:t>
      </w:r>
      <w:r>
        <w:t xml:space="preserve">) pramení </w:t>
      </w:r>
      <w:r w:rsidR="0079740F">
        <w:t>nejčastěji z domnělé odlišnosti jedince od většiny.</w:t>
      </w:r>
      <w:r w:rsidR="00E06D81">
        <w:t xml:space="preserve"> </w:t>
      </w:r>
      <w:r w:rsidR="005039FF">
        <w:t xml:space="preserve">Slovem šikana vyjadřujeme </w:t>
      </w:r>
      <w:r w:rsidR="005A432C">
        <w:t>opakované</w:t>
      </w:r>
      <w:r w:rsidR="00B07915">
        <w:t xml:space="preserve"> a záměrné fyzické či psychické ubližování</w:t>
      </w:r>
      <w:r w:rsidR="00110BAC">
        <w:t>.</w:t>
      </w:r>
      <w:r w:rsidR="00BD1052">
        <w:t xml:space="preserve"> Šikana může nabývat různých forem, například od zesměšňování, </w:t>
      </w:r>
      <w:r w:rsidR="00075494">
        <w:t xml:space="preserve">ponižování, </w:t>
      </w:r>
      <w:r w:rsidR="00BD1052">
        <w:t>roznášení pomluv</w:t>
      </w:r>
      <w:r w:rsidR="00075494">
        <w:t>, izolování a zastrašování</w:t>
      </w:r>
      <w:r w:rsidR="004B27E8">
        <w:t xml:space="preserve"> přes ničení osobních věcí</w:t>
      </w:r>
      <w:r w:rsidR="003C57AB">
        <w:t xml:space="preserve"> až po fyzické bití, sexuální obtěžování a zneužívání</w:t>
      </w:r>
      <w:r w:rsidR="003D36A2">
        <w:t xml:space="preserve"> (Kabíček, 2014, s. 152).</w:t>
      </w:r>
    </w:p>
    <w:p w14:paraId="6650F0C5" w14:textId="5AF67C05" w:rsidR="00B51C3F" w:rsidRDefault="00C21219" w:rsidP="00B51C3F">
      <w:r>
        <w:t xml:space="preserve">Častým spouštěčem šikany </w:t>
      </w:r>
      <w:r w:rsidR="007F1F57">
        <w:t>bývá domnělá nebo skutečná sexuální orientace</w:t>
      </w:r>
      <w:r w:rsidR="000E3679">
        <w:t xml:space="preserve"> </w:t>
      </w:r>
      <w:r w:rsidR="00B64457">
        <w:t xml:space="preserve">studenta, která </w:t>
      </w:r>
      <w:r w:rsidR="000E3679">
        <w:t>je často založen</w:t>
      </w:r>
      <w:r w:rsidR="00B64457">
        <w:t>á na</w:t>
      </w:r>
      <w:r w:rsidR="000E3679">
        <w:t xml:space="preserve"> tom, že student nesplňuje genderové </w:t>
      </w:r>
      <w:r w:rsidR="00277467">
        <w:t>standardy</w:t>
      </w:r>
      <w:r w:rsidR="000E3679">
        <w:t xml:space="preserve">. </w:t>
      </w:r>
      <w:r w:rsidR="00F2002A">
        <w:t>Šikana směrem k transgender osobám se nazývá transfobie (</w:t>
      </w:r>
      <w:r w:rsidR="00681414">
        <w:t>Česká škola</w:t>
      </w:r>
      <w:r w:rsidR="00F2002A">
        <w:t xml:space="preserve">, 2016, s. </w:t>
      </w:r>
      <w:r w:rsidR="007503B5">
        <w:t>3</w:t>
      </w:r>
      <w:r w:rsidR="00F2002A">
        <w:t>).</w:t>
      </w:r>
      <w:r w:rsidR="00A373D2">
        <w:t xml:space="preserve"> </w:t>
      </w:r>
      <w:r w:rsidR="000E3679">
        <w:t>V</w:t>
      </w:r>
      <w:r w:rsidR="00A373D2">
        <w:t xml:space="preserve"> </w:t>
      </w:r>
      <w:r w:rsidR="00277467">
        <w:t xml:space="preserve">Americké studii bylo podle Ryan (2003, s. </w:t>
      </w:r>
      <w:r w:rsidR="0039226D">
        <w:t>109</w:t>
      </w:r>
      <w:r w:rsidR="00277467">
        <w:t>)</w:t>
      </w:r>
      <w:r w:rsidR="000E3679">
        <w:t xml:space="preserve"> prokázáno, že studenti, kteří se přihlásili k LGBT orientaci, </w:t>
      </w:r>
      <w:r w:rsidR="00316B67">
        <w:t>se stali</w:t>
      </w:r>
      <w:r w:rsidR="00312115">
        <w:t xml:space="preserve"> obětmi šikany až č</w:t>
      </w:r>
      <w:r w:rsidR="000E3679">
        <w:t>tyřikrát častěji</w:t>
      </w:r>
      <w:r w:rsidR="00312115">
        <w:t xml:space="preserve">. </w:t>
      </w:r>
    </w:p>
    <w:p w14:paraId="0D54C343" w14:textId="61430CAC" w:rsidR="0070189A" w:rsidRDefault="003E4018" w:rsidP="00B51C3F">
      <w:r>
        <w:t>Je důležité zaměřit se ve školním prostředí na eliminaci transfobie, neboť dle výzkum</w:t>
      </w:r>
      <w:r w:rsidR="00B9653A">
        <w:t>né zprávy Čes</w:t>
      </w:r>
      <w:r w:rsidR="00681414">
        <w:t>ké školy</w:t>
      </w:r>
      <w:r w:rsidR="00B9653A">
        <w:t xml:space="preserve"> (2016</w:t>
      </w:r>
      <w:r w:rsidR="00870D43">
        <w:t xml:space="preserve">, s. </w:t>
      </w:r>
      <w:r w:rsidR="007503B5">
        <w:t>5</w:t>
      </w:r>
      <w:r w:rsidR="00870D43">
        <w:t>) se s transfobií setkáváme nejčastěji v období puberty</w:t>
      </w:r>
      <w:r w:rsidR="003C134C">
        <w:t>,</w:t>
      </w:r>
      <w:r w:rsidR="00FC229A">
        <w:t xml:space="preserve"> a to vlivem rostoucího tlaku na genderovou konformitu.</w:t>
      </w:r>
      <w:r w:rsidR="00A42CE1">
        <w:t xml:space="preserve"> Janošová (2008, s. </w:t>
      </w:r>
      <w:commentRangeStart w:id="36"/>
      <w:r w:rsidR="00A42CE1" w:rsidRPr="00A42CE1">
        <w:rPr>
          <w:highlight w:val="yellow"/>
        </w:rPr>
        <w:t>xx</w:t>
      </w:r>
      <w:commentRangeEnd w:id="36"/>
      <w:r w:rsidR="001C1346">
        <w:rPr>
          <w:rStyle w:val="Odkaznakoment"/>
        </w:rPr>
        <w:commentReference w:id="36"/>
      </w:r>
      <w:r w:rsidR="00A42CE1">
        <w:t>)</w:t>
      </w:r>
      <w:r w:rsidR="00521508">
        <w:t xml:space="preserve"> se ve své publikaci</w:t>
      </w:r>
      <w:r w:rsidR="00890B9A">
        <w:t xml:space="preserve"> „</w:t>
      </w:r>
      <w:r w:rsidR="00890B9A" w:rsidRPr="00451D8A">
        <w:rPr>
          <w:i/>
          <w:iCs/>
        </w:rPr>
        <w:t>Dívčí a chlapecká identita: vývoj a úskalí</w:t>
      </w:r>
      <w:r w:rsidR="00890B9A">
        <w:t xml:space="preserve">“ věnuje </w:t>
      </w:r>
      <w:r w:rsidR="00890B9A">
        <w:lastRenderedPageBreak/>
        <w:t>schopnost</w:t>
      </w:r>
      <w:r w:rsidR="00451D8A">
        <w:t>i</w:t>
      </w:r>
      <w:r w:rsidR="00081118">
        <w:t xml:space="preserve"> různě </w:t>
      </w:r>
      <w:r w:rsidR="00451D8A">
        <w:t>starých žáků a studentů</w:t>
      </w:r>
      <w:r w:rsidR="00081118">
        <w:t xml:space="preserve"> přijmout a respektovat odlišnost jedin</w:t>
      </w:r>
      <w:r w:rsidR="00451D8A">
        <w:t>ce.</w:t>
      </w:r>
      <w:r w:rsidR="00DC51A3">
        <w:t xml:space="preserve"> Popisuje, že v období </w:t>
      </w:r>
      <w:r w:rsidR="00B66CED">
        <w:t xml:space="preserve">adolescence (což odpovídá období </w:t>
      </w:r>
      <w:r w:rsidR="00DC51A3">
        <w:t>studia na střední škole</w:t>
      </w:r>
      <w:r w:rsidR="00B66CED">
        <w:t>)</w:t>
      </w:r>
      <w:r w:rsidR="00DC51A3">
        <w:t xml:space="preserve"> bývají </w:t>
      </w:r>
      <w:r w:rsidR="00B66CED">
        <w:t xml:space="preserve">naopak </w:t>
      </w:r>
      <w:r w:rsidR="00DC51A3">
        <w:t>osoby</w:t>
      </w:r>
      <w:r w:rsidR="005D5DE3">
        <w:t xml:space="preserve"> v nejtolerantnějším věku a dokážou až na výjimky přijmout </w:t>
      </w:r>
      <w:r w:rsidR="00B66CED">
        <w:t>odlišného jedince téměř bez problému.</w:t>
      </w:r>
    </w:p>
    <w:p w14:paraId="27A40CE3" w14:textId="25F92353" w:rsidR="00316B67" w:rsidRDefault="00595967" w:rsidP="00B51C3F">
      <w:r>
        <w:t>Kromě již zmiňované úpravy kurikula by se účinným nástrojem pro prevenci vzniku</w:t>
      </w:r>
      <w:r w:rsidR="006B14D4">
        <w:t xml:space="preserve"> </w:t>
      </w:r>
      <w:r w:rsidR="009822EA">
        <w:t>transfobie</w:t>
      </w:r>
      <w:r w:rsidR="006B14D4">
        <w:t xml:space="preserve"> mohla stát reflexe různých genderových identit </w:t>
      </w:r>
      <w:r w:rsidR="00B2725E">
        <w:t>a rolí a eliminace stere</w:t>
      </w:r>
      <w:r w:rsidR="008766A6">
        <w:t xml:space="preserve">otypizace </w:t>
      </w:r>
      <w:r w:rsidR="006B14D4">
        <w:t>při běžném projevu vyučující</w:t>
      </w:r>
      <w:r w:rsidR="008B2E94">
        <w:t>ch</w:t>
      </w:r>
      <w:r w:rsidR="00E5542B">
        <w:t>. Důležitá je též správně použitá term</w:t>
      </w:r>
      <w:r w:rsidR="00896B83">
        <w:t xml:space="preserve">inologie, včetně </w:t>
      </w:r>
      <w:r w:rsidR="00714F61">
        <w:t>vymezení rozdílu mezi genderovou identitou a sexuální orientací.</w:t>
      </w:r>
      <w:r w:rsidR="00E64768">
        <w:t xml:space="preserve"> </w:t>
      </w:r>
      <w:r w:rsidR="00EB7875">
        <w:t xml:space="preserve">Škola má dle </w:t>
      </w:r>
      <w:r w:rsidR="00EE2CBD">
        <w:t>Školského z</w:t>
      </w:r>
      <w:r w:rsidR="00EB7875">
        <w:t xml:space="preserve">ákona </w:t>
      </w:r>
      <w:r w:rsidR="00EE2CBD">
        <w:t>(</w:t>
      </w:r>
      <w:r w:rsidR="00EB7875">
        <w:t>č. 561/2004 Sb.</w:t>
      </w:r>
      <w:r w:rsidR="00EE2CBD">
        <w:t>) povinnost prevence vzniku sociálně-patologických jevů.</w:t>
      </w:r>
      <w:r w:rsidR="00EC2B44">
        <w:t xml:space="preserve"> </w:t>
      </w:r>
      <w:r w:rsidR="00936C49">
        <w:t>D</w:t>
      </w:r>
      <w:r w:rsidR="00EC2B44">
        <w:t xml:space="preserve">le Kanceláře veřejného ochránce práv (2019, s. </w:t>
      </w:r>
      <w:r w:rsidR="00AD25C2">
        <w:t>80-81</w:t>
      </w:r>
      <w:r w:rsidR="00EC2B44">
        <w:t>)</w:t>
      </w:r>
      <w:r w:rsidR="000867B4">
        <w:t xml:space="preserve"> by </w:t>
      </w:r>
      <w:r w:rsidR="004A7262">
        <w:t>do</w:t>
      </w:r>
      <w:r w:rsidR="000867B4">
        <w:t xml:space="preserve"> školn</w:t>
      </w:r>
      <w:r w:rsidR="004A7262">
        <w:t>ího</w:t>
      </w:r>
      <w:r w:rsidR="000867B4">
        <w:t xml:space="preserve"> řádu měly být </w:t>
      </w:r>
      <w:r w:rsidR="003E5000">
        <w:t>uvedeny konkrétn</w:t>
      </w:r>
      <w:r w:rsidR="004A7262">
        <w:t>í</w:t>
      </w:r>
      <w:r w:rsidR="003E5000">
        <w:t xml:space="preserve"> </w:t>
      </w:r>
      <w:r w:rsidR="008E0CD1">
        <w:t xml:space="preserve">podmínky </w:t>
      </w:r>
      <w:r w:rsidR="000A08BD">
        <w:t xml:space="preserve">ochrany před </w:t>
      </w:r>
      <w:r w:rsidR="00440FC8">
        <w:t xml:space="preserve">sociálně-patologickými jevy jako je </w:t>
      </w:r>
      <w:r w:rsidR="000A08BD">
        <w:t>nepřátelsk</w:t>
      </w:r>
      <w:r w:rsidR="00440FC8">
        <w:t>é</w:t>
      </w:r>
      <w:r w:rsidR="000A08BD">
        <w:t xml:space="preserve">, </w:t>
      </w:r>
      <w:r w:rsidR="00A95E48">
        <w:t xml:space="preserve">diskriminující </w:t>
      </w:r>
      <w:r w:rsidR="00440FC8">
        <w:t>nebo</w:t>
      </w:r>
      <w:r w:rsidR="00A95E48">
        <w:t xml:space="preserve"> násiln</w:t>
      </w:r>
      <w:r w:rsidR="00440FC8">
        <w:t>é</w:t>
      </w:r>
      <w:r w:rsidR="00A95E48">
        <w:t xml:space="preserve"> jednání.</w:t>
      </w:r>
      <w:r w:rsidR="00EE2CBD">
        <w:t xml:space="preserve"> </w:t>
      </w:r>
      <w:r w:rsidR="00701C07">
        <w:t xml:space="preserve">Zároveň </w:t>
      </w:r>
      <w:r w:rsidR="00F3656B">
        <w:t>pokud škola ví o jakýchkoli projevech šikany a nedojde ke včasné intervenci</w:t>
      </w:r>
      <w:r w:rsidR="00B64692">
        <w:t>, stává se zodpovědnou i za</w:t>
      </w:r>
      <w:r w:rsidR="00E04653">
        <w:t xml:space="preserve"> její</w:t>
      </w:r>
      <w:r w:rsidR="00B64692">
        <w:t xml:space="preserve"> případné nepříznivé dopady</w:t>
      </w:r>
      <w:r w:rsidR="00E04653">
        <w:t>.</w:t>
      </w:r>
    </w:p>
    <w:p w14:paraId="3A801E08" w14:textId="2BD22F67" w:rsidR="00872369" w:rsidRDefault="0043087D" w:rsidP="00B51C3F">
      <w:r>
        <w:t>Přijetí opatření</w:t>
      </w:r>
      <w:r w:rsidR="00CA674E">
        <w:t xml:space="preserve">, kdy škola otevřeně deklaruje </w:t>
      </w:r>
      <w:r w:rsidR="00A63B2D">
        <w:t>negativní</w:t>
      </w:r>
      <w:r w:rsidR="00CA674E">
        <w:t xml:space="preserve"> postoj školy ve vztahu</w:t>
      </w:r>
      <w:r w:rsidR="00A63B2D">
        <w:t xml:space="preserve"> k transfobii </w:t>
      </w:r>
      <w:r w:rsidR="00E33700">
        <w:t>se ukazuje jako účinné</w:t>
      </w:r>
      <w:r w:rsidR="00137D28">
        <w:t xml:space="preserve"> a může velkou měrou přispět k usnadnění celého procesu tranzice studentů</w:t>
      </w:r>
      <w:r w:rsidR="00E33700">
        <w:t>. Aktuálně je však takových případů málo</w:t>
      </w:r>
      <w:r w:rsidR="00754CC7">
        <w:t xml:space="preserve"> a podobná témata ve školních dokumentech nejsou explicitně řešena</w:t>
      </w:r>
      <w:r w:rsidR="001E2311">
        <w:t xml:space="preserve"> (</w:t>
      </w:r>
      <w:r w:rsidR="00650D8C">
        <w:t>Česk</w:t>
      </w:r>
      <w:r w:rsidR="00681414">
        <w:t>á škola</w:t>
      </w:r>
      <w:r w:rsidR="001E2311">
        <w:t>, 2016, s. 12).</w:t>
      </w:r>
      <w:r w:rsidR="00C932CF">
        <w:t xml:space="preserve"> </w:t>
      </w:r>
      <w:r w:rsidR="00106C31">
        <w:t xml:space="preserve">Kancelář veřejného ochránce práv (2019, s. </w:t>
      </w:r>
      <w:r w:rsidR="00404A66">
        <w:t xml:space="preserve">81) doporučuje středním školám </w:t>
      </w:r>
      <w:r w:rsidR="00E60CF4">
        <w:t xml:space="preserve">zahrnutí tématu řešení homofobní a transfobní </w:t>
      </w:r>
      <w:r w:rsidR="004A5F4E">
        <w:t>šikany, včetně konkrétních cílů</w:t>
      </w:r>
      <w:r w:rsidR="00294190">
        <w:t xml:space="preserve">, forem a metod práce se žáky do jejich minimálních preventivních programů. </w:t>
      </w:r>
      <w:r w:rsidR="00993346">
        <w:t>Minimální preventivní program je dokument, který každá škola samostatně vypracovává</w:t>
      </w:r>
      <w:r w:rsidR="00E64CF4">
        <w:t xml:space="preserve"> a který vychází především z Metodického doporučení k primární prevenci rizikového chování</w:t>
      </w:r>
      <w:r w:rsidR="002B642F">
        <w:t xml:space="preserve"> u dětí, žáků a studentů ve školách a školských zařízeních, vydaného Ministerstvem školství, mládeže a tělovýchovy v roce 2010.</w:t>
      </w:r>
    </w:p>
    <w:p w14:paraId="687884A9" w14:textId="40E891B0" w:rsidR="007503B5" w:rsidRDefault="00371D28" w:rsidP="007F44FE">
      <w:pPr>
        <w:pStyle w:val="Nadpis2"/>
      </w:pPr>
      <w:bookmarkStart w:id="37" w:name="_Toc126338073"/>
      <w:r>
        <w:t>Podp</w:t>
      </w:r>
      <w:r w:rsidR="00903064">
        <w:t>ůrná opatření</w:t>
      </w:r>
      <w:r>
        <w:t xml:space="preserve"> ze strany školy</w:t>
      </w:r>
      <w:bookmarkEnd w:id="37"/>
    </w:p>
    <w:p w14:paraId="24A9B217" w14:textId="09904069" w:rsidR="00626454" w:rsidRPr="00626454" w:rsidRDefault="006B2749" w:rsidP="001B2198">
      <w:r>
        <w:t xml:space="preserve">Prostředí vzdělávacích institucí může být s ohledem na </w:t>
      </w:r>
      <w:r w:rsidR="00AF42FC">
        <w:t xml:space="preserve">různorodé podmínky v domácím prostředí v některých případech jediným místem, kde jsou transgender osoby přijímány </w:t>
      </w:r>
      <w:r w:rsidR="00DE483F">
        <w:t xml:space="preserve">a respektovány takové, jaké jsou. Škola by proto </w:t>
      </w:r>
      <w:r w:rsidR="00126AF4">
        <w:t xml:space="preserve">vždy </w:t>
      </w:r>
      <w:r w:rsidR="00DE483F">
        <w:t xml:space="preserve">měla být </w:t>
      </w:r>
      <w:r w:rsidR="00DE483F">
        <w:lastRenderedPageBreak/>
        <w:t>transgender studujícím oporou</w:t>
      </w:r>
      <w:r w:rsidR="00126AF4">
        <w:t>.</w:t>
      </w:r>
      <w:r w:rsidR="00BE042F">
        <w:t xml:space="preserve"> Následující podkapitoly se budou věnovat možným opatřením, která škol</w:t>
      </w:r>
      <w:r w:rsidR="004D6698">
        <w:t>y</w:t>
      </w:r>
      <w:r w:rsidR="00BE042F">
        <w:t xml:space="preserve"> v tomto směru m</w:t>
      </w:r>
      <w:r w:rsidR="004D6698">
        <w:t>ohou</w:t>
      </w:r>
      <w:r w:rsidR="00BE042F">
        <w:t xml:space="preserve"> </w:t>
      </w:r>
      <w:r w:rsidR="004D6698">
        <w:t>učinit</w:t>
      </w:r>
      <w:r w:rsidR="00946AE9">
        <w:t>.</w:t>
      </w:r>
    </w:p>
    <w:p w14:paraId="6076AF69" w14:textId="48FC19FF" w:rsidR="00D566C4" w:rsidRDefault="00D566C4" w:rsidP="00D566C4">
      <w:pPr>
        <w:pStyle w:val="Nadpis3"/>
      </w:pPr>
      <w:bookmarkStart w:id="38" w:name="_Toc126338074"/>
      <w:r>
        <w:t>Poradenská činnost</w:t>
      </w:r>
      <w:bookmarkEnd w:id="38"/>
    </w:p>
    <w:p w14:paraId="0A7E2F12" w14:textId="699223A3" w:rsidR="00257027" w:rsidRDefault="00546648" w:rsidP="00257027">
      <w:r>
        <w:t>Každá škola by svým st</w:t>
      </w:r>
      <w:r w:rsidR="00AF6A07">
        <w:t>udentům měla poskytovat individuální podporu</w:t>
      </w:r>
      <w:r w:rsidR="00212B74">
        <w:t xml:space="preserve"> v podobě možnosti svěřit se s palčivým tématem, prodiskutovat jej s</w:t>
      </w:r>
      <w:r w:rsidR="008B541C">
        <w:t xml:space="preserve"> erudovanou </w:t>
      </w:r>
      <w:r w:rsidR="003A7106">
        <w:t xml:space="preserve">osobou a </w:t>
      </w:r>
      <w:r w:rsidR="00CE3492">
        <w:t>případně společně najít varianty, jak</w:t>
      </w:r>
      <w:r w:rsidR="00274332">
        <w:t xml:space="preserve"> studujícímu </w:t>
      </w:r>
      <w:r w:rsidR="008B541C">
        <w:t xml:space="preserve">prostředí vzdělávací instituce </w:t>
      </w:r>
      <w:r w:rsidR="00274332">
        <w:t>co možná nejvíce zpříjemnit</w:t>
      </w:r>
      <w:r w:rsidR="008B541C">
        <w:t>.</w:t>
      </w:r>
      <w:r w:rsidR="00F806F1">
        <w:t xml:space="preserve"> Základ</w:t>
      </w:r>
      <w:r w:rsidR="006A7FD7">
        <w:t>em</w:t>
      </w:r>
      <w:r w:rsidR="00C665B7">
        <w:t xml:space="preserve"> je</w:t>
      </w:r>
      <w:r w:rsidR="006D1983">
        <w:t xml:space="preserve"> </w:t>
      </w:r>
      <w:r w:rsidR="006A7FD7">
        <w:t>informovat žáky</w:t>
      </w:r>
      <w:r w:rsidR="006D1983">
        <w:t xml:space="preserve"> o tom, na koho se v rámci školy mohou obrátit</w:t>
      </w:r>
      <w:r w:rsidR="006A7FD7">
        <w:t xml:space="preserve"> (</w:t>
      </w:r>
      <w:r w:rsidR="00961B06">
        <w:t xml:space="preserve">California Safe Schools Coalition, </w:t>
      </w:r>
      <w:r w:rsidR="00647B7E">
        <w:t xml:space="preserve">2017, s. </w:t>
      </w:r>
      <w:r w:rsidR="006C1BBB">
        <w:t>2)</w:t>
      </w:r>
      <w:r w:rsidR="006117A0">
        <w:t>.</w:t>
      </w:r>
    </w:p>
    <w:p w14:paraId="266E1416" w14:textId="769D9622" w:rsidR="009D6E6C" w:rsidRDefault="009D6E6C" w:rsidP="00257027">
      <w:r>
        <w:t xml:space="preserve">Podle Smetáčkové (2007, s. </w:t>
      </w:r>
      <w:r w:rsidR="00EB3487">
        <w:t xml:space="preserve">51-52) </w:t>
      </w:r>
      <w:r w:rsidR="00092975">
        <w:t>z hlediska agendy jednotlivých zaměstnanců</w:t>
      </w:r>
      <w:r w:rsidR="00A91635">
        <w:t xml:space="preserve"> v rámci škol spadá toto téma nejvíce do oblasti výchovn</w:t>
      </w:r>
      <w:r w:rsidR="00B82B5E">
        <w:t xml:space="preserve">ého poradenství. </w:t>
      </w:r>
      <w:r w:rsidR="00A67EAC">
        <w:t>Výchovn</w:t>
      </w:r>
      <w:r w:rsidR="003C58FF">
        <w:t>í poradci</w:t>
      </w:r>
      <w:r w:rsidR="00A67EAC">
        <w:t xml:space="preserve"> </w:t>
      </w:r>
      <w:r w:rsidR="00CF163E">
        <w:t xml:space="preserve">se </w:t>
      </w:r>
      <w:r w:rsidR="00A67EAC">
        <w:t xml:space="preserve">však ve školách </w:t>
      </w:r>
      <w:r w:rsidR="003C58FF">
        <w:t xml:space="preserve">musí </w:t>
      </w:r>
      <w:r w:rsidR="00CF163E">
        <w:t>věnovat</w:t>
      </w:r>
      <w:r w:rsidR="003C58FF">
        <w:t xml:space="preserve"> poměrně širok</w:t>
      </w:r>
      <w:r w:rsidR="00CF163E">
        <w:t>é</w:t>
      </w:r>
      <w:r w:rsidR="003C58FF">
        <w:t xml:space="preserve"> škál</w:t>
      </w:r>
      <w:r w:rsidR="00CF163E">
        <w:t>e</w:t>
      </w:r>
      <w:r w:rsidR="003C58FF">
        <w:t xml:space="preserve"> témat</w:t>
      </w:r>
      <w:r w:rsidR="00170EE8">
        <w:t xml:space="preserve">, což vede k nereálnosti zvládání všech relevantních oblastí. </w:t>
      </w:r>
      <w:r w:rsidR="00EB3487">
        <w:t xml:space="preserve">Vedle volby povolání jsou </w:t>
      </w:r>
      <w:r w:rsidR="00473628">
        <w:t xml:space="preserve">ve výchovném poradenství </w:t>
      </w:r>
      <w:r w:rsidR="00EB3487">
        <w:t>často řešenými tématy specifické poruchy učení (SPU)</w:t>
      </w:r>
      <w:r w:rsidR="00F0669A">
        <w:t>,</w:t>
      </w:r>
      <w:r w:rsidR="00EB3487">
        <w:t xml:space="preserve"> nekázeň při vyučování</w:t>
      </w:r>
      <w:r w:rsidR="00F0669A">
        <w:t xml:space="preserve"> nebo</w:t>
      </w:r>
      <w:r w:rsidR="00EB3487">
        <w:t xml:space="preserve"> případně problematické vztahy se spolužáky a šikana. </w:t>
      </w:r>
    </w:p>
    <w:p w14:paraId="23BAA461" w14:textId="72C981BC" w:rsidR="00804877" w:rsidRDefault="00B94CD6" w:rsidP="00257027">
      <w:r>
        <w:t xml:space="preserve">Zástupci školy by </w:t>
      </w:r>
      <w:r w:rsidR="00787796">
        <w:t>však za každé situace</w:t>
      </w:r>
      <w:r w:rsidR="00863720">
        <w:t xml:space="preserve"> </w:t>
      </w:r>
      <w:r>
        <w:t>měli být schopni</w:t>
      </w:r>
      <w:r w:rsidR="00863720">
        <w:t xml:space="preserve"> poskytnout studujícím</w:t>
      </w:r>
      <w:r w:rsidR="000B2D5B">
        <w:t>,</w:t>
      </w:r>
      <w:r w:rsidR="00863720">
        <w:t xml:space="preserve"> případně jejich zákonným zástupcům relevantní kontakty</w:t>
      </w:r>
      <w:r w:rsidR="001C65E6">
        <w:t xml:space="preserve"> na další instituce, organizace či spolky, které se daným tématem zabývají.</w:t>
      </w:r>
      <w:r w:rsidR="000E7AAA">
        <w:t xml:space="preserve"> </w:t>
      </w:r>
      <w:r w:rsidR="004E26BA">
        <w:t xml:space="preserve">V České republice se jedná například </w:t>
      </w:r>
      <w:r w:rsidR="0070106A">
        <w:t>o spolek Transparent, z.s., kter</w:t>
      </w:r>
      <w:r w:rsidR="00BE5FEB">
        <w:t>ý</w:t>
      </w:r>
      <w:r w:rsidR="0070106A">
        <w:t xml:space="preserve"> mimo jiné poskytuje prostor pro anonymní sdílení pocitů</w:t>
      </w:r>
      <w:r w:rsidR="00C1289A">
        <w:t xml:space="preserve"> či problémů transgender osob s mentory, kteří prošli </w:t>
      </w:r>
      <w:r w:rsidR="00845266">
        <w:t>podobným procesem.</w:t>
      </w:r>
    </w:p>
    <w:p w14:paraId="1FA53F26" w14:textId="7D0ADD61" w:rsidR="004856E0" w:rsidRDefault="001B2198" w:rsidP="004856E0">
      <w:pPr>
        <w:pStyle w:val="Nadpis3"/>
      </w:pPr>
      <w:bookmarkStart w:id="39" w:name="_Toc126338075"/>
      <w:r>
        <w:t xml:space="preserve">Přijetí informace o </w:t>
      </w:r>
      <w:r w:rsidR="00EE0D2C">
        <w:t>trans</w:t>
      </w:r>
      <w:r>
        <w:t>genderové identitě žáka</w:t>
      </w:r>
      <w:bookmarkEnd w:id="39"/>
    </w:p>
    <w:p w14:paraId="0E93FADD" w14:textId="4965AA37" w:rsidR="000C48F6" w:rsidRDefault="000C48F6" w:rsidP="000C48F6">
      <w:r>
        <w:t>Ve chvíli, kdy se žák</w:t>
      </w:r>
      <w:r w:rsidR="00317BB4">
        <w:t xml:space="preserve"> či jeho zákonný zástupce</w:t>
      </w:r>
      <w:r>
        <w:t xml:space="preserve"> obrátí na </w:t>
      </w:r>
      <w:r w:rsidR="00317BB4">
        <w:t>o</w:t>
      </w:r>
      <w:r w:rsidR="00D37927">
        <w:t xml:space="preserve">dpovědného pracovníka školy a oznámí </w:t>
      </w:r>
      <w:r w:rsidR="0077679E">
        <w:t xml:space="preserve">mu </w:t>
      </w:r>
      <w:r w:rsidR="00D37927">
        <w:t xml:space="preserve">skutečnost týkající se jeho </w:t>
      </w:r>
      <w:r w:rsidR="00EE0D2C">
        <w:t>trans</w:t>
      </w:r>
      <w:r w:rsidR="00D37927">
        <w:t>genderové identi</w:t>
      </w:r>
      <w:r w:rsidR="00EE0D2C">
        <w:t>ty</w:t>
      </w:r>
      <w:r w:rsidR="00DC724F">
        <w:t xml:space="preserve">, jedná se o velmi specifickou situaci, se kterou si škola </w:t>
      </w:r>
      <w:r w:rsidR="00FA7A69">
        <w:t>často</w:t>
      </w:r>
      <w:r w:rsidR="00DC724F">
        <w:t xml:space="preserve"> neví rady</w:t>
      </w:r>
      <w:r w:rsidR="00E62841">
        <w:t xml:space="preserve">, zvlášť pokud </w:t>
      </w:r>
      <w:r w:rsidR="00402E1F">
        <w:t xml:space="preserve">jde </w:t>
      </w:r>
      <w:r w:rsidR="00E62841">
        <w:t xml:space="preserve">o první </w:t>
      </w:r>
      <w:r w:rsidR="00402E1F">
        <w:t xml:space="preserve">takovýto </w:t>
      </w:r>
      <w:r w:rsidR="00E62841">
        <w:t>případ.</w:t>
      </w:r>
      <w:r w:rsidR="00402E1F">
        <w:t xml:space="preserve"> </w:t>
      </w:r>
      <w:r w:rsidR="00C16567">
        <w:t xml:space="preserve">Škola v takovém případě někdy vyžaduje medicínské </w:t>
      </w:r>
      <w:r w:rsidR="00F53A7A">
        <w:t>potvrzení</w:t>
      </w:r>
      <w:r w:rsidR="00964BE9">
        <w:t xml:space="preserve"> či </w:t>
      </w:r>
      <w:r w:rsidR="00F53A7A">
        <w:t>důkazy</w:t>
      </w:r>
      <w:r w:rsidR="00964BE9">
        <w:t xml:space="preserve"> a jejich absenci</w:t>
      </w:r>
      <w:r w:rsidR="00F53A7A">
        <w:t xml:space="preserve"> pokládá za nedostatečné prokázání </w:t>
      </w:r>
      <w:r w:rsidR="00A64A60">
        <w:t xml:space="preserve">této </w:t>
      </w:r>
      <w:r w:rsidR="00D71A86">
        <w:t>skutečnosti.</w:t>
      </w:r>
      <w:r w:rsidR="00E63844">
        <w:t xml:space="preserve"> Pokud škola odmítá</w:t>
      </w:r>
      <w:r w:rsidR="00255E97">
        <w:t xml:space="preserve"> respektovat a přijmout transgenderovou identitu žáka, často se opírá o </w:t>
      </w:r>
      <w:r w:rsidR="002013F2">
        <w:t>oficiální</w:t>
      </w:r>
      <w:r w:rsidR="005D6B56">
        <w:t xml:space="preserve"> údaje, uvedené v </w:t>
      </w:r>
      <w:r w:rsidR="008814A3">
        <w:t>úředních</w:t>
      </w:r>
      <w:r w:rsidR="005D6B56">
        <w:t xml:space="preserve"> dokladech žáka</w:t>
      </w:r>
      <w:r w:rsidR="00846986">
        <w:t xml:space="preserve">. </w:t>
      </w:r>
      <w:r w:rsidR="0094303F">
        <w:t>O podmínkách získání nových dokladů pojednával</w:t>
      </w:r>
      <w:r w:rsidR="00F45C24">
        <w:t>y předchozí</w:t>
      </w:r>
      <w:r w:rsidR="0094303F">
        <w:t xml:space="preserve"> podkapitol</w:t>
      </w:r>
      <w:r w:rsidR="00F45C24">
        <w:t xml:space="preserve">y </w:t>
      </w:r>
      <w:r w:rsidR="00B04D01">
        <w:t xml:space="preserve">této práce </w:t>
      </w:r>
      <w:r w:rsidR="00F45C24">
        <w:t xml:space="preserve">a je z nich zřejmé, že získání </w:t>
      </w:r>
      <w:r w:rsidR="00127EF7">
        <w:t>nových dokladů je v České republice před dosažením dospělosti téměř nemožné.</w:t>
      </w:r>
      <w:r w:rsidR="00B53176">
        <w:t xml:space="preserve"> </w:t>
      </w:r>
      <w:r w:rsidR="000401CD">
        <w:t xml:space="preserve">Pro </w:t>
      </w:r>
      <w:r w:rsidR="00113DC2">
        <w:lastRenderedPageBreak/>
        <w:t xml:space="preserve">zmíněný </w:t>
      </w:r>
      <w:r w:rsidR="000401CD">
        <w:t>argument neexistuje</w:t>
      </w:r>
      <w:r w:rsidR="00E6308A">
        <w:t xml:space="preserve"> žádná právní opora, která by školám přímo nařizovala při kontaktu se žákem používat</w:t>
      </w:r>
      <w:r w:rsidR="00F01F8A">
        <w:t xml:space="preserve"> jeho oficiální jméno nebo rod.</w:t>
      </w:r>
      <w:r w:rsidR="00E56A9C">
        <w:t xml:space="preserve"> Dle </w:t>
      </w:r>
      <w:r w:rsidR="00B80D7B">
        <w:t xml:space="preserve">Školského zákona (č. </w:t>
      </w:r>
      <w:r w:rsidR="00E358BC">
        <w:t xml:space="preserve">561/2004 Sb.) je </w:t>
      </w:r>
      <w:r w:rsidR="00E56A9C">
        <w:t xml:space="preserve">však výslovně </w:t>
      </w:r>
      <w:r w:rsidR="00D678C3">
        <w:t>zakázána</w:t>
      </w:r>
      <w:r w:rsidR="00E56A9C">
        <w:t xml:space="preserve"> diskri</w:t>
      </w:r>
      <w:r w:rsidR="00C6580E">
        <w:t>minac</w:t>
      </w:r>
      <w:r w:rsidR="00D678C3">
        <w:t>e</w:t>
      </w:r>
      <w:r w:rsidR="00C6580E">
        <w:t xml:space="preserve"> žáků, za kterou by se takové odmítnutí dalo po</w:t>
      </w:r>
      <w:r w:rsidR="005A327A">
        <w:t>važovat.</w:t>
      </w:r>
    </w:p>
    <w:p w14:paraId="5C3FCA4F" w14:textId="0FD44CFD" w:rsidR="00405533" w:rsidRDefault="00405533" w:rsidP="000C48F6">
      <w:r>
        <w:t xml:space="preserve">Pro vytvoření </w:t>
      </w:r>
      <w:r w:rsidR="0065427D">
        <w:t>bezpečného a respektujícího prostředí je nezbytné, aby škola zaujala</w:t>
      </w:r>
      <w:r w:rsidR="005E415F">
        <w:t xml:space="preserve"> pozitivní postoj a stala se transgender žákům oporou</w:t>
      </w:r>
      <w:r w:rsidR="001F3B6E">
        <w:t>.</w:t>
      </w:r>
    </w:p>
    <w:p w14:paraId="5E9A45F9" w14:textId="49A1D695" w:rsidR="001F3B6E" w:rsidRDefault="001F3B6E" w:rsidP="001F3B6E">
      <w:pPr>
        <w:pStyle w:val="Nadpis3"/>
      </w:pPr>
      <w:bookmarkStart w:id="40" w:name="_Toc126338076"/>
      <w:r>
        <w:t>Oslovování transgender žáků</w:t>
      </w:r>
      <w:bookmarkEnd w:id="40"/>
    </w:p>
    <w:p w14:paraId="60B1FA47" w14:textId="4E147C17" w:rsidR="00BE24E9" w:rsidRDefault="00DC67D7" w:rsidP="00BE24E9">
      <w:r>
        <w:t>V mnoha jazycích je rozlišován</w:t>
      </w:r>
      <w:r w:rsidR="007B71C1">
        <w:t xml:space="preserve"> jmenný rod</w:t>
      </w:r>
      <w:r w:rsidR="00730984">
        <w:t>, konkrétně rod</w:t>
      </w:r>
      <w:r w:rsidR="007B71C1">
        <w:t xml:space="preserve"> mužský, ženský a střední</w:t>
      </w:r>
      <w:r w:rsidR="00730984">
        <w:t xml:space="preserve">. </w:t>
      </w:r>
      <w:r w:rsidR="00380DDD">
        <w:t>Některé jazyky na tento jev kladou</w:t>
      </w:r>
      <w:r w:rsidR="008F5F36">
        <w:t xml:space="preserve"> menší či </w:t>
      </w:r>
      <w:r w:rsidR="006F6A10">
        <w:t>téměř</w:t>
      </w:r>
      <w:r w:rsidR="008F5F36">
        <w:t xml:space="preserve"> žádný důraz (např. němčina a angličtina), č</w:t>
      </w:r>
      <w:r w:rsidR="00E24CB0">
        <w:t>eština je</w:t>
      </w:r>
      <w:r w:rsidR="008F5F36">
        <w:t xml:space="preserve"> však</w:t>
      </w:r>
      <w:r w:rsidR="00E24CB0">
        <w:t xml:space="preserve"> </w:t>
      </w:r>
      <w:r w:rsidR="00730984">
        <w:t>jedním z jazyků,</w:t>
      </w:r>
      <w:r w:rsidR="00380DDD">
        <w:t xml:space="preserve"> kde je na jmenný rod kladen důraz</w:t>
      </w:r>
      <w:r w:rsidR="008F5F36">
        <w:t xml:space="preserve"> značný</w:t>
      </w:r>
      <w:r w:rsidR="00380DDD">
        <w:t xml:space="preserve">. </w:t>
      </w:r>
      <w:r w:rsidR="00BE24E9">
        <w:t xml:space="preserve">Tato gramatická predispozice </w:t>
      </w:r>
      <w:r w:rsidR="00F11579">
        <w:t xml:space="preserve">se tak může stát </w:t>
      </w:r>
      <w:r w:rsidR="00BE24E9">
        <w:t xml:space="preserve">jednou z překážek začleňování dítěte s genderovou </w:t>
      </w:r>
      <w:r w:rsidR="00F11579">
        <w:t>odlišností.</w:t>
      </w:r>
      <w:r w:rsidR="00FC5452">
        <w:t xml:space="preserve"> </w:t>
      </w:r>
    </w:p>
    <w:p w14:paraId="02E95CC5" w14:textId="68DDFC1D" w:rsidR="00FC5452" w:rsidRDefault="00CD780C" w:rsidP="00BE24E9">
      <w:r>
        <w:t xml:space="preserve">Podle </w:t>
      </w:r>
      <w:r w:rsidR="00F15538">
        <w:t>Gender Inclusive Schools (202</w:t>
      </w:r>
      <w:r w:rsidR="00DE6668">
        <w:t>3</w:t>
      </w:r>
      <w:r w:rsidR="00F15538">
        <w:t xml:space="preserve">) </w:t>
      </w:r>
      <w:r>
        <w:t>je</w:t>
      </w:r>
      <w:r w:rsidR="000D60A4">
        <w:t xml:space="preserve"> </w:t>
      </w:r>
      <w:r w:rsidR="008C6545">
        <w:t xml:space="preserve">používání </w:t>
      </w:r>
      <w:r w:rsidR="00E04623">
        <w:t xml:space="preserve">vybraného jména (a rodu) při komunikaci </w:t>
      </w:r>
      <w:r w:rsidR="00F40BA9">
        <w:t>s transgender žákem významným prvkem</w:t>
      </w:r>
      <w:r w:rsidR="002825E4">
        <w:t>, který</w:t>
      </w:r>
      <w:r w:rsidR="009B2926">
        <w:t xml:space="preserve"> podává zprávu o autenticitě a</w:t>
      </w:r>
      <w:r w:rsidR="00614A88">
        <w:t xml:space="preserve"> genderovém prožívání daného jedince</w:t>
      </w:r>
      <w:r w:rsidR="009B2926">
        <w:t>.</w:t>
      </w:r>
      <w:r>
        <w:t xml:space="preserve"> Stejný zdroj dále uvádí, že</w:t>
      </w:r>
      <w:r w:rsidR="008B00E7">
        <w:t xml:space="preserve"> </w:t>
      </w:r>
      <w:r w:rsidR="00AB4E83">
        <w:t xml:space="preserve">v případě </w:t>
      </w:r>
      <w:r w:rsidR="00BB0C79">
        <w:t>záměrné</w:t>
      </w:r>
      <w:r w:rsidR="00AB4E83">
        <w:t>ho</w:t>
      </w:r>
      <w:r w:rsidR="00BB0C79">
        <w:t xml:space="preserve"> používání </w:t>
      </w:r>
      <w:r w:rsidR="00AB4E83">
        <w:t>nesprávného oslovování se jedná o</w:t>
      </w:r>
      <w:r w:rsidR="00832ED8">
        <w:t xml:space="preserve"> mikroagresi</w:t>
      </w:r>
      <w:r w:rsidR="00624232">
        <w:t xml:space="preserve">. </w:t>
      </w:r>
      <w:r w:rsidR="00867132">
        <w:t xml:space="preserve">V případě, že ke „coming outu“ transgender žáka došlo v době studia na dané škole a onen žák býval dříve ve škole znám pod jiným jménem, může docházet k nezáměrnému oslovování původním jménem. </w:t>
      </w:r>
      <w:r w:rsidR="00624232">
        <w:t>K</w:t>
      </w:r>
      <w:r w:rsidR="00BB162D">
        <w:t>aždé nesprávné oslovení může být pro</w:t>
      </w:r>
      <w:r w:rsidR="00126D29">
        <w:t xml:space="preserve"> </w:t>
      </w:r>
      <w:r w:rsidR="00624232">
        <w:t xml:space="preserve">transgender </w:t>
      </w:r>
      <w:r w:rsidR="00126D29">
        <w:t>osobu</w:t>
      </w:r>
      <w:r w:rsidR="00624232">
        <w:t xml:space="preserve"> či osobu</w:t>
      </w:r>
      <w:r w:rsidR="00126D29">
        <w:t xml:space="preserve"> procházející tranzicí až fyzicky bolestivé</w:t>
      </w:r>
      <w:r w:rsidR="000D201B">
        <w:t xml:space="preserve"> a proto by měli být učitelé a další personál školy</w:t>
      </w:r>
      <w:r w:rsidR="00A90BAD">
        <w:t xml:space="preserve"> při oslovování transgender žáka pokud možno co nejvíce opatrní.</w:t>
      </w:r>
    </w:p>
    <w:p w14:paraId="4FCF6DA2" w14:textId="5A93DA69" w:rsidR="00A55BCE" w:rsidRDefault="00093853" w:rsidP="00BE24E9">
      <w:r w:rsidRPr="00093853">
        <w:t xml:space="preserve">Školy </w:t>
      </w:r>
      <w:r w:rsidR="00245C22">
        <w:t>ve věci oslovování</w:t>
      </w:r>
      <w:r w:rsidR="004331C7">
        <w:t xml:space="preserve"> studentů</w:t>
      </w:r>
      <w:r w:rsidRPr="00093853">
        <w:t xml:space="preserve"> nemusí dodržovat ani psychologická doporučení</w:t>
      </w:r>
      <w:r w:rsidR="004331C7">
        <w:t>, neboť</w:t>
      </w:r>
      <w:r w:rsidRPr="00093853">
        <w:t xml:space="preserve"> </w:t>
      </w:r>
      <w:r w:rsidR="004331C7">
        <w:t>v Česku n</w:t>
      </w:r>
      <w:r w:rsidRPr="00093853">
        <w:t xml:space="preserve">eexistuje žádná legislativa, kterou by se musely řídit. </w:t>
      </w:r>
      <w:r w:rsidRPr="00252AD1">
        <w:rPr>
          <w:i/>
          <w:iCs/>
        </w:rPr>
        <w:t>„</w:t>
      </w:r>
      <w:r w:rsidRPr="004331C7">
        <w:rPr>
          <w:i/>
          <w:iCs/>
        </w:rPr>
        <w:t>Školská legislativa změnu pohlaví neřeší. Způsob oslovování, používání toalet, šaten a další praktické náležitosti je vždy potřeba řešit po dohodě se žákem a také podle konkrétních podmínek dané školy</w:t>
      </w:r>
      <w:r w:rsidR="00B1044D">
        <w:rPr>
          <w:i/>
          <w:iCs/>
        </w:rPr>
        <w:t xml:space="preserve">“ </w:t>
      </w:r>
      <w:r w:rsidR="00B1044D">
        <w:t>(Kolovrátková, 2019).</w:t>
      </w:r>
      <w:r w:rsidR="00332ADB">
        <w:t xml:space="preserve"> </w:t>
      </w:r>
      <w:r w:rsidR="00A55BCE">
        <w:t>Nejvíce inkluzivním řešením je respektování přání transgender žáka</w:t>
      </w:r>
      <w:r w:rsidR="00332ADB">
        <w:t xml:space="preserve"> a </w:t>
      </w:r>
      <w:r w:rsidR="001106C1">
        <w:t xml:space="preserve">jeho oslovování </w:t>
      </w:r>
      <w:r w:rsidR="00FB6DB6">
        <w:t xml:space="preserve">jím </w:t>
      </w:r>
      <w:r w:rsidR="001106C1">
        <w:t>zvoleným jménem.</w:t>
      </w:r>
      <w:r w:rsidR="00FA7C1E">
        <w:t xml:space="preserve"> </w:t>
      </w:r>
    </w:p>
    <w:p w14:paraId="579F26FD" w14:textId="62AD9A9A" w:rsidR="00483A8D" w:rsidRDefault="001F6B2D" w:rsidP="00483A8D">
      <w:pPr>
        <w:pStyle w:val="Nadpis3"/>
      </w:pPr>
      <w:bookmarkStart w:id="41" w:name="_Toc126338077"/>
      <w:r>
        <w:lastRenderedPageBreak/>
        <w:t xml:space="preserve">Úprava prostor </w:t>
      </w:r>
      <w:r w:rsidR="00F20C79">
        <w:t>segregovaných</w:t>
      </w:r>
      <w:r>
        <w:t xml:space="preserve"> dle pohlaví žáků</w:t>
      </w:r>
      <w:bookmarkEnd w:id="41"/>
    </w:p>
    <w:p w14:paraId="3A3ECA99" w14:textId="18E9D332" w:rsidR="00B714CA" w:rsidRDefault="00B864DE" w:rsidP="00B714CA">
      <w:r>
        <w:t>Ve školách, stejně jako</w:t>
      </w:r>
      <w:r w:rsidR="008D6064">
        <w:t xml:space="preserve"> v dalších veřejných prostorech</w:t>
      </w:r>
      <w:r w:rsidR="00986845">
        <w:t>,</w:t>
      </w:r>
      <w:r w:rsidR="008D6064">
        <w:t xml:space="preserve"> bývá zvykem oddělovat někter</w:t>
      </w:r>
      <w:r w:rsidR="00986845">
        <w:t xml:space="preserve">á místa, jako jsou toalety či šatny, podle </w:t>
      </w:r>
      <w:r w:rsidR="004A7C89">
        <w:t>genderu</w:t>
      </w:r>
      <w:r w:rsidR="00986845">
        <w:t>.</w:t>
      </w:r>
      <w:r w:rsidR="00702437">
        <w:t xml:space="preserve"> Vzhledem k automatickému spojování pohlaví s</w:t>
      </w:r>
      <w:r w:rsidR="00F35532">
        <w:t> </w:t>
      </w:r>
      <w:r w:rsidR="00702437">
        <w:t>genderem</w:t>
      </w:r>
      <w:r w:rsidR="00F35532">
        <w:t xml:space="preserve"> bývá tato segregace vysvětlována jako přirozená a založená na </w:t>
      </w:r>
      <w:r w:rsidR="004A7C89">
        <w:t>biologických rozdílech mezi muži a ženami.</w:t>
      </w:r>
      <w:r w:rsidR="00E659F2">
        <w:t xml:space="preserve"> </w:t>
      </w:r>
      <w:r w:rsidR="008B1782">
        <w:t>Tyto prostory</w:t>
      </w:r>
      <w:r w:rsidR="00E659F2">
        <w:t xml:space="preserve"> dle </w:t>
      </w:r>
      <w:r w:rsidR="00BA5620">
        <w:t xml:space="preserve">West a Zimmerman </w:t>
      </w:r>
      <w:r w:rsidR="00EF06CF">
        <w:t xml:space="preserve">(2008, s. 11) </w:t>
      </w:r>
      <w:r w:rsidR="008B1782">
        <w:t xml:space="preserve">bývají vybaveny dimorfním </w:t>
      </w:r>
      <w:r w:rsidR="00926B79">
        <w:t xml:space="preserve">zařízením, jako jsou pisoáry </w:t>
      </w:r>
      <w:r w:rsidR="001326BE">
        <w:t>na mužských</w:t>
      </w:r>
      <w:r w:rsidR="00926B79">
        <w:t xml:space="preserve"> toaletách </w:t>
      </w:r>
      <w:r w:rsidR="00291619">
        <w:t>anebo</w:t>
      </w:r>
      <w:r w:rsidR="00926B79">
        <w:t xml:space="preserve"> komplexní zázemí pro péči o zevnějšek </w:t>
      </w:r>
      <w:r w:rsidR="00392C81">
        <w:t xml:space="preserve">u žen a to i přesto, že u obou pohlaví může být dosaženo stejného </w:t>
      </w:r>
      <w:r w:rsidR="00514783">
        <w:t>cíle za pomoci stejných prostředků, jako je tomu například i v domácím prostředí.</w:t>
      </w:r>
    </w:p>
    <w:p w14:paraId="0D3D20B1" w14:textId="26D8CECF" w:rsidR="00562417" w:rsidRDefault="00A40687" w:rsidP="00B714CA">
      <w:r>
        <w:t>Pavlica (2019</w:t>
      </w:r>
      <w:r w:rsidR="003878AC">
        <w:t>, s. 16</w:t>
      </w:r>
      <w:r>
        <w:t>)</w:t>
      </w:r>
      <w:r w:rsidR="003878AC">
        <w:t xml:space="preserve"> uvádí, že </w:t>
      </w:r>
      <w:r w:rsidR="00B86264">
        <w:t xml:space="preserve">návštěva </w:t>
      </w:r>
      <w:r w:rsidR="00642852">
        <w:t xml:space="preserve">veřejných </w:t>
      </w:r>
      <w:r w:rsidR="00B86264">
        <w:t xml:space="preserve">genderově segregovaných míst </w:t>
      </w:r>
      <w:r w:rsidR="00642852">
        <w:t>se</w:t>
      </w:r>
      <w:r w:rsidR="00B86264">
        <w:t xml:space="preserve"> v</w:t>
      </w:r>
      <w:r w:rsidR="00642852">
        <w:t xml:space="preserve"> každodenním </w:t>
      </w:r>
      <w:r w:rsidR="00B86264">
        <w:t>životě transgender osoby</w:t>
      </w:r>
      <w:r w:rsidR="00642852">
        <w:t xml:space="preserve"> stává jednou z nejvíce stresujících situací.</w:t>
      </w:r>
      <w:r w:rsidR="00AF7B97">
        <w:t xml:space="preserve"> Transgender žáci se</w:t>
      </w:r>
      <w:r w:rsidR="009861B9">
        <w:t xml:space="preserve"> ve škole </w:t>
      </w:r>
      <w:r w:rsidR="00834189">
        <w:t>v</w:t>
      </w:r>
      <w:r w:rsidR="00C512BD">
        <w:t> </w:t>
      </w:r>
      <w:r w:rsidR="00834189">
        <w:t>případě</w:t>
      </w:r>
      <w:r w:rsidR="00C512BD">
        <w:t xml:space="preserve"> existence dvou genderových variant prostor toalet a šaten</w:t>
      </w:r>
      <w:r w:rsidR="009861B9">
        <w:t xml:space="preserve"> potýk</w:t>
      </w:r>
      <w:r w:rsidR="00D00278">
        <w:t>ají</w:t>
      </w:r>
      <w:r w:rsidR="009861B9">
        <w:t xml:space="preserve"> s nutností rozhodnout se</w:t>
      </w:r>
      <w:r w:rsidR="00D00278">
        <w:t>, která zařízení využívat</w:t>
      </w:r>
      <w:r w:rsidR="00E96895">
        <w:t>.</w:t>
      </w:r>
    </w:p>
    <w:p w14:paraId="394D61F1" w14:textId="657A08ED" w:rsidR="005F7F3F" w:rsidRPr="00B714CA" w:rsidRDefault="00115640" w:rsidP="005F7F3F">
      <w:r>
        <w:t xml:space="preserve">Vzdělávací instituce v ohledu </w:t>
      </w:r>
      <w:r w:rsidR="00B21211">
        <w:t xml:space="preserve">využívání preferovaných toalet a šaten </w:t>
      </w:r>
      <w:r>
        <w:t>může</w:t>
      </w:r>
      <w:r w:rsidR="00AB21F1">
        <w:t xml:space="preserve"> </w:t>
      </w:r>
      <w:r w:rsidR="00B21211">
        <w:t xml:space="preserve">relativně snadno </w:t>
      </w:r>
      <w:r w:rsidR="00AB21F1">
        <w:t>transgender žactvu vyjít vstříc</w:t>
      </w:r>
      <w:r w:rsidR="00CD77DE">
        <w:t xml:space="preserve">. Jednou z variant je respektování </w:t>
      </w:r>
      <w:r w:rsidR="004C27DB">
        <w:t xml:space="preserve">volby daného jedince a umožnění využívání </w:t>
      </w:r>
      <w:r w:rsidR="00342D51">
        <w:t xml:space="preserve">těchto </w:t>
      </w:r>
      <w:r w:rsidR="004C27DB">
        <w:t>prostor dle jeho vlastní</w:t>
      </w:r>
      <w:r w:rsidR="00342D51">
        <w:t xml:space="preserve"> preference</w:t>
      </w:r>
      <w:r w:rsidR="005F7F3F">
        <w:t>. Americký portál Gender Inclusive Schools (202</w:t>
      </w:r>
      <w:r w:rsidR="00DE6668">
        <w:t>3</w:t>
      </w:r>
      <w:r w:rsidR="005F7F3F">
        <w:t xml:space="preserve">) uvádí, že zavedení pravidel, umožňujících využívání genderově segregovaných prostor dle vlastní volby, s sebou nenese žádné problémy, o kterých se někdy v tomto ohledu mluví a většinou se jedná jen o předsudky, pramenící z neporozumění transgender tématice. </w:t>
      </w:r>
    </w:p>
    <w:p w14:paraId="6682A560" w14:textId="3D39CF80" w:rsidR="00115640" w:rsidRDefault="00D51CB4" w:rsidP="00B714CA">
      <w:r>
        <w:t>D</w:t>
      </w:r>
      <w:r w:rsidR="004C27DB">
        <w:t xml:space="preserve">ruhou variantou je </w:t>
      </w:r>
      <w:r w:rsidR="00615EFB">
        <w:t xml:space="preserve">v případě potřeby zvýšeného soukromí </w:t>
      </w:r>
      <w:r w:rsidR="004C27DB">
        <w:t>vyčlenění speciálního prostoru</w:t>
      </w:r>
      <w:r w:rsidR="00E42BD7">
        <w:t>, vyhovujícího potřebám žactva.</w:t>
      </w:r>
      <w:r w:rsidR="00342D51">
        <w:t xml:space="preserve"> </w:t>
      </w:r>
      <w:r w:rsidR="00353A40">
        <w:t>Genderově neutrální (nebo též „nebinární“)</w:t>
      </w:r>
      <w:r w:rsidR="004B69DF">
        <w:t xml:space="preserve"> toalety v dnešní době nejsou </w:t>
      </w:r>
      <w:r w:rsidR="00D26083">
        <w:t>ničím</w:t>
      </w:r>
      <w:r w:rsidR="004B69DF">
        <w:t xml:space="preserve"> neobvykl</w:t>
      </w:r>
      <w:r w:rsidR="00D26083">
        <w:t>ým</w:t>
      </w:r>
      <w:r w:rsidR="004B69DF">
        <w:t xml:space="preserve"> a vyskytují se v prostorách </w:t>
      </w:r>
      <w:r w:rsidR="00D26083">
        <w:t>několika</w:t>
      </w:r>
      <w:r w:rsidR="004B69DF">
        <w:t xml:space="preserve"> českých škol a univerzit</w:t>
      </w:r>
      <w:r w:rsidR="004D16E5">
        <w:t>, záleží však na možnostech, které budova školy nabízí.</w:t>
      </w:r>
      <w:r w:rsidR="00D82791">
        <w:t xml:space="preserve"> Využity mohou být například bezbariérové prostory, které nebývají genderově </w:t>
      </w:r>
      <w:r w:rsidR="00C02717">
        <w:t>rozdělené</w:t>
      </w:r>
      <w:r w:rsidR="005D160D">
        <w:t xml:space="preserve">, </w:t>
      </w:r>
      <w:r w:rsidR="009D7CF7">
        <w:t>anebo</w:t>
      </w:r>
      <w:r w:rsidR="00C02717">
        <w:t xml:space="preserve"> prostory učitelské.</w:t>
      </w:r>
      <w:r w:rsidR="005D160D">
        <w:t xml:space="preserve"> Dle </w:t>
      </w:r>
      <w:r w:rsidR="009D7CF7">
        <w:t>portálu Gender Inclusive Schools (202</w:t>
      </w:r>
      <w:r w:rsidR="00DE6668">
        <w:t>3</w:t>
      </w:r>
      <w:r w:rsidR="009D7CF7">
        <w:t>) by však transgender žactvo nikdy nemělo být k</w:t>
      </w:r>
      <w:r w:rsidR="00C07038">
        <w:t> </w:t>
      </w:r>
      <w:r w:rsidR="009D7CF7">
        <w:t>využ</w:t>
      </w:r>
      <w:r w:rsidR="00C07038">
        <w:t>ívání takto separovaných prostor</w:t>
      </w:r>
      <w:r w:rsidR="00F75E70">
        <w:t xml:space="preserve"> nuceno, pokud se nejedná o jejich vlastní volbu.</w:t>
      </w:r>
    </w:p>
    <w:p w14:paraId="2B139AC5" w14:textId="19C00822" w:rsidR="007D2697" w:rsidRDefault="00EE4DE9" w:rsidP="007D2697">
      <w:pPr>
        <w:pStyle w:val="Nadpis3"/>
      </w:pPr>
      <w:bookmarkStart w:id="42" w:name="_Toc126338078"/>
      <w:r>
        <w:lastRenderedPageBreak/>
        <w:t>Účast na genderově rozdělovaných předmětech a aktivitách</w:t>
      </w:r>
      <w:bookmarkEnd w:id="42"/>
    </w:p>
    <w:p w14:paraId="7704ADFB" w14:textId="4894AA4F" w:rsidR="00EE4DE9" w:rsidRDefault="00B551DF" w:rsidP="00EE4DE9">
      <w:r>
        <w:t>S rozdělováním kolektivu podle po</w:t>
      </w:r>
      <w:r w:rsidR="00BC65C2">
        <w:t xml:space="preserve">hlaví se v českých školách </w:t>
      </w:r>
      <w:r w:rsidR="009A2EBF">
        <w:t xml:space="preserve">při výuce některých předmětů </w:t>
      </w:r>
      <w:r w:rsidR="00BC65C2">
        <w:t xml:space="preserve">setkáváme zcela běžně. </w:t>
      </w:r>
      <w:r w:rsidR="00FB000A">
        <w:t xml:space="preserve">Transgender žactvo </w:t>
      </w:r>
      <w:r w:rsidR="00493B99">
        <w:t xml:space="preserve">může být při takovémto rozdělování </w:t>
      </w:r>
      <w:r w:rsidR="00442159">
        <w:t xml:space="preserve">vystaveno stresu a nepříjemným </w:t>
      </w:r>
      <w:r w:rsidR="00ED60DF">
        <w:t>nebo</w:t>
      </w:r>
      <w:r w:rsidR="00442159">
        <w:t xml:space="preserve"> trapným pocitům.</w:t>
      </w:r>
      <w:r w:rsidR="00003D88">
        <w:t xml:space="preserve"> </w:t>
      </w:r>
      <w:r w:rsidR="00D236F7">
        <w:t>Gender Inclusive Schools (202</w:t>
      </w:r>
      <w:r w:rsidR="00FB5535">
        <w:t>3</w:t>
      </w:r>
      <w:r w:rsidR="00D236F7">
        <w:t>) doporučuje rozdělování třídního kolektivu podle genderu omezit na nezbytné minimum.</w:t>
      </w:r>
      <w:r w:rsidR="00604F02">
        <w:t xml:space="preserve"> V případě, že je takové rozdělování praktikováno</w:t>
      </w:r>
      <w:r w:rsidR="00516174">
        <w:t>, označuje za vhodné nechat transgender studenty</w:t>
      </w:r>
      <w:r w:rsidR="00275131">
        <w:t xml:space="preserve"> samotné na základě jejich genderové identity rozhodnout, do které skupiny se zařadí.</w:t>
      </w:r>
    </w:p>
    <w:p w14:paraId="206295A1" w14:textId="223206C6" w:rsidR="00AE7B31" w:rsidRDefault="00AE7B31" w:rsidP="00EE4DE9">
      <w:r>
        <w:t>Čast</w:t>
      </w:r>
      <w:r w:rsidR="008144EB">
        <w:t xml:space="preserve">o jsou takovýmto způsobem rozdělovány hodiny tělesné výchovy. </w:t>
      </w:r>
      <w:r w:rsidR="0096435E">
        <w:t xml:space="preserve">Mnohdy se stává, že aby se transgender žák vyvaroval nutnosti </w:t>
      </w:r>
      <w:r w:rsidR="00CE355A">
        <w:t xml:space="preserve">převlékání se a </w:t>
      </w:r>
      <w:r w:rsidR="0096435E">
        <w:t>cvičení ve skupině, která nepřísluší jeh</w:t>
      </w:r>
      <w:r w:rsidR="00E45B73">
        <w:t xml:space="preserve">o genderové identitě, </w:t>
      </w:r>
      <w:r w:rsidR="001022EC">
        <w:t xml:space="preserve">nechá se z </w:t>
      </w:r>
      <w:r w:rsidR="00E45B73">
        <w:t xml:space="preserve">hodin tělesné výchovy </w:t>
      </w:r>
      <w:r w:rsidR="001022EC">
        <w:t xml:space="preserve">omluvit ošetřujícím lékařem a </w:t>
      </w:r>
      <w:r w:rsidR="00E45B73">
        <w:t xml:space="preserve">neúčastní </w:t>
      </w:r>
      <w:r w:rsidR="00C0205A">
        <w:t>se jich</w:t>
      </w:r>
      <w:r w:rsidR="00E45B73">
        <w:t xml:space="preserve">. </w:t>
      </w:r>
      <w:r w:rsidR="008144EB">
        <w:t xml:space="preserve">Je nutné mít na paměti, že </w:t>
      </w:r>
      <w:r w:rsidR="008832A4">
        <w:t xml:space="preserve">absolvování hodin </w:t>
      </w:r>
      <w:r w:rsidR="008144EB">
        <w:t>tělesn</w:t>
      </w:r>
      <w:r w:rsidR="008832A4">
        <w:t>é</w:t>
      </w:r>
      <w:r w:rsidR="008144EB">
        <w:t xml:space="preserve"> výchov</w:t>
      </w:r>
      <w:r w:rsidR="008832A4">
        <w:t>y</w:t>
      </w:r>
      <w:r w:rsidR="008144EB">
        <w:t xml:space="preserve"> je </w:t>
      </w:r>
      <w:r w:rsidR="008832A4" w:rsidRPr="008832A4">
        <w:t xml:space="preserve">zásadní pro rozvoj optimálního zdraví </w:t>
      </w:r>
      <w:r w:rsidR="00436CDD">
        <w:t>žáků</w:t>
      </w:r>
      <w:r w:rsidR="008832A4" w:rsidRPr="008832A4">
        <w:t>, sebe</w:t>
      </w:r>
      <w:r w:rsidR="00436CDD">
        <w:t>rozvoje</w:t>
      </w:r>
      <w:r w:rsidR="008832A4" w:rsidRPr="008832A4">
        <w:t xml:space="preserve"> a duševní </w:t>
      </w:r>
      <w:r w:rsidR="004737A5" w:rsidRPr="008832A4">
        <w:t>pohody,</w:t>
      </w:r>
      <w:r w:rsidR="0086166A">
        <w:t xml:space="preserve"> a proto je na místě </w:t>
      </w:r>
      <w:r w:rsidR="009801FC">
        <w:t xml:space="preserve">respektovat preference </w:t>
      </w:r>
      <w:r w:rsidR="0086166A">
        <w:t>transgender žáků</w:t>
      </w:r>
      <w:r w:rsidR="009801FC">
        <w:t xml:space="preserve"> a nec</w:t>
      </w:r>
      <w:r w:rsidR="008F4B37">
        <w:t>hat volbu skupiny na nich či hodiny tělesné výchovy dle pohlaví vůbec nerozdělovat.</w:t>
      </w:r>
    </w:p>
    <w:p w14:paraId="743AA933" w14:textId="0F92FDFA" w:rsidR="00C0205A" w:rsidRPr="00EE4DE9" w:rsidRDefault="00E86132" w:rsidP="00EE4DE9">
      <w:r>
        <w:t>Další</w:t>
      </w:r>
      <w:r w:rsidR="00D818D6">
        <w:t>mi</w:t>
      </w:r>
      <w:r>
        <w:t xml:space="preserve"> situac</w:t>
      </w:r>
      <w:r w:rsidR="00D818D6">
        <w:t>emi</w:t>
      </w:r>
      <w:r>
        <w:t>, kdy je třeba řešit problémy genderové segregace</w:t>
      </w:r>
      <w:r w:rsidR="004F2E19">
        <w:t>, je účast na školních zájezdech, sportovních kurzech,</w:t>
      </w:r>
      <w:r w:rsidR="003F589E">
        <w:t xml:space="preserve"> výletech nebo školách v přírodě, kde se zůstává přes noc.</w:t>
      </w:r>
      <w:r w:rsidR="00E52B45">
        <w:t xml:space="preserve"> V takovýchto případech bývá </w:t>
      </w:r>
      <w:r w:rsidR="006A56F7">
        <w:t xml:space="preserve">při rozdělování pokojů </w:t>
      </w:r>
      <w:r w:rsidR="00E52B45">
        <w:t xml:space="preserve">kolektiv </w:t>
      </w:r>
      <w:r w:rsidR="007673AB">
        <w:t>segregován</w:t>
      </w:r>
      <w:r w:rsidR="00E52B45">
        <w:t xml:space="preserve"> na dívčí a</w:t>
      </w:r>
      <w:r w:rsidR="006A56F7">
        <w:t xml:space="preserve"> chlapeckou skupinu a</w:t>
      </w:r>
      <w:r w:rsidR="006F48F9">
        <w:t xml:space="preserve"> vzájemný kontakt těchto dvou skupin bývá</w:t>
      </w:r>
      <w:r w:rsidR="007673AB">
        <w:t xml:space="preserve"> přísně</w:t>
      </w:r>
      <w:r w:rsidR="006F48F9">
        <w:t xml:space="preserve"> </w:t>
      </w:r>
      <w:r w:rsidR="009F3D6A">
        <w:t>hlídán.</w:t>
      </w:r>
      <w:r w:rsidR="004F4AD1">
        <w:t xml:space="preserve"> I v tomto případě je </w:t>
      </w:r>
      <w:r w:rsidR="006A1036">
        <w:t>dle Gender Inclusive Schools (202</w:t>
      </w:r>
      <w:r w:rsidR="00F33ADE">
        <w:t>3</w:t>
      </w:r>
      <w:r w:rsidR="006A1036">
        <w:t xml:space="preserve">) </w:t>
      </w:r>
      <w:r w:rsidR="00497290">
        <w:t xml:space="preserve">správné nechat možnost volby skupiny na daném jedinci či </w:t>
      </w:r>
      <w:r w:rsidR="000B23B9">
        <w:t>v případě, že to kapacita ubytovacího zařízení dovoluje, variantou</w:t>
      </w:r>
      <w:r w:rsidR="00EA7D4B">
        <w:t xml:space="preserve"> může být též samostatný pokoj, který žákovi poskytne dostatek soukromí</w:t>
      </w:r>
      <w:r w:rsidR="007673AB">
        <w:t>.</w:t>
      </w:r>
      <w:r w:rsidR="00F809CC">
        <w:t xml:space="preserve"> </w:t>
      </w:r>
      <w:r w:rsidR="00736F54">
        <w:t xml:space="preserve">Nedostatečná vstřícnost a ohleduplnost by mohla vést k vynechávání takových akcí a </w:t>
      </w:r>
      <w:r w:rsidR="003C7C2C">
        <w:t>vyčleňování transgender žáka z plnohodnotné participace na školních aktivitách</w:t>
      </w:r>
      <w:r w:rsidR="008B578F">
        <w:t>.</w:t>
      </w:r>
    </w:p>
    <w:p w14:paraId="2520F451" w14:textId="77777777" w:rsidR="00D678C3" w:rsidRPr="000C48F6" w:rsidRDefault="00D678C3" w:rsidP="000C48F6"/>
    <w:p w14:paraId="2E60FAE1" w14:textId="48BB7D3A" w:rsidR="00344642" w:rsidRDefault="00344642" w:rsidP="00243D49">
      <w:pPr>
        <w:pStyle w:val="Nadpis3"/>
      </w:pPr>
      <w:r>
        <w:br w:type="page"/>
      </w:r>
    </w:p>
    <w:p w14:paraId="59856599" w14:textId="77777777" w:rsidR="00344642" w:rsidRDefault="00344642" w:rsidP="007F44FE">
      <w:pPr>
        <w:pStyle w:val="Nadpis1"/>
        <w:numPr>
          <w:ilvl w:val="0"/>
          <w:numId w:val="0"/>
        </w:numPr>
      </w:pPr>
      <w:bookmarkStart w:id="43" w:name="_Toc126338079"/>
      <w:r>
        <w:lastRenderedPageBreak/>
        <w:t>PRAKTICKÁ ČÁST</w:t>
      </w:r>
      <w:bookmarkEnd w:id="43"/>
    </w:p>
    <w:p w14:paraId="6D9792F1" w14:textId="77777777" w:rsidR="00375E32" w:rsidRDefault="00375E32" w:rsidP="00344642">
      <w:pPr>
        <w:rPr>
          <w:color w:val="FF0000"/>
        </w:rPr>
      </w:pPr>
      <w:r w:rsidRPr="00375E32">
        <w:rPr>
          <w:color w:val="000000" w:themeColor="text1"/>
        </w:rPr>
        <w:t xml:space="preserve">Zde bude </w:t>
      </w:r>
      <w:r>
        <w:rPr>
          <w:color w:val="000000" w:themeColor="text1"/>
        </w:rPr>
        <w:t>zahájena praktická část…</w:t>
      </w:r>
    </w:p>
    <w:p w14:paraId="6AED2B1F" w14:textId="77777777" w:rsidR="00344642" w:rsidRPr="00344642" w:rsidRDefault="00375E32" w:rsidP="00344642">
      <w:pPr>
        <w:rPr>
          <w:color w:val="FF0000"/>
        </w:rPr>
      </w:pPr>
      <w:r>
        <w:rPr>
          <w:color w:val="FF0000"/>
        </w:rPr>
        <w:t xml:space="preserve">** </w:t>
      </w:r>
      <w:r w:rsidR="00344642" w:rsidRPr="00344642">
        <w:rPr>
          <w:color w:val="FF0000"/>
        </w:rPr>
        <w:t>Nadpis 1 nečíslovaný, mezera Před 0, mezera Za 12. Vše velkými písmeny.</w:t>
      </w:r>
    </w:p>
    <w:p w14:paraId="279C42F8" w14:textId="7586168B" w:rsidR="00344642" w:rsidRDefault="00344642" w:rsidP="007F44FE">
      <w:pPr>
        <w:pStyle w:val="Nadpis1"/>
      </w:pPr>
      <w:bookmarkStart w:id="44" w:name="_Toc126338080"/>
      <w:r>
        <w:t xml:space="preserve">Charakteristika </w:t>
      </w:r>
      <w:r w:rsidR="0090758E">
        <w:t>místa šetření</w:t>
      </w:r>
      <w:bookmarkEnd w:id="44"/>
    </w:p>
    <w:p w14:paraId="594DF24D" w14:textId="343133C3" w:rsidR="00B735CE" w:rsidRPr="003213E1" w:rsidRDefault="00375E32" w:rsidP="00B735CE">
      <w:pPr>
        <w:rPr>
          <w:color w:val="FF0000"/>
        </w:rPr>
      </w:pPr>
      <w:r>
        <w:rPr>
          <w:color w:val="FF0000"/>
        </w:rPr>
        <w:t xml:space="preserve">** </w:t>
      </w:r>
      <w:r w:rsidR="00344642" w:rsidRPr="00690BAB">
        <w:rPr>
          <w:color w:val="FF0000"/>
        </w:rPr>
        <w:t xml:space="preserve">Stručně, výstižně. </w:t>
      </w:r>
      <w:r w:rsidR="00B735CE">
        <w:rPr>
          <w:color w:val="FF0000"/>
        </w:rPr>
        <w:t>Možné zařadit subkapitolu o regionu, dále o místě šetření (škole, instituci) a stručně popsat její činnost či aktivity.</w:t>
      </w:r>
    </w:p>
    <w:p w14:paraId="185DC35E" w14:textId="77777777" w:rsidR="00344642" w:rsidRDefault="00344642" w:rsidP="007F44FE">
      <w:pPr>
        <w:pStyle w:val="Nadpis2"/>
      </w:pPr>
      <w:bookmarkStart w:id="45" w:name="_Toc126338081"/>
      <w:r w:rsidRPr="00344642">
        <w:t>Dotazníkové šetření (Individuální rozhovory) (Jiné metody)</w:t>
      </w:r>
      <w:bookmarkEnd w:id="45"/>
    </w:p>
    <w:p w14:paraId="601CAFC2" w14:textId="77777777" w:rsidR="00344642" w:rsidRPr="00375E32" w:rsidRDefault="00344642" w:rsidP="00344642">
      <w:pPr>
        <w:rPr>
          <w:color w:val="000000" w:themeColor="text1"/>
        </w:rPr>
      </w:pPr>
      <w:r w:rsidRPr="00375E32">
        <w:rPr>
          <w:color w:val="000000" w:themeColor="text1"/>
        </w:rPr>
        <w:t>Zde bude Vámi realizovaná metoda.</w:t>
      </w:r>
    </w:p>
    <w:p w14:paraId="478F91AC" w14:textId="77777777" w:rsidR="00344642" w:rsidRDefault="00375E32" w:rsidP="00344642">
      <w:r>
        <w:rPr>
          <w:color w:val="FF0000"/>
        </w:rPr>
        <w:t xml:space="preserve">** </w:t>
      </w:r>
      <w:r w:rsidR="00344642">
        <w:rPr>
          <w:color w:val="FF0000"/>
        </w:rPr>
        <w:t>Kdy a kde bylo realizováno. Jak proběhla distribuce dotazníku, jak sběr. U rozhovorů je nutné mít souhlas s uveřejněním jména, pokud jej nemáte, doporučuje se uvádět Respondent A (1).</w:t>
      </w:r>
    </w:p>
    <w:p w14:paraId="69D45869" w14:textId="77777777" w:rsidR="00344642" w:rsidRDefault="00344642" w:rsidP="007F44FE">
      <w:pPr>
        <w:pStyle w:val="Nadpis2"/>
      </w:pPr>
      <w:bookmarkStart w:id="46" w:name="_Toc126338082"/>
      <w:r>
        <w:t xml:space="preserve">Zhodnocení výsledků </w:t>
      </w:r>
      <w:r w:rsidRPr="00423552">
        <w:t>dotazníkového šetření</w:t>
      </w:r>
      <w:r>
        <w:t xml:space="preserve"> (individuálních rozhovorů, …)</w:t>
      </w:r>
      <w:bookmarkEnd w:id="46"/>
    </w:p>
    <w:p w14:paraId="1250A7B0" w14:textId="67B9D813" w:rsidR="00344642" w:rsidRDefault="00344642" w:rsidP="00344642">
      <w:pPr>
        <w:rPr>
          <w:color w:val="000000" w:themeColor="text1"/>
        </w:rPr>
      </w:pPr>
      <w:r w:rsidRPr="00375E32">
        <w:rPr>
          <w:color w:val="000000" w:themeColor="text1"/>
        </w:rPr>
        <w:t>Text</w:t>
      </w:r>
    </w:p>
    <w:p w14:paraId="5FA331B5" w14:textId="0314A42C" w:rsidR="0090758E" w:rsidRDefault="0090758E">
      <w:pPr>
        <w:spacing w:before="0" w:after="160" w:line="259" w:lineRule="auto"/>
        <w:jc w:val="left"/>
        <w:rPr>
          <w:color w:val="000000" w:themeColor="text1"/>
        </w:rPr>
      </w:pPr>
      <w:r>
        <w:rPr>
          <w:color w:val="000000" w:themeColor="text1"/>
        </w:rPr>
        <w:br w:type="page"/>
      </w:r>
    </w:p>
    <w:p w14:paraId="3B3DC1DC" w14:textId="77777777" w:rsidR="00344642" w:rsidRDefault="00344642" w:rsidP="007F44FE">
      <w:pPr>
        <w:pStyle w:val="Nadpis1"/>
      </w:pPr>
      <w:bookmarkStart w:id="47" w:name="_Toc126338083"/>
      <w:r>
        <w:lastRenderedPageBreak/>
        <w:t>Vlastní doporučení</w:t>
      </w:r>
      <w:bookmarkEnd w:id="47"/>
    </w:p>
    <w:p w14:paraId="4B42F43B" w14:textId="21A79B24" w:rsidR="00344642" w:rsidRDefault="00344642" w:rsidP="00344642">
      <w:pPr>
        <w:rPr>
          <w:color w:val="000000" w:themeColor="text1"/>
        </w:rPr>
      </w:pPr>
      <w:r w:rsidRPr="00375E32">
        <w:rPr>
          <w:color w:val="000000" w:themeColor="text1"/>
        </w:rPr>
        <w:t>Text</w:t>
      </w:r>
    </w:p>
    <w:p w14:paraId="35F76D8D" w14:textId="55002904" w:rsidR="0090758E" w:rsidRPr="00375E32" w:rsidRDefault="0090758E" w:rsidP="00344642">
      <w:pPr>
        <w:rPr>
          <w:color w:val="000000" w:themeColor="text1"/>
        </w:rPr>
      </w:pPr>
      <w:r w:rsidRPr="00E57FC1">
        <w:rPr>
          <w:color w:val="FF0000"/>
        </w:rPr>
        <w:t>Nejcennější část prác</w:t>
      </w:r>
      <w:r>
        <w:rPr>
          <w:color w:val="FF0000"/>
        </w:rPr>
        <w:t>e. Na základě zjištěných výsledků uveďte své návrhy na zlepšení stávající situace. Je možné porovnat s jinými renomovanými autory, kteří řešili podobnou problematiku (informace z odborných článku, sborníků konferencí).</w:t>
      </w:r>
    </w:p>
    <w:p w14:paraId="62A05712" w14:textId="77777777" w:rsidR="00344642" w:rsidRPr="00344642" w:rsidRDefault="00344642" w:rsidP="00344642"/>
    <w:p w14:paraId="3C392D00" w14:textId="77777777" w:rsidR="00344642" w:rsidRDefault="00344642" w:rsidP="007F44FE">
      <w:pPr>
        <w:pStyle w:val="Nadpis2"/>
        <w:numPr>
          <w:ilvl w:val="0"/>
          <w:numId w:val="0"/>
        </w:numPr>
      </w:pPr>
    </w:p>
    <w:p w14:paraId="78801C35" w14:textId="77777777" w:rsidR="00344642" w:rsidRDefault="00344642" w:rsidP="007F44FE">
      <w:pPr>
        <w:pStyle w:val="Nadpis2"/>
        <w:numPr>
          <w:ilvl w:val="0"/>
          <w:numId w:val="0"/>
        </w:numPr>
      </w:pPr>
      <w:r>
        <w:t xml:space="preserve"> </w:t>
      </w:r>
    </w:p>
    <w:p w14:paraId="65C71AD5" w14:textId="77777777" w:rsidR="00344642" w:rsidRDefault="00344642" w:rsidP="007F44FE">
      <w:pPr>
        <w:pStyle w:val="Nadpis2"/>
      </w:pPr>
      <w:r>
        <w:br w:type="page"/>
      </w:r>
    </w:p>
    <w:p w14:paraId="225D47B4" w14:textId="77777777" w:rsidR="00DD44C7" w:rsidRDefault="00DD44C7" w:rsidP="007F44FE">
      <w:pPr>
        <w:pStyle w:val="Nadpis1"/>
        <w:numPr>
          <w:ilvl w:val="0"/>
          <w:numId w:val="0"/>
        </w:numPr>
        <w:ind w:left="357"/>
        <w:sectPr w:rsidR="00DD44C7" w:rsidSect="00E514B5">
          <w:footerReference w:type="default" r:id="rId18"/>
          <w:footerReference w:type="first" r:id="rId19"/>
          <w:pgSz w:w="11906" w:h="16838"/>
          <w:pgMar w:top="1701" w:right="1701" w:bottom="1701" w:left="1985" w:header="709" w:footer="709" w:gutter="0"/>
          <w:cols w:space="708"/>
          <w:docGrid w:linePitch="360"/>
        </w:sectPr>
      </w:pPr>
    </w:p>
    <w:p w14:paraId="6F949490" w14:textId="77777777" w:rsidR="001B19DD" w:rsidRDefault="0077185D" w:rsidP="007F44FE">
      <w:pPr>
        <w:pStyle w:val="Nadpis1"/>
        <w:numPr>
          <w:ilvl w:val="0"/>
          <w:numId w:val="0"/>
        </w:numPr>
        <w:ind w:left="357"/>
      </w:pPr>
      <w:bookmarkStart w:id="48" w:name="_Toc126338084"/>
      <w:r>
        <w:lastRenderedPageBreak/>
        <w:t>ZÁVĚR</w:t>
      </w:r>
      <w:bookmarkEnd w:id="48"/>
    </w:p>
    <w:p w14:paraId="32143FCA" w14:textId="77777777" w:rsidR="00375E32" w:rsidRPr="00375E32" w:rsidRDefault="00375E32" w:rsidP="001B19DD">
      <w:pPr>
        <w:rPr>
          <w:color w:val="000000" w:themeColor="text1"/>
          <w:szCs w:val="24"/>
        </w:rPr>
      </w:pPr>
      <w:r w:rsidRPr="00375E32">
        <w:rPr>
          <w:color w:val="000000" w:themeColor="text1"/>
          <w:szCs w:val="24"/>
        </w:rPr>
        <w:t>Zde bude napsán závěr …</w:t>
      </w:r>
    </w:p>
    <w:p w14:paraId="4DDFFC60" w14:textId="77777777" w:rsidR="001B19DD" w:rsidRDefault="00375E32" w:rsidP="001B19DD">
      <w:pPr>
        <w:rPr>
          <w:color w:val="FF0000"/>
          <w:szCs w:val="24"/>
        </w:rPr>
      </w:pPr>
      <w:r>
        <w:rPr>
          <w:b/>
          <w:bCs/>
          <w:color w:val="FF0000"/>
          <w:szCs w:val="24"/>
        </w:rPr>
        <w:t xml:space="preserve">** </w:t>
      </w:r>
      <w:r w:rsidR="005E455C" w:rsidRPr="00690BAB">
        <w:rPr>
          <w:b/>
          <w:bCs/>
          <w:color w:val="FF0000"/>
          <w:szCs w:val="24"/>
        </w:rPr>
        <w:t xml:space="preserve">ZÁVĚR </w:t>
      </w:r>
      <w:r w:rsidR="005E455C" w:rsidRPr="00690BAB">
        <w:rPr>
          <w:color w:val="FF0000"/>
          <w:szCs w:val="24"/>
        </w:rPr>
        <w:t>stručně shrnuje výsledky, ke kterým student ve své bakalářské nebo závěrečné práci dospěl. Poukazuje také na autorovy návrhy a doporučení k využití daných výsledků v edukační praxi. Vhodné je uvést i vyjádření autora o tom, čím ho práce obohatila, k čemu by ji on sám mohl využít.</w:t>
      </w:r>
    </w:p>
    <w:p w14:paraId="24E1E078" w14:textId="0B133BA3" w:rsidR="00375E32" w:rsidRDefault="00375E32" w:rsidP="00375E32">
      <w:pPr>
        <w:rPr>
          <w:color w:val="FF0000"/>
        </w:rPr>
      </w:pPr>
      <w:r>
        <w:rPr>
          <w:color w:val="FF0000"/>
        </w:rPr>
        <w:t>Bakalářská práce</w:t>
      </w:r>
      <w:r w:rsidR="009C3788">
        <w:rPr>
          <w:color w:val="FF0000"/>
        </w:rPr>
        <w:t>/závěrečná práce</w:t>
      </w:r>
      <w:r>
        <w:rPr>
          <w:color w:val="FF0000"/>
        </w:rPr>
        <w:t xml:space="preserve"> na téma „?? ???“ se zabývala …. Znovu připomeňte metody v práci použité. V teoretické části byly ….. Uveďte základní informace – co jste zmiňovali v této části.</w:t>
      </w:r>
    </w:p>
    <w:p w14:paraId="086D1D29" w14:textId="4E7ED651" w:rsidR="00375E32" w:rsidRDefault="00375E32" w:rsidP="00375E32">
      <w:pPr>
        <w:rPr>
          <w:color w:val="FF0000"/>
        </w:rPr>
      </w:pPr>
      <w:r>
        <w:rPr>
          <w:color w:val="FF0000"/>
        </w:rPr>
        <w:t>Shrnete výsledky praktické části BP</w:t>
      </w:r>
      <w:r w:rsidR="009C3788">
        <w:rPr>
          <w:color w:val="FF0000"/>
        </w:rPr>
        <w:t>/ZP</w:t>
      </w:r>
      <w:r>
        <w:rPr>
          <w:color w:val="FF0000"/>
        </w:rPr>
        <w:t>. Uveďte, k jakým podstatným výsledkům jste dospěli, svá doporučení, náměty.</w:t>
      </w:r>
    </w:p>
    <w:p w14:paraId="5D045EE5" w14:textId="77777777" w:rsidR="00375E32" w:rsidRPr="00690BAB" w:rsidRDefault="00375E32" w:rsidP="00375E32">
      <w:pPr>
        <w:rPr>
          <w:color w:val="FF0000"/>
          <w:szCs w:val="24"/>
        </w:rPr>
      </w:pPr>
      <w:r>
        <w:rPr>
          <w:color w:val="FF0000"/>
        </w:rPr>
        <w:t>Výborné je, když můžete konstatovat, že práce je použitelná v praxi – uveďte čím.</w:t>
      </w:r>
    </w:p>
    <w:p w14:paraId="0BB96F74" w14:textId="77777777" w:rsidR="001B19DD" w:rsidRPr="001B19DD" w:rsidRDefault="001B19DD" w:rsidP="001B19DD"/>
    <w:p w14:paraId="63F57D12" w14:textId="77777777" w:rsidR="001B19DD" w:rsidRPr="001B19DD" w:rsidRDefault="001B19DD" w:rsidP="001B19DD"/>
    <w:p w14:paraId="5BCC03C3" w14:textId="77777777" w:rsidR="002C23D6" w:rsidRDefault="002C23D6">
      <w:r>
        <w:br w:type="page"/>
      </w:r>
    </w:p>
    <w:bookmarkStart w:id="49" w:name="_Toc126338085" w:displacedByCustomXml="next"/>
    <w:sdt>
      <w:sdtPr>
        <w:rPr>
          <w:rFonts w:asciiTheme="minorHAnsi" w:eastAsiaTheme="minorHAnsi" w:hAnsiTheme="minorHAnsi" w:cstheme="minorBidi"/>
          <w:b w:val="0"/>
          <w:color w:val="auto"/>
          <w:sz w:val="22"/>
          <w:szCs w:val="22"/>
        </w:rPr>
        <w:id w:val="-1340614676"/>
        <w:docPartObj>
          <w:docPartGallery w:val="Bibliographies"/>
          <w:docPartUnique/>
        </w:docPartObj>
      </w:sdtPr>
      <w:sdtEndPr>
        <w:rPr>
          <w:rFonts w:ascii="Times New Roman" w:hAnsi="Times New Roman" w:cs="Times New Roman"/>
          <w:color w:val="212529"/>
          <w:sz w:val="24"/>
          <w:shd w:val="clear" w:color="auto" w:fill="FFFFFF"/>
        </w:rPr>
      </w:sdtEndPr>
      <w:sdtContent>
        <w:p w14:paraId="07244CEF" w14:textId="24F2088F" w:rsidR="003575E3" w:rsidRPr="00A01942" w:rsidRDefault="008D549F" w:rsidP="007F44FE">
          <w:pPr>
            <w:pStyle w:val="Nadpis1"/>
            <w:numPr>
              <w:ilvl w:val="0"/>
              <w:numId w:val="0"/>
            </w:numPr>
            <w:ind w:left="357"/>
          </w:pPr>
          <w:r>
            <w:t>S</w:t>
          </w:r>
          <w:r w:rsidR="00E8606E">
            <w:t>EZNAM POUŽITÝCH ZDROJŮ</w:t>
          </w:r>
          <w:bookmarkEnd w:id="49"/>
        </w:p>
        <w:p w14:paraId="4E04AAD5" w14:textId="65F97632" w:rsidR="008275FA" w:rsidRPr="008275FA" w:rsidRDefault="008275FA" w:rsidP="00650216">
          <w:pPr>
            <w:rPr>
              <w:rFonts w:cs="Times New Roman"/>
              <w:b/>
              <w:color w:val="212529"/>
              <w:shd w:val="clear" w:color="auto" w:fill="FFFFFF"/>
            </w:rPr>
          </w:pPr>
          <w:r w:rsidRPr="008275FA">
            <w:rPr>
              <w:rFonts w:cs="Times New Roman"/>
              <w:b/>
              <w:color w:val="212529"/>
              <w:shd w:val="clear" w:color="auto" w:fill="FFFFFF"/>
            </w:rPr>
            <w:t>Tištěné monografie</w:t>
          </w:r>
        </w:p>
        <w:p w14:paraId="446FF0A6" w14:textId="4AF2571C" w:rsidR="0054755D" w:rsidRDefault="00AB38D2" w:rsidP="00650216">
          <w:pPr>
            <w:rPr>
              <w:rFonts w:cs="Times New Roman"/>
              <w:color w:val="212529"/>
              <w:shd w:val="clear" w:color="auto" w:fill="FFFFFF"/>
            </w:rPr>
          </w:pPr>
          <w:r w:rsidRPr="00AB38D2">
            <w:rPr>
              <w:rFonts w:cs="Times New Roman"/>
              <w:color w:val="212529"/>
              <w:shd w:val="clear" w:color="auto" w:fill="FFFFFF"/>
            </w:rPr>
            <w:t>BEŇOVÁ, Kateřina. </w:t>
          </w:r>
          <w:r w:rsidRPr="00AB38D2">
            <w:rPr>
              <w:rFonts w:cs="Times New Roman"/>
              <w:i/>
              <w:iCs/>
              <w:color w:val="212529"/>
              <w:shd w:val="clear" w:color="auto" w:fill="FFFFFF"/>
            </w:rPr>
            <w:t>Analýza situace lesbické, gay, bisexuální a transgender menšiny v ČR</w:t>
          </w:r>
          <w:r w:rsidRPr="00AB38D2">
            <w:rPr>
              <w:rFonts w:cs="Times New Roman"/>
              <w:color w:val="212529"/>
              <w:shd w:val="clear" w:color="auto" w:fill="FFFFFF"/>
            </w:rPr>
            <w:t>. Praha: Úřad vlády ČR, 2007. ISBN 978-80-87041</w:t>
          </w:r>
          <w:r w:rsidR="00561583">
            <w:rPr>
              <w:rFonts w:cs="Times New Roman"/>
              <w:color w:val="212529"/>
              <w:shd w:val="clear" w:color="auto" w:fill="FFFFFF"/>
            </w:rPr>
            <w:t>-</w:t>
          </w:r>
          <w:r w:rsidRPr="00AB38D2">
            <w:rPr>
              <w:rFonts w:cs="Times New Roman"/>
              <w:color w:val="212529"/>
              <w:shd w:val="clear" w:color="auto" w:fill="FFFFFF"/>
            </w:rPr>
            <w:t>33-8.</w:t>
          </w:r>
        </w:p>
        <w:p w14:paraId="5D0945D7" w14:textId="7489F365" w:rsidR="003C1D92" w:rsidRPr="003C1D92" w:rsidRDefault="008F3C34" w:rsidP="00650216">
          <w:pPr>
            <w:rPr>
              <w:rFonts w:cs="Times New Roman"/>
              <w:i/>
              <w:iCs/>
              <w:color w:val="212529"/>
              <w:shd w:val="clear" w:color="auto" w:fill="FFFFFF"/>
            </w:rPr>
          </w:pPr>
          <w:r w:rsidRPr="008F3C34">
            <w:rPr>
              <w:rFonts w:cs="Times New Roman"/>
              <w:iCs/>
              <w:caps/>
              <w:color w:val="212529"/>
              <w:shd w:val="clear" w:color="auto" w:fill="FFFFFF"/>
            </w:rPr>
            <w:t>Česká škola.</w:t>
          </w:r>
          <w:r w:rsidRPr="008F3C34">
            <w:rPr>
              <w:rFonts w:cs="Times New Roman"/>
              <w:i/>
              <w:iCs/>
              <w:color w:val="212529"/>
              <w:shd w:val="clear" w:color="auto" w:fill="FFFFFF"/>
            </w:rPr>
            <w:t xml:space="preserve"> </w:t>
          </w:r>
          <w:r w:rsidR="003C1D92" w:rsidRPr="003C1D92">
            <w:rPr>
              <w:rFonts w:cs="Times New Roman"/>
              <w:i/>
              <w:iCs/>
              <w:color w:val="212529"/>
              <w:shd w:val="clear" w:color="auto" w:fill="FFFFFF"/>
            </w:rPr>
            <w:t>České školy pod lupou: výzkum homofobie a transfobie na školách: Czech schools through the looking glass: national research on homophobia and transphobia</w:t>
          </w:r>
          <w:r w:rsidR="003C1D92" w:rsidRPr="003C1D92">
            <w:rPr>
              <w:rFonts w:cs="Times New Roman"/>
              <w:color w:val="212529"/>
              <w:shd w:val="clear" w:color="auto" w:fill="FFFFFF"/>
            </w:rPr>
            <w:t>. Praha: Platforma pro rovnoprávnost, uznání a diverzitu, 2016. Výzkumné zprávy (Platforma pro rovnoprávnost, uznání a diverzitu). ISBN 978-80-88175-03-2.</w:t>
          </w:r>
        </w:p>
        <w:p w14:paraId="09BCB5D9" w14:textId="21768B57" w:rsidR="00A04629" w:rsidRDefault="00A04629" w:rsidP="00650216">
          <w:pPr>
            <w:rPr>
              <w:rFonts w:cs="Times New Roman"/>
              <w:color w:val="212529"/>
              <w:shd w:val="clear" w:color="auto" w:fill="FFFFFF"/>
            </w:rPr>
          </w:pPr>
          <w:r>
            <w:t xml:space="preserve">DREGER, Alice Domurat. </w:t>
          </w:r>
          <w:r w:rsidRPr="005F2445">
            <w:rPr>
              <w:i/>
              <w:iCs/>
            </w:rPr>
            <w:t>Hermafroditi a medicínská konstrukce pohlaví</w:t>
          </w:r>
          <w:r>
            <w:t>. Vyd. 2. Praha: Triton, 2009. ISBN 978-80-7387-040-9.</w:t>
          </w:r>
        </w:p>
        <w:p w14:paraId="4A1E381A" w14:textId="3F4C782C" w:rsidR="00377A93" w:rsidRDefault="00377A93" w:rsidP="00650216">
          <w:pPr>
            <w:rPr>
              <w:rFonts w:cs="Times New Roman"/>
              <w:color w:val="212529"/>
              <w:shd w:val="clear" w:color="auto" w:fill="FFFFFF"/>
            </w:rPr>
          </w:pPr>
          <w:r w:rsidRPr="003575E3">
            <w:rPr>
              <w:rFonts w:cs="Times New Roman"/>
              <w:color w:val="212529"/>
              <w:shd w:val="clear" w:color="auto" w:fill="FFFFFF"/>
            </w:rPr>
            <w:t>FAFEJTA, Martin. </w:t>
          </w:r>
          <w:r w:rsidRPr="003575E3">
            <w:rPr>
              <w:rFonts w:cs="Times New Roman"/>
              <w:i/>
              <w:iCs/>
              <w:color w:val="212529"/>
              <w:shd w:val="clear" w:color="auto" w:fill="FFFFFF"/>
            </w:rPr>
            <w:t>Úvod do sociologie pohlaví a sexuality</w:t>
          </w:r>
          <w:r w:rsidRPr="003575E3">
            <w:rPr>
              <w:rFonts w:cs="Times New Roman"/>
              <w:color w:val="212529"/>
              <w:shd w:val="clear" w:color="auto" w:fill="FFFFFF"/>
            </w:rPr>
            <w:t>. Ve Věrovanech: Jan Piszkiewicz, 2004. ISBN 80-86768-06-6.</w:t>
          </w:r>
        </w:p>
        <w:p w14:paraId="331D784F" w14:textId="700D3C00" w:rsidR="00E8698E" w:rsidRDefault="00E8698E" w:rsidP="00650216">
          <w:pPr>
            <w:rPr>
              <w:rFonts w:cs="Times New Roman"/>
              <w:color w:val="212529"/>
              <w:shd w:val="clear" w:color="auto" w:fill="FFFFFF"/>
            </w:rPr>
          </w:pPr>
          <w:r>
            <w:rPr>
              <w:rFonts w:cs="Times New Roman"/>
              <w:color w:val="212529"/>
              <w:shd w:val="clear" w:color="auto" w:fill="FFFFFF"/>
            </w:rPr>
            <w:t>FIFKOVÁ,</w:t>
          </w:r>
          <w:r w:rsidR="00BA20CF">
            <w:rPr>
              <w:rFonts w:cs="Times New Roman"/>
              <w:color w:val="212529"/>
              <w:shd w:val="clear" w:color="auto" w:fill="FFFFFF"/>
            </w:rPr>
            <w:t xml:space="preserve"> Hana</w:t>
          </w:r>
          <w:r w:rsidR="00D960BE">
            <w:rPr>
              <w:rFonts w:cs="Times New Roman"/>
              <w:color w:val="212529"/>
              <w:shd w:val="clear" w:color="auto" w:fill="FFFFFF"/>
            </w:rPr>
            <w:t xml:space="preserve">. </w:t>
          </w:r>
          <w:r w:rsidR="00D960BE" w:rsidRPr="005F2445">
            <w:rPr>
              <w:rFonts w:cs="Times New Roman"/>
              <w:i/>
              <w:iCs/>
              <w:color w:val="212529"/>
              <w:shd w:val="clear" w:color="auto" w:fill="FFFFFF"/>
            </w:rPr>
            <w:t>Transsexualita a jiné poruchy pohlavní identity</w:t>
          </w:r>
          <w:r w:rsidR="00D960BE">
            <w:rPr>
              <w:rFonts w:cs="Times New Roman"/>
              <w:color w:val="212529"/>
              <w:shd w:val="clear" w:color="auto" w:fill="FFFFFF"/>
            </w:rPr>
            <w:t>. Vyd. 2. Praha: Grada</w:t>
          </w:r>
          <w:r w:rsidR="007E6C83">
            <w:rPr>
              <w:rFonts w:cs="Times New Roman"/>
              <w:color w:val="212529"/>
              <w:shd w:val="clear" w:color="auto" w:fill="FFFFFF"/>
            </w:rPr>
            <w:t>, 2008. ISBN 978-80-247-1696-1.</w:t>
          </w:r>
        </w:p>
        <w:p w14:paraId="46C3B5F3" w14:textId="0C204922" w:rsidR="008C632B" w:rsidRDefault="008C632B" w:rsidP="00650216">
          <w:r>
            <w:t xml:space="preserve">FIFKOVÁ, Hana. </w:t>
          </w:r>
          <w:r w:rsidRPr="005F2445">
            <w:rPr>
              <w:i/>
              <w:iCs/>
            </w:rPr>
            <w:t>Transsexualita: diagnostika a léčba</w:t>
          </w:r>
          <w:r>
            <w:t>. Praha: Grada, 2002. ISBN 80-247- 0333-5.</w:t>
          </w:r>
        </w:p>
        <w:p w14:paraId="2FC00212" w14:textId="482FD065" w:rsidR="00377A93" w:rsidRDefault="00377A93" w:rsidP="00650216">
          <w:pPr>
            <w:rPr>
              <w:rFonts w:cs="Times New Roman"/>
              <w:color w:val="212529"/>
              <w:shd w:val="clear" w:color="auto" w:fill="FFFFFF"/>
            </w:rPr>
          </w:pPr>
          <w:r w:rsidRPr="00377A93">
            <w:rPr>
              <w:rFonts w:cs="Times New Roman"/>
              <w:color w:val="212529"/>
              <w:shd w:val="clear" w:color="auto" w:fill="FFFFFF"/>
            </w:rPr>
            <w:t>HEYER, Walt. </w:t>
          </w:r>
          <w:r w:rsidRPr="005F2445">
            <w:rPr>
              <w:rFonts w:cs="Times New Roman"/>
              <w:i/>
              <w:iCs/>
              <w:color w:val="212529"/>
              <w:shd w:val="clear" w:color="auto" w:fill="FFFFFF"/>
            </w:rPr>
            <w:t>Odvrácená tvář transgenderu</w:t>
          </w:r>
          <w:r w:rsidRPr="00377A93">
            <w:rPr>
              <w:rFonts w:cs="Times New Roman"/>
              <w:color w:val="212529"/>
              <w:shd w:val="clear" w:color="auto" w:fill="FFFFFF"/>
            </w:rPr>
            <w:t>. Přeložil Vítězslav ŠŤASTNÝ. Praha: Klika, 2020. Otevřeno. ISBN 978-80-7666-003-8.</w:t>
          </w:r>
        </w:p>
        <w:p w14:paraId="6D5A90E0" w14:textId="56AF6AA0" w:rsidR="00377A93" w:rsidRDefault="00377A93" w:rsidP="00650216">
          <w:pPr>
            <w:rPr>
              <w:rFonts w:cs="Times New Roman"/>
              <w:color w:val="212529"/>
              <w:shd w:val="clear" w:color="auto" w:fill="FFFFFF"/>
            </w:rPr>
          </w:pPr>
          <w:r w:rsidRPr="00377A93">
            <w:rPr>
              <w:rFonts w:cs="Times New Roman"/>
              <w:color w:val="212529"/>
              <w:shd w:val="clear" w:color="auto" w:fill="FFFFFF"/>
            </w:rPr>
            <w:t>JANOŠOVÁ, Pavlína. </w:t>
          </w:r>
          <w:r w:rsidRPr="005F2445">
            <w:rPr>
              <w:rFonts w:cs="Times New Roman"/>
              <w:i/>
              <w:iCs/>
              <w:color w:val="212529"/>
              <w:shd w:val="clear" w:color="auto" w:fill="FFFFFF"/>
            </w:rPr>
            <w:t>Dívčí a chlapecká identita: vývoj a úskalí</w:t>
          </w:r>
          <w:r w:rsidRPr="00377A93">
            <w:rPr>
              <w:rFonts w:cs="Times New Roman"/>
              <w:color w:val="212529"/>
              <w:shd w:val="clear" w:color="auto" w:fill="FFFFFF"/>
            </w:rPr>
            <w:t>. Praha: Grada, 2008. Psyché (Grada). ISBN 978-80-247-2284-9.</w:t>
          </w:r>
        </w:p>
        <w:p w14:paraId="229A6AF2" w14:textId="74C59622" w:rsidR="008843F5" w:rsidRPr="008843F5" w:rsidRDefault="008843F5" w:rsidP="00650216">
          <w:pPr>
            <w:rPr>
              <w:rFonts w:cs="Times New Roman"/>
              <w:color w:val="212529"/>
              <w:shd w:val="clear" w:color="auto" w:fill="FFFFFF"/>
            </w:rPr>
          </w:pPr>
          <w:r w:rsidRPr="008843F5">
            <w:rPr>
              <w:rFonts w:cs="Times New Roman"/>
              <w:color w:val="212529"/>
              <w:shd w:val="clear" w:color="auto" w:fill="FFFFFF"/>
            </w:rPr>
            <w:t>JŮVA, Vladimír. </w:t>
          </w:r>
          <w:r w:rsidRPr="008843F5">
            <w:rPr>
              <w:rFonts w:cs="Times New Roman"/>
              <w:i/>
              <w:iCs/>
              <w:color w:val="212529"/>
              <w:shd w:val="clear" w:color="auto" w:fill="FFFFFF"/>
            </w:rPr>
            <w:t>Základy pedagogiky pro doplňující pedagogické studium</w:t>
          </w:r>
          <w:r w:rsidRPr="008843F5">
            <w:rPr>
              <w:rFonts w:cs="Times New Roman"/>
              <w:color w:val="212529"/>
              <w:shd w:val="clear" w:color="auto" w:fill="FFFFFF"/>
            </w:rPr>
            <w:t>. Brno: Paido, 2001. ISBN 80-8593-195-8.</w:t>
          </w:r>
        </w:p>
        <w:p w14:paraId="7877135B" w14:textId="114F51A1" w:rsidR="00D25BF9" w:rsidRPr="00D25BF9" w:rsidRDefault="00D25BF9" w:rsidP="00650216">
          <w:pPr>
            <w:rPr>
              <w:rFonts w:cs="Times New Roman"/>
              <w:color w:val="212529"/>
              <w:shd w:val="clear" w:color="auto" w:fill="FFFFFF"/>
            </w:rPr>
          </w:pPr>
          <w:r w:rsidRPr="00D25BF9">
            <w:rPr>
              <w:rFonts w:cs="Times New Roman"/>
              <w:color w:val="212529"/>
              <w:shd w:val="clear" w:color="auto" w:fill="FFFFFF"/>
            </w:rPr>
            <w:t xml:space="preserve">KABÍČEK, Pavel, </w:t>
          </w:r>
          <w:r w:rsidR="005954B1">
            <w:rPr>
              <w:rFonts w:cs="Times New Roman"/>
              <w:color w:val="212529"/>
              <w:shd w:val="clear" w:color="auto" w:fill="FFFFFF"/>
            </w:rPr>
            <w:t>CSÉMY,</w:t>
          </w:r>
          <w:r w:rsidR="0008616B">
            <w:rPr>
              <w:rFonts w:cs="Times New Roman"/>
              <w:color w:val="212529"/>
              <w:shd w:val="clear" w:color="auto" w:fill="FFFFFF"/>
            </w:rPr>
            <w:t xml:space="preserve"> </w:t>
          </w:r>
          <w:r w:rsidRPr="00D25BF9">
            <w:rPr>
              <w:rFonts w:cs="Times New Roman"/>
              <w:color w:val="212529"/>
              <w:shd w:val="clear" w:color="auto" w:fill="FFFFFF"/>
            </w:rPr>
            <w:t>Ladislav a HAMANOVÁ</w:t>
          </w:r>
          <w:r w:rsidR="0008616B">
            <w:rPr>
              <w:rFonts w:cs="Times New Roman"/>
              <w:color w:val="212529"/>
              <w:shd w:val="clear" w:color="auto" w:fill="FFFFFF"/>
            </w:rPr>
            <w:t>, Jana</w:t>
          </w:r>
          <w:r w:rsidRPr="00D25BF9">
            <w:rPr>
              <w:rFonts w:cs="Times New Roman"/>
              <w:color w:val="212529"/>
              <w:shd w:val="clear" w:color="auto" w:fill="FFFFFF"/>
            </w:rPr>
            <w:t>. </w:t>
          </w:r>
          <w:r w:rsidRPr="00D25BF9">
            <w:rPr>
              <w:rFonts w:cs="Times New Roman"/>
              <w:i/>
              <w:iCs/>
              <w:color w:val="212529"/>
              <w:shd w:val="clear" w:color="auto" w:fill="FFFFFF"/>
            </w:rPr>
            <w:t>Rizikové chování v dospívání a jeho vztah ke zdraví</w:t>
          </w:r>
          <w:r w:rsidRPr="00D25BF9">
            <w:rPr>
              <w:rFonts w:cs="Times New Roman"/>
              <w:color w:val="212529"/>
              <w:shd w:val="clear" w:color="auto" w:fill="FFFFFF"/>
            </w:rPr>
            <w:t>. Praha: Triton, 2014. ISBN 978-80-7387-793-4.</w:t>
          </w:r>
        </w:p>
        <w:p w14:paraId="7A033846" w14:textId="198B5C42" w:rsidR="00DF562E" w:rsidRDefault="00DF562E" w:rsidP="00650216">
          <w:pPr>
            <w:rPr>
              <w:rFonts w:cs="Times New Roman"/>
              <w:color w:val="212529"/>
              <w:shd w:val="clear" w:color="auto" w:fill="FFFFFF"/>
            </w:rPr>
          </w:pPr>
          <w:r w:rsidRPr="00DF562E">
            <w:rPr>
              <w:rFonts w:cs="Times New Roman"/>
              <w:color w:val="212529"/>
              <w:shd w:val="clear" w:color="auto" w:fill="FFFFFF"/>
            </w:rPr>
            <w:t>KASTEN, Hartmut. </w:t>
          </w:r>
          <w:r w:rsidR="005F2445" w:rsidRPr="005F2445">
            <w:rPr>
              <w:rFonts w:cs="Times New Roman"/>
              <w:i/>
              <w:iCs/>
              <w:color w:val="212529"/>
              <w:shd w:val="clear" w:color="auto" w:fill="FFFFFF"/>
            </w:rPr>
            <w:t>Ženy – muži</w:t>
          </w:r>
          <w:r w:rsidRPr="005F2445">
            <w:rPr>
              <w:rFonts w:cs="Times New Roman"/>
              <w:i/>
              <w:iCs/>
              <w:color w:val="212529"/>
              <w:shd w:val="clear" w:color="auto" w:fill="FFFFFF"/>
            </w:rPr>
            <w:t>: [genderové role, jejich původ a vývoj]</w:t>
          </w:r>
          <w:r w:rsidRPr="005F2445">
            <w:rPr>
              <w:rFonts w:cs="Times New Roman"/>
              <w:color w:val="212529"/>
              <w:shd w:val="clear" w:color="auto" w:fill="FFFFFF"/>
            </w:rPr>
            <w:t>.</w:t>
          </w:r>
          <w:r w:rsidRPr="00DF562E">
            <w:rPr>
              <w:rFonts w:cs="Times New Roman"/>
              <w:color w:val="212529"/>
              <w:shd w:val="clear" w:color="auto" w:fill="FFFFFF"/>
            </w:rPr>
            <w:t xml:space="preserve"> Praha: Portál, 2006. Spektrum (Portál). ISBN 80-7367-145-x.</w:t>
          </w:r>
        </w:p>
        <w:p w14:paraId="5DF03DE1" w14:textId="11091C33" w:rsidR="00377A93" w:rsidRDefault="00377A93" w:rsidP="00650216">
          <w:pPr>
            <w:rPr>
              <w:rFonts w:cs="Times New Roman"/>
              <w:color w:val="212529"/>
              <w:shd w:val="clear" w:color="auto" w:fill="FFFFFF"/>
            </w:rPr>
          </w:pPr>
          <w:r w:rsidRPr="00377A93">
            <w:rPr>
              <w:rFonts w:cs="Times New Roman"/>
              <w:color w:val="212529"/>
              <w:shd w:val="clear" w:color="auto" w:fill="FFFFFF"/>
            </w:rPr>
            <w:t xml:space="preserve">KNOTOVÁ, Dana. Školní poradenství. Praha: Grada, 2014. Pedagogika (Grada). </w:t>
          </w:r>
          <w:r w:rsidRPr="00C02410">
            <w:rPr>
              <w:rFonts w:cs="Times New Roman"/>
              <w:color w:val="212529"/>
              <w:shd w:val="clear" w:color="auto" w:fill="FFFFFF"/>
            </w:rPr>
            <w:t>ISBN 978-80-247-4502-2.</w:t>
          </w:r>
        </w:p>
        <w:p w14:paraId="258B989C" w14:textId="7E263E6F" w:rsidR="00D11A2D" w:rsidRDefault="00D11A2D" w:rsidP="00650216">
          <w:pPr>
            <w:rPr>
              <w:rFonts w:cs="Times New Roman"/>
              <w:color w:val="212529"/>
              <w:shd w:val="clear" w:color="auto" w:fill="FFFFFF"/>
            </w:rPr>
          </w:pPr>
          <w:r w:rsidRPr="00D11A2D">
            <w:rPr>
              <w:rFonts w:cs="Times New Roman"/>
              <w:color w:val="212529"/>
              <w:shd w:val="clear" w:color="auto" w:fill="FFFFFF"/>
            </w:rPr>
            <w:lastRenderedPageBreak/>
            <w:t>MAŇÁK, Josef. </w:t>
          </w:r>
          <w:r w:rsidRPr="00D11A2D">
            <w:rPr>
              <w:rFonts w:cs="Times New Roman"/>
              <w:i/>
              <w:iCs/>
              <w:color w:val="212529"/>
              <w:shd w:val="clear" w:color="auto" w:fill="FFFFFF"/>
            </w:rPr>
            <w:t>Nárys didaktiky</w:t>
          </w:r>
          <w:r w:rsidRPr="00D11A2D">
            <w:rPr>
              <w:rFonts w:cs="Times New Roman"/>
              <w:color w:val="212529"/>
              <w:shd w:val="clear" w:color="auto" w:fill="FFFFFF"/>
            </w:rPr>
            <w:t>. 3. vyd. Brno: Masarykova univerzita, 2003. ISBN 80-210-3123-9.</w:t>
          </w:r>
        </w:p>
        <w:p w14:paraId="7A092EA9" w14:textId="77777777" w:rsidR="00492876" w:rsidRPr="00492876" w:rsidRDefault="00492876" w:rsidP="00650216">
          <w:pPr>
            <w:rPr>
              <w:rFonts w:cs="Times New Roman"/>
              <w:color w:val="212529"/>
              <w:shd w:val="clear" w:color="auto" w:fill="FFFFFF"/>
            </w:rPr>
          </w:pPr>
          <w:r w:rsidRPr="00492876">
            <w:rPr>
              <w:rFonts w:cs="Times New Roman"/>
              <w:color w:val="212529"/>
              <w:shd w:val="clear" w:color="auto" w:fill="FFFFFF"/>
            </w:rPr>
            <w:t>MOJŽÍŠEK, Lubomír. </w:t>
          </w:r>
          <w:r w:rsidRPr="00492876">
            <w:rPr>
              <w:rFonts w:cs="Times New Roman"/>
              <w:i/>
              <w:iCs/>
              <w:color w:val="212529"/>
              <w:shd w:val="clear" w:color="auto" w:fill="FFFFFF"/>
            </w:rPr>
            <w:t>Didaktika: teorie vzdělání a vyučování</w:t>
          </w:r>
          <w:r w:rsidRPr="00492876">
            <w:rPr>
              <w:rFonts w:cs="Times New Roman"/>
              <w:color w:val="212529"/>
              <w:shd w:val="clear" w:color="auto" w:fill="FFFFFF"/>
            </w:rPr>
            <w:t>. Praha: Státní pedagogické nakladatelství, 1988.</w:t>
          </w:r>
        </w:p>
        <w:p w14:paraId="6286554A" w14:textId="144018EE" w:rsidR="00C02410" w:rsidRDefault="00C02410" w:rsidP="00650216">
          <w:pPr>
            <w:rPr>
              <w:rFonts w:cs="Times New Roman"/>
              <w:color w:val="212529"/>
              <w:shd w:val="clear" w:color="auto" w:fill="FFFFFF"/>
            </w:rPr>
          </w:pPr>
          <w:r w:rsidRPr="00C02410">
            <w:rPr>
              <w:rFonts w:cs="Times New Roman"/>
              <w:color w:val="212529"/>
              <w:shd w:val="clear" w:color="auto" w:fill="FFFFFF"/>
            </w:rPr>
            <w:t>OAKLEY, Ann. </w:t>
          </w:r>
          <w:r w:rsidRPr="00C02410">
            <w:rPr>
              <w:rFonts w:cs="Times New Roman"/>
              <w:i/>
              <w:iCs/>
              <w:color w:val="212529"/>
              <w:shd w:val="clear" w:color="auto" w:fill="FFFFFF"/>
            </w:rPr>
            <w:t>Pohlaví, gender a společnost</w:t>
          </w:r>
          <w:r w:rsidRPr="00C02410">
            <w:rPr>
              <w:rFonts w:cs="Times New Roman"/>
              <w:color w:val="212529"/>
              <w:shd w:val="clear" w:color="auto" w:fill="FFFFFF"/>
            </w:rPr>
            <w:t>. Praha: Portál, 2000. ISBN 8071784036.</w:t>
          </w:r>
        </w:p>
        <w:p w14:paraId="04593ACE" w14:textId="7C787C06" w:rsidR="00E278BA" w:rsidRDefault="00E278BA" w:rsidP="00650216">
          <w:pPr>
            <w:rPr>
              <w:rFonts w:cs="Times New Roman"/>
              <w:color w:val="212529"/>
              <w:shd w:val="clear" w:color="auto" w:fill="FFFFFF"/>
            </w:rPr>
          </w:pPr>
          <w:r>
            <w:rPr>
              <w:rFonts w:cs="Times New Roman"/>
              <w:color w:val="212529"/>
              <w:shd w:val="clear" w:color="auto" w:fill="FFFFFF"/>
            </w:rPr>
            <w:t>PAVLICA, Karel.</w:t>
          </w:r>
          <w:r w:rsidR="00C20E0E">
            <w:rPr>
              <w:rFonts w:cs="Times New Roman"/>
              <w:color w:val="212529"/>
              <w:shd w:val="clear" w:color="auto" w:fill="FFFFFF"/>
            </w:rPr>
            <w:t xml:space="preserve"> et al. </w:t>
          </w:r>
          <w:r w:rsidR="00C20E0E" w:rsidRPr="0093531B">
            <w:rPr>
              <w:rFonts w:cs="Times New Roman"/>
              <w:i/>
              <w:iCs/>
              <w:color w:val="212529"/>
              <w:shd w:val="clear" w:color="auto" w:fill="FFFFFF"/>
            </w:rPr>
            <w:t xml:space="preserve">Obavy a přání trans lidí: Výsledná zpráva z výzkumu </w:t>
          </w:r>
          <w:r w:rsidR="00115A6F" w:rsidRPr="0093531B">
            <w:rPr>
              <w:rFonts w:cs="Times New Roman"/>
              <w:i/>
              <w:iCs/>
              <w:color w:val="212529"/>
              <w:shd w:val="clear" w:color="auto" w:fill="FFFFFF"/>
            </w:rPr>
            <w:t>realizovaného spolkem Transparent z.s. v roce 2018</w:t>
          </w:r>
          <w:r w:rsidR="00115A6F">
            <w:rPr>
              <w:rFonts w:cs="Times New Roman"/>
              <w:color w:val="212529"/>
              <w:shd w:val="clear" w:color="auto" w:fill="FFFFFF"/>
            </w:rPr>
            <w:t>. Praha: Transparent</w:t>
          </w:r>
          <w:r w:rsidR="00A57D35">
            <w:rPr>
              <w:rFonts w:cs="Times New Roman"/>
              <w:color w:val="212529"/>
              <w:shd w:val="clear" w:color="auto" w:fill="FFFFFF"/>
            </w:rPr>
            <w:t>, z.</w:t>
          </w:r>
          <w:r w:rsidR="00E90789">
            <w:rPr>
              <w:rFonts w:cs="Times New Roman"/>
              <w:color w:val="212529"/>
              <w:shd w:val="clear" w:color="auto" w:fill="FFFFFF"/>
            </w:rPr>
            <w:t xml:space="preserve"> </w:t>
          </w:r>
          <w:r w:rsidR="00A57D35">
            <w:rPr>
              <w:rFonts w:cs="Times New Roman"/>
              <w:color w:val="212529"/>
              <w:shd w:val="clear" w:color="auto" w:fill="FFFFFF"/>
            </w:rPr>
            <w:t>s., 2019.</w:t>
          </w:r>
        </w:p>
        <w:p w14:paraId="353AD9E2" w14:textId="6A8C8297" w:rsidR="00A44F08" w:rsidRDefault="00A44F08" w:rsidP="00650216">
          <w:pPr>
            <w:rPr>
              <w:rFonts w:cs="Times New Roman"/>
              <w:color w:val="212529"/>
              <w:shd w:val="clear" w:color="auto" w:fill="FFFFFF"/>
            </w:rPr>
          </w:pPr>
          <w:r>
            <w:t xml:space="preserve">PRŮCHA, Jan, ed. </w:t>
          </w:r>
          <w:r w:rsidRPr="0093531B">
            <w:rPr>
              <w:i/>
              <w:iCs/>
            </w:rPr>
            <w:t>Pedagogická encyklopedie</w:t>
          </w:r>
          <w:r>
            <w:t>. Praha: Portál, 2009. ISBN 978-80- 7367-546-2.</w:t>
          </w:r>
        </w:p>
        <w:p w14:paraId="4DF3A132" w14:textId="76540BFF" w:rsidR="005E5D5A" w:rsidRDefault="005E5D5A" w:rsidP="00650216">
          <w:pPr>
            <w:rPr>
              <w:rFonts w:cs="Times New Roman"/>
              <w:color w:val="212529"/>
              <w:shd w:val="clear" w:color="auto" w:fill="FFFFFF"/>
            </w:rPr>
          </w:pPr>
          <w:r>
            <w:rPr>
              <w:rFonts w:cs="Times New Roman"/>
              <w:color w:val="212529"/>
              <w:shd w:val="clear" w:color="auto" w:fill="FFFFFF"/>
            </w:rPr>
            <w:t>RICHARDS, Christina</w:t>
          </w:r>
          <w:r w:rsidR="007223C3">
            <w:rPr>
              <w:rFonts w:cs="Times New Roman"/>
              <w:color w:val="212529"/>
              <w:shd w:val="clear" w:color="auto" w:fill="FFFFFF"/>
            </w:rPr>
            <w:t xml:space="preserve">, BOUMAN, Walter Pierre, BARKER, Meg-John. </w:t>
          </w:r>
          <w:r w:rsidR="007223C3" w:rsidRPr="00E41F21">
            <w:rPr>
              <w:rFonts w:cs="Times New Roman"/>
              <w:i/>
              <w:iCs/>
              <w:color w:val="212529"/>
              <w:shd w:val="clear" w:color="auto" w:fill="FFFFFF"/>
            </w:rPr>
            <w:t>Genderqueer and Non-Binary Genders</w:t>
          </w:r>
          <w:r w:rsidR="00BF27BD">
            <w:rPr>
              <w:rFonts w:cs="Times New Roman"/>
              <w:color w:val="212529"/>
              <w:shd w:val="clear" w:color="auto" w:fill="FFFFFF"/>
            </w:rPr>
            <w:t xml:space="preserve">. London: Palgrave Macmillan, 2017. ISBN </w:t>
          </w:r>
          <w:r w:rsidR="00E41F21">
            <w:rPr>
              <w:rFonts w:cs="Times New Roman"/>
              <w:color w:val="212529"/>
              <w:shd w:val="clear" w:color="auto" w:fill="FFFFFF"/>
            </w:rPr>
            <w:t>978-1-137-51053-2.</w:t>
          </w:r>
        </w:p>
        <w:p w14:paraId="115D2595" w14:textId="3632A43D" w:rsidR="008E4697" w:rsidRDefault="008E4697" w:rsidP="00650216">
          <w:pPr>
            <w:rPr>
              <w:rFonts w:cs="Times New Roman"/>
              <w:color w:val="212529"/>
              <w:shd w:val="clear" w:color="auto" w:fill="FFFFFF"/>
            </w:rPr>
          </w:pPr>
          <w:r>
            <w:rPr>
              <w:rFonts w:cs="Times New Roman"/>
              <w:color w:val="212529"/>
              <w:shd w:val="clear" w:color="auto" w:fill="FFFFFF"/>
            </w:rPr>
            <w:t>RYAN</w:t>
          </w:r>
          <w:r w:rsidRPr="008E4697">
            <w:rPr>
              <w:rFonts w:cs="Times New Roman"/>
              <w:color w:val="212529"/>
              <w:shd w:val="clear" w:color="auto" w:fill="FFFFFF"/>
            </w:rPr>
            <w:t xml:space="preserve">, Caitlin, </w:t>
          </w:r>
          <w:r>
            <w:rPr>
              <w:rFonts w:cs="Times New Roman"/>
              <w:color w:val="212529"/>
              <w:shd w:val="clear" w:color="auto" w:fill="FFFFFF"/>
            </w:rPr>
            <w:t>RIVERS</w:t>
          </w:r>
          <w:r w:rsidR="00082BD9">
            <w:rPr>
              <w:rFonts w:cs="Times New Roman"/>
              <w:color w:val="212529"/>
              <w:shd w:val="clear" w:color="auto" w:fill="FFFFFF"/>
            </w:rPr>
            <w:t xml:space="preserve">, </w:t>
          </w:r>
          <w:r w:rsidRPr="008E4697">
            <w:rPr>
              <w:rFonts w:cs="Times New Roman"/>
              <w:color w:val="212529"/>
              <w:shd w:val="clear" w:color="auto" w:fill="FFFFFF"/>
            </w:rPr>
            <w:t xml:space="preserve">Ian. </w:t>
          </w:r>
          <w:r w:rsidRPr="00082BD9">
            <w:rPr>
              <w:rFonts w:cs="Times New Roman"/>
              <w:i/>
              <w:iCs/>
              <w:color w:val="212529"/>
              <w:shd w:val="clear" w:color="auto" w:fill="FFFFFF"/>
            </w:rPr>
            <w:t>Lesbian, Gay, Bisexual and Transgender Youth: Victimization and Its Correlates in the USA and UK</w:t>
          </w:r>
          <w:r w:rsidRPr="008E4697">
            <w:rPr>
              <w:rFonts w:cs="Times New Roman"/>
              <w:color w:val="212529"/>
              <w:shd w:val="clear" w:color="auto" w:fill="FFFFFF"/>
            </w:rPr>
            <w:t>. Culture, Health &amp; Sexuality 5, no. 2 (2003): 103–19.</w:t>
          </w:r>
        </w:p>
        <w:p w14:paraId="4FD38676" w14:textId="01871046" w:rsidR="00D8622A" w:rsidRPr="00D8622A" w:rsidRDefault="00D8622A" w:rsidP="00650216">
          <w:pPr>
            <w:rPr>
              <w:rFonts w:cs="Times New Roman"/>
              <w:color w:val="212529"/>
              <w:shd w:val="clear" w:color="auto" w:fill="FFFFFF"/>
            </w:rPr>
          </w:pPr>
          <w:r w:rsidRPr="00D8622A">
            <w:rPr>
              <w:rFonts w:cs="Times New Roman"/>
              <w:color w:val="212529"/>
              <w:shd w:val="clear" w:color="auto" w:fill="FFFFFF"/>
            </w:rPr>
            <w:t>SKALKOVÁ, Jarmila. </w:t>
          </w:r>
          <w:r w:rsidRPr="00D8622A">
            <w:rPr>
              <w:rFonts w:cs="Times New Roman"/>
              <w:i/>
              <w:iCs/>
              <w:color w:val="212529"/>
              <w:shd w:val="clear" w:color="auto" w:fill="FFFFFF"/>
            </w:rPr>
            <w:t>Obecná didaktika: vyučovací proces, učivo a jeho výběr, metody, organizační formy vyučování</w:t>
          </w:r>
          <w:r w:rsidRPr="00D8622A">
            <w:rPr>
              <w:rFonts w:cs="Times New Roman"/>
              <w:color w:val="212529"/>
              <w:shd w:val="clear" w:color="auto" w:fill="FFFFFF"/>
            </w:rPr>
            <w:t>. Praha: Grada, 2007. Pedagogika (Grada). ISBN 978-80-247-1821-7.</w:t>
          </w:r>
        </w:p>
        <w:p w14:paraId="04D22E47" w14:textId="443C2618" w:rsidR="006658FD" w:rsidRDefault="006658FD" w:rsidP="00650216">
          <w:r>
            <w:t xml:space="preserve">SLAVÍK, M., HUSA, J. MILLER, I. </w:t>
          </w:r>
          <w:r w:rsidRPr="006658FD">
            <w:rPr>
              <w:i/>
              <w:iCs/>
            </w:rPr>
            <w:t>Materiální didaktické prostředky a technologie jejich využívání.</w:t>
          </w:r>
          <w:r>
            <w:t xml:space="preserve"> 1. vydání. Textová studijní opora. ČZU v Praze, IVP, 2007. ISBN 978-80-213-1705-5</w:t>
          </w:r>
          <w:r w:rsidR="00B547B2">
            <w:t>.</w:t>
          </w:r>
          <w:r>
            <w:t xml:space="preserve"> </w:t>
          </w:r>
        </w:p>
        <w:p w14:paraId="169F7725" w14:textId="656A90A6" w:rsidR="00D72BC0" w:rsidRPr="00D72BC0" w:rsidRDefault="00D72BC0" w:rsidP="00313CF3">
          <w:pPr>
            <w:rPr>
              <w:rFonts w:cs="Times New Roman"/>
              <w:color w:val="212529"/>
              <w:shd w:val="clear" w:color="auto" w:fill="FFFFFF"/>
            </w:rPr>
          </w:pPr>
          <w:r w:rsidRPr="00D72BC0">
            <w:rPr>
              <w:rFonts w:cs="Times New Roman"/>
              <w:color w:val="212529"/>
              <w:shd w:val="clear" w:color="auto" w:fill="FFFFFF"/>
            </w:rPr>
            <w:t>SLAVÍK, Milan</w:t>
          </w:r>
          <w:r w:rsidR="00135537">
            <w:rPr>
              <w:rFonts w:cs="Times New Roman"/>
              <w:color w:val="212529"/>
              <w:shd w:val="clear" w:color="auto" w:fill="FFFFFF"/>
            </w:rPr>
            <w:t>,</w:t>
          </w:r>
          <w:r w:rsidRPr="00D72BC0">
            <w:rPr>
              <w:rFonts w:cs="Times New Roman"/>
              <w:color w:val="212529"/>
              <w:shd w:val="clear" w:color="auto" w:fill="FFFFFF"/>
            </w:rPr>
            <w:t xml:space="preserve"> MILLER</w:t>
          </w:r>
          <w:r w:rsidR="00135537">
            <w:rPr>
              <w:rFonts w:cs="Times New Roman"/>
              <w:color w:val="212529"/>
              <w:shd w:val="clear" w:color="auto" w:fill="FFFFFF"/>
            </w:rPr>
            <w:t>, Ivan</w:t>
          </w:r>
          <w:r w:rsidRPr="00D72BC0">
            <w:rPr>
              <w:rFonts w:cs="Times New Roman"/>
              <w:color w:val="212529"/>
              <w:shd w:val="clear" w:color="auto" w:fill="FFFFFF"/>
            </w:rPr>
            <w:t>. </w:t>
          </w:r>
          <w:r w:rsidRPr="00D72BC0">
            <w:rPr>
              <w:rFonts w:cs="Times New Roman"/>
              <w:i/>
              <w:iCs/>
              <w:color w:val="212529"/>
              <w:shd w:val="clear" w:color="auto" w:fill="FFFFFF"/>
            </w:rPr>
            <w:t>Oborová didaktika pro zemědělství, lesnictví a příbuzné obory: textová studijní opora - součást modulu řízeného samostudia pro učitelství odborných předmětů</w:t>
          </w:r>
          <w:r w:rsidRPr="00D72BC0">
            <w:rPr>
              <w:rFonts w:cs="Times New Roman"/>
              <w:color w:val="212529"/>
              <w:shd w:val="clear" w:color="auto" w:fill="FFFFFF"/>
            </w:rPr>
            <w:t>. Vyd. 2., Praha: Česká zemědělská univerzita v Praze, Institut vzdělávání a poradenství, 2006. ISBN 80-213-1549-0.</w:t>
          </w:r>
        </w:p>
        <w:p w14:paraId="0EBAA26C" w14:textId="0986E22C" w:rsidR="00313CF3" w:rsidRPr="00C02410" w:rsidRDefault="00313CF3" w:rsidP="00313CF3">
          <w:pPr>
            <w:rPr>
              <w:rFonts w:cs="Times New Roman"/>
              <w:color w:val="212529"/>
              <w:shd w:val="clear" w:color="auto" w:fill="FFFFFF"/>
            </w:rPr>
          </w:pPr>
          <w:r>
            <w:rPr>
              <w:rFonts w:cs="Times New Roman"/>
              <w:color w:val="212529"/>
              <w:shd w:val="clear" w:color="auto" w:fill="FFFFFF"/>
            </w:rPr>
            <w:t>SMETÁČKOVÁ, Irena</w:t>
          </w:r>
          <w:r w:rsidRPr="00997AF7">
            <w:rPr>
              <w:rFonts w:cs="Times New Roman"/>
              <w:i/>
              <w:iCs/>
              <w:color w:val="212529"/>
              <w:shd w:val="clear" w:color="auto" w:fill="FFFFFF"/>
            </w:rPr>
            <w:t>. Příručka pro genderově citlivé vedení škol</w:t>
          </w:r>
          <w:r>
            <w:rPr>
              <w:rFonts w:cs="Times New Roman"/>
              <w:color w:val="212529"/>
              <w:shd w:val="clear" w:color="auto" w:fill="FFFFFF"/>
            </w:rPr>
            <w:t>. Praha: Otevřená společnost, 2007. ISBN: 978-80-87110-01-0.</w:t>
          </w:r>
        </w:p>
        <w:p w14:paraId="083C5CA4" w14:textId="3E105B5C" w:rsidR="00313CF3" w:rsidRDefault="00313CF3" w:rsidP="00650216">
          <w:pPr>
            <w:rPr>
              <w:rFonts w:cs="Times New Roman"/>
              <w:color w:val="212529"/>
              <w:shd w:val="clear" w:color="auto" w:fill="FFFFFF"/>
            </w:rPr>
          </w:pPr>
          <w:r w:rsidRPr="002808EC">
            <w:rPr>
              <w:rFonts w:cs="Times New Roman"/>
              <w:color w:val="212529"/>
              <w:shd w:val="clear" w:color="auto" w:fill="FFFFFF"/>
            </w:rPr>
            <w:lastRenderedPageBreak/>
            <w:t>SMOLÍK, Petr. </w:t>
          </w:r>
          <w:r w:rsidRPr="0056226D">
            <w:rPr>
              <w:rFonts w:cs="Times New Roman"/>
              <w:i/>
              <w:iCs/>
              <w:color w:val="212529"/>
              <w:shd w:val="clear" w:color="auto" w:fill="FFFFFF"/>
            </w:rPr>
            <w:t>Duševní a behaviorální poruchy: průvodce klasifikací: nástin nozologie: diagnostika</w:t>
          </w:r>
          <w:r w:rsidRPr="002808EC">
            <w:rPr>
              <w:rFonts w:cs="Times New Roman"/>
              <w:color w:val="212529"/>
              <w:shd w:val="clear" w:color="auto" w:fill="FFFFFF"/>
            </w:rPr>
            <w:t>. Praha: Maxdorf-Jessenius, 1996. ISBN 80-85800-33-0.</w:t>
          </w:r>
        </w:p>
        <w:p w14:paraId="0BC8E975" w14:textId="3F8EADB9" w:rsidR="00C00534" w:rsidRDefault="00C00534" w:rsidP="00650216">
          <w:pPr>
            <w:rPr>
              <w:rFonts w:cs="Times New Roman"/>
              <w:color w:val="212529"/>
              <w:shd w:val="clear" w:color="auto" w:fill="FFFFFF"/>
            </w:rPr>
          </w:pPr>
          <w:r>
            <w:rPr>
              <w:rFonts w:cs="Times New Roman"/>
              <w:color w:val="212529"/>
              <w:shd w:val="clear" w:color="auto" w:fill="FFFFFF"/>
            </w:rPr>
            <w:t>ŠMAUSOVÁ, Gerlinda</w:t>
          </w:r>
          <w:r w:rsidR="008F1FBD">
            <w:rPr>
              <w:rFonts w:cs="Times New Roman"/>
              <w:color w:val="212529"/>
              <w:shd w:val="clear" w:color="auto" w:fill="FFFFFF"/>
            </w:rPr>
            <w:t xml:space="preserve">. </w:t>
          </w:r>
          <w:r w:rsidR="008F1FBD" w:rsidRPr="0056226D">
            <w:rPr>
              <w:rFonts w:cs="Times New Roman"/>
              <w:i/>
              <w:iCs/>
              <w:color w:val="212529"/>
              <w:shd w:val="clear" w:color="auto" w:fill="FFFFFF"/>
            </w:rPr>
            <w:t xml:space="preserve">Proti tvrdošíjné představě o ontické </w:t>
          </w:r>
          <w:r w:rsidR="008E5885" w:rsidRPr="0056226D">
            <w:rPr>
              <w:rFonts w:cs="Times New Roman"/>
              <w:i/>
              <w:iCs/>
              <w:color w:val="212529"/>
              <w:shd w:val="clear" w:color="auto" w:fill="FFFFFF"/>
            </w:rPr>
            <w:t>povaze gender a pohlaví</w:t>
          </w:r>
          <w:r w:rsidR="008E5885">
            <w:rPr>
              <w:rFonts w:cs="Times New Roman"/>
              <w:color w:val="212529"/>
              <w:shd w:val="clear" w:color="auto" w:fill="FFFFFF"/>
            </w:rPr>
            <w:t>.</w:t>
          </w:r>
          <w:r w:rsidR="00A22DE6">
            <w:rPr>
              <w:rFonts w:cs="Times New Roman"/>
              <w:color w:val="212529"/>
              <w:shd w:val="clear" w:color="auto" w:fill="FFFFFF"/>
            </w:rPr>
            <w:t xml:space="preserve"> In. </w:t>
          </w:r>
          <w:r w:rsidR="00A22DE6" w:rsidRPr="00816A6F">
            <w:rPr>
              <w:rFonts w:cs="Times New Roman"/>
              <w:i/>
              <w:iCs/>
              <w:color w:val="212529"/>
              <w:shd w:val="clear" w:color="auto" w:fill="FFFFFF"/>
            </w:rPr>
            <w:t>Sborník prací Fakulty sociálních studií brněnské univerzity. Sociální studia</w:t>
          </w:r>
          <w:r w:rsidR="00447BBA" w:rsidRPr="00816A6F">
            <w:rPr>
              <w:rFonts w:cs="Times New Roman"/>
              <w:i/>
              <w:iCs/>
              <w:color w:val="212529"/>
              <w:shd w:val="clear" w:color="auto" w:fill="FFFFFF"/>
            </w:rPr>
            <w:t xml:space="preserve"> 7.</w:t>
          </w:r>
          <w:r w:rsidR="00447BBA">
            <w:rPr>
              <w:rFonts w:cs="Times New Roman"/>
              <w:color w:val="212529"/>
              <w:shd w:val="clear" w:color="auto" w:fill="FFFFFF"/>
            </w:rPr>
            <w:t xml:space="preserve"> Brno: Masarykova univerzita, 2002.</w:t>
          </w:r>
          <w:r w:rsidR="00771D33">
            <w:rPr>
              <w:rFonts w:cs="Times New Roman"/>
              <w:color w:val="212529"/>
              <w:shd w:val="clear" w:color="auto" w:fill="FFFFFF"/>
            </w:rPr>
            <w:t>, s. 15-27. ISSN 1212-365X</w:t>
          </w:r>
          <w:r w:rsidR="00816A6F">
            <w:rPr>
              <w:rFonts w:cs="Times New Roman"/>
              <w:color w:val="212529"/>
              <w:shd w:val="clear" w:color="auto" w:fill="FFFFFF"/>
            </w:rPr>
            <w:t>.</w:t>
          </w:r>
        </w:p>
        <w:p w14:paraId="248948D3" w14:textId="0227271B" w:rsidR="002E43FB" w:rsidRDefault="003575E3" w:rsidP="00650216">
          <w:pPr>
            <w:rPr>
              <w:rFonts w:cs="Times New Roman"/>
              <w:color w:val="212529"/>
              <w:shd w:val="clear" w:color="auto" w:fill="FFFFFF"/>
            </w:rPr>
          </w:pPr>
          <w:r w:rsidRPr="003575E3">
            <w:rPr>
              <w:rFonts w:cs="Times New Roman"/>
              <w:color w:val="212529"/>
              <w:shd w:val="clear" w:color="auto" w:fill="FFFFFF"/>
            </w:rPr>
            <w:t>VÁGNEROVÁ, Marie. </w:t>
          </w:r>
          <w:r w:rsidRPr="0056226D">
            <w:rPr>
              <w:rFonts w:cs="Times New Roman"/>
              <w:i/>
              <w:iCs/>
              <w:color w:val="212529"/>
              <w:shd w:val="clear" w:color="auto" w:fill="FFFFFF"/>
            </w:rPr>
            <w:t>Základy psychologie</w:t>
          </w:r>
          <w:r w:rsidRPr="003575E3">
            <w:rPr>
              <w:rFonts w:cs="Times New Roman"/>
              <w:color w:val="212529"/>
              <w:shd w:val="clear" w:color="auto" w:fill="FFFFFF"/>
            </w:rPr>
            <w:t>. Praha: Karolinum, 2004. ISBN 80-246-0841-3.</w:t>
          </w:r>
        </w:p>
        <w:p w14:paraId="3313EBC9" w14:textId="3886FB56" w:rsidR="002A39E3" w:rsidRPr="002A39E3" w:rsidRDefault="002A39E3" w:rsidP="00650216">
          <w:pPr>
            <w:rPr>
              <w:rFonts w:cs="Times New Roman"/>
              <w:color w:val="212529"/>
              <w:shd w:val="clear" w:color="auto" w:fill="FFFFFF"/>
            </w:rPr>
          </w:pPr>
          <w:r w:rsidRPr="002A39E3">
            <w:rPr>
              <w:rFonts w:cs="Times New Roman"/>
              <w:color w:val="212529"/>
              <w:shd w:val="clear" w:color="auto" w:fill="FFFFFF"/>
            </w:rPr>
            <w:t>VOTAVA, Jiří. </w:t>
          </w:r>
          <w:r w:rsidRPr="002A39E3">
            <w:rPr>
              <w:rFonts w:cs="Times New Roman"/>
              <w:i/>
              <w:iCs/>
              <w:color w:val="212529"/>
              <w:shd w:val="clear" w:color="auto" w:fill="FFFFFF"/>
            </w:rPr>
            <w:t>Úvod do pedagogiky: (ianua scholae reserata)</w:t>
          </w:r>
          <w:r w:rsidRPr="002A39E3">
            <w:rPr>
              <w:rFonts w:cs="Times New Roman"/>
              <w:color w:val="212529"/>
              <w:shd w:val="clear" w:color="auto" w:fill="FFFFFF"/>
            </w:rPr>
            <w:t>. V Praze: Česká zemědělská univerzita, Institut vzdělávání a poradenství, 2011. ISBN 978-80-213-2229-5.</w:t>
          </w:r>
        </w:p>
        <w:p w14:paraId="0F6BDCAF" w14:textId="77777777" w:rsidR="000D25F3" w:rsidRDefault="002E43FB" w:rsidP="00650216">
          <w:pPr>
            <w:rPr>
              <w:rFonts w:cs="Times New Roman"/>
              <w:color w:val="212529"/>
              <w:shd w:val="clear" w:color="auto" w:fill="FFFFFF"/>
            </w:rPr>
          </w:pPr>
          <w:r w:rsidRPr="002E43FB">
            <w:rPr>
              <w:rFonts w:cs="Times New Roman"/>
              <w:color w:val="212529"/>
              <w:shd w:val="clear" w:color="auto" w:fill="FFFFFF"/>
            </w:rPr>
            <w:t>WEISS, Petr. </w:t>
          </w:r>
          <w:r w:rsidRPr="002E43FB">
            <w:rPr>
              <w:rFonts w:cs="Times New Roman"/>
              <w:i/>
              <w:iCs/>
              <w:color w:val="212529"/>
              <w:shd w:val="clear" w:color="auto" w:fill="FFFFFF"/>
            </w:rPr>
            <w:t>Sexuologie</w:t>
          </w:r>
          <w:r w:rsidRPr="002E43FB">
            <w:rPr>
              <w:rFonts w:cs="Times New Roman"/>
              <w:color w:val="212529"/>
              <w:shd w:val="clear" w:color="auto" w:fill="FFFFFF"/>
            </w:rPr>
            <w:t>. Praha: Grada, 2010. ISBN 978-80-247-2492-8.</w:t>
          </w:r>
        </w:p>
        <w:p w14:paraId="2F7B5F20" w14:textId="6B414571" w:rsidR="008275FA" w:rsidRPr="008275FA" w:rsidRDefault="008275FA" w:rsidP="00650216">
          <w:pPr>
            <w:rPr>
              <w:b/>
            </w:rPr>
          </w:pPr>
          <w:r w:rsidRPr="008275FA">
            <w:rPr>
              <w:b/>
            </w:rPr>
            <w:t>Elektronické zdroje</w:t>
          </w:r>
        </w:p>
        <w:p w14:paraId="0AE7F598" w14:textId="06DC48EF" w:rsidR="00CD7AEF" w:rsidRPr="009D5626" w:rsidRDefault="009D5626" w:rsidP="008F3C34">
          <w:pPr>
            <w:rPr>
              <w:rFonts w:cs="Times New Roman"/>
              <w:color w:val="212529"/>
              <w:shd w:val="clear" w:color="auto" w:fill="FFFFFF"/>
            </w:rPr>
          </w:pPr>
          <w:r w:rsidRPr="00984918">
            <w:rPr>
              <w:rFonts w:cs="Times New Roman"/>
              <w:color w:val="212529"/>
              <w:shd w:val="clear" w:color="auto" w:fill="FFFFFF"/>
            </w:rPr>
            <w:t xml:space="preserve">ČESKO. </w:t>
          </w:r>
          <w:r>
            <w:rPr>
              <w:rFonts w:cs="Times New Roman"/>
              <w:color w:val="212529"/>
              <w:shd w:val="clear" w:color="auto" w:fill="FFFFFF"/>
            </w:rPr>
            <w:t>ÚŘAD VLÁDY ČR</w:t>
          </w:r>
          <w:r w:rsidRPr="00984918">
            <w:rPr>
              <w:rFonts w:cs="Times New Roman"/>
              <w:color w:val="212529"/>
              <w:shd w:val="clear" w:color="auto" w:fill="FFFFFF"/>
            </w:rPr>
            <w:t xml:space="preserve">. </w:t>
          </w:r>
          <w:r w:rsidRPr="008F3C34">
            <w:rPr>
              <w:i/>
            </w:rPr>
            <w:t>Vládní strategie rovnosti a odstraňování bariér důstojného života LGBTI+ lidí v ČR 2021–2026</w:t>
          </w:r>
          <w:r w:rsidRPr="00984918">
            <w:rPr>
              <w:rFonts w:cs="Times New Roman"/>
              <w:color w:val="212529"/>
              <w:shd w:val="clear" w:color="auto" w:fill="FFFFFF"/>
            </w:rPr>
            <w:t xml:space="preserve"> [online]. [cit. 202</w:t>
          </w:r>
          <w:r>
            <w:rPr>
              <w:rFonts w:cs="Times New Roman"/>
              <w:color w:val="212529"/>
              <w:shd w:val="clear" w:color="auto" w:fill="FFFFFF"/>
            </w:rPr>
            <w:t>3b</w:t>
          </w:r>
          <w:r w:rsidRPr="00984918">
            <w:rPr>
              <w:rFonts w:cs="Times New Roman"/>
              <w:color w:val="212529"/>
              <w:shd w:val="clear" w:color="auto" w:fill="FFFFFF"/>
            </w:rPr>
            <w:t>-</w:t>
          </w:r>
          <w:r>
            <w:rPr>
              <w:rFonts w:cs="Times New Roman"/>
              <w:color w:val="212529"/>
              <w:shd w:val="clear" w:color="auto" w:fill="FFFFFF"/>
            </w:rPr>
            <w:t>26</w:t>
          </w:r>
          <w:r w:rsidRPr="00984918">
            <w:rPr>
              <w:rFonts w:cs="Times New Roman"/>
              <w:color w:val="212529"/>
              <w:shd w:val="clear" w:color="auto" w:fill="FFFFFF"/>
            </w:rPr>
            <w:t>-0</w:t>
          </w:r>
          <w:r>
            <w:rPr>
              <w:rFonts w:cs="Times New Roman"/>
              <w:color w:val="212529"/>
              <w:shd w:val="clear" w:color="auto" w:fill="FFFFFF"/>
            </w:rPr>
            <w:t>1</w:t>
          </w:r>
          <w:r w:rsidRPr="00984918">
            <w:rPr>
              <w:rFonts w:cs="Times New Roman"/>
              <w:color w:val="212529"/>
              <w:shd w:val="clear" w:color="auto" w:fill="FFFFFF"/>
            </w:rPr>
            <w:t>]. Dostupné z: </w:t>
          </w:r>
          <w:hyperlink r:id="rId20" w:history="1">
            <w:r w:rsidR="005F2445" w:rsidRPr="00A506CE">
              <w:rPr>
                <w:rStyle w:val="Hypertextovodkaz"/>
                <w:rFonts w:cs="Times New Roman"/>
                <w:shd w:val="clear" w:color="auto" w:fill="FFFFFF"/>
              </w:rPr>
              <w:t>https://alipro.cz/wp-content/uploads/2021/04/Vladni-strategie-rovnosti-a-odstranovani-barier-dustojneho-zivota-LGBTI.pdf</w:t>
            </w:r>
          </w:hyperlink>
          <w:r w:rsidR="005F2445">
            <w:rPr>
              <w:rFonts w:cs="Times New Roman"/>
              <w:color w:val="212529"/>
              <w:shd w:val="clear" w:color="auto" w:fill="FFFFFF"/>
            </w:rPr>
            <w:t xml:space="preserve"> </w:t>
          </w:r>
        </w:p>
        <w:p w14:paraId="7FC56CB5" w14:textId="0D2643CD" w:rsidR="00CD7AEF" w:rsidRDefault="00CD7AEF" w:rsidP="00CD7AEF">
          <w:pPr>
            <w:rPr>
              <w:rFonts w:cs="Times New Roman"/>
              <w:color w:val="212529"/>
              <w:shd w:val="clear" w:color="auto" w:fill="FFFFFF"/>
            </w:rPr>
          </w:pPr>
          <w:r w:rsidRPr="000D7229">
            <w:rPr>
              <w:rFonts w:cs="Times New Roman"/>
              <w:color w:val="212529"/>
              <w:shd w:val="clear" w:color="auto" w:fill="FFFFFF"/>
            </w:rPr>
            <w:t>ČESKO. KANCELÁŘ VEŘEJNÉHO OCHRÁNCE PRÁV.</w:t>
          </w:r>
          <w:r>
            <w:rPr>
              <w:rFonts w:cs="Times New Roman"/>
              <w:i/>
              <w:iCs/>
              <w:color w:val="212529"/>
              <w:shd w:val="clear" w:color="auto" w:fill="FFFFFF"/>
            </w:rPr>
            <w:t xml:space="preserve"> </w:t>
          </w:r>
          <w:r w:rsidRPr="00104AAF">
            <w:rPr>
              <w:rFonts w:cs="Times New Roman"/>
              <w:i/>
              <w:iCs/>
              <w:color w:val="212529"/>
              <w:shd w:val="clear" w:color="auto" w:fill="FFFFFF"/>
            </w:rPr>
            <w:t>Být LGBT+ v Česku: Zkušenosti LGBT+ lidí s předsudky, diskriminací, obtěžováním a násilím z nenávisti</w:t>
          </w:r>
          <w:r>
            <w:rPr>
              <w:rFonts w:cs="Times New Roman"/>
              <w:color w:val="212529"/>
              <w:shd w:val="clear" w:color="auto" w:fill="FFFFFF"/>
            </w:rPr>
            <w:t xml:space="preserve">: </w:t>
          </w:r>
          <w:r w:rsidRPr="00CC22FC">
            <w:rPr>
              <w:rFonts w:cs="Times New Roman"/>
              <w:i/>
              <w:color w:val="212529"/>
              <w:shd w:val="clear" w:color="auto" w:fill="FFFFFF"/>
            </w:rPr>
            <w:t>Výzkum veřejného ochránce práv</w:t>
          </w:r>
          <w:r>
            <w:rPr>
              <w:rFonts w:cs="Times New Roman"/>
              <w:color w:val="212529"/>
              <w:shd w:val="clear" w:color="auto" w:fill="FFFFFF"/>
            </w:rPr>
            <w:t xml:space="preserve"> </w:t>
          </w:r>
          <w:r w:rsidRPr="00984918">
            <w:rPr>
              <w:rFonts w:cs="Times New Roman"/>
              <w:color w:val="212529"/>
              <w:shd w:val="clear" w:color="auto" w:fill="FFFFFF"/>
            </w:rPr>
            <w:t>[online].</w:t>
          </w:r>
          <w:r>
            <w:rPr>
              <w:rFonts w:cs="Times New Roman"/>
              <w:color w:val="212529"/>
              <w:shd w:val="clear" w:color="auto" w:fill="FFFFFF"/>
            </w:rPr>
            <w:t xml:space="preserve"> </w:t>
          </w:r>
          <w:r w:rsidRPr="00984918">
            <w:rPr>
              <w:rFonts w:cs="Times New Roman"/>
              <w:color w:val="212529"/>
              <w:shd w:val="clear" w:color="auto" w:fill="FFFFFF"/>
            </w:rPr>
            <w:t>[cit. 202</w:t>
          </w:r>
          <w:r>
            <w:rPr>
              <w:rFonts w:cs="Times New Roman"/>
              <w:color w:val="212529"/>
              <w:shd w:val="clear" w:color="auto" w:fill="FFFFFF"/>
            </w:rPr>
            <w:t>3a</w:t>
          </w:r>
          <w:r w:rsidRPr="00984918">
            <w:rPr>
              <w:rFonts w:cs="Times New Roman"/>
              <w:color w:val="212529"/>
              <w:shd w:val="clear" w:color="auto" w:fill="FFFFFF"/>
            </w:rPr>
            <w:t>-</w:t>
          </w:r>
          <w:r>
            <w:rPr>
              <w:rFonts w:cs="Times New Roman"/>
              <w:color w:val="212529"/>
              <w:shd w:val="clear" w:color="auto" w:fill="FFFFFF"/>
            </w:rPr>
            <w:t>26</w:t>
          </w:r>
          <w:r w:rsidRPr="00984918">
            <w:rPr>
              <w:rFonts w:cs="Times New Roman"/>
              <w:color w:val="212529"/>
              <w:shd w:val="clear" w:color="auto" w:fill="FFFFFF"/>
            </w:rPr>
            <w:t>-0</w:t>
          </w:r>
          <w:r>
            <w:rPr>
              <w:rFonts w:cs="Times New Roman"/>
              <w:color w:val="212529"/>
              <w:shd w:val="clear" w:color="auto" w:fill="FFFFFF"/>
            </w:rPr>
            <w:t>1</w:t>
          </w:r>
          <w:r w:rsidRPr="00984918">
            <w:rPr>
              <w:rFonts w:cs="Times New Roman"/>
              <w:color w:val="212529"/>
              <w:shd w:val="clear" w:color="auto" w:fill="FFFFFF"/>
            </w:rPr>
            <w:t>]</w:t>
          </w:r>
          <w:r>
            <w:rPr>
              <w:rFonts w:cs="Times New Roman"/>
              <w:color w:val="212529"/>
              <w:shd w:val="clear" w:color="auto" w:fill="FFFFFF"/>
            </w:rPr>
            <w:t xml:space="preserve"> Dostupné z: </w:t>
          </w:r>
          <w:hyperlink r:id="rId21" w:history="1">
            <w:r w:rsidR="005F2445" w:rsidRPr="00A506CE">
              <w:rPr>
                <w:rStyle w:val="Hypertextovodkaz"/>
                <w:rFonts w:cs="Times New Roman"/>
                <w:shd w:val="clear" w:color="auto" w:fill="FFFFFF"/>
              </w:rPr>
              <w:t>https://www.ochrance.cz/uploads-import/DISKRIMINACE/Vyzkum/Vyzkum-LGBT.pdf</w:t>
            </w:r>
          </w:hyperlink>
          <w:r w:rsidR="005F2445">
            <w:rPr>
              <w:rFonts w:cs="Times New Roman"/>
              <w:color w:val="212529"/>
              <w:shd w:val="clear" w:color="auto" w:fill="FFFFFF"/>
            </w:rPr>
            <w:t xml:space="preserve"> </w:t>
          </w:r>
        </w:p>
        <w:p w14:paraId="1003BB89" w14:textId="3901DDC8" w:rsidR="00FF11C3" w:rsidRDefault="00FF11C3" w:rsidP="00CD7AEF">
          <w:pPr>
            <w:rPr>
              <w:rFonts w:cs="Times New Roman"/>
              <w:color w:val="212529"/>
              <w:shd w:val="clear" w:color="auto" w:fill="FFFFFF"/>
            </w:rPr>
          </w:pPr>
          <w:r>
            <w:t>EURYDICE. Vzdělávací systém v ČR. [online]. [cit. 202</w:t>
          </w:r>
          <w:r w:rsidR="00F73528">
            <w:t>3</w:t>
          </w:r>
          <w:r>
            <w:t>-01-</w:t>
          </w:r>
          <w:r w:rsidR="00F73528">
            <w:t>30</w:t>
          </w:r>
          <w:r>
            <w:t xml:space="preserve">]. Dostupné z: </w:t>
          </w:r>
          <w:hyperlink r:id="rId22" w:history="1">
            <w:r w:rsidRPr="00423207">
              <w:rPr>
                <w:rStyle w:val="Hypertextovodkaz"/>
              </w:rPr>
              <w:t>https://eacea.ec.europa.eu/national-policies/eurydice/content/czech-republic_cs</w:t>
            </w:r>
          </w:hyperlink>
          <w:r>
            <w:t xml:space="preserve"> </w:t>
          </w:r>
        </w:p>
        <w:p w14:paraId="049C7DAD" w14:textId="6158BF2A" w:rsidR="0093531B" w:rsidRPr="0093531B" w:rsidRDefault="0093531B" w:rsidP="008F3C34">
          <w:pPr>
            <w:rPr>
              <w:rFonts w:cs="Times New Roman"/>
              <w:color w:val="212529"/>
              <w:shd w:val="clear" w:color="auto" w:fill="FFFFFF"/>
            </w:rPr>
          </w:pPr>
          <w:r>
            <w:t xml:space="preserve">GENDER INCLUSIVE SCHOOLS. </w:t>
          </w:r>
          <w:r w:rsidRPr="005F2445">
            <w:rPr>
              <w:i/>
              <w:iCs/>
            </w:rPr>
            <w:t>Names and Pronouns</w:t>
          </w:r>
          <w:r>
            <w:t xml:space="preserve">. </w:t>
          </w:r>
          <w:r w:rsidRPr="005F2445">
            <w:t>Gengerinclusiveschools.org</w:t>
          </w:r>
          <w:r>
            <w:t xml:space="preserve"> </w:t>
          </w:r>
          <w:r w:rsidRPr="00984918">
            <w:rPr>
              <w:rFonts w:cs="Times New Roman"/>
              <w:color w:val="212529"/>
              <w:shd w:val="clear" w:color="auto" w:fill="FFFFFF"/>
            </w:rPr>
            <w:t>[online].</w:t>
          </w:r>
          <w:r>
            <w:rPr>
              <w:rFonts w:cs="Times New Roman"/>
              <w:color w:val="212529"/>
              <w:shd w:val="clear" w:color="auto" w:fill="FFFFFF"/>
            </w:rPr>
            <w:t xml:space="preserve"> ©2018-2023 </w:t>
          </w:r>
          <w:r w:rsidRPr="00984918">
            <w:rPr>
              <w:rFonts w:cs="Times New Roman"/>
              <w:color w:val="212529"/>
              <w:shd w:val="clear" w:color="auto" w:fill="FFFFFF"/>
            </w:rPr>
            <w:t>[</w:t>
          </w:r>
          <w:r>
            <w:rPr>
              <w:rFonts w:cs="Times New Roman"/>
              <w:color w:val="212529"/>
              <w:shd w:val="clear" w:color="auto" w:fill="FFFFFF"/>
            </w:rPr>
            <w:t>cit. 2023-01-2</w:t>
          </w:r>
          <w:r w:rsidR="00DE6668">
            <w:rPr>
              <w:rFonts w:cs="Times New Roman"/>
              <w:color w:val="212529"/>
              <w:shd w:val="clear" w:color="auto" w:fill="FFFFFF"/>
            </w:rPr>
            <w:t>8</w:t>
          </w:r>
          <w:r w:rsidRPr="00984918">
            <w:rPr>
              <w:rFonts w:cs="Times New Roman"/>
              <w:color w:val="212529"/>
              <w:shd w:val="clear" w:color="auto" w:fill="FFFFFF"/>
            </w:rPr>
            <w:t>].</w:t>
          </w:r>
          <w:r>
            <w:rPr>
              <w:rFonts w:cs="Times New Roman"/>
              <w:color w:val="212529"/>
              <w:shd w:val="clear" w:color="auto" w:fill="FFFFFF"/>
            </w:rPr>
            <w:t xml:space="preserve"> Dostupné z: </w:t>
          </w:r>
          <w:hyperlink r:id="rId23" w:history="1">
            <w:r w:rsidRPr="00A506CE">
              <w:rPr>
                <w:rStyle w:val="Hypertextovodkaz"/>
                <w:rFonts w:cs="Times New Roman"/>
                <w:shd w:val="clear" w:color="auto" w:fill="FFFFFF"/>
              </w:rPr>
              <w:t>https://www.genderinclusiveschools.org/names-and-pronouns</w:t>
            </w:r>
          </w:hyperlink>
          <w:r>
            <w:rPr>
              <w:rFonts w:cs="Times New Roman"/>
              <w:color w:val="212529"/>
              <w:shd w:val="clear" w:color="auto" w:fill="FFFFFF"/>
            </w:rPr>
            <w:t xml:space="preserve"> </w:t>
          </w:r>
        </w:p>
        <w:p w14:paraId="19DA683A" w14:textId="1F0B03C6" w:rsidR="0093531B" w:rsidRPr="0093531B" w:rsidRDefault="0093531B" w:rsidP="008F3C34">
          <w:r>
            <w:t xml:space="preserve">KOLOVRÁTKOVÁ, Eva. Sexuologové: </w:t>
          </w:r>
          <w:r w:rsidRPr="00D74CF1">
            <w:rPr>
              <w:i/>
              <w:iCs/>
            </w:rPr>
            <w:t>Přibývá žáků, kteří mění pohlaví. Školy si s nimi často nevědí rady.</w:t>
          </w:r>
          <w:r>
            <w:t xml:space="preserve"> [online]. [cit. 2023-01-29]. Dostupné z: </w:t>
          </w:r>
          <w:hyperlink r:id="rId24" w:history="1">
            <w:r w:rsidRPr="00A506CE">
              <w:rPr>
                <w:rStyle w:val="Hypertextovodkaz"/>
              </w:rPr>
              <w:t>https://ct24.ceskatelevize.cz/domaci/2937914-sexuologove-pribyva-zaku-kteri-menipohlavi-skoly-si-s-nimi-ale-casto-nevi-rady</w:t>
            </w:r>
          </w:hyperlink>
        </w:p>
        <w:p w14:paraId="4B858E7A" w14:textId="23692846" w:rsidR="00903A8E" w:rsidRDefault="00903A8E" w:rsidP="008F3C34">
          <w:pPr>
            <w:rPr>
              <w:rFonts w:cs="Times New Roman"/>
              <w:color w:val="212529"/>
              <w:shd w:val="clear" w:color="auto" w:fill="FFFFFF"/>
            </w:rPr>
          </w:pPr>
          <w:r>
            <w:rPr>
              <w:rFonts w:cs="Times New Roman"/>
              <w:color w:val="212529"/>
              <w:shd w:val="clear" w:color="auto" w:fill="FFFFFF"/>
            </w:rPr>
            <w:t>MŠMT.</w:t>
          </w:r>
          <w:r w:rsidR="002B708E">
            <w:rPr>
              <w:rFonts w:cs="Times New Roman"/>
              <w:color w:val="212529"/>
              <w:shd w:val="clear" w:color="auto" w:fill="FFFFFF"/>
            </w:rPr>
            <w:t xml:space="preserve"> </w:t>
          </w:r>
          <w:r w:rsidR="002B708E" w:rsidRPr="002B708E">
            <w:rPr>
              <w:rFonts w:cs="Times New Roman"/>
              <w:i/>
              <w:iCs/>
              <w:color w:val="212529"/>
              <w:shd w:val="clear" w:color="auto" w:fill="FFFFFF"/>
            </w:rPr>
            <w:t>Zákon č. 561/2004 Sb. Školský zákon.</w:t>
          </w:r>
          <w:r w:rsidR="002B708E">
            <w:rPr>
              <w:rFonts w:cs="Times New Roman"/>
              <w:color w:val="212529"/>
              <w:shd w:val="clear" w:color="auto" w:fill="FFFFFF"/>
            </w:rPr>
            <w:t xml:space="preserve"> </w:t>
          </w:r>
          <w:r w:rsidR="002B708E" w:rsidRPr="00984918">
            <w:rPr>
              <w:rFonts w:cs="Times New Roman"/>
              <w:color w:val="212529"/>
              <w:shd w:val="clear" w:color="auto" w:fill="FFFFFF"/>
            </w:rPr>
            <w:t>[online].</w:t>
          </w:r>
          <w:r w:rsidR="002B708E">
            <w:rPr>
              <w:rFonts w:cs="Times New Roman"/>
              <w:color w:val="212529"/>
              <w:shd w:val="clear" w:color="auto" w:fill="FFFFFF"/>
            </w:rPr>
            <w:t xml:space="preserve"> </w:t>
          </w:r>
          <w:r w:rsidR="002B708E" w:rsidRPr="00984918">
            <w:rPr>
              <w:rFonts w:cs="Times New Roman"/>
              <w:color w:val="212529"/>
              <w:shd w:val="clear" w:color="auto" w:fill="FFFFFF"/>
            </w:rPr>
            <w:t>[</w:t>
          </w:r>
          <w:r w:rsidR="002B708E">
            <w:rPr>
              <w:rFonts w:cs="Times New Roman"/>
              <w:color w:val="212529"/>
              <w:shd w:val="clear" w:color="auto" w:fill="FFFFFF"/>
            </w:rPr>
            <w:t>cit. 2023-01-2</w:t>
          </w:r>
          <w:r w:rsidR="0052370C">
            <w:rPr>
              <w:rFonts w:cs="Times New Roman"/>
              <w:color w:val="212529"/>
              <w:shd w:val="clear" w:color="auto" w:fill="FFFFFF"/>
            </w:rPr>
            <w:t>8</w:t>
          </w:r>
          <w:r w:rsidR="002B708E" w:rsidRPr="00984918">
            <w:rPr>
              <w:rFonts w:cs="Times New Roman"/>
              <w:color w:val="212529"/>
              <w:shd w:val="clear" w:color="auto" w:fill="FFFFFF"/>
            </w:rPr>
            <w:t>].</w:t>
          </w:r>
          <w:r w:rsidR="002B708E">
            <w:rPr>
              <w:rFonts w:cs="Times New Roman"/>
              <w:color w:val="212529"/>
              <w:shd w:val="clear" w:color="auto" w:fill="FFFFFF"/>
            </w:rPr>
            <w:t xml:space="preserve"> </w:t>
          </w:r>
          <w:r w:rsidR="0052370C">
            <w:rPr>
              <w:rFonts w:cs="Times New Roman"/>
              <w:color w:val="212529"/>
              <w:shd w:val="clear" w:color="auto" w:fill="FFFFFF"/>
            </w:rPr>
            <w:t>Dostupné z:</w:t>
          </w:r>
          <w:r w:rsidR="002B708E">
            <w:rPr>
              <w:rFonts w:cs="Times New Roman"/>
              <w:color w:val="212529"/>
              <w:shd w:val="clear" w:color="auto" w:fill="FFFFFF"/>
            </w:rPr>
            <w:t xml:space="preserve"> </w:t>
          </w:r>
          <w:r>
            <w:rPr>
              <w:rFonts w:cs="Times New Roman"/>
              <w:color w:val="212529"/>
              <w:shd w:val="clear" w:color="auto" w:fill="FFFFFF"/>
            </w:rPr>
            <w:t xml:space="preserve"> </w:t>
          </w:r>
          <w:hyperlink r:id="rId25" w:history="1">
            <w:r w:rsidR="0052370C" w:rsidRPr="00A506CE">
              <w:rPr>
                <w:rStyle w:val="Hypertextovodkaz"/>
                <w:rFonts w:cs="Times New Roman"/>
                <w:shd w:val="clear" w:color="auto" w:fill="FFFFFF"/>
              </w:rPr>
              <w:t>https://www.zakonyprolidi.cz/cs/2004-561</w:t>
            </w:r>
          </w:hyperlink>
          <w:r w:rsidR="0052370C">
            <w:rPr>
              <w:rFonts w:cs="Times New Roman"/>
              <w:color w:val="212529"/>
              <w:shd w:val="clear" w:color="auto" w:fill="FFFFFF"/>
            </w:rPr>
            <w:t xml:space="preserve"> </w:t>
          </w:r>
        </w:p>
        <w:p w14:paraId="0C7DE8F7" w14:textId="244378FF" w:rsidR="008275FA" w:rsidRDefault="008275FA" w:rsidP="008F3C34">
          <w:pPr>
            <w:rPr>
              <w:rStyle w:val="Hypertextovodkaz"/>
            </w:rPr>
          </w:pPr>
          <w:r>
            <w:rPr>
              <w:rFonts w:cs="Times New Roman"/>
              <w:color w:val="212529"/>
              <w:shd w:val="clear" w:color="auto" w:fill="FFFFFF"/>
            </w:rPr>
            <w:t xml:space="preserve">MVČR. </w:t>
          </w:r>
          <w:r>
            <w:rPr>
              <w:rFonts w:cs="Times New Roman"/>
              <w:i/>
              <w:color w:val="212529"/>
              <w:shd w:val="clear" w:color="auto" w:fill="FFFFFF"/>
            </w:rPr>
            <w:t xml:space="preserve">Zákon č. 89/2012 Sb. Občanský zákoník. </w:t>
          </w:r>
          <w:r w:rsidRPr="00984918">
            <w:rPr>
              <w:rFonts w:cs="Times New Roman"/>
              <w:color w:val="212529"/>
              <w:shd w:val="clear" w:color="auto" w:fill="FFFFFF"/>
            </w:rPr>
            <w:t>[online].</w:t>
          </w:r>
          <w:r>
            <w:rPr>
              <w:rFonts w:cs="Times New Roman"/>
              <w:color w:val="212529"/>
              <w:shd w:val="clear" w:color="auto" w:fill="FFFFFF"/>
            </w:rPr>
            <w:t xml:space="preserve"> </w:t>
          </w:r>
          <w:r w:rsidRPr="00984918">
            <w:rPr>
              <w:rFonts w:cs="Times New Roman"/>
              <w:color w:val="212529"/>
              <w:shd w:val="clear" w:color="auto" w:fill="FFFFFF"/>
            </w:rPr>
            <w:t>[</w:t>
          </w:r>
          <w:r>
            <w:rPr>
              <w:rFonts w:cs="Times New Roman"/>
              <w:color w:val="212529"/>
              <w:shd w:val="clear" w:color="auto" w:fill="FFFFFF"/>
            </w:rPr>
            <w:t>cit. 2023-01-29</w:t>
          </w:r>
          <w:r w:rsidRPr="00984918">
            <w:rPr>
              <w:rFonts w:cs="Times New Roman"/>
              <w:color w:val="212529"/>
              <w:shd w:val="clear" w:color="auto" w:fill="FFFFFF"/>
            </w:rPr>
            <w:t>].</w:t>
          </w:r>
          <w:r>
            <w:rPr>
              <w:rFonts w:cs="Times New Roman"/>
              <w:color w:val="212529"/>
              <w:shd w:val="clear" w:color="auto" w:fill="FFFFFF"/>
            </w:rPr>
            <w:t xml:space="preserve"> Dostupné z: </w:t>
          </w:r>
          <w:hyperlink r:id="rId26" w:history="1">
            <w:r w:rsidR="008F3C34">
              <w:rPr>
                <w:rStyle w:val="Hypertextovodkaz"/>
              </w:rPr>
              <w:t>89/2012 Sb. Občanský zákoník (nový) (zakonyprolidi.cz)</w:t>
            </w:r>
          </w:hyperlink>
        </w:p>
        <w:p w14:paraId="6D094780" w14:textId="551F97A9" w:rsidR="00A33CC3" w:rsidRDefault="00A33CC3" w:rsidP="008F3C34">
          <w:pPr>
            <w:rPr>
              <w:rFonts w:cs="Times New Roman"/>
              <w:color w:val="212529"/>
              <w:shd w:val="clear" w:color="auto" w:fill="FFFFFF"/>
            </w:rPr>
          </w:pPr>
          <w:r>
            <w:rPr>
              <w:rFonts w:cs="Times New Roman"/>
              <w:color w:val="212529"/>
              <w:shd w:val="clear" w:color="auto" w:fill="FFFFFF"/>
            </w:rPr>
            <w:t xml:space="preserve">MVČR. </w:t>
          </w:r>
          <w:r w:rsidR="00963A94" w:rsidRPr="00963A94">
            <w:rPr>
              <w:rFonts w:cs="Times New Roman"/>
              <w:i/>
              <w:color w:val="212529"/>
              <w:shd w:val="clear" w:color="auto" w:fill="FFFFFF"/>
            </w:rPr>
            <w:t>Zákon č. 301/2000 Sb. Zákon o matrikách, jménu a příjmení</w:t>
          </w:r>
          <w:r>
            <w:rPr>
              <w:rFonts w:cs="Times New Roman"/>
              <w:i/>
              <w:color w:val="212529"/>
              <w:shd w:val="clear" w:color="auto" w:fill="FFFFFF"/>
            </w:rPr>
            <w:t xml:space="preserve">. </w:t>
          </w:r>
          <w:r w:rsidRPr="00984918">
            <w:rPr>
              <w:rFonts w:cs="Times New Roman"/>
              <w:color w:val="212529"/>
              <w:shd w:val="clear" w:color="auto" w:fill="FFFFFF"/>
            </w:rPr>
            <w:t>[online].</w:t>
          </w:r>
          <w:r>
            <w:rPr>
              <w:rFonts w:cs="Times New Roman"/>
              <w:color w:val="212529"/>
              <w:shd w:val="clear" w:color="auto" w:fill="FFFFFF"/>
            </w:rPr>
            <w:t xml:space="preserve"> </w:t>
          </w:r>
          <w:r w:rsidRPr="00984918">
            <w:rPr>
              <w:rFonts w:cs="Times New Roman"/>
              <w:color w:val="212529"/>
              <w:shd w:val="clear" w:color="auto" w:fill="FFFFFF"/>
            </w:rPr>
            <w:t>[</w:t>
          </w:r>
          <w:r>
            <w:rPr>
              <w:rFonts w:cs="Times New Roman"/>
              <w:color w:val="212529"/>
              <w:shd w:val="clear" w:color="auto" w:fill="FFFFFF"/>
            </w:rPr>
            <w:t>cit. 2023-01-29</w:t>
          </w:r>
          <w:r w:rsidRPr="00984918">
            <w:rPr>
              <w:rFonts w:cs="Times New Roman"/>
              <w:color w:val="212529"/>
              <w:shd w:val="clear" w:color="auto" w:fill="FFFFFF"/>
            </w:rPr>
            <w:t>].</w:t>
          </w:r>
          <w:r>
            <w:rPr>
              <w:rFonts w:cs="Times New Roman"/>
              <w:color w:val="212529"/>
              <w:shd w:val="clear" w:color="auto" w:fill="FFFFFF"/>
            </w:rPr>
            <w:t xml:space="preserve"> Dostupné z: </w:t>
          </w:r>
          <w:hyperlink r:id="rId27" w:history="1">
            <w:r w:rsidR="007449F8" w:rsidRPr="00A506CE">
              <w:rPr>
                <w:rStyle w:val="Hypertextovodkaz"/>
                <w:rFonts w:cs="Times New Roman"/>
                <w:shd w:val="clear" w:color="auto" w:fill="FFFFFF"/>
              </w:rPr>
              <w:t>https://www.zakonyprolidi.cz/cs/2000-301</w:t>
            </w:r>
          </w:hyperlink>
          <w:r w:rsidR="007449F8">
            <w:rPr>
              <w:rFonts w:cs="Times New Roman"/>
              <w:color w:val="212529"/>
              <w:shd w:val="clear" w:color="auto" w:fill="FFFFFF"/>
            </w:rPr>
            <w:t xml:space="preserve"> </w:t>
          </w:r>
        </w:p>
        <w:p w14:paraId="380A120D" w14:textId="73A2490C" w:rsidR="007449F8" w:rsidRPr="007449F8" w:rsidRDefault="007449F8" w:rsidP="008F3C34">
          <w:pPr>
            <w:rPr>
              <w:rFonts w:cs="Times New Roman"/>
              <w:color w:val="212529"/>
              <w:shd w:val="clear" w:color="auto" w:fill="FFFFFF"/>
            </w:rPr>
          </w:pPr>
          <w:r>
            <w:rPr>
              <w:rFonts w:cs="Times New Roman"/>
              <w:color w:val="212529"/>
              <w:shd w:val="clear" w:color="auto" w:fill="FFFFFF"/>
            </w:rPr>
            <w:t xml:space="preserve">MZČR. </w:t>
          </w:r>
          <w:r w:rsidRPr="00313EE4">
            <w:rPr>
              <w:i/>
              <w:iCs/>
            </w:rPr>
            <w:t>Zákon č. 373/2011 Sb. Zákon o specifických zdravotních službách</w:t>
          </w:r>
          <w:r w:rsidRPr="00313EE4">
            <w:rPr>
              <w:rFonts w:cs="Times New Roman"/>
              <w:i/>
              <w:iCs/>
              <w:color w:val="212529"/>
              <w:shd w:val="clear" w:color="auto" w:fill="FFFFFF"/>
            </w:rPr>
            <w:t>.</w:t>
          </w:r>
          <w:r>
            <w:rPr>
              <w:rFonts w:cs="Times New Roman"/>
              <w:i/>
              <w:color w:val="212529"/>
              <w:shd w:val="clear" w:color="auto" w:fill="FFFFFF"/>
            </w:rPr>
            <w:t xml:space="preserve"> </w:t>
          </w:r>
          <w:r w:rsidRPr="00984918">
            <w:rPr>
              <w:rFonts w:cs="Times New Roman"/>
              <w:color w:val="212529"/>
              <w:shd w:val="clear" w:color="auto" w:fill="FFFFFF"/>
            </w:rPr>
            <w:t>[online].</w:t>
          </w:r>
          <w:r>
            <w:rPr>
              <w:rFonts w:cs="Times New Roman"/>
              <w:color w:val="212529"/>
              <w:shd w:val="clear" w:color="auto" w:fill="FFFFFF"/>
            </w:rPr>
            <w:t xml:space="preserve"> </w:t>
          </w:r>
          <w:r w:rsidRPr="00984918">
            <w:rPr>
              <w:rFonts w:cs="Times New Roman"/>
              <w:color w:val="212529"/>
              <w:shd w:val="clear" w:color="auto" w:fill="FFFFFF"/>
            </w:rPr>
            <w:t>[</w:t>
          </w:r>
          <w:r>
            <w:rPr>
              <w:rFonts w:cs="Times New Roman"/>
              <w:color w:val="212529"/>
              <w:shd w:val="clear" w:color="auto" w:fill="FFFFFF"/>
            </w:rPr>
            <w:t>cit. 2023-01-29</w:t>
          </w:r>
          <w:r w:rsidRPr="00984918">
            <w:rPr>
              <w:rFonts w:cs="Times New Roman"/>
              <w:color w:val="212529"/>
              <w:shd w:val="clear" w:color="auto" w:fill="FFFFFF"/>
            </w:rPr>
            <w:t>].</w:t>
          </w:r>
          <w:r>
            <w:rPr>
              <w:rFonts w:cs="Times New Roman"/>
              <w:color w:val="212529"/>
              <w:shd w:val="clear" w:color="auto" w:fill="FFFFFF"/>
            </w:rPr>
            <w:t xml:space="preserve"> Dostupné z: </w:t>
          </w:r>
          <w:hyperlink r:id="rId28" w:history="1">
            <w:r w:rsidRPr="00A506CE">
              <w:rPr>
                <w:rStyle w:val="Hypertextovodkaz"/>
                <w:rFonts w:cs="Times New Roman"/>
                <w:shd w:val="clear" w:color="auto" w:fill="FFFFFF"/>
              </w:rPr>
              <w:t>https://www.zakonyprolidi.cz/cs/2011-373</w:t>
            </w:r>
          </w:hyperlink>
          <w:r>
            <w:rPr>
              <w:rFonts w:cs="Times New Roman"/>
              <w:color w:val="212529"/>
              <w:shd w:val="clear" w:color="auto" w:fill="FFFFFF"/>
            </w:rPr>
            <w:t xml:space="preserve"> </w:t>
          </w:r>
        </w:p>
        <w:p w14:paraId="35FC3F00" w14:textId="598C5305" w:rsidR="00A27775" w:rsidRDefault="00B942A9" w:rsidP="00650216">
          <w:r>
            <w:t>N</w:t>
          </w:r>
          <w:r w:rsidR="005D377B">
            <w:t>árodní pedagogický institut</w:t>
          </w:r>
          <w:r>
            <w:t xml:space="preserve">. </w:t>
          </w:r>
          <w:r w:rsidRPr="00A27775">
            <w:rPr>
              <w:i/>
              <w:iCs/>
            </w:rPr>
            <w:t>Střední vzdělávání</w:t>
          </w:r>
          <w:r>
            <w:t xml:space="preserve">. [online]. [cit. 2023-01-30]. Dostupné z: </w:t>
          </w:r>
          <w:hyperlink r:id="rId29" w:history="1">
            <w:r w:rsidR="005860EC" w:rsidRPr="00A506CE">
              <w:rPr>
                <w:rStyle w:val="Hypertextovodkaz"/>
              </w:rPr>
              <w:t>https://archiv-nuv.npi.cz/t/stredni-vzdelavani.html</w:t>
            </w:r>
          </w:hyperlink>
          <w:r w:rsidR="005860EC">
            <w:t xml:space="preserve"> </w:t>
          </w:r>
        </w:p>
        <w:p w14:paraId="7759BB68" w14:textId="2C3E4111" w:rsidR="0056226D" w:rsidRPr="0056226D" w:rsidRDefault="0056226D" w:rsidP="00650216">
          <w:pPr>
            <w:rPr>
              <w:rFonts w:cs="Times New Roman"/>
              <w:color w:val="212529"/>
              <w:shd w:val="clear" w:color="auto" w:fill="FFFFFF"/>
            </w:rPr>
          </w:pPr>
          <w:r>
            <w:rPr>
              <w:rFonts w:cs="Times New Roman"/>
              <w:color w:val="212529"/>
              <w:shd w:val="clear" w:color="auto" w:fill="FFFFFF"/>
            </w:rPr>
            <w:t xml:space="preserve">REDONDO, Raquel, MORTON, Elise. </w:t>
          </w:r>
          <w:r w:rsidRPr="00A6067F">
            <w:rPr>
              <w:rFonts w:cs="Times New Roman"/>
              <w:i/>
              <w:iCs/>
              <w:color w:val="212529"/>
              <w:shd w:val="clear" w:color="auto" w:fill="FFFFFF"/>
            </w:rPr>
            <w:t>Gender self-determinatoin to be granted in Spain, Scotland</w:t>
          </w:r>
          <w:r>
            <w:rPr>
              <w:rFonts w:cs="Times New Roman"/>
              <w:i/>
              <w:iCs/>
              <w:color w:val="212529"/>
              <w:shd w:val="clear" w:color="auto" w:fill="FFFFFF"/>
            </w:rPr>
            <w:t xml:space="preserve">. </w:t>
          </w:r>
          <w:r>
            <w:rPr>
              <w:rFonts w:cs="Times New Roman"/>
              <w:color w:val="212529"/>
              <w:shd w:val="clear" w:color="auto" w:fill="FFFFFF"/>
            </w:rPr>
            <w:t>APNews</w:t>
          </w:r>
          <w:r>
            <w:t xml:space="preserve"> [online]. [cit. 2023-01-29]. Dostupné z: </w:t>
          </w:r>
          <w:hyperlink r:id="rId30" w:history="1">
            <w:r w:rsidRPr="00A506CE">
              <w:rPr>
                <w:rStyle w:val="Hypertextovodkaz"/>
              </w:rPr>
              <w:t>https://apnews.com/article/spain-children-gender-6dbd1a1726e38f7bde9044c1be5bf959</w:t>
            </w:r>
          </w:hyperlink>
          <w:r>
            <w:rPr>
              <w:rFonts w:cs="Times New Roman"/>
              <w:color w:val="212529"/>
              <w:shd w:val="clear" w:color="auto" w:fill="FFFFFF"/>
            </w:rPr>
            <w:t xml:space="preserve"> </w:t>
          </w:r>
        </w:p>
        <w:p w14:paraId="56050648" w14:textId="0E9FA286" w:rsidR="003F74B0" w:rsidRPr="003F74B0" w:rsidRDefault="003F74B0" w:rsidP="00650216">
          <w:pPr>
            <w:rPr>
              <w:rFonts w:cs="Times New Roman"/>
              <w:color w:val="212529"/>
              <w:shd w:val="clear" w:color="auto" w:fill="FFFFFF"/>
            </w:rPr>
          </w:pPr>
          <w:r>
            <w:rPr>
              <w:rFonts w:cs="Times New Roman"/>
              <w:color w:val="212529"/>
              <w:shd w:val="clear" w:color="auto" w:fill="FFFFFF"/>
            </w:rPr>
            <w:t xml:space="preserve">TSQ. </w:t>
          </w:r>
          <w:r w:rsidRPr="001D3B7A">
            <w:rPr>
              <w:rFonts w:cs="Times New Roman"/>
              <w:i/>
              <w:iCs/>
              <w:color w:val="212529"/>
              <w:shd w:val="clear" w:color="auto" w:fill="FFFFFF"/>
            </w:rPr>
            <w:t>Transgender Studies Quarterly</w:t>
          </w:r>
          <w:r>
            <w:rPr>
              <w:rFonts w:cs="Times New Roman"/>
              <w:color w:val="212529"/>
              <w:shd w:val="clear" w:color="auto" w:fill="FFFFFF"/>
            </w:rPr>
            <w:t xml:space="preserve">. Durham: Duke University Press, 2014, 1(1-2) </w:t>
          </w:r>
          <w:r>
            <w:t xml:space="preserve">[online]. </w:t>
          </w:r>
          <w:r w:rsidRPr="00984918">
            <w:rPr>
              <w:rFonts w:cs="Times New Roman"/>
              <w:color w:val="212529"/>
              <w:shd w:val="clear" w:color="auto" w:fill="FFFFFF"/>
            </w:rPr>
            <w:t>[</w:t>
          </w:r>
          <w:r>
            <w:rPr>
              <w:rFonts w:cs="Times New Roman"/>
              <w:color w:val="212529"/>
              <w:shd w:val="clear" w:color="auto" w:fill="FFFFFF"/>
            </w:rPr>
            <w:t>cit. 2023-01-27</w:t>
          </w:r>
          <w:r w:rsidRPr="00984918">
            <w:rPr>
              <w:rFonts w:cs="Times New Roman"/>
              <w:color w:val="212529"/>
              <w:shd w:val="clear" w:color="auto" w:fill="FFFFFF"/>
            </w:rPr>
            <w:t>].</w:t>
          </w:r>
          <w:r>
            <w:rPr>
              <w:rFonts w:cs="Times New Roman"/>
              <w:color w:val="212529"/>
              <w:shd w:val="clear" w:color="auto" w:fill="FFFFFF"/>
            </w:rPr>
            <w:t xml:space="preserve">  Dostupné z: </w:t>
          </w:r>
          <w:hyperlink r:id="rId31" w:history="1">
            <w:r w:rsidRPr="00A506CE">
              <w:rPr>
                <w:rStyle w:val="Hypertextovodkaz"/>
                <w:rFonts w:cs="Times New Roman"/>
                <w:shd w:val="clear" w:color="auto" w:fill="FFFFFF"/>
              </w:rPr>
              <w:t>https://read.dukeupress.edu/tsq/issue/1/1-2</w:t>
            </w:r>
          </w:hyperlink>
          <w:r>
            <w:rPr>
              <w:rFonts w:cs="Times New Roman"/>
              <w:color w:val="212529"/>
              <w:shd w:val="clear" w:color="auto" w:fill="FFFFFF"/>
            </w:rPr>
            <w:t xml:space="preserve"> </w:t>
          </w:r>
        </w:p>
        <w:p w14:paraId="2909AADC" w14:textId="57654733" w:rsidR="00A27775" w:rsidRDefault="00A27775" w:rsidP="00A27775">
          <w:r>
            <w:t xml:space="preserve">WEST, Candance, ZIMMERMAN, Don H. </w:t>
          </w:r>
          <w:r w:rsidRPr="00966669">
            <w:rPr>
              <w:i/>
              <w:iCs/>
            </w:rPr>
            <w:t>Dělat gender</w:t>
          </w:r>
          <w:r>
            <w:t>. Sociální studia [online].</w:t>
          </w:r>
          <w:r w:rsidR="003F74B0">
            <w:t xml:space="preserve"> </w:t>
          </w:r>
          <w:r w:rsidR="003F74B0" w:rsidRPr="00984918">
            <w:rPr>
              <w:rFonts w:cs="Times New Roman"/>
              <w:color w:val="212529"/>
              <w:shd w:val="clear" w:color="auto" w:fill="FFFFFF"/>
            </w:rPr>
            <w:t>[</w:t>
          </w:r>
          <w:r w:rsidR="003F74B0">
            <w:rPr>
              <w:rFonts w:cs="Times New Roman"/>
              <w:color w:val="212529"/>
              <w:shd w:val="clear" w:color="auto" w:fill="FFFFFF"/>
            </w:rPr>
            <w:t>cit. 2023-01-27</w:t>
          </w:r>
          <w:r w:rsidR="003F74B0" w:rsidRPr="00984918">
            <w:rPr>
              <w:rFonts w:cs="Times New Roman"/>
              <w:color w:val="212529"/>
              <w:shd w:val="clear" w:color="auto" w:fill="FFFFFF"/>
            </w:rPr>
            <w:t>].</w:t>
          </w:r>
          <w:r w:rsidR="003F74B0">
            <w:rPr>
              <w:rFonts w:cs="Times New Roman"/>
              <w:color w:val="212529"/>
              <w:shd w:val="clear" w:color="auto" w:fill="FFFFFF"/>
            </w:rPr>
            <w:t xml:space="preserve"> </w:t>
          </w:r>
          <w:r>
            <w:t xml:space="preserve"> Brno: Fakulta sociálních studií MU, 2008, 5(1), s. 99-120. ISSN 1803-6104. Dostupné z: </w:t>
          </w:r>
          <w:hyperlink r:id="rId32" w:history="1">
            <w:r w:rsidRPr="003865A9">
              <w:rPr>
                <w:rStyle w:val="Hypertextovodkaz"/>
              </w:rPr>
              <w:t>https://journals.muni.cz/socialni_studia/article/view/5635/4731</w:t>
            </w:r>
          </w:hyperlink>
        </w:p>
        <w:p w14:paraId="2A4F3E0B" w14:textId="2702EAF3" w:rsidR="00BF0626" w:rsidRPr="002E43FB" w:rsidRDefault="00000000" w:rsidP="00650216">
          <w:pPr>
            <w:rPr>
              <w:rFonts w:cs="Times New Roman"/>
              <w:color w:val="212529"/>
              <w:shd w:val="clear" w:color="auto" w:fill="FFFFFF"/>
            </w:rPr>
          </w:pPr>
        </w:p>
      </w:sdtContent>
    </w:sdt>
    <w:p w14:paraId="3D0BF56D" w14:textId="12F24925" w:rsidR="001B19DD" w:rsidRDefault="001B19DD">
      <w:r>
        <w:br w:type="page"/>
      </w:r>
    </w:p>
    <w:p w14:paraId="0ED330BD" w14:textId="77777777" w:rsidR="001B19DD" w:rsidRDefault="008D549F" w:rsidP="007F44FE">
      <w:pPr>
        <w:pStyle w:val="Nadpis1"/>
        <w:numPr>
          <w:ilvl w:val="0"/>
          <w:numId w:val="0"/>
        </w:numPr>
        <w:ind w:left="357"/>
      </w:pPr>
      <w:bookmarkStart w:id="50" w:name="_Toc126338086"/>
      <w:r>
        <w:lastRenderedPageBreak/>
        <w:t>S</w:t>
      </w:r>
      <w:r w:rsidR="00E8606E">
        <w:t>EZNAM TABULEK, GRAFŮ, OBRÁZKŮ A SCHÉMAT</w:t>
      </w:r>
      <w:bookmarkEnd w:id="50"/>
    </w:p>
    <w:p w14:paraId="570189D7" w14:textId="77777777" w:rsidR="001B19DD" w:rsidRPr="000E42B7" w:rsidRDefault="005E455C" w:rsidP="001B19DD">
      <w:pPr>
        <w:rPr>
          <w:color w:val="FF0000"/>
          <w:szCs w:val="24"/>
        </w:rPr>
      </w:pPr>
      <w:r w:rsidRPr="000E42B7">
        <w:rPr>
          <w:b/>
          <w:bCs/>
          <w:color w:val="FF0000"/>
          <w:szCs w:val="24"/>
        </w:rPr>
        <w:t xml:space="preserve">SEZNAM TABULEK, GRAFŮ, OBRÁZKŮ A SCHÉMAT </w:t>
      </w:r>
      <w:r w:rsidRPr="000E42B7">
        <w:rPr>
          <w:color w:val="FF0000"/>
          <w:szCs w:val="24"/>
        </w:rPr>
        <w:t>uvádí student podle toho, zda některé z těchto vizualizací použil ve své práci. V seznamu se popisuje jejich číslo, název a příslušná strana, kde jsou uvedeny v práci.</w:t>
      </w:r>
    </w:p>
    <w:p w14:paraId="7111EC5F" w14:textId="77777777" w:rsidR="00B360BA" w:rsidRPr="00690BAB" w:rsidRDefault="00B360BA" w:rsidP="00B360BA">
      <w:pPr>
        <w:rPr>
          <w:b/>
          <w:szCs w:val="18"/>
        </w:rPr>
      </w:pPr>
      <w:r w:rsidRPr="00690BAB">
        <w:rPr>
          <w:b/>
          <w:szCs w:val="18"/>
        </w:rPr>
        <w:t>Seznam obrázků</w:t>
      </w:r>
    </w:p>
    <w:p w14:paraId="57A5EE99" w14:textId="77777777" w:rsidR="00B360BA" w:rsidRDefault="00B360BA" w:rsidP="00B360BA">
      <w:pPr>
        <w:pStyle w:val="Seznamobrzk"/>
        <w:tabs>
          <w:tab w:val="right" w:leader="dot" w:pos="9062"/>
        </w:tabs>
        <w:rPr>
          <w:rFonts w:asciiTheme="minorHAnsi" w:eastAsiaTheme="minorEastAsia" w:hAnsiTheme="minorHAnsi" w:cstheme="minorBidi"/>
          <w:caps w:val="0"/>
          <w:noProof/>
          <w:sz w:val="22"/>
          <w:szCs w:val="22"/>
          <w:lang w:eastAsia="cs-CZ"/>
        </w:rPr>
      </w:pPr>
      <w:r>
        <w:rPr>
          <w:b/>
          <w:sz w:val="32"/>
        </w:rPr>
        <w:fldChar w:fldCharType="begin"/>
      </w:r>
      <w:r>
        <w:rPr>
          <w:b/>
          <w:sz w:val="32"/>
        </w:rPr>
        <w:instrText xml:space="preserve"> TOC \h \z \c "Obrázek" </w:instrText>
      </w:r>
      <w:r>
        <w:rPr>
          <w:b/>
          <w:sz w:val="32"/>
        </w:rPr>
        <w:fldChar w:fldCharType="separate"/>
      </w:r>
      <w:hyperlink w:anchor="_Toc10066480" w:history="1">
        <w:r w:rsidRPr="00AD4C1A">
          <w:rPr>
            <w:rStyle w:val="Hypertextovodkaz"/>
            <w:noProof/>
          </w:rPr>
          <w:t>Obrázek 1 - popis obrázku</w:t>
        </w:r>
        <w:r>
          <w:rPr>
            <w:noProof/>
            <w:webHidden/>
          </w:rPr>
          <w:tab/>
        </w:r>
        <w:r>
          <w:rPr>
            <w:noProof/>
            <w:webHidden/>
          </w:rPr>
          <w:fldChar w:fldCharType="begin"/>
        </w:r>
        <w:r>
          <w:rPr>
            <w:noProof/>
            <w:webHidden/>
          </w:rPr>
          <w:instrText xml:space="preserve"> PAGEREF _Toc10066480 \h </w:instrText>
        </w:r>
        <w:r>
          <w:rPr>
            <w:noProof/>
            <w:webHidden/>
          </w:rPr>
        </w:r>
        <w:r>
          <w:rPr>
            <w:noProof/>
            <w:webHidden/>
          </w:rPr>
          <w:fldChar w:fldCharType="separate"/>
        </w:r>
        <w:r w:rsidR="008473CC">
          <w:rPr>
            <w:b/>
            <w:bCs/>
            <w:noProof/>
            <w:webHidden/>
          </w:rPr>
          <w:t>Chyba! Záložka není definována.</w:t>
        </w:r>
        <w:r>
          <w:rPr>
            <w:noProof/>
            <w:webHidden/>
          </w:rPr>
          <w:fldChar w:fldCharType="end"/>
        </w:r>
      </w:hyperlink>
    </w:p>
    <w:p w14:paraId="13BF479D" w14:textId="77777777" w:rsidR="00B360BA" w:rsidRPr="00690BAB" w:rsidRDefault="00B360BA" w:rsidP="00B360BA">
      <w:pPr>
        <w:rPr>
          <w:b/>
          <w:szCs w:val="18"/>
        </w:rPr>
      </w:pPr>
      <w:r>
        <w:rPr>
          <w:b/>
          <w:sz w:val="32"/>
        </w:rPr>
        <w:fldChar w:fldCharType="end"/>
      </w:r>
      <w:r w:rsidRPr="00690BAB">
        <w:rPr>
          <w:b/>
          <w:szCs w:val="18"/>
        </w:rPr>
        <w:t>Seznam tabulek</w:t>
      </w:r>
    </w:p>
    <w:p w14:paraId="2C2B1852" w14:textId="77777777" w:rsidR="00B360BA" w:rsidRDefault="00B360BA" w:rsidP="00B360BA">
      <w:pPr>
        <w:pStyle w:val="Seznamobrzk"/>
        <w:tabs>
          <w:tab w:val="right" w:leader="dot" w:pos="9062"/>
        </w:tabs>
        <w:rPr>
          <w:rFonts w:asciiTheme="minorHAnsi" w:eastAsiaTheme="minorEastAsia" w:hAnsiTheme="minorHAnsi" w:cstheme="minorBidi"/>
          <w:caps w:val="0"/>
          <w:noProof/>
          <w:sz w:val="22"/>
          <w:szCs w:val="22"/>
          <w:lang w:eastAsia="cs-CZ"/>
        </w:rPr>
      </w:pPr>
      <w:r>
        <w:rPr>
          <w:b/>
          <w:sz w:val="32"/>
        </w:rPr>
        <w:fldChar w:fldCharType="begin"/>
      </w:r>
      <w:r>
        <w:rPr>
          <w:b/>
          <w:sz w:val="32"/>
        </w:rPr>
        <w:instrText xml:space="preserve"> TOC \h \z \c "Tabulka" </w:instrText>
      </w:r>
      <w:r>
        <w:rPr>
          <w:b/>
          <w:sz w:val="32"/>
        </w:rPr>
        <w:fldChar w:fldCharType="separate"/>
      </w:r>
      <w:hyperlink w:anchor="_Toc10066481" w:history="1">
        <w:r w:rsidRPr="00D901A4">
          <w:rPr>
            <w:rStyle w:val="Hypertextovodkaz"/>
            <w:noProof/>
          </w:rPr>
          <w:t>Tabulka 1 – popis tabulky</w:t>
        </w:r>
        <w:r>
          <w:rPr>
            <w:noProof/>
            <w:webHidden/>
          </w:rPr>
          <w:tab/>
        </w:r>
        <w:r>
          <w:rPr>
            <w:noProof/>
            <w:webHidden/>
          </w:rPr>
          <w:fldChar w:fldCharType="begin"/>
        </w:r>
        <w:r>
          <w:rPr>
            <w:noProof/>
            <w:webHidden/>
          </w:rPr>
          <w:instrText xml:space="preserve"> PAGEREF _Toc10066481 \h </w:instrText>
        </w:r>
        <w:r>
          <w:rPr>
            <w:noProof/>
            <w:webHidden/>
          </w:rPr>
        </w:r>
        <w:r>
          <w:rPr>
            <w:noProof/>
            <w:webHidden/>
          </w:rPr>
          <w:fldChar w:fldCharType="separate"/>
        </w:r>
        <w:r w:rsidR="008473CC">
          <w:rPr>
            <w:noProof/>
            <w:webHidden/>
          </w:rPr>
          <w:t>6</w:t>
        </w:r>
        <w:r>
          <w:rPr>
            <w:noProof/>
            <w:webHidden/>
          </w:rPr>
          <w:fldChar w:fldCharType="end"/>
        </w:r>
      </w:hyperlink>
    </w:p>
    <w:p w14:paraId="0C50C3CE" w14:textId="77777777" w:rsidR="008D549F" w:rsidRDefault="00B360BA" w:rsidP="00B360BA">
      <w:r>
        <w:rPr>
          <w:b/>
          <w:sz w:val="32"/>
        </w:rPr>
        <w:fldChar w:fldCharType="end"/>
      </w:r>
      <w:r w:rsidR="008D549F">
        <w:br w:type="page"/>
      </w:r>
    </w:p>
    <w:p w14:paraId="11746A4A" w14:textId="77777777" w:rsidR="008D549F" w:rsidRDefault="00E8606E" w:rsidP="007F44FE">
      <w:pPr>
        <w:pStyle w:val="Nadpis1"/>
        <w:numPr>
          <w:ilvl w:val="0"/>
          <w:numId w:val="0"/>
        </w:numPr>
        <w:ind w:left="357"/>
      </w:pPr>
      <w:bookmarkStart w:id="51" w:name="_Toc126338087"/>
      <w:r>
        <w:lastRenderedPageBreak/>
        <w:t>SEZNAM POUŽITÝCH ZKRATEK</w:t>
      </w:r>
      <w:bookmarkEnd w:id="51"/>
    </w:p>
    <w:p w14:paraId="3A1E520E" w14:textId="77777777" w:rsidR="00DF269C" w:rsidRDefault="00DF269C" w:rsidP="00DF269C">
      <w:pPr>
        <w:rPr>
          <w:szCs w:val="24"/>
        </w:rPr>
      </w:pPr>
      <w:r>
        <w:rPr>
          <w:szCs w:val="24"/>
        </w:rPr>
        <w:t>HR – Human Resource</w:t>
      </w:r>
    </w:p>
    <w:p w14:paraId="383EAD44" w14:textId="77777777" w:rsidR="00DF269C" w:rsidRDefault="00DF269C" w:rsidP="00DF269C">
      <w:pPr>
        <w:rPr>
          <w:szCs w:val="24"/>
        </w:rPr>
      </w:pPr>
      <w:r>
        <w:rPr>
          <w:szCs w:val="24"/>
        </w:rPr>
        <w:t>IT – Informační technologie</w:t>
      </w:r>
    </w:p>
    <w:p w14:paraId="5789DCCC" w14:textId="77777777" w:rsidR="008D549F" w:rsidRPr="000E42B7" w:rsidRDefault="00375E32" w:rsidP="008D549F">
      <w:pPr>
        <w:rPr>
          <w:color w:val="FF0000"/>
          <w:szCs w:val="24"/>
        </w:rPr>
      </w:pPr>
      <w:r>
        <w:rPr>
          <w:b/>
          <w:bCs/>
          <w:color w:val="FF0000"/>
          <w:szCs w:val="24"/>
        </w:rPr>
        <w:t xml:space="preserve">** </w:t>
      </w:r>
      <w:r w:rsidR="005E455C" w:rsidRPr="000E42B7">
        <w:rPr>
          <w:b/>
          <w:bCs/>
          <w:color w:val="FF0000"/>
          <w:szCs w:val="24"/>
        </w:rPr>
        <w:t xml:space="preserve">SEZNAM ZKRATEK </w:t>
      </w:r>
      <w:r w:rsidR="005E455C" w:rsidRPr="000E42B7">
        <w:rPr>
          <w:color w:val="FF0000"/>
          <w:szCs w:val="24"/>
        </w:rPr>
        <w:t>je nepovinná část bakalářské i závěrečné práce, která se uvádí pouze v případě většího množství zkratek v textu práce</w:t>
      </w:r>
      <w:r w:rsidR="00DF269C">
        <w:rPr>
          <w:color w:val="FF0000"/>
          <w:szCs w:val="24"/>
        </w:rPr>
        <w:t xml:space="preserve"> – viz příklad s HR a IT. </w:t>
      </w:r>
    </w:p>
    <w:p w14:paraId="5EE868CE" w14:textId="77777777" w:rsidR="005E455C" w:rsidRPr="005E455C" w:rsidRDefault="005E455C" w:rsidP="008D549F">
      <w:pPr>
        <w:rPr>
          <w:szCs w:val="24"/>
        </w:rPr>
      </w:pPr>
    </w:p>
    <w:p w14:paraId="150999DB" w14:textId="77777777" w:rsidR="001B19DD" w:rsidRDefault="001B19DD">
      <w:r>
        <w:br w:type="page"/>
      </w:r>
    </w:p>
    <w:p w14:paraId="2C601311" w14:textId="77777777" w:rsidR="00E514B5" w:rsidRDefault="00E514B5" w:rsidP="007F44FE">
      <w:pPr>
        <w:pStyle w:val="Nadpis1"/>
        <w:numPr>
          <w:ilvl w:val="0"/>
          <w:numId w:val="0"/>
        </w:numPr>
        <w:ind w:left="357"/>
        <w:sectPr w:rsidR="00E514B5" w:rsidSect="00DD44C7">
          <w:footerReference w:type="default" r:id="rId33"/>
          <w:pgSz w:w="11906" w:h="16838"/>
          <w:pgMar w:top="1701" w:right="1701" w:bottom="1701" w:left="1985" w:header="709" w:footer="709" w:gutter="0"/>
          <w:cols w:space="708"/>
          <w:docGrid w:linePitch="360"/>
        </w:sectPr>
      </w:pPr>
    </w:p>
    <w:p w14:paraId="7CC848F7" w14:textId="77777777" w:rsidR="001B19DD" w:rsidRDefault="00E8606E" w:rsidP="007F44FE">
      <w:pPr>
        <w:pStyle w:val="Nadpis1"/>
        <w:numPr>
          <w:ilvl w:val="0"/>
          <w:numId w:val="0"/>
        </w:numPr>
        <w:ind w:left="357"/>
      </w:pPr>
      <w:bookmarkStart w:id="52" w:name="_Toc126338088"/>
      <w:r>
        <w:lastRenderedPageBreak/>
        <w:t>SEZNAM PŘÍLOH</w:t>
      </w:r>
      <w:bookmarkEnd w:id="52"/>
    </w:p>
    <w:p w14:paraId="2AA42B1C" w14:textId="77777777" w:rsidR="001B19DD" w:rsidRPr="000E42B7" w:rsidRDefault="00375E32" w:rsidP="005E455C">
      <w:pPr>
        <w:rPr>
          <w:color w:val="FF0000"/>
          <w:szCs w:val="24"/>
        </w:rPr>
      </w:pPr>
      <w:r>
        <w:rPr>
          <w:b/>
          <w:bCs/>
          <w:color w:val="FF0000"/>
          <w:szCs w:val="24"/>
        </w:rPr>
        <w:t xml:space="preserve">** </w:t>
      </w:r>
      <w:r w:rsidR="005E455C" w:rsidRPr="000E42B7">
        <w:rPr>
          <w:b/>
          <w:bCs/>
          <w:color w:val="FF0000"/>
          <w:szCs w:val="24"/>
        </w:rPr>
        <w:t xml:space="preserve">SEZNAM PŘÍLOH </w:t>
      </w:r>
      <w:r w:rsidR="005E455C" w:rsidRPr="000E42B7">
        <w:rPr>
          <w:color w:val="FF0000"/>
          <w:szCs w:val="24"/>
        </w:rPr>
        <w:t>se uvádí jmenovitě, doporučuje se také označit jednotlivé přílohy číslem a opatřit vlastním názvem (Např.: Příloha č. 1: Ukázka formuláře dotazníku).</w:t>
      </w:r>
    </w:p>
    <w:p w14:paraId="7716A2EA" w14:textId="77777777" w:rsidR="005E455C" w:rsidRPr="000E42B7" w:rsidRDefault="00375E32" w:rsidP="005E455C">
      <w:pPr>
        <w:rPr>
          <w:rFonts w:cs="Arial"/>
          <w:color w:val="FF0000"/>
          <w:szCs w:val="24"/>
        </w:rPr>
      </w:pPr>
      <w:r>
        <w:rPr>
          <w:rFonts w:cs="Arial"/>
          <w:b/>
          <w:color w:val="FF0000"/>
          <w:szCs w:val="24"/>
        </w:rPr>
        <w:t xml:space="preserve">** </w:t>
      </w:r>
      <w:r w:rsidR="005E455C" w:rsidRPr="000E42B7">
        <w:rPr>
          <w:rFonts w:cs="Arial"/>
          <w:b/>
          <w:color w:val="FF0000"/>
          <w:szCs w:val="24"/>
        </w:rPr>
        <w:t>PŘÍLOHY</w:t>
      </w:r>
      <w:r w:rsidR="005E455C" w:rsidRPr="000E42B7">
        <w:rPr>
          <w:rFonts w:cs="Arial"/>
          <w:color w:val="FF0000"/>
          <w:szCs w:val="24"/>
        </w:rPr>
        <w:t xml:space="preserve"> mohou být ukázky vyplněných dotazníků, pomocné tabulky, různé obrazové materiály, fotografie apod. Přílohy jsou svázány s bakalářskou i závěrečnou prací a neuvádí se u nich strana. Pokud to jejich rozsah nedovolí, mohou tvořit volně připojený samostatný svazek (tzv. dodatek bakalářské nebo závěrečné práce, který se odevzdává v jednom exempláři) nebo být umístěny v tzv. zásobníku. Zásobník se upevňuje k deskám na konci práce (např. pouzdro na CD-ROM). </w:t>
      </w:r>
    </w:p>
    <w:p w14:paraId="3A74F1BB" w14:textId="77777777" w:rsidR="005E455C" w:rsidRDefault="005E455C" w:rsidP="005E455C">
      <w:pPr>
        <w:rPr>
          <w:rFonts w:cs="Arial"/>
          <w:color w:val="FF0000"/>
          <w:szCs w:val="24"/>
        </w:rPr>
      </w:pPr>
      <w:r w:rsidRPr="000E42B7">
        <w:rPr>
          <w:rFonts w:cs="Arial"/>
          <w:color w:val="FF0000"/>
          <w:szCs w:val="24"/>
        </w:rPr>
        <w:t xml:space="preserve">Student </w:t>
      </w:r>
      <w:r w:rsidRPr="000E42B7">
        <w:rPr>
          <w:rFonts w:cs="Arial"/>
          <w:b/>
          <w:bCs/>
          <w:i/>
          <w:iCs/>
          <w:color w:val="FF0000"/>
          <w:szCs w:val="24"/>
        </w:rPr>
        <w:t xml:space="preserve">na přílohy upozorňuje v úvodu své práce </w:t>
      </w:r>
      <w:r w:rsidRPr="000E42B7">
        <w:rPr>
          <w:rFonts w:cs="Arial"/>
          <w:color w:val="FF0000"/>
          <w:szCs w:val="24"/>
        </w:rPr>
        <w:t xml:space="preserve">(zejména tehdy, nejsou-li pevnou součástí práce). </w:t>
      </w:r>
      <w:r w:rsidRPr="000E42B7">
        <w:rPr>
          <w:rFonts w:cs="Arial"/>
          <w:b/>
          <w:bCs/>
          <w:i/>
          <w:iCs/>
          <w:color w:val="FF0000"/>
          <w:szCs w:val="24"/>
        </w:rPr>
        <w:t xml:space="preserve">Dodatek </w:t>
      </w:r>
      <w:r w:rsidRPr="000E42B7">
        <w:rPr>
          <w:rFonts w:cs="Arial"/>
          <w:color w:val="FF0000"/>
          <w:szCs w:val="24"/>
        </w:rPr>
        <w:t xml:space="preserve">se užívá jen tehdy, je-li součástí práce i </w:t>
      </w:r>
      <w:r w:rsidRPr="000E42B7">
        <w:rPr>
          <w:rFonts w:cs="Arial"/>
          <w:b/>
          <w:bCs/>
          <w:i/>
          <w:iCs/>
          <w:color w:val="FF0000"/>
          <w:szCs w:val="24"/>
        </w:rPr>
        <w:t>dokladový materiál</w:t>
      </w:r>
      <w:r w:rsidRPr="000E42B7">
        <w:rPr>
          <w:rFonts w:cs="Arial"/>
          <w:color w:val="FF0000"/>
          <w:szCs w:val="24"/>
        </w:rPr>
        <w:t>, např. školní trojrozměrná pomůcka, herbářová položka, sbírky materiálů apod. Dokladový materiál je nutné čitelně označit (jméno autora, název práce, název dokladového materiálu) a opatřit takovým obalem, který by ho při manipulaci uchránil před poškozením či ztrátou nedostatečně upevněných částí.</w:t>
      </w:r>
    </w:p>
    <w:p w14:paraId="336A5D30" w14:textId="77777777" w:rsidR="00B360BA" w:rsidRDefault="00B360BA" w:rsidP="005E455C">
      <w:pPr>
        <w:rPr>
          <w:rFonts w:cs="Arial"/>
          <w:color w:val="FF0000"/>
          <w:szCs w:val="24"/>
        </w:rPr>
      </w:pPr>
    </w:p>
    <w:p w14:paraId="1285D481" w14:textId="77777777" w:rsidR="00B360BA" w:rsidRDefault="00B360BA" w:rsidP="005E455C">
      <w:pPr>
        <w:rPr>
          <w:rFonts w:cs="Arial"/>
          <w:color w:val="FF0000"/>
          <w:szCs w:val="24"/>
        </w:rPr>
      </w:pPr>
    </w:p>
    <w:p w14:paraId="33361914" w14:textId="77777777" w:rsidR="00B360BA" w:rsidRPr="000E42B7" w:rsidRDefault="00B360BA" w:rsidP="005E455C">
      <w:pPr>
        <w:rPr>
          <w:rFonts w:cs="Arial"/>
          <w:color w:val="FF0000"/>
          <w:szCs w:val="24"/>
        </w:rPr>
      </w:pPr>
    </w:p>
    <w:sectPr w:rsidR="00B360BA" w:rsidRPr="000E42B7" w:rsidSect="00DD44C7">
      <w:footerReference w:type="default" r:id="rId34"/>
      <w:pgSz w:w="11906" w:h="16838"/>
      <w:pgMar w:top="1701" w:right="1701" w:bottom="1701" w:left="1985"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Bulušková Kamila" w:date="2023-01-29T20:01:00Z" w:initials="BK">
    <w:p w14:paraId="443436ED" w14:textId="0EC07D4F" w:rsidR="008275FA" w:rsidRDefault="008275FA" w:rsidP="008275FA">
      <w:pPr>
        <w:pStyle w:val="Textkomente"/>
        <w:jc w:val="left"/>
      </w:pPr>
      <w:r>
        <w:rPr>
          <w:rStyle w:val="Odkaznakoment"/>
        </w:rPr>
        <w:annotationRef/>
      </w:r>
      <w:r>
        <w:t>Nepoznamenala jsem si stránku, publikaci mám znovu zamluvenou v knihovně a čekám na splnění rezervace</w:t>
      </w:r>
    </w:p>
  </w:comment>
  <w:comment w:id="16" w:author="Tomšíková Kateřina" w:date="2023-01-30T11:41:00Z" w:initials="TK">
    <w:p w14:paraId="74356751" w14:textId="7B084080" w:rsidR="008F3C34" w:rsidRDefault="008F3C34">
      <w:pPr>
        <w:pStyle w:val="Textkomente"/>
      </w:pPr>
      <w:r>
        <w:rPr>
          <w:rStyle w:val="Odkaznakoment"/>
        </w:rPr>
        <w:annotationRef/>
      </w:r>
      <w:r>
        <w:t xml:space="preserve">V nejhorším </w:t>
      </w:r>
      <w:r w:rsidR="00620492">
        <w:t>to odhadněte, ale stránky tam být musí.</w:t>
      </w:r>
    </w:p>
    <w:p w14:paraId="069F78BF" w14:textId="77777777" w:rsidR="00620492" w:rsidRDefault="00620492">
      <w:pPr>
        <w:pStyle w:val="Textkomente"/>
      </w:pPr>
    </w:p>
    <w:p w14:paraId="27CD4EB7" w14:textId="77777777" w:rsidR="008F3C34" w:rsidRDefault="008F3C34">
      <w:pPr>
        <w:pStyle w:val="Textkomente"/>
      </w:pPr>
    </w:p>
  </w:comment>
  <w:comment w:id="22" w:author="Bulušková Kamila" w:date="2023-01-29T20:02:00Z" w:initials="BK">
    <w:p w14:paraId="3468FB44" w14:textId="77777777" w:rsidR="008275FA" w:rsidRDefault="008275FA" w:rsidP="008275FA">
      <w:pPr>
        <w:pStyle w:val="Textkomente"/>
        <w:jc w:val="left"/>
      </w:pPr>
      <w:r>
        <w:rPr>
          <w:rStyle w:val="Odkaznakoment"/>
        </w:rPr>
        <w:annotationRef/>
      </w:r>
      <w:r>
        <w:t>Nepoznamenala jsem si stránku, půjčím si znovu 😊</w:t>
      </w:r>
    </w:p>
  </w:comment>
  <w:comment w:id="26" w:author="Tomšíková Kateřina" w:date="2023-01-30T11:42:00Z" w:initials="TK">
    <w:p w14:paraId="755B22C1" w14:textId="54BBF039" w:rsidR="008F3C34" w:rsidRDefault="008F3C34">
      <w:pPr>
        <w:pStyle w:val="Textkomente"/>
      </w:pPr>
      <w:r>
        <w:rPr>
          <w:rStyle w:val="Odkaznakoment"/>
        </w:rPr>
        <w:annotationRef/>
      </w:r>
      <w:r w:rsidR="00620492">
        <w:t>Uvést jako citaci zákona a dát do Seznamu.</w:t>
      </w:r>
    </w:p>
  </w:comment>
  <w:comment w:id="27" w:author="Bulušková Kamila" w:date="2023-01-30T20:52:00Z" w:initials="BK">
    <w:p w14:paraId="641A53CD" w14:textId="77777777" w:rsidR="005F1132" w:rsidRDefault="005F1132" w:rsidP="000C55D0">
      <w:pPr>
        <w:pStyle w:val="Textkomente"/>
        <w:jc w:val="left"/>
      </w:pPr>
      <w:r>
        <w:rPr>
          <w:rStyle w:val="Odkaznakoment"/>
        </w:rPr>
        <w:annotationRef/>
      </w:r>
      <w:r>
        <w:t>Je to takto správně? Bohužel jsem nikde nenašla jak správně citovat zákony</w:t>
      </w:r>
    </w:p>
  </w:comment>
  <w:comment w:id="36" w:author="Bulušková Kamila" w:date="2023-01-27T13:53:00Z" w:initials="BK">
    <w:p w14:paraId="099D68DC" w14:textId="77777777" w:rsidR="008275FA" w:rsidRDefault="008275FA" w:rsidP="008275FA">
      <w:pPr>
        <w:pStyle w:val="Textkomente"/>
        <w:jc w:val="left"/>
      </w:pPr>
      <w:r>
        <w:rPr>
          <w:rStyle w:val="Odkaznakoment"/>
        </w:rPr>
        <w:annotationRef/>
      </w:r>
      <w:r>
        <w:t>Nepoznamenala jsem si stránku a nyní čekám až si knihu budu moci znovu půjčit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3436ED" w15:done="0"/>
  <w15:commentEx w15:paraId="27CD4EB7" w15:paraIdParent="443436ED" w15:done="0"/>
  <w15:commentEx w15:paraId="3468FB44" w15:done="0"/>
  <w15:commentEx w15:paraId="755B22C1" w15:done="0"/>
  <w15:commentEx w15:paraId="641A53CD" w15:paraIdParent="755B22C1" w15:done="0"/>
  <w15:commentEx w15:paraId="099D68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14F1A" w16cex:dateUtc="2023-01-29T19:01:00Z"/>
  <w16cex:commentExtensible w16cex:durableId="27814F56" w16cex:dateUtc="2023-01-29T19:02:00Z"/>
  <w16cex:commentExtensible w16cex:durableId="2782ACA9" w16cex:dateUtc="2023-01-30T19:52:00Z"/>
  <w16cex:commentExtensible w16cex:durableId="277E55E8" w16cex:dateUtc="2023-01-27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3436ED" w16cid:durableId="27814F1A"/>
  <w16cid:commentId w16cid:paraId="27CD4EB7" w16cid:durableId="27824935"/>
  <w16cid:commentId w16cid:paraId="3468FB44" w16cid:durableId="27814F56"/>
  <w16cid:commentId w16cid:paraId="755B22C1" w16cid:durableId="27824939"/>
  <w16cid:commentId w16cid:paraId="641A53CD" w16cid:durableId="2782ACA9"/>
  <w16cid:commentId w16cid:paraId="099D68DC" w16cid:durableId="277E55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2E2DB" w14:textId="77777777" w:rsidR="00B1367A" w:rsidRDefault="00B1367A" w:rsidP="00C5438C">
      <w:pPr>
        <w:spacing w:after="0" w:line="240" w:lineRule="auto"/>
      </w:pPr>
      <w:r>
        <w:separator/>
      </w:r>
    </w:p>
  </w:endnote>
  <w:endnote w:type="continuationSeparator" w:id="0">
    <w:p w14:paraId="786338A8" w14:textId="77777777" w:rsidR="00B1367A" w:rsidRDefault="00B1367A" w:rsidP="00C5438C">
      <w:pPr>
        <w:spacing w:after="0" w:line="240" w:lineRule="auto"/>
      </w:pPr>
      <w:r>
        <w:continuationSeparator/>
      </w:r>
    </w:p>
  </w:endnote>
  <w:endnote w:type="continuationNotice" w:id="1">
    <w:p w14:paraId="2F547264" w14:textId="77777777" w:rsidR="00B1367A" w:rsidRDefault="00B1367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3764D" w14:textId="77777777" w:rsidR="008275FA" w:rsidRDefault="008275FA" w:rsidP="00F57BB4">
    <w:pPr>
      <w:pStyle w:val="Zpat"/>
      <w:rPr>
        <w:color w:val="BFBFBF" w:themeColor="background1" w:themeShade="BF"/>
      </w:rPr>
    </w:pPr>
    <w:r>
      <w:rPr>
        <w:color w:val="BFBFBF" w:themeColor="background1" w:themeShade="BF"/>
      </w:rPr>
      <w:fldChar w:fldCharType="begin"/>
    </w:r>
    <w:r>
      <w:rPr>
        <w:color w:val="BFBFBF" w:themeColor="background1" w:themeShade="BF"/>
      </w:rPr>
      <w:instrText xml:space="preserve"> TITLE   \* MERGEFORMAT </w:instrText>
    </w:r>
    <w:r>
      <w:rPr>
        <w:color w:val="BFBFBF" w:themeColor="background1" w:themeShade="BF"/>
      </w:rPr>
      <w:fldChar w:fldCharType="separate"/>
    </w:r>
    <w:r>
      <w:rPr>
        <w:color w:val="BFBFBF" w:themeColor="background1" w:themeShade="BF"/>
      </w:rPr>
      <w:t>NAZEV PRACE uvádí se do vlastností dokumentu</w:t>
    </w:r>
    <w:r>
      <w:rPr>
        <w:color w:val="BFBFBF" w:themeColor="background1" w:themeShade="BF"/>
      </w:rPr>
      <w:fldChar w:fldCharType="end"/>
    </w:r>
  </w:p>
  <w:p w14:paraId="204E154E" w14:textId="77777777" w:rsidR="008275FA" w:rsidRDefault="008275FA" w:rsidP="00F57BB4">
    <w:pPr>
      <w:pStyle w:val="Zpat"/>
    </w:pPr>
    <w:r>
      <w:rPr>
        <w:color w:val="BFBFBF" w:themeColor="background1" w:themeShade="BF"/>
      </w:rPr>
      <w:t xml:space="preserve">Bakalářská práce, autor: </w:t>
    </w:r>
    <w:r>
      <w:rPr>
        <w:color w:val="BFBFBF" w:themeColor="background1" w:themeShade="BF"/>
      </w:rPr>
      <w:fldChar w:fldCharType="begin"/>
    </w:r>
    <w:r>
      <w:rPr>
        <w:color w:val="BFBFBF" w:themeColor="background1" w:themeShade="BF"/>
      </w:rPr>
      <w:instrText xml:space="preserve"> AUTHOR   \* MERGEFORMAT </w:instrText>
    </w:r>
    <w:r>
      <w:rPr>
        <w:color w:val="BFBFBF" w:themeColor="background1" w:themeShade="BF"/>
      </w:rPr>
      <w:fldChar w:fldCharType="separate"/>
    </w:r>
    <w:r>
      <w:rPr>
        <w:noProof/>
        <w:color w:val="BFBFBF" w:themeColor="background1" w:themeShade="BF"/>
      </w:rPr>
      <w:t>Tomšíková Kateřina</w:t>
    </w:r>
    <w:r>
      <w:rPr>
        <w:color w:val="BFBFBF" w:themeColor="background1" w:themeShade="BF"/>
      </w:rPr>
      <w:fldChar w:fldCharType="end"/>
    </w:r>
    <w:r w:rsidRPr="00B01689">
      <w:rPr>
        <w:color w:val="BFBFBF" w:themeColor="background1" w:themeShade="BF"/>
      </w:rPr>
      <w:tab/>
    </w:r>
    <w:r w:rsidRPr="00B01689">
      <w:rPr>
        <w:color w:val="BFBFBF" w:themeColor="background1" w:themeShade="BF"/>
      </w:rPr>
      <w:tab/>
      <w:t xml:space="preserve">strana </w:t>
    </w:r>
    <w:r w:rsidRPr="00B01689">
      <w:rPr>
        <w:color w:val="BFBFBF" w:themeColor="background1" w:themeShade="BF"/>
      </w:rPr>
      <w:fldChar w:fldCharType="begin"/>
    </w:r>
    <w:r w:rsidRPr="00B01689">
      <w:rPr>
        <w:color w:val="BFBFBF" w:themeColor="background1" w:themeShade="BF"/>
      </w:rPr>
      <w:instrText xml:space="preserve"> PAGE   \* MERGEFORMAT </w:instrText>
    </w:r>
    <w:r w:rsidRPr="00B01689">
      <w:rPr>
        <w:color w:val="BFBFBF" w:themeColor="background1" w:themeShade="BF"/>
      </w:rPr>
      <w:fldChar w:fldCharType="separate"/>
    </w:r>
    <w:r>
      <w:rPr>
        <w:color w:val="BFBFBF" w:themeColor="background1" w:themeShade="BF"/>
      </w:rPr>
      <w:t>6</w:t>
    </w:r>
    <w:r w:rsidRPr="00B01689">
      <w:rPr>
        <w:color w:val="BFBFBF" w:themeColor="background1" w:themeShade="BF"/>
      </w:rPr>
      <w:fldChar w:fldCharType="end"/>
    </w:r>
    <w:r w:rsidRPr="00B01689">
      <w:rPr>
        <w:color w:val="BFBFBF" w:themeColor="background1" w:themeShade="BF"/>
      </w:rPr>
      <w:t>/</w:t>
    </w:r>
    <w:r w:rsidRPr="00B01689">
      <w:rPr>
        <w:color w:val="BFBFBF" w:themeColor="background1" w:themeShade="BF"/>
      </w:rPr>
      <w:fldChar w:fldCharType="begin"/>
    </w:r>
    <w:r w:rsidRPr="00B01689">
      <w:rPr>
        <w:color w:val="BFBFBF" w:themeColor="background1" w:themeShade="BF"/>
      </w:rPr>
      <w:instrText xml:space="preserve"> NUMPAGES   \* MERGEFORMAT </w:instrText>
    </w:r>
    <w:r w:rsidRPr="00B01689">
      <w:rPr>
        <w:color w:val="BFBFBF" w:themeColor="background1" w:themeShade="BF"/>
      </w:rPr>
      <w:fldChar w:fldCharType="separate"/>
    </w:r>
    <w:r>
      <w:rPr>
        <w:color w:val="BFBFBF" w:themeColor="background1" w:themeShade="BF"/>
      </w:rPr>
      <w:t>16</w:t>
    </w:r>
    <w:r w:rsidRPr="00B01689">
      <w:rP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B1622" w14:textId="77777777" w:rsidR="008275FA" w:rsidRPr="009A09C6" w:rsidRDefault="008275FA" w:rsidP="009A09C6">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1E033" w14:textId="77777777" w:rsidR="008275FA" w:rsidRPr="00E514B5" w:rsidRDefault="008275FA" w:rsidP="00E514B5">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CA9C1" w14:textId="68588FC8" w:rsidR="008275FA" w:rsidRDefault="008275FA" w:rsidP="00E514B5">
    <w:pPr>
      <w:pStyle w:val="Zpat"/>
    </w:pPr>
    <w:r w:rsidRPr="00B01689">
      <w:rPr>
        <w:color w:val="BFBFBF" w:themeColor="background1" w:themeShade="BF"/>
      </w:rPr>
      <w:tab/>
    </w:r>
    <w:r w:rsidRPr="00B01689">
      <w:rPr>
        <w:color w:val="BFBFBF" w:themeColor="background1" w:themeShade="BF"/>
      </w:rPr>
      <w:tab/>
      <w:t>stran</w:t>
    </w:r>
    <w:r>
      <w:rPr>
        <w:color w:val="BFBFBF" w:themeColor="background1" w:themeShade="BF"/>
      </w:rPr>
      <w:t>a</w:t>
    </w:r>
    <w:r w:rsidRPr="00B01689">
      <w:rPr>
        <w:color w:val="BFBFBF" w:themeColor="background1" w:themeShade="BF"/>
      </w:rPr>
      <w:t xml:space="preserve"> </w:t>
    </w:r>
    <w:r w:rsidRPr="00B01689">
      <w:rPr>
        <w:color w:val="BFBFBF" w:themeColor="background1" w:themeShade="BF"/>
      </w:rPr>
      <w:fldChar w:fldCharType="begin"/>
    </w:r>
    <w:r w:rsidRPr="00B01689">
      <w:rPr>
        <w:color w:val="BFBFBF" w:themeColor="background1" w:themeShade="BF"/>
      </w:rPr>
      <w:instrText xml:space="preserve"> PAGE   \* MERGEFORMAT </w:instrText>
    </w:r>
    <w:r w:rsidRPr="00B01689">
      <w:rPr>
        <w:color w:val="BFBFBF" w:themeColor="background1" w:themeShade="BF"/>
      </w:rPr>
      <w:fldChar w:fldCharType="separate"/>
    </w:r>
    <w:r w:rsidR="00811154">
      <w:rPr>
        <w:noProof/>
        <w:color w:val="BFBFBF" w:themeColor="background1" w:themeShade="BF"/>
      </w:rPr>
      <w:t>30</w:t>
    </w:r>
    <w:r w:rsidRPr="00B01689">
      <w:rPr>
        <w:color w:val="BFBFBF" w:themeColor="background1" w:themeShade="BF"/>
      </w:rPr>
      <w:fldChar w:fldCharType="end"/>
    </w:r>
    <w:r w:rsidRPr="00B01689">
      <w:rPr>
        <w:color w:val="BFBFBF" w:themeColor="background1" w:themeShade="BF"/>
      </w:rPr>
      <w:t>/</w:t>
    </w:r>
    <w:r w:rsidRPr="00B01689">
      <w:rPr>
        <w:color w:val="BFBFBF" w:themeColor="background1" w:themeShade="BF"/>
      </w:rPr>
      <w:fldChar w:fldCharType="begin"/>
    </w:r>
    <w:r w:rsidRPr="00B01689">
      <w:rPr>
        <w:color w:val="BFBFBF" w:themeColor="background1" w:themeShade="BF"/>
      </w:rPr>
      <w:instrText xml:space="preserve"> NUMPAGES   \* MERGEFORMAT </w:instrText>
    </w:r>
    <w:r w:rsidRPr="00B01689">
      <w:rPr>
        <w:color w:val="BFBFBF" w:themeColor="background1" w:themeShade="BF"/>
      </w:rPr>
      <w:fldChar w:fldCharType="separate"/>
    </w:r>
    <w:r w:rsidR="00811154">
      <w:rPr>
        <w:noProof/>
        <w:color w:val="BFBFBF" w:themeColor="background1" w:themeShade="BF"/>
      </w:rPr>
      <w:t>37</w:t>
    </w:r>
    <w:r w:rsidRPr="00B01689">
      <w:rPr>
        <w:color w:val="BFBFBF" w:themeColor="background1" w:themeShade="B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B57A4" w14:textId="77777777" w:rsidR="008275FA" w:rsidRDefault="008275FA" w:rsidP="00E514B5">
    <w:pPr>
      <w:pStyle w:val="Zpat"/>
    </w:pPr>
    <w:r w:rsidRPr="00B01689">
      <w:rPr>
        <w:color w:val="BFBFBF" w:themeColor="background1" w:themeShade="BF"/>
      </w:rPr>
      <w:tab/>
    </w:r>
    <w:r w:rsidRPr="00B01689">
      <w:rPr>
        <w:color w:val="BFBFBF" w:themeColor="background1" w:themeShade="BF"/>
      </w:rPr>
      <w:tab/>
      <w:t xml:space="preserve">strana </w:t>
    </w:r>
    <w:r w:rsidRPr="00B01689">
      <w:rPr>
        <w:color w:val="BFBFBF" w:themeColor="background1" w:themeShade="BF"/>
      </w:rPr>
      <w:fldChar w:fldCharType="begin"/>
    </w:r>
    <w:r w:rsidRPr="00B01689">
      <w:rPr>
        <w:color w:val="BFBFBF" w:themeColor="background1" w:themeShade="BF"/>
      </w:rPr>
      <w:instrText xml:space="preserve"> PAGE   \* MERGEFORMAT </w:instrText>
    </w:r>
    <w:r w:rsidRPr="00B01689">
      <w:rPr>
        <w:color w:val="BFBFBF" w:themeColor="background1" w:themeShade="BF"/>
      </w:rPr>
      <w:fldChar w:fldCharType="separate"/>
    </w:r>
    <w:r>
      <w:rPr>
        <w:color w:val="BFBFBF" w:themeColor="background1" w:themeShade="BF"/>
      </w:rPr>
      <w:t>6</w:t>
    </w:r>
    <w:r w:rsidRPr="00B01689">
      <w:rPr>
        <w:color w:val="BFBFBF" w:themeColor="background1" w:themeShade="BF"/>
      </w:rPr>
      <w:fldChar w:fldCharType="end"/>
    </w:r>
    <w:r w:rsidRPr="00B01689">
      <w:rPr>
        <w:color w:val="BFBFBF" w:themeColor="background1" w:themeShade="BF"/>
      </w:rPr>
      <w:t>/</w:t>
    </w:r>
    <w:r w:rsidRPr="00B01689">
      <w:rPr>
        <w:color w:val="BFBFBF" w:themeColor="background1" w:themeShade="BF"/>
      </w:rPr>
      <w:fldChar w:fldCharType="begin"/>
    </w:r>
    <w:r w:rsidRPr="00B01689">
      <w:rPr>
        <w:color w:val="BFBFBF" w:themeColor="background1" w:themeShade="BF"/>
      </w:rPr>
      <w:instrText xml:space="preserve"> NUMPAGES   \* MERGEFORMAT </w:instrText>
    </w:r>
    <w:r w:rsidRPr="00B01689">
      <w:rPr>
        <w:color w:val="BFBFBF" w:themeColor="background1" w:themeShade="BF"/>
      </w:rPr>
      <w:fldChar w:fldCharType="separate"/>
    </w:r>
    <w:r>
      <w:rPr>
        <w:color w:val="BFBFBF" w:themeColor="background1" w:themeShade="BF"/>
      </w:rPr>
      <w:t>18</w:t>
    </w:r>
    <w:r w:rsidRPr="00B01689">
      <w:rPr>
        <w:color w:val="BFBFBF" w:themeColor="background1" w:themeShade="B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C663D" w14:textId="77777777" w:rsidR="008275FA" w:rsidRPr="00DD44C7" w:rsidRDefault="008275FA" w:rsidP="00DD44C7">
    <w:pPr>
      <w:pStyle w:val="Zpa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185B9" w14:textId="1EB10015" w:rsidR="008275FA" w:rsidRDefault="008275FA" w:rsidP="00E514B5">
    <w:pPr>
      <w:pStyle w:val="Zpat"/>
    </w:pPr>
    <w:r w:rsidRPr="00B01689">
      <w:rPr>
        <w:color w:val="BFBFBF" w:themeColor="background1" w:themeShade="BF"/>
      </w:rPr>
      <w:tab/>
    </w:r>
    <w:r w:rsidRPr="00B01689">
      <w:rPr>
        <w:color w:val="BFBFBF" w:themeColor="background1" w:themeShade="BF"/>
      </w:rPr>
      <w:tab/>
      <w:t xml:space="preserve">strana </w:t>
    </w:r>
    <w:r w:rsidRPr="00B01689">
      <w:rPr>
        <w:color w:val="BFBFBF" w:themeColor="background1" w:themeShade="BF"/>
      </w:rPr>
      <w:fldChar w:fldCharType="begin"/>
    </w:r>
    <w:r w:rsidRPr="00B01689">
      <w:rPr>
        <w:color w:val="BFBFBF" w:themeColor="background1" w:themeShade="BF"/>
      </w:rPr>
      <w:instrText xml:space="preserve"> PAGE   \* MERGEFORMAT </w:instrText>
    </w:r>
    <w:r w:rsidRPr="00B01689">
      <w:rPr>
        <w:color w:val="BFBFBF" w:themeColor="background1" w:themeShade="BF"/>
      </w:rPr>
      <w:fldChar w:fldCharType="separate"/>
    </w:r>
    <w:r w:rsidR="00811154">
      <w:rPr>
        <w:noProof/>
        <w:color w:val="BFBFBF" w:themeColor="background1" w:themeShade="BF"/>
      </w:rPr>
      <w:t>37</w:t>
    </w:r>
    <w:r w:rsidRPr="00B01689">
      <w:rPr>
        <w:color w:val="BFBFBF" w:themeColor="background1" w:themeShade="BF"/>
      </w:rPr>
      <w:fldChar w:fldCharType="end"/>
    </w:r>
    <w:r w:rsidRPr="00B01689">
      <w:rPr>
        <w:color w:val="BFBFBF" w:themeColor="background1" w:themeShade="BF"/>
      </w:rPr>
      <w:t>/</w:t>
    </w:r>
    <w:r w:rsidRPr="00B01689">
      <w:rPr>
        <w:color w:val="BFBFBF" w:themeColor="background1" w:themeShade="BF"/>
      </w:rPr>
      <w:fldChar w:fldCharType="begin"/>
    </w:r>
    <w:r w:rsidRPr="00B01689">
      <w:rPr>
        <w:color w:val="BFBFBF" w:themeColor="background1" w:themeShade="BF"/>
      </w:rPr>
      <w:instrText xml:space="preserve"> NUMPAGES   \* MERGEFORMAT </w:instrText>
    </w:r>
    <w:r w:rsidRPr="00B01689">
      <w:rPr>
        <w:color w:val="BFBFBF" w:themeColor="background1" w:themeShade="BF"/>
      </w:rPr>
      <w:fldChar w:fldCharType="separate"/>
    </w:r>
    <w:r w:rsidR="00811154">
      <w:rPr>
        <w:noProof/>
        <w:color w:val="BFBFBF" w:themeColor="background1" w:themeShade="BF"/>
      </w:rPr>
      <w:t>37</w:t>
    </w:r>
    <w:r w:rsidRPr="00B01689">
      <w:rPr>
        <w:color w:val="BFBFBF" w:themeColor="background1" w:themeShade="BF"/>
      </w:rPr>
      <w:fldChar w:fldCharType="end"/>
    </w:r>
  </w:p>
  <w:p w14:paraId="48440936" w14:textId="77777777" w:rsidR="008275FA" w:rsidRPr="00DD44C7" w:rsidRDefault="008275FA" w:rsidP="00DD44C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C9396" w14:textId="77777777" w:rsidR="00B1367A" w:rsidRDefault="00B1367A" w:rsidP="00C5438C">
      <w:pPr>
        <w:spacing w:after="0" w:line="240" w:lineRule="auto"/>
      </w:pPr>
      <w:r>
        <w:separator/>
      </w:r>
    </w:p>
  </w:footnote>
  <w:footnote w:type="continuationSeparator" w:id="0">
    <w:p w14:paraId="2B3E10A3" w14:textId="77777777" w:rsidR="00B1367A" w:rsidRDefault="00B1367A" w:rsidP="00C5438C">
      <w:pPr>
        <w:spacing w:after="0" w:line="240" w:lineRule="auto"/>
      </w:pPr>
      <w:r>
        <w:continuationSeparator/>
      </w:r>
    </w:p>
  </w:footnote>
  <w:footnote w:type="continuationNotice" w:id="1">
    <w:p w14:paraId="325B6C0A" w14:textId="77777777" w:rsidR="00B1367A" w:rsidRDefault="00B1367A">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85E37"/>
    <w:multiLevelType w:val="hybridMultilevel"/>
    <w:tmpl w:val="115448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6B42E30"/>
    <w:multiLevelType w:val="hybridMultilevel"/>
    <w:tmpl w:val="47564442"/>
    <w:lvl w:ilvl="0" w:tplc="04050001">
      <w:start w:val="1"/>
      <w:numFmt w:val="bullet"/>
      <w:lvlText w:val=""/>
      <w:lvlJc w:val="left"/>
      <w:pPr>
        <w:ind w:left="1430" w:hanging="360"/>
      </w:pPr>
      <w:rPr>
        <w:rFonts w:ascii="Symbol" w:hAnsi="Symbol" w:hint="default"/>
      </w:rPr>
    </w:lvl>
    <w:lvl w:ilvl="1" w:tplc="04050003" w:tentative="1">
      <w:start w:val="1"/>
      <w:numFmt w:val="bullet"/>
      <w:lvlText w:val="o"/>
      <w:lvlJc w:val="left"/>
      <w:pPr>
        <w:ind w:left="2150" w:hanging="360"/>
      </w:pPr>
      <w:rPr>
        <w:rFonts w:ascii="Courier New" w:hAnsi="Courier New" w:cs="Courier New" w:hint="default"/>
      </w:rPr>
    </w:lvl>
    <w:lvl w:ilvl="2" w:tplc="04050005" w:tentative="1">
      <w:start w:val="1"/>
      <w:numFmt w:val="bullet"/>
      <w:lvlText w:val=""/>
      <w:lvlJc w:val="left"/>
      <w:pPr>
        <w:ind w:left="2870" w:hanging="360"/>
      </w:pPr>
      <w:rPr>
        <w:rFonts w:ascii="Wingdings" w:hAnsi="Wingdings" w:hint="default"/>
      </w:rPr>
    </w:lvl>
    <w:lvl w:ilvl="3" w:tplc="04050001" w:tentative="1">
      <w:start w:val="1"/>
      <w:numFmt w:val="bullet"/>
      <w:lvlText w:val=""/>
      <w:lvlJc w:val="left"/>
      <w:pPr>
        <w:ind w:left="3590" w:hanging="360"/>
      </w:pPr>
      <w:rPr>
        <w:rFonts w:ascii="Symbol" w:hAnsi="Symbol" w:hint="default"/>
      </w:rPr>
    </w:lvl>
    <w:lvl w:ilvl="4" w:tplc="04050003" w:tentative="1">
      <w:start w:val="1"/>
      <w:numFmt w:val="bullet"/>
      <w:lvlText w:val="o"/>
      <w:lvlJc w:val="left"/>
      <w:pPr>
        <w:ind w:left="4310" w:hanging="360"/>
      </w:pPr>
      <w:rPr>
        <w:rFonts w:ascii="Courier New" w:hAnsi="Courier New" w:cs="Courier New" w:hint="default"/>
      </w:rPr>
    </w:lvl>
    <w:lvl w:ilvl="5" w:tplc="04050005" w:tentative="1">
      <w:start w:val="1"/>
      <w:numFmt w:val="bullet"/>
      <w:lvlText w:val=""/>
      <w:lvlJc w:val="left"/>
      <w:pPr>
        <w:ind w:left="5030" w:hanging="360"/>
      </w:pPr>
      <w:rPr>
        <w:rFonts w:ascii="Wingdings" w:hAnsi="Wingdings" w:hint="default"/>
      </w:rPr>
    </w:lvl>
    <w:lvl w:ilvl="6" w:tplc="04050001" w:tentative="1">
      <w:start w:val="1"/>
      <w:numFmt w:val="bullet"/>
      <w:lvlText w:val=""/>
      <w:lvlJc w:val="left"/>
      <w:pPr>
        <w:ind w:left="5750" w:hanging="360"/>
      </w:pPr>
      <w:rPr>
        <w:rFonts w:ascii="Symbol" w:hAnsi="Symbol" w:hint="default"/>
      </w:rPr>
    </w:lvl>
    <w:lvl w:ilvl="7" w:tplc="04050003" w:tentative="1">
      <w:start w:val="1"/>
      <w:numFmt w:val="bullet"/>
      <w:lvlText w:val="o"/>
      <w:lvlJc w:val="left"/>
      <w:pPr>
        <w:ind w:left="6470" w:hanging="360"/>
      </w:pPr>
      <w:rPr>
        <w:rFonts w:ascii="Courier New" w:hAnsi="Courier New" w:cs="Courier New" w:hint="default"/>
      </w:rPr>
    </w:lvl>
    <w:lvl w:ilvl="8" w:tplc="04050005" w:tentative="1">
      <w:start w:val="1"/>
      <w:numFmt w:val="bullet"/>
      <w:lvlText w:val=""/>
      <w:lvlJc w:val="left"/>
      <w:pPr>
        <w:ind w:left="7190" w:hanging="360"/>
      </w:pPr>
      <w:rPr>
        <w:rFonts w:ascii="Wingdings" w:hAnsi="Wingdings" w:hint="default"/>
      </w:rPr>
    </w:lvl>
  </w:abstractNum>
  <w:abstractNum w:abstractNumId="2" w15:restartNumberingAfterBreak="0">
    <w:nsid w:val="1DE34B63"/>
    <w:multiLevelType w:val="hybridMultilevel"/>
    <w:tmpl w:val="99D04B4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AC4563D"/>
    <w:multiLevelType w:val="hybridMultilevel"/>
    <w:tmpl w:val="E94227D2"/>
    <w:lvl w:ilvl="0" w:tplc="040A375A">
      <w:numFmt w:val="bullet"/>
      <w:lvlText w:val="-"/>
      <w:lvlJc w:val="left"/>
      <w:pPr>
        <w:ind w:left="720" w:hanging="360"/>
      </w:pPr>
      <w:rPr>
        <w:rFonts w:ascii="Arial" w:eastAsiaTheme="minorHAnsi"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2C72516C"/>
    <w:multiLevelType w:val="hybridMultilevel"/>
    <w:tmpl w:val="EBD4C9F4"/>
    <w:lvl w:ilvl="0" w:tplc="43E62DDE">
      <w:start w:val="1"/>
      <w:numFmt w:val="lowerLetter"/>
      <w:lvlText w:val="%1)"/>
      <w:lvlJc w:val="left"/>
      <w:pPr>
        <w:ind w:left="1080" w:hanging="360"/>
      </w:pPr>
      <w:rPr>
        <w:rFonts w:hint="default"/>
        <w:b w:val="0"/>
        <w:bCs/>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31FD0354"/>
    <w:multiLevelType w:val="multilevel"/>
    <w:tmpl w:val="BE6CB3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C177AFF"/>
    <w:multiLevelType w:val="hybridMultilevel"/>
    <w:tmpl w:val="1C02BB7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E627602"/>
    <w:multiLevelType w:val="hybridMultilevel"/>
    <w:tmpl w:val="E0662786"/>
    <w:lvl w:ilvl="0" w:tplc="A8B82CD8">
      <w:start w:val="1"/>
      <w:numFmt w:val="decimal"/>
      <w:lvlText w:val="%1."/>
      <w:lvlJc w:val="left"/>
      <w:pPr>
        <w:ind w:left="720" w:hanging="360"/>
      </w:pPr>
      <w:rPr>
        <w:rFonts w:ascii="Times New Roman" w:eastAsiaTheme="minorHAnsi" w:hAnsi="Times New Roman" w:cstheme="minorBidi"/>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40B80D6C"/>
    <w:multiLevelType w:val="hybridMultilevel"/>
    <w:tmpl w:val="FF981BE8"/>
    <w:lvl w:ilvl="0" w:tplc="EE164FB8">
      <w:start w:val="1"/>
      <w:numFmt w:val="lowerLetter"/>
      <w:lvlText w:val="%1)"/>
      <w:lvlJc w:val="left"/>
      <w:pPr>
        <w:ind w:left="1080" w:hanging="360"/>
      </w:pPr>
      <w:rPr>
        <w:rFonts w:hint="default"/>
        <w:b w:val="0"/>
        <w:bCs/>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426E26F0"/>
    <w:multiLevelType w:val="multilevel"/>
    <w:tmpl w:val="6D0E3B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0" w15:restartNumberingAfterBreak="0">
    <w:nsid w:val="427073E9"/>
    <w:multiLevelType w:val="multilevel"/>
    <w:tmpl w:val="C1962C14"/>
    <w:lvl w:ilvl="0">
      <w:start w:val="1"/>
      <w:numFmt w:val="decimal"/>
      <w:pStyle w:val="Nadpis1"/>
      <w:lvlText w:val="%1"/>
      <w:lvlJc w:val="left"/>
      <w:pPr>
        <w:ind w:left="357" w:hanging="357"/>
      </w:pPr>
      <w:rPr>
        <w:rFonts w:hint="default"/>
      </w:rPr>
    </w:lvl>
    <w:lvl w:ilvl="1">
      <w:start w:val="1"/>
      <w:numFmt w:val="decimal"/>
      <w:pStyle w:val="Nadpis2"/>
      <w:lvlText w:val="%1.%2"/>
      <w:lvlJc w:val="left"/>
      <w:pPr>
        <w:ind w:left="714" w:hanging="357"/>
      </w:pPr>
      <w:rPr>
        <w:rFonts w:hint="default"/>
      </w:rPr>
    </w:lvl>
    <w:lvl w:ilvl="2">
      <w:start w:val="1"/>
      <w:numFmt w:val="decimal"/>
      <w:pStyle w:val="Nadpis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1" w15:restartNumberingAfterBreak="0">
    <w:nsid w:val="65B4709E"/>
    <w:multiLevelType w:val="hybridMultilevel"/>
    <w:tmpl w:val="6FAC82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719A03FA"/>
    <w:multiLevelType w:val="hybridMultilevel"/>
    <w:tmpl w:val="A67C9636"/>
    <w:lvl w:ilvl="0" w:tplc="0405000F">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7AFD1E06"/>
    <w:multiLevelType w:val="hybridMultilevel"/>
    <w:tmpl w:val="D3FC0710"/>
    <w:lvl w:ilvl="0" w:tplc="E48EE2A0">
      <w:start w:val="1"/>
      <w:numFmt w:val="decimal"/>
      <w:lvlText w:val="%1"/>
      <w:lvlJc w:val="left"/>
      <w:pPr>
        <w:ind w:left="644" w:hanging="360"/>
      </w:pPr>
      <w:rPr>
        <w:rFonts w:hint="default"/>
      </w:rPr>
    </w:lvl>
    <w:lvl w:ilvl="1" w:tplc="04050019">
      <w:start w:val="1"/>
      <w:numFmt w:val="lowerLetter"/>
      <w:lvlText w:val="%2."/>
      <w:lvlJc w:val="left"/>
      <w:pPr>
        <w:ind w:left="1871" w:hanging="360"/>
      </w:pPr>
    </w:lvl>
    <w:lvl w:ilvl="2" w:tplc="0405001B" w:tentative="1">
      <w:start w:val="1"/>
      <w:numFmt w:val="lowerRoman"/>
      <w:lvlText w:val="%3."/>
      <w:lvlJc w:val="right"/>
      <w:pPr>
        <w:ind w:left="2591" w:hanging="180"/>
      </w:pPr>
    </w:lvl>
    <w:lvl w:ilvl="3" w:tplc="0405000F" w:tentative="1">
      <w:start w:val="1"/>
      <w:numFmt w:val="decimal"/>
      <w:lvlText w:val="%4."/>
      <w:lvlJc w:val="left"/>
      <w:pPr>
        <w:ind w:left="3311" w:hanging="360"/>
      </w:pPr>
    </w:lvl>
    <w:lvl w:ilvl="4" w:tplc="04050019" w:tentative="1">
      <w:start w:val="1"/>
      <w:numFmt w:val="lowerLetter"/>
      <w:lvlText w:val="%5."/>
      <w:lvlJc w:val="left"/>
      <w:pPr>
        <w:ind w:left="4031" w:hanging="360"/>
      </w:pPr>
    </w:lvl>
    <w:lvl w:ilvl="5" w:tplc="0405001B" w:tentative="1">
      <w:start w:val="1"/>
      <w:numFmt w:val="lowerRoman"/>
      <w:lvlText w:val="%6."/>
      <w:lvlJc w:val="right"/>
      <w:pPr>
        <w:ind w:left="4751" w:hanging="180"/>
      </w:pPr>
    </w:lvl>
    <w:lvl w:ilvl="6" w:tplc="0405000F" w:tentative="1">
      <w:start w:val="1"/>
      <w:numFmt w:val="decimal"/>
      <w:lvlText w:val="%7."/>
      <w:lvlJc w:val="left"/>
      <w:pPr>
        <w:ind w:left="5471" w:hanging="360"/>
      </w:pPr>
    </w:lvl>
    <w:lvl w:ilvl="7" w:tplc="04050019" w:tentative="1">
      <w:start w:val="1"/>
      <w:numFmt w:val="lowerLetter"/>
      <w:lvlText w:val="%8."/>
      <w:lvlJc w:val="left"/>
      <w:pPr>
        <w:ind w:left="6191" w:hanging="360"/>
      </w:pPr>
    </w:lvl>
    <w:lvl w:ilvl="8" w:tplc="0405001B" w:tentative="1">
      <w:start w:val="1"/>
      <w:numFmt w:val="lowerRoman"/>
      <w:lvlText w:val="%9."/>
      <w:lvlJc w:val="right"/>
      <w:pPr>
        <w:ind w:left="6911" w:hanging="180"/>
      </w:pPr>
    </w:lvl>
  </w:abstractNum>
  <w:abstractNum w:abstractNumId="14" w15:restartNumberingAfterBreak="0">
    <w:nsid w:val="7D3234F6"/>
    <w:multiLevelType w:val="hybridMultilevel"/>
    <w:tmpl w:val="EDE284A6"/>
    <w:lvl w:ilvl="0" w:tplc="040A375A">
      <w:numFmt w:val="bullet"/>
      <w:lvlText w:val="-"/>
      <w:lvlJc w:val="left"/>
      <w:pPr>
        <w:ind w:left="720" w:hanging="360"/>
      </w:pPr>
      <w:rPr>
        <w:rFonts w:ascii="Arial" w:eastAsiaTheme="minorHAnsi" w:hAnsi="Arial" w:cs="Aria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7E3B7E1E"/>
    <w:multiLevelType w:val="hybridMultilevel"/>
    <w:tmpl w:val="4B542914"/>
    <w:lvl w:ilvl="0" w:tplc="4C6403A8">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704402042">
    <w:abstractNumId w:val="5"/>
  </w:num>
  <w:num w:numId="2" w16cid:durableId="1853644608">
    <w:abstractNumId w:val="9"/>
  </w:num>
  <w:num w:numId="3" w16cid:durableId="299774590">
    <w:abstractNumId w:val="5"/>
    <w:lvlOverride w:ilvl="0">
      <w:startOverride w:val="1"/>
    </w:lvlOverride>
  </w:num>
  <w:num w:numId="4" w16cid:durableId="625241219">
    <w:abstractNumId w:val="3"/>
  </w:num>
  <w:num w:numId="5" w16cid:durableId="1203396315">
    <w:abstractNumId w:val="14"/>
  </w:num>
  <w:num w:numId="6" w16cid:durableId="1283267448">
    <w:abstractNumId w:val="13"/>
  </w:num>
  <w:num w:numId="7" w16cid:durableId="313798495">
    <w:abstractNumId w:val="15"/>
  </w:num>
  <w:num w:numId="8" w16cid:durableId="181018886">
    <w:abstractNumId w:val="10"/>
  </w:num>
  <w:num w:numId="9" w16cid:durableId="552431331">
    <w:abstractNumId w:val="1"/>
  </w:num>
  <w:num w:numId="10" w16cid:durableId="333191348">
    <w:abstractNumId w:val="2"/>
  </w:num>
  <w:num w:numId="11" w16cid:durableId="2083260765">
    <w:abstractNumId w:val="10"/>
  </w:num>
  <w:num w:numId="12" w16cid:durableId="1997370535">
    <w:abstractNumId w:val="10"/>
  </w:num>
  <w:num w:numId="13" w16cid:durableId="2064912149">
    <w:abstractNumId w:val="10"/>
  </w:num>
  <w:num w:numId="14" w16cid:durableId="506481690">
    <w:abstractNumId w:val="7"/>
  </w:num>
  <w:num w:numId="15" w16cid:durableId="1991253272">
    <w:abstractNumId w:val="11"/>
  </w:num>
  <w:num w:numId="16" w16cid:durableId="317157059">
    <w:abstractNumId w:val="6"/>
  </w:num>
  <w:num w:numId="17" w16cid:durableId="2131584719">
    <w:abstractNumId w:val="12"/>
  </w:num>
  <w:num w:numId="18" w16cid:durableId="821579694">
    <w:abstractNumId w:val="0"/>
  </w:num>
  <w:num w:numId="19" w16cid:durableId="195697682">
    <w:abstractNumId w:val="4"/>
  </w:num>
  <w:num w:numId="20" w16cid:durableId="81299091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ulušková Kamila">
    <w15:presenceInfo w15:providerId="AD" w15:userId="S::buluskova.kamila@operatorict.cz::b14598a1-bbdf-4794-a95a-12c2c16168d9"/>
  </w15:person>
  <w15:person w15:author="Tomšíková Kateřina">
    <w15:presenceInfo w15:providerId="AD" w15:userId="S-1-5-21-2305692138-799105946-157749570-1211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3CC"/>
    <w:rsid w:val="00000CF7"/>
    <w:rsid w:val="00000F9D"/>
    <w:rsid w:val="00003D88"/>
    <w:rsid w:val="00007C09"/>
    <w:rsid w:val="00010CF9"/>
    <w:rsid w:val="00011566"/>
    <w:rsid w:val="00014135"/>
    <w:rsid w:val="000174D5"/>
    <w:rsid w:val="000230B0"/>
    <w:rsid w:val="00024FED"/>
    <w:rsid w:val="000268F6"/>
    <w:rsid w:val="00026D14"/>
    <w:rsid w:val="0002789B"/>
    <w:rsid w:val="0003576E"/>
    <w:rsid w:val="00037AF5"/>
    <w:rsid w:val="000401CD"/>
    <w:rsid w:val="0004120E"/>
    <w:rsid w:val="0004305D"/>
    <w:rsid w:val="000436E8"/>
    <w:rsid w:val="00043D28"/>
    <w:rsid w:val="00044844"/>
    <w:rsid w:val="00047221"/>
    <w:rsid w:val="000505B1"/>
    <w:rsid w:val="00053001"/>
    <w:rsid w:val="00054E91"/>
    <w:rsid w:val="00057183"/>
    <w:rsid w:val="00062DBA"/>
    <w:rsid w:val="00063C76"/>
    <w:rsid w:val="000667A4"/>
    <w:rsid w:val="00067379"/>
    <w:rsid w:val="000678F9"/>
    <w:rsid w:val="00067BC5"/>
    <w:rsid w:val="00070D4A"/>
    <w:rsid w:val="00071283"/>
    <w:rsid w:val="00073A9A"/>
    <w:rsid w:val="00075494"/>
    <w:rsid w:val="00081118"/>
    <w:rsid w:val="000814FF"/>
    <w:rsid w:val="00081EAC"/>
    <w:rsid w:val="000823EA"/>
    <w:rsid w:val="00082A46"/>
    <w:rsid w:val="00082BD9"/>
    <w:rsid w:val="0008616B"/>
    <w:rsid w:val="000867B4"/>
    <w:rsid w:val="0008699E"/>
    <w:rsid w:val="00087291"/>
    <w:rsid w:val="00087EB0"/>
    <w:rsid w:val="0009015E"/>
    <w:rsid w:val="000906FD"/>
    <w:rsid w:val="0009228F"/>
    <w:rsid w:val="00092975"/>
    <w:rsid w:val="00093853"/>
    <w:rsid w:val="00094195"/>
    <w:rsid w:val="000A08BD"/>
    <w:rsid w:val="000A1A13"/>
    <w:rsid w:val="000A2362"/>
    <w:rsid w:val="000A2A08"/>
    <w:rsid w:val="000A49E9"/>
    <w:rsid w:val="000A6F4E"/>
    <w:rsid w:val="000B1935"/>
    <w:rsid w:val="000B1E5E"/>
    <w:rsid w:val="000B23B9"/>
    <w:rsid w:val="000B2D5B"/>
    <w:rsid w:val="000B3E09"/>
    <w:rsid w:val="000B57F1"/>
    <w:rsid w:val="000B61DD"/>
    <w:rsid w:val="000C0C33"/>
    <w:rsid w:val="000C1CC3"/>
    <w:rsid w:val="000C1D66"/>
    <w:rsid w:val="000C237D"/>
    <w:rsid w:val="000C3208"/>
    <w:rsid w:val="000C48F6"/>
    <w:rsid w:val="000C52A2"/>
    <w:rsid w:val="000C57B2"/>
    <w:rsid w:val="000C63FF"/>
    <w:rsid w:val="000C6DC0"/>
    <w:rsid w:val="000D1BD1"/>
    <w:rsid w:val="000D201B"/>
    <w:rsid w:val="000D25F3"/>
    <w:rsid w:val="000D2B5C"/>
    <w:rsid w:val="000D538F"/>
    <w:rsid w:val="000D60A4"/>
    <w:rsid w:val="000D7229"/>
    <w:rsid w:val="000E1B9C"/>
    <w:rsid w:val="000E1BAB"/>
    <w:rsid w:val="000E3679"/>
    <w:rsid w:val="000E42B7"/>
    <w:rsid w:val="000E701C"/>
    <w:rsid w:val="000E7AAA"/>
    <w:rsid w:val="000F1D48"/>
    <w:rsid w:val="001022EC"/>
    <w:rsid w:val="0010259E"/>
    <w:rsid w:val="00102F58"/>
    <w:rsid w:val="00103614"/>
    <w:rsid w:val="00103AC1"/>
    <w:rsid w:val="001047EF"/>
    <w:rsid w:val="00104AAF"/>
    <w:rsid w:val="00104AD8"/>
    <w:rsid w:val="00105AC3"/>
    <w:rsid w:val="0010631B"/>
    <w:rsid w:val="00106C31"/>
    <w:rsid w:val="001106C1"/>
    <w:rsid w:val="00110BAC"/>
    <w:rsid w:val="00110E3C"/>
    <w:rsid w:val="00112B4D"/>
    <w:rsid w:val="00113382"/>
    <w:rsid w:val="00113DC2"/>
    <w:rsid w:val="00115640"/>
    <w:rsid w:val="00115A6F"/>
    <w:rsid w:val="001163CE"/>
    <w:rsid w:val="00116F7D"/>
    <w:rsid w:val="001248AC"/>
    <w:rsid w:val="001268B3"/>
    <w:rsid w:val="00126AF4"/>
    <w:rsid w:val="00126D29"/>
    <w:rsid w:val="00127EF7"/>
    <w:rsid w:val="00130805"/>
    <w:rsid w:val="00130963"/>
    <w:rsid w:val="001326BE"/>
    <w:rsid w:val="00132AA6"/>
    <w:rsid w:val="00132CDA"/>
    <w:rsid w:val="00133803"/>
    <w:rsid w:val="00134DBD"/>
    <w:rsid w:val="00135537"/>
    <w:rsid w:val="001366C5"/>
    <w:rsid w:val="001371E2"/>
    <w:rsid w:val="00137D28"/>
    <w:rsid w:val="001403C9"/>
    <w:rsid w:val="00140963"/>
    <w:rsid w:val="001411B1"/>
    <w:rsid w:val="001412F8"/>
    <w:rsid w:val="00141FAC"/>
    <w:rsid w:val="00143430"/>
    <w:rsid w:val="00150CC6"/>
    <w:rsid w:val="00150F29"/>
    <w:rsid w:val="001527B0"/>
    <w:rsid w:val="00152AFC"/>
    <w:rsid w:val="0015409D"/>
    <w:rsid w:val="00156C48"/>
    <w:rsid w:val="00157823"/>
    <w:rsid w:val="001611DE"/>
    <w:rsid w:val="00161666"/>
    <w:rsid w:val="001634EB"/>
    <w:rsid w:val="001667F2"/>
    <w:rsid w:val="00170EE8"/>
    <w:rsid w:val="00172EBF"/>
    <w:rsid w:val="00176097"/>
    <w:rsid w:val="00176C3C"/>
    <w:rsid w:val="001776BD"/>
    <w:rsid w:val="001808DB"/>
    <w:rsid w:val="00182D2D"/>
    <w:rsid w:val="001842F1"/>
    <w:rsid w:val="00184AD4"/>
    <w:rsid w:val="001853CE"/>
    <w:rsid w:val="00186B3D"/>
    <w:rsid w:val="00187528"/>
    <w:rsid w:val="0019576F"/>
    <w:rsid w:val="00195A32"/>
    <w:rsid w:val="00197664"/>
    <w:rsid w:val="00197D32"/>
    <w:rsid w:val="001A0218"/>
    <w:rsid w:val="001A249C"/>
    <w:rsid w:val="001A2996"/>
    <w:rsid w:val="001A3938"/>
    <w:rsid w:val="001A68B0"/>
    <w:rsid w:val="001A6928"/>
    <w:rsid w:val="001B04E3"/>
    <w:rsid w:val="001B0AD8"/>
    <w:rsid w:val="001B19DD"/>
    <w:rsid w:val="001B2198"/>
    <w:rsid w:val="001B25E8"/>
    <w:rsid w:val="001B2C4C"/>
    <w:rsid w:val="001B4BAF"/>
    <w:rsid w:val="001B5508"/>
    <w:rsid w:val="001B5BC2"/>
    <w:rsid w:val="001C02C6"/>
    <w:rsid w:val="001C1346"/>
    <w:rsid w:val="001C19CA"/>
    <w:rsid w:val="001C37D7"/>
    <w:rsid w:val="001C54EE"/>
    <w:rsid w:val="001C65E6"/>
    <w:rsid w:val="001C6F6D"/>
    <w:rsid w:val="001D0135"/>
    <w:rsid w:val="001D0D61"/>
    <w:rsid w:val="001D3B7A"/>
    <w:rsid w:val="001D41F2"/>
    <w:rsid w:val="001E01C3"/>
    <w:rsid w:val="001E2311"/>
    <w:rsid w:val="001E500C"/>
    <w:rsid w:val="001E541F"/>
    <w:rsid w:val="001E5CB8"/>
    <w:rsid w:val="001E7B1A"/>
    <w:rsid w:val="001F3B6E"/>
    <w:rsid w:val="001F6B2D"/>
    <w:rsid w:val="001F6EA4"/>
    <w:rsid w:val="001F7BEE"/>
    <w:rsid w:val="002013F2"/>
    <w:rsid w:val="00201CA9"/>
    <w:rsid w:val="00203A62"/>
    <w:rsid w:val="00205607"/>
    <w:rsid w:val="00206C31"/>
    <w:rsid w:val="00206E6C"/>
    <w:rsid w:val="00206EF1"/>
    <w:rsid w:val="00212B74"/>
    <w:rsid w:val="00213DC6"/>
    <w:rsid w:val="00220976"/>
    <w:rsid w:val="0022144B"/>
    <w:rsid w:val="00221F87"/>
    <w:rsid w:val="0022242C"/>
    <w:rsid w:val="00222701"/>
    <w:rsid w:val="002235BA"/>
    <w:rsid w:val="002247F3"/>
    <w:rsid w:val="002252FF"/>
    <w:rsid w:val="00225F49"/>
    <w:rsid w:val="00226848"/>
    <w:rsid w:val="00227211"/>
    <w:rsid w:val="00227855"/>
    <w:rsid w:val="00230903"/>
    <w:rsid w:val="00231140"/>
    <w:rsid w:val="00232088"/>
    <w:rsid w:val="002325C1"/>
    <w:rsid w:val="002338F7"/>
    <w:rsid w:val="0023569A"/>
    <w:rsid w:val="002379E9"/>
    <w:rsid w:val="00240446"/>
    <w:rsid w:val="00241341"/>
    <w:rsid w:val="00241EBF"/>
    <w:rsid w:val="0024358B"/>
    <w:rsid w:val="00243D49"/>
    <w:rsid w:val="00244CE1"/>
    <w:rsid w:val="00245C22"/>
    <w:rsid w:val="00246386"/>
    <w:rsid w:val="002506A5"/>
    <w:rsid w:val="00252AD1"/>
    <w:rsid w:val="00253232"/>
    <w:rsid w:val="00253A41"/>
    <w:rsid w:val="00254B6C"/>
    <w:rsid w:val="00255506"/>
    <w:rsid w:val="00255E97"/>
    <w:rsid w:val="002562C1"/>
    <w:rsid w:val="00257027"/>
    <w:rsid w:val="002577B0"/>
    <w:rsid w:val="0026065A"/>
    <w:rsid w:val="002667BB"/>
    <w:rsid w:val="0027314F"/>
    <w:rsid w:val="00274332"/>
    <w:rsid w:val="00275131"/>
    <w:rsid w:val="00275375"/>
    <w:rsid w:val="0027537E"/>
    <w:rsid w:val="00276D42"/>
    <w:rsid w:val="00277467"/>
    <w:rsid w:val="002808EC"/>
    <w:rsid w:val="002825E4"/>
    <w:rsid w:val="002827EE"/>
    <w:rsid w:val="002831FA"/>
    <w:rsid w:val="0028687C"/>
    <w:rsid w:val="00286C64"/>
    <w:rsid w:val="0028785F"/>
    <w:rsid w:val="00291619"/>
    <w:rsid w:val="00294190"/>
    <w:rsid w:val="002A09C4"/>
    <w:rsid w:val="002A0EDB"/>
    <w:rsid w:val="002A1145"/>
    <w:rsid w:val="002A1755"/>
    <w:rsid w:val="002A2927"/>
    <w:rsid w:val="002A39E3"/>
    <w:rsid w:val="002A40FB"/>
    <w:rsid w:val="002A4201"/>
    <w:rsid w:val="002A429E"/>
    <w:rsid w:val="002B2CEA"/>
    <w:rsid w:val="002B3859"/>
    <w:rsid w:val="002B61AD"/>
    <w:rsid w:val="002B642F"/>
    <w:rsid w:val="002B6503"/>
    <w:rsid w:val="002B6B88"/>
    <w:rsid w:val="002B708E"/>
    <w:rsid w:val="002C1780"/>
    <w:rsid w:val="002C23D6"/>
    <w:rsid w:val="002C681A"/>
    <w:rsid w:val="002C7DB1"/>
    <w:rsid w:val="002D0B55"/>
    <w:rsid w:val="002D2B98"/>
    <w:rsid w:val="002D2F3A"/>
    <w:rsid w:val="002D31D7"/>
    <w:rsid w:val="002D3597"/>
    <w:rsid w:val="002D5C4A"/>
    <w:rsid w:val="002D6C2A"/>
    <w:rsid w:val="002D7DDF"/>
    <w:rsid w:val="002E307D"/>
    <w:rsid w:val="002E43FB"/>
    <w:rsid w:val="002E5909"/>
    <w:rsid w:val="002F0D8C"/>
    <w:rsid w:val="002F1D73"/>
    <w:rsid w:val="002F20B5"/>
    <w:rsid w:val="002F57A8"/>
    <w:rsid w:val="002F6F81"/>
    <w:rsid w:val="00301DDA"/>
    <w:rsid w:val="00307C86"/>
    <w:rsid w:val="00311650"/>
    <w:rsid w:val="00312115"/>
    <w:rsid w:val="00312FD2"/>
    <w:rsid w:val="00313619"/>
    <w:rsid w:val="00313CF3"/>
    <w:rsid w:val="00313EE4"/>
    <w:rsid w:val="00313FE8"/>
    <w:rsid w:val="0031651F"/>
    <w:rsid w:val="00316B67"/>
    <w:rsid w:val="00317061"/>
    <w:rsid w:val="00317BB4"/>
    <w:rsid w:val="00323106"/>
    <w:rsid w:val="003273D0"/>
    <w:rsid w:val="0033142D"/>
    <w:rsid w:val="00332ADB"/>
    <w:rsid w:val="00334CC7"/>
    <w:rsid w:val="00340295"/>
    <w:rsid w:val="003403CD"/>
    <w:rsid w:val="00340F4C"/>
    <w:rsid w:val="00341D43"/>
    <w:rsid w:val="00342681"/>
    <w:rsid w:val="00342D51"/>
    <w:rsid w:val="00343F41"/>
    <w:rsid w:val="00344642"/>
    <w:rsid w:val="00344E4E"/>
    <w:rsid w:val="0034513D"/>
    <w:rsid w:val="00346D51"/>
    <w:rsid w:val="00351A1F"/>
    <w:rsid w:val="003527E1"/>
    <w:rsid w:val="0035349A"/>
    <w:rsid w:val="003535FC"/>
    <w:rsid w:val="00353A40"/>
    <w:rsid w:val="003575E3"/>
    <w:rsid w:val="00363E1F"/>
    <w:rsid w:val="003673E3"/>
    <w:rsid w:val="00371C47"/>
    <w:rsid w:val="00371D17"/>
    <w:rsid w:val="00371D28"/>
    <w:rsid w:val="00372AC4"/>
    <w:rsid w:val="00374285"/>
    <w:rsid w:val="00375E32"/>
    <w:rsid w:val="00377142"/>
    <w:rsid w:val="00377A93"/>
    <w:rsid w:val="00380DDD"/>
    <w:rsid w:val="00381780"/>
    <w:rsid w:val="003829E9"/>
    <w:rsid w:val="003878AC"/>
    <w:rsid w:val="00391B16"/>
    <w:rsid w:val="0039226D"/>
    <w:rsid w:val="00392C81"/>
    <w:rsid w:val="00396300"/>
    <w:rsid w:val="003A01AD"/>
    <w:rsid w:val="003A0983"/>
    <w:rsid w:val="003A0BDF"/>
    <w:rsid w:val="003A3E93"/>
    <w:rsid w:val="003A40EA"/>
    <w:rsid w:val="003A4317"/>
    <w:rsid w:val="003A7106"/>
    <w:rsid w:val="003B0269"/>
    <w:rsid w:val="003B3BC9"/>
    <w:rsid w:val="003B3C9C"/>
    <w:rsid w:val="003B4456"/>
    <w:rsid w:val="003B79EE"/>
    <w:rsid w:val="003B7F47"/>
    <w:rsid w:val="003C134C"/>
    <w:rsid w:val="003C1D92"/>
    <w:rsid w:val="003C57AB"/>
    <w:rsid w:val="003C58FF"/>
    <w:rsid w:val="003C5A4C"/>
    <w:rsid w:val="003C7C2C"/>
    <w:rsid w:val="003D36A2"/>
    <w:rsid w:val="003D5167"/>
    <w:rsid w:val="003D6869"/>
    <w:rsid w:val="003D75A1"/>
    <w:rsid w:val="003E4018"/>
    <w:rsid w:val="003E420B"/>
    <w:rsid w:val="003E5000"/>
    <w:rsid w:val="003E6CD3"/>
    <w:rsid w:val="003F30A0"/>
    <w:rsid w:val="003F3FCB"/>
    <w:rsid w:val="003F589E"/>
    <w:rsid w:val="003F74B0"/>
    <w:rsid w:val="00402E1F"/>
    <w:rsid w:val="00404A66"/>
    <w:rsid w:val="00404C87"/>
    <w:rsid w:val="00405533"/>
    <w:rsid w:val="00407443"/>
    <w:rsid w:val="00407CBD"/>
    <w:rsid w:val="004105DC"/>
    <w:rsid w:val="00414865"/>
    <w:rsid w:val="00415C2C"/>
    <w:rsid w:val="004162BF"/>
    <w:rsid w:val="004167D6"/>
    <w:rsid w:val="004202B2"/>
    <w:rsid w:val="0042533B"/>
    <w:rsid w:val="00425FE1"/>
    <w:rsid w:val="00426605"/>
    <w:rsid w:val="00427164"/>
    <w:rsid w:val="0042758D"/>
    <w:rsid w:val="0043087D"/>
    <w:rsid w:val="004309C0"/>
    <w:rsid w:val="00431680"/>
    <w:rsid w:val="004331C7"/>
    <w:rsid w:val="004336F1"/>
    <w:rsid w:val="0043458C"/>
    <w:rsid w:val="0043643D"/>
    <w:rsid w:val="00436C45"/>
    <w:rsid w:val="00436CDD"/>
    <w:rsid w:val="00440FC8"/>
    <w:rsid w:val="00442159"/>
    <w:rsid w:val="00443CC6"/>
    <w:rsid w:val="004444C7"/>
    <w:rsid w:val="004451A0"/>
    <w:rsid w:val="00445255"/>
    <w:rsid w:val="004462D4"/>
    <w:rsid w:val="0044729D"/>
    <w:rsid w:val="00447BBA"/>
    <w:rsid w:val="00447D50"/>
    <w:rsid w:val="00451D8A"/>
    <w:rsid w:val="0045594F"/>
    <w:rsid w:val="004578E5"/>
    <w:rsid w:val="00460C62"/>
    <w:rsid w:val="00462F58"/>
    <w:rsid w:val="004631F4"/>
    <w:rsid w:val="00463711"/>
    <w:rsid w:val="00470F7A"/>
    <w:rsid w:val="00473628"/>
    <w:rsid w:val="004737A5"/>
    <w:rsid w:val="00473CAF"/>
    <w:rsid w:val="00476610"/>
    <w:rsid w:val="00482300"/>
    <w:rsid w:val="0048291F"/>
    <w:rsid w:val="004830C3"/>
    <w:rsid w:val="00483A27"/>
    <w:rsid w:val="00483A8D"/>
    <w:rsid w:val="00483E2A"/>
    <w:rsid w:val="00483F6F"/>
    <w:rsid w:val="004856E0"/>
    <w:rsid w:val="00491A00"/>
    <w:rsid w:val="004925F9"/>
    <w:rsid w:val="00492876"/>
    <w:rsid w:val="00493B99"/>
    <w:rsid w:val="0049587B"/>
    <w:rsid w:val="0049598A"/>
    <w:rsid w:val="0049712D"/>
    <w:rsid w:val="00497290"/>
    <w:rsid w:val="004975EB"/>
    <w:rsid w:val="004A3E3D"/>
    <w:rsid w:val="004A5F4E"/>
    <w:rsid w:val="004A645F"/>
    <w:rsid w:val="004A6BF3"/>
    <w:rsid w:val="004A7262"/>
    <w:rsid w:val="004A7C89"/>
    <w:rsid w:val="004B05F0"/>
    <w:rsid w:val="004B08A7"/>
    <w:rsid w:val="004B27E8"/>
    <w:rsid w:val="004B33C3"/>
    <w:rsid w:val="004B4070"/>
    <w:rsid w:val="004B69DF"/>
    <w:rsid w:val="004C04EE"/>
    <w:rsid w:val="004C19D1"/>
    <w:rsid w:val="004C27DB"/>
    <w:rsid w:val="004C2CA4"/>
    <w:rsid w:val="004C52BF"/>
    <w:rsid w:val="004D15EC"/>
    <w:rsid w:val="004D16E5"/>
    <w:rsid w:val="004D19D3"/>
    <w:rsid w:val="004D6698"/>
    <w:rsid w:val="004D718F"/>
    <w:rsid w:val="004E07C4"/>
    <w:rsid w:val="004E26BA"/>
    <w:rsid w:val="004F2E19"/>
    <w:rsid w:val="004F3529"/>
    <w:rsid w:val="004F4AD1"/>
    <w:rsid w:val="004F5173"/>
    <w:rsid w:val="00501108"/>
    <w:rsid w:val="0050262D"/>
    <w:rsid w:val="005039FF"/>
    <w:rsid w:val="00505D72"/>
    <w:rsid w:val="00506311"/>
    <w:rsid w:val="005073BD"/>
    <w:rsid w:val="0050746A"/>
    <w:rsid w:val="00514783"/>
    <w:rsid w:val="00516174"/>
    <w:rsid w:val="00521508"/>
    <w:rsid w:val="00521893"/>
    <w:rsid w:val="0052317D"/>
    <w:rsid w:val="0052370C"/>
    <w:rsid w:val="005239EC"/>
    <w:rsid w:val="00524D63"/>
    <w:rsid w:val="005253D8"/>
    <w:rsid w:val="00525D7A"/>
    <w:rsid w:val="00525E82"/>
    <w:rsid w:val="00526381"/>
    <w:rsid w:val="00527073"/>
    <w:rsid w:val="00531D93"/>
    <w:rsid w:val="00531FB3"/>
    <w:rsid w:val="00533A94"/>
    <w:rsid w:val="005374DD"/>
    <w:rsid w:val="005412BA"/>
    <w:rsid w:val="00541CDB"/>
    <w:rsid w:val="005428F1"/>
    <w:rsid w:val="00542E6A"/>
    <w:rsid w:val="00545989"/>
    <w:rsid w:val="00546648"/>
    <w:rsid w:val="005467EF"/>
    <w:rsid w:val="0054755D"/>
    <w:rsid w:val="00550BBC"/>
    <w:rsid w:val="00551391"/>
    <w:rsid w:val="00553A83"/>
    <w:rsid w:val="005546D3"/>
    <w:rsid w:val="005551A2"/>
    <w:rsid w:val="005554D8"/>
    <w:rsid w:val="00555959"/>
    <w:rsid w:val="00556089"/>
    <w:rsid w:val="00561583"/>
    <w:rsid w:val="0056226D"/>
    <w:rsid w:val="00562417"/>
    <w:rsid w:val="0056411E"/>
    <w:rsid w:val="005650FA"/>
    <w:rsid w:val="00570559"/>
    <w:rsid w:val="005719B4"/>
    <w:rsid w:val="0057290E"/>
    <w:rsid w:val="0057761E"/>
    <w:rsid w:val="00583806"/>
    <w:rsid w:val="005860EC"/>
    <w:rsid w:val="005869C0"/>
    <w:rsid w:val="00590A4B"/>
    <w:rsid w:val="00590A87"/>
    <w:rsid w:val="00591710"/>
    <w:rsid w:val="00591C42"/>
    <w:rsid w:val="00592775"/>
    <w:rsid w:val="005954B1"/>
    <w:rsid w:val="00595967"/>
    <w:rsid w:val="00596DEF"/>
    <w:rsid w:val="005A0033"/>
    <w:rsid w:val="005A1655"/>
    <w:rsid w:val="005A327A"/>
    <w:rsid w:val="005A3E65"/>
    <w:rsid w:val="005A40B7"/>
    <w:rsid w:val="005A432C"/>
    <w:rsid w:val="005A4EF1"/>
    <w:rsid w:val="005A54DC"/>
    <w:rsid w:val="005A55A7"/>
    <w:rsid w:val="005A7D35"/>
    <w:rsid w:val="005B282A"/>
    <w:rsid w:val="005B4F94"/>
    <w:rsid w:val="005B5498"/>
    <w:rsid w:val="005B692B"/>
    <w:rsid w:val="005C0BE7"/>
    <w:rsid w:val="005C1E06"/>
    <w:rsid w:val="005D160D"/>
    <w:rsid w:val="005D377B"/>
    <w:rsid w:val="005D45E8"/>
    <w:rsid w:val="005D5DE3"/>
    <w:rsid w:val="005D68A9"/>
    <w:rsid w:val="005D6B56"/>
    <w:rsid w:val="005E2C9B"/>
    <w:rsid w:val="005E3EB7"/>
    <w:rsid w:val="005E415F"/>
    <w:rsid w:val="005E455C"/>
    <w:rsid w:val="005E50CD"/>
    <w:rsid w:val="005E51A8"/>
    <w:rsid w:val="005E5D5A"/>
    <w:rsid w:val="005E6CCD"/>
    <w:rsid w:val="005E7812"/>
    <w:rsid w:val="005F0530"/>
    <w:rsid w:val="005F1132"/>
    <w:rsid w:val="005F1647"/>
    <w:rsid w:val="005F2445"/>
    <w:rsid w:val="005F330A"/>
    <w:rsid w:val="005F7F3F"/>
    <w:rsid w:val="00602B53"/>
    <w:rsid w:val="00603244"/>
    <w:rsid w:val="006032F8"/>
    <w:rsid w:val="00603439"/>
    <w:rsid w:val="00604085"/>
    <w:rsid w:val="00604F02"/>
    <w:rsid w:val="00606998"/>
    <w:rsid w:val="0061005F"/>
    <w:rsid w:val="006104E8"/>
    <w:rsid w:val="00610BEF"/>
    <w:rsid w:val="006117A0"/>
    <w:rsid w:val="0061387F"/>
    <w:rsid w:val="00613F59"/>
    <w:rsid w:val="00614A88"/>
    <w:rsid w:val="00615136"/>
    <w:rsid w:val="00615792"/>
    <w:rsid w:val="00615EFB"/>
    <w:rsid w:val="0061638C"/>
    <w:rsid w:val="0061778F"/>
    <w:rsid w:val="00620492"/>
    <w:rsid w:val="006227AC"/>
    <w:rsid w:val="00623790"/>
    <w:rsid w:val="00623AF8"/>
    <w:rsid w:val="00623B35"/>
    <w:rsid w:val="00624232"/>
    <w:rsid w:val="00626454"/>
    <w:rsid w:val="00627EEE"/>
    <w:rsid w:val="00631DE5"/>
    <w:rsid w:val="0063238D"/>
    <w:rsid w:val="00635A23"/>
    <w:rsid w:val="00635BD8"/>
    <w:rsid w:val="00636B29"/>
    <w:rsid w:val="006407BE"/>
    <w:rsid w:val="006408AE"/>
    <w:rsid w:val="00640C6B"/>
    <w:rsid w:val="006411CC"/>
    <w:rsid w:val="00642852"/>
    <w:rsid w:val="006454C1"/>
    <w:rsid w:val="00645DEE"/>
    <w:rsid w:val="006462FF"/>
    <w:rsid w:val="006475A7"/>
    <w:rsid w:val="00647B7E"/>
    <w:rsid w:val="00650216"/>
    <w:rsid w:val="00650D8C"/>
    <w:rsid w:val="006524AE"/>
    <w:rsid w:val="00652BA7"/>
    <w:rsid w:val="00652C67"/>
    <w:rsid w:val="00653416"/>
    <w:rsid w:val="0065427D"/>
    <w:rsid w:val="006564CF"/>
    <w:rsid w:val="00661487"/>
    <w:rsid w:val="0066169C"/>
    <w:rsid w:val="00662429"/>
    <w:rsid w:val="006658FD"/>
    <w:rsid w:val="006707DD"/>
    <w:rsid w:val="0067677F"/>
    <w:rsid w:val="00681414"/>
    <w:rsid w:val="00682BB7"/>
    <w:rsid w:val="0068360A"/>
    <w:rsid w:val="00684D33"/>
    <w:rsid w:val="006908A4"/>
    <w:rsid w:val="00690BAB"/>
    <w:rsid w:val="006932B4"/>
    <w:rsid w:val="006955C3"/>
    <w:rsid w:val="006A08ED"/>
    <w:rsid w:val="006A1036"/>
    <w:rsid w:val="006A1293"/>
    <w:rsid w:val="006A36CB"/>
    <w:rsid w:val="006A48D1"/>
    <w:rsid w:val="006A4B0D"/>
    <w:rsid w:val="006A56F7"/>
    <w:rsid w:val="006A75DB"/>
    <w:rsid w:val="006A7FD7"/>
    <w:rsid w:val="006B0415"/>
    <w:rsid w:val="006B0B52"/>
    <w:rsid w:val="006B1219"/>
    <w:rsid w:val="006B14D4"/>
    <w:rsid w:val="006B1F93"/>
    <w:rsid w:val="006B2749"/>
    <w:rsid w:val="006B3E38"/>
    <w:rsid w:val="006B4A84"/>
    <w:rsid w:val="006B67E7"/>
    <w:rsid w:val="006C022D"/>
    <w:rsid w:val="006C1BBB"/>
    <w:rsid w:val="006C37C9"/>
    <w:rsid w:val="006C44B5"/>
    <w:rsid w:val="006C6018"/>
    <w:rsid w:val="006D0530"/>
    <w:rsid w:val="006D1255"/>
    <w:rsid w:val="006D125A"/>
    <w:rsid w:val="006D1983"/>
    <w:rsid w:val="006D1C09"/>
    <w:rsid w:val="006D4535"/>
    <w:rsid w:val="006D4E85"/>
    <w:rsid w:val="006D577F"/>
    <w:rsid w:val="006D5CEC"/>
    <w:rsid w:val="006D658D"/>
    <w:rsid w:val="006D69C5"/>
    <w:rsid w:val="006E0256"/>
    <w:rsid w:val="006E0AD0"/>
    <w:rsid w:val="006E0B2E"/>
    <w:rsid w:val="006E107A"/>
    <w:rsid w:val="006E2468"/>
    <w:rsid w:val="006E42FA"/>
    <w:rsid w:val="006F01A7"/>
    <w:rsid w:val="006F0687"/>
    <w:rsid w:val="006F2ED1"/>
    <w:rsid w:val="006F48F9"/>
    <w:rsid w:val="006F6A10"/>
    <w:rsid w:val="006F7D24"/>
    <w:rsid w:val="006F7F85"/>
    <w:rsid w:val="0070106A"/>
    <w:rsid w:val="0070189A"/>
    <w:rsid w:val="00701C07"/>
    <w:rsid w:val="00701F18"/>
    <w:rsid w:val="00702437"/>
    <w:rsid w:val="00703BAE"/>
    <w:rsid w:val="00706062"/>
    <w:rsid w:val="00706986"/>
    <w:rsid w:val="00707613"/>
    <w:rsid w:val="00714F61"/>
    <w:rsid w:val="00717DA6"/>
    <w:rsid w:val="007223C3"/>
    <w:rsid w:val="0072282F"/>
    <w:rsid w:val="00722B9D"/>
    <w:rsid w:val="0072678C"/>
    <w:rsid w:val="007300B0"/>
    <w:rsid w:val="00730984"/>
    <w:rsid w:val="007317E6"/>
    <w:rsid w:val="00732ADD"/>
    <w:rsid w:val="00733BC2"/>
    <w:rsid w:val="00733E5A"/>
    <w:rsid w:val="007342FD"/>
    <w:rsid w:val="0073592C"/>
    <w:rsid w:val="00736F54"/>
    <w:rsid w:val="00740369"/>
    <w:rsid w:val="00740DD6"/>
    <w:rsid w:val="00740F8A"/>
    <w:rsid w:val="007410B0"/>
    <w:rsid w:val="00743350"/>
    <w:rsid w:val="0074451F"/>
    <w:rsid w:val="007449F8"/>
    <w:rsid w:val="007453F6"/>
    <w:rsid w:val="007500A3"/>
    <w:rsid w:val="007502B5"/>
    <w:rsid w:val="007503B5"/>
    <w:rsid w:val="0075401E"/>
    <w:rsid w:val="00754CC7"/>
    <w:rsid w:val="00761DC3"/>
    <w:rsid w:val="007640DB"/>
    <w:rsid w:val="007673AB"/>
    <w:rsid w:val="0077006E"/>
    <w:rsid w:val="0077185D"/>
    <w:rsid w:val="00771D33"/>
    <w:rsid w:val="00773174"/>
    <w:rsid w:val="00773658"/>
    <w:rsid w:val="00774912"/>
    <w:rsid w:val="0077679E"/>
    <w:rsid w:val="007774E0"/>
    <w:rsid w:val="007803DB"/>
    <w:rsid w:val="007806FF"/>
    <w:rsid w:val="007827DB"/>
    <w:rsid w:val="007838A8"/>
    <w:rsid w:val="00784608"/>
    <w:rsid w:val="0078476E"/>
    <w:rsid w:val="007872D0"/>
    <w:rsid w:val="00787796"/>
    <w:rsid w:val="007902E0"/>
    <w:rsid w:val="00792480"/>
    <w:rsid w:val="007938AB"/>
    <w:rsid w:val="00793A26"/>
    <w:rsid w:val="00794C8A"/>
    <w:rsid w:val="0079740F"/>
    <w:rsid w:val="007A1830"/>
    <w:rsid w:val="007A245F"/>
    <w:rsid w:val="007A3FAA"/>
    <w:rsid w:val="007A5FBA"/>
    <w:rsid w:val="007A6254"/>
    <w:rsid w:val="007A64FB"/>
    <w:rsid w:val="007A65BD"/>
    <w:rsid w:val="007A6C65"/>
    <w:rsid w:val="007A6FF0"/>
    <w:rsid w:val="007B32E0"/>
    <w:rsid w:val="007B4E15"/>
    <w:rsid w:val="007B71C1"/>
    <w:rsid w:val="007C27EC"/>
    <w:rsid w:val="007C4B4E"/>
    <w:rsid w:val="007C7784"/>
    <w:rsid w:val="007C7A89"/>
    <w:rsid w:val="007D1881"/>
    <w:rsid w:val="007D2697"/>
    <w:rsid w:val="007D4F21"/>
    <w:rsid w:val="007D5557"/>
    <w:rsid w:val="007D658F"/>
    <w:rsid w:val="007D6BB4"/>
    <w:rsid w:val="007D6EA0"/>
    <w:rsid w:val="007E0DBB"/>
    <w:rsid w:val="007E2C80"/>
    <w:rsid w:val="007E4BE8"/>
    <w:rsid w:val="007E5BC5"/>
    <w:rsid w:val="007E6B1E"/>
    <w:rsid w:val="007E6B62"/>
    <w:rsid w:val="007E6C83"/>
    <w:rsid w:val="007F0C32"/>
    <w:rsid w:val="007F1A80"/>
    <w:rsid w:val="007F1F57"/>
    <w:rsid w:val="007F36D8"/>
    <w:rsid w:val="007F4125"/>
    <w:rsid w:val="007F44FE"/>
    <w:rsid w:val="007F5244"/>
    <w:rsid w:val="007F74F5"/>
    <w:rsid w:val="00801D2A"/>
    <w:rsid w:val="0080381D"/>
    <w:rsid w:val="00804877"/>
    <w:rsid w:val="008051B5"/>
    <w:rsid w:val="00806B4C"/>
    <w:rsid w:val="00806CF5"/>
    <w:rsid w:val="00807862"/>
    <w:rsid w:val="00811154"/>
    <w:rsid w:val="008144EB"/>
    <w:rsid w:val="00815C94"/>
    <w:rsid w:val="00816A6F"/>
    <w:rsid w:val="008242DC"/>
    <w:rsid w:val="008275FA"/>
    <w:rsid w:val="008279CD"/>
    <w:rsid w:val="00830179"/>
    <w:rsid w:val="008309E3"/>
    <w:rsid w:val="00831F35"/>
    <w:rsid w:val="008328A3"/>
    <w:rsid w:val="00832ED8"/>
    <w:rsid w:val="00833933"/>
    <w:rsid w:val="00834189"/>
    <w:rsid w:val="008373AD"/>
    <w:rsid w:val="00845266"/>
    <w:rsid w:val="00845D05"/>
    <w:rsid w:val="00846986"/>
    <w:rsid w:val="008473CC"/>
    <w:rsid w:val="00847A12"/>
    <w:rsid w:val="008506D7"/>
    <w:rsid w:val="008519FE"/>
    <w:rsid w:val="00851B49"/>
    <w:rsid w:val="00851C50"/>
    <w:rsid w:val="00854A21"/>
    <w:rsid w:val="00855A12"/>
    <w:rsid w:val="00855C44"/>
    <w:rsid w:val="00855C9C"/>
    <w:rsid w:val="008565CC"/>
    <w:rsid w:val="00856E3F"/>
    <w:rsid w:val="0086166A"/>
    <w:rsid w:val="008618A9"/>
    <w:rsid w:val="00862213"/>
    <w:rsid w:val="00863720"/>
    <w:rsid w:val="00863D14"/>
    <w:rsid w:val="00867132"/>
    <w:rsid w:val="00870D43"/>
    <w:rsid w:val="00870E1F"/>
    <w:rsid w:val="00872369"/>
    <w:rsid w:val="00872D8C"/>
    <w:rsid w:val="00874A88"/>
    <w:rsid w:val="008766A6"/>
    <w:rsid w:val="00876B63"/>
    <w:rsid w:val="00877035"/>
    <w:rsid w:val="008814A3"/>
    <w:rsid w:val="00882337"/>
    <w:rsid w:val="00882538"/>
    <w:rsid w:val="008828A1"/>
    <w:rsid w:val="008832A4"/>
    <w:rsid w:val="008843F5"/>
    <w:rsid w:val="00887C14"/>
    <w:rsid w:val="0089056E"/>
    <w:rsid w:val="008909BA"/>
    <w:rsid w:val="00890B9A"/>
    <w:rsid w:val="00892C90"/>
    <w:rsid w:val="008940A2"/>
    <w:rsid w:val="008941ED"/>
    <w:rsid w:val="008943FB"/>
    <w:rsid w:val="00896B83"/>
    <w:rsid w:val="00897682"/>
    <w:rsid w:val="008A192C"/>
    <w:rsid w:val="008A2241"/>
    <w:rsid w:val="008A3A48"/>
    <w:rsid w:val="008A3EB8"/>
    <w:rsid w:val="008A456D"/>
    <w:rsid w:val="008A4ABD"/>
    <w:rsid w:val="008A664B"/>
    <w:rsid w:val="008A6D99"/>
    <w:rsid w:val="008B00E7"/>
    <w:rsid w:val="008B013A"/>
    <w:rsid w:val="008B020F"/>
    <w:rsid w:val="008B1546"/>
    <w:rsid w:val="008B1782"/>
    <w:rsid w:val="008B2E94"/>
    <w:rsid w:val="008B3F45"/>
    <w:rsid w:val="008B5111"/>
    <w:rsid w:val="008B541C"/>
    <w:rsid w:val="008B578F"/>
    <w:rsid w:val="008B5F42"/>
    <w:rsid w:val="008C01FC"/>
    <w:rsid w:val="008C410F"/>
    <w:rsid w:val="008C632B"/>
    <w:rsid w:val="008C6545"/>
    <w:rsid w:val="008C6E37"/>
    <w:rsid w:val="008C708B"/>
    <w:rsid w:val="008C7644"/>
    <w:rsid w:val="008C781B"/>
    <w:rsid w:val="008D0726"/>
    <w:rsid w:val="008D08AC"/>
    <w:rsid w:val="008D502E"/>
    <w:rsid w:val="008D549F"/>
    <w:rsid w:val="008D6064"/>
    <w:rsid w:val="008D6EB4"/>
    <w:rsid w:val="008D792F"/>
    <w:rsid w:val="008E0CD1"/>
    <w:rsid w:val="008E4697"/>
    <w:rsid w:val="008E5885"/>
    <w:rsid w:val="008F07BC"/>
    <w:rsid w:val="008F1FBD"/>
    <w:rsid w:val="008F2323"/>
    <w:rsid w:val="008F30C7"/>
    <w:rsid w:val="008F3C34"/>
    <w:rsid w:val="008F4B37"/>
    <w:rsid w:val="008F5F36"/>
    <w:rsid w:val="008F73CC"/>
    <w:rsid w:val="00900441"/>
    <w:rsid w:val="009011A5"/>
    <w:rsid w:val="00901EDF"/>
    <w:rsid w:val="00903064"/>
    <w:rsid w:val="009031E3"/>
    <w:rsid w:val="00903A8E"/>
    <w:rsid w:val="00904922"/>
    <w:rsid w:val="00905EC4"/>
    <w:rsid w:val="0090758E"/>
    <w:rsid w:val="009110A5"/>
    <w:rsid w:val="0091237D"/>
    <w:rsid w:val="0091367D"/>
    <w:rsid w:val="00913AF7"/>
    <w:rsid w:val="00914C82"/>
    <w:rsid w:val="009174A2"/>
    <w:rsid w:val="00917A53"/>
    <w:rsid w:val="0092102C"/>
    <w:rsid w:val="00921304"/>
    <w:rsid w:val="0092306A"/>
    <w:rsid w:val="00923F90"/>
    <w:rsid w:val="009260DF"/>
    <w:rsid w:val="00926B79"/>
    <w:rsid w:val="00926EB4"/>
    <w:rsid w:val="00927059"/>
    <w:rsid w:val="00931476"/>
    <w:rsid w:val="00933DF1"/>
    <w:rsid w:val="0093482A"/>
    <w:rsid w:val="00934C9E"/>
    <w:rsid w:val="0093531B"/>
    <w:rsid w:val="009363B5"/>
    <w:rsid w:val="00936C07"/>
    <w:rsid w:val="00936C49"/>
    <w:rsid w:val="00936E1E"/>
    <w:rsid w:val="00937ED8"/>
    <w:rsid w:val="00940A70"/>
    <w:rsid w:val="0094303F"/>
    <w:rsid w:val="00945560"/>
    <w:rsid w:val="00945F26"/>
    <w:rsid w:val="00946AE9"/>
    <w:rsid w:val="00961B06"/>
    <w:rsid w:val="009620CA"/>
    <w:rsid w:val="00962883"/>
    <w:rsid w:val="00963A94"/>
    <w:rsid w:val="00963DEA"/>
    <w:rsid w:val="0096435E"/>
    <w:rsid w:val="00964BE9"/>
    <w:rsid w:val="009650DE"/>
    <w:rsid w:val="00965616"/>
    <w:rsid w:val="00966669"/>
    <w:rsid w:val="0097376D"/>
    <w:rsid w:val="00973786"/>
    <w:rsid w:val="00977F02"/>
    <w:rsid w:val="009801FC"/>
    <w:rsid w:val="00980EF5"/>
    <w:rsid w:val="00981836"/>
    <w:rsid w:val="00981B8D"/>
    <w:rsid w:val="009822EA"/>
    <w:rsid w:val="009839C9"/>
    <w:rsid w:val="00983B82"/>
    <w:rsid w:val="00984918"/>
    <w:rsid w:val="00984C49"/>
    <w:rsid w:val="009861B9"/>
    <w:rsid w:val="009861D2"/>
    <w:rsid w:val="00986845"/>
    <w:rsid w:val="009877F9"/>
    <w:rsid w:val="00987B00"/>
    <w:rsid w:val="0099104F"/>
    <w:rsid w:val="00993346"/>
    <w:rsid w:val="00994B09"/>
    <w:rsid w:val="00997AF7"/>
    <w:rsid w:val="009A0686"/>
    <w:rsid w:val="009A09C6"/>
    <w:rsid w:val="009A267E"/>
    <w:rsid w:val="009A2EBF"/>
    <w:rsid w:val="009A2F73"/>
    <w:rsid w:val="009A5464"/>
    <w:rsid w:val="009A79CF"/>
    <w:rsid w:val="009B0954"/>
    <w:rsid w:val="009B09B1"/>
    <w:rsid w:val="009B1232"/>
    <w:rsid w:val="009B2926"/>
    <w:rsid w:val="009B4653"/>
    <w:rsid w:val="009B714F"/>
    <w:rsid w:val="009C250B"/>
    <w:rsid w:val="009C27BF"/>
    <w:rsid w:val="009C2FC2"/>
    <w:rsid w:val="009C346C"/>
    <w:rsid w:val="009C3788"/>
    <w:rsid w:val="009C4862"/>
    <w:rsid w:val="009C628A"/>
    <w:rsid w:val="009C6AA5"/>
    <w:rsid w:val="009C778C"/>
    <w:rsid w:val="009D2C3B"/>
    <w:rsid w:val="009D353F"/>
    <w:rsid w:val="009D4A1A"/>
    <w:rsid w:val="009D4CA7"/>
    <w:rsid w:val="009D5626"/>
    <w:rsid w:val="009D671B"/>
    <w:rsid w:val="009D6E6C"/>
    <w:rsid w:val="009D6E98"/>
    <w:rsid w:val="009D70BE"/>
    <w:rsid w:val="009D7CF7"/>
    <w:rsid w:val="009E01C1"/>
    <w:rsid w:val="009E1CCD"/>
    <w:rsid w:val="009E1D39"/>
    <w:rsid w:val="009E3339"/>
    <w:rsid w:val="009E363E"/>
    <w:rsid w:val="009E4A73"/>
    <w:rsid w:val="009E6005"/>
    <w:rsid w:val="009E6DD0"/>
    <w:rsid w:val="009F0665"/>
    <w:rsid w:val="009F0AB4"/>
    <w:rsid w:val="009F156B"/>
    <w:rsid w:val="009F1BD9"/>
    <w:rsid w:val="009F31DD"/>
    <w:rsid w:val="009F3D6A"/>
    <w:rsid w:val="009F61FA"/>
    <w:rsid w:val="00A01942"/>
    <w:rsid w:val="00A03241"/>
    <w:rsid w:val="00A0373D"/>
    <w:rsid w:val="00A03CF6"/>
    <w:rsid w:val="00A04629"/>
    <w:rsid w:val="00A111F4"/>
    <w:rsid w:val="00A121B9"/>
    <w:rsid w:val="00A12B6E"/>
    <w:rsid w:val="00A166EC"/>
    <w:rsid w:val="00A20885"/>
    <w:rsid w:val="00A221D1"/>
    <w:rsid w:val="00A22DE6"/>
    <w:rsid w:val="00A25531"/>
    <w:rsid w:val="00A27775"/>
    <w:rsid w:val="00A30FAD"/>
    <w:rsid w:val="00A31E4E"/>
    <w:rsid w:val="00A31F74"/>
    <w:rsid w:val="00A33CC3"/>
    <w:rsid w:val="00A354BA"/>
    <w:rsid w:val="00A35E50"/>
    <w:rsid w:val="00A35E7F"/>
    <w:rsid w:val="00A3665E"/>
    <w:rsid w:val="00A373D2"/>
    <w:rsid w:val="00A40687"/>
    <w:rsid w:val="00A409F5"/>
    <w:rsid w:val="00A422A8"/>
    <w:rsid w:val="00A427B1"/>
    <w:rsid w:val="00A42BF4"/>
    <w:rsid w:val="00A42CE1"/>
    <w:rsid w:val="00A42EC7"/>
    <w:rsid w:val="00A437EA"/>
    <w:rsid w:val="00A44F08"/>
    <w:rsid w:val="00A47FFD"/>
    <w:rsid w:val="00A50DA5"/>
    <w:rsid w:val="00A5170F"/>
    <w:rsid w:val="00A52C7B"/>
    <w:rsid w:val="00A55BCE"/>
    <w:rsid w:val="00A57D35"/>
    <w:rsid w:val="00A6067F"/>
    <w:rsid w:val="00A61216"/>
    <w:rsid w:val="00A63B2D"/>
    <w:rsid w:val="00A64A60"/>
    <w:rsid w:val="00A64C67"/>
    <w:rsid w:val="00A64CB7"/>
    <w:rsid w:val="00A6713E"/>
    <w:rsid w:val="00A67EAC"/>
    <w:rsid w:val="00A722BA"/>
    <w:rsid w:val="00A747AC"/>
    <w:rsid w:val="00A74D57"/>
    <w:rsid w:val="00A7750C"/>
    <w:rsid w:val="00A86F70"/>
    <w:rsid w:val="00A9002F"/>
    <w:rsid w:val="00A90843"/>
    <w:rsid w:val="00A90BAD"/>
    <w:rsid w:val="00A91635"/>
    <w:rsid w:val="00A91842"/>
    <w:rsid w:val="00A93318"/>
    <w:rsid w:val="00A9589E"/>
    <w:rsid w:val="00A95E48"/>
    <w:rsid w:val="00A96583"/>
    <w:rsid w:val="00A970DC"/>
    <w:rsid w:val="00A97E63"/>
    <w:rsid w:val="00AA5638"/>
    <w:rsid w:val="00AB10D0"/>
    <w:rsid w:val="00AB1F41"/>
    <w:rsid w:val="00AB21F1"/>
    <w:rsid w:val="00AB38D2"/>
    <w:rsid w:val="00AB4656"/>
    <w:rsid w:val="00AB4E83"/>
    <w:rsid w:val="00AC28A0"/>
    <w:rsid w:val="00AC28F7"/>
    <w:rsid w:val="00AC465F"/>
    <w:rsid w:val="00AC47BA"/>
    <w:rsid w:val="00AC50DA"/>
    <w:rsid w:val="00AC5D3D"/>
    <w:rsid w:val="00AC623C"/>
    <w:rsid w:val="00AC700B"/>
    <w:rsid w:val="00AD0109"/>
    <w:rsid w:val="00AD0851"/>
    <w:rsid w:val="00AD25C2"/>
    <w:rsid w:val="00AD69E5"/>
    <w:rsid w:val="00AE1DA9"/>
    <w:rsid w:val="00AE7B31"/>
    <w:rsid w:val="00AF41F9"/>
    <w:rsid w:val="00AF42FC"/>
    <w:rsid w:val="00AF509E"/>
    <w:rsid w:val="00AF6A07"/>
    <w:rsid w:val="00AF7184"/>
    <w:rsid w:val="00AF7B97"/>
    <w:rsid w:val="00AF7C54"/>
    <w:rsid w:val="00B0062E"/>
    <w:rsid w:val="00B00A69"/>
    <w:rsid w:val="00B00ED7"/>
    <w:rsid w:val="00B01607"/>
    <w:rsid w:val="00B01689"/>
    <w:rsid w:val="00B049B5"/>
    <w:rsid w:val="00B04D01"/>
    <w:rsid w:val="00B0607F"/>
    <w:rsid w:val="00B07915"/>
    <w:rsid w:val="00B1044D"/>
    <w:rsid w:val="00B1367A"/>
    <w:rsid w:val="00B14F89"/>
    <w:rsid w:val="00B203A1"/>
    <w:rsid w:val="00B21211"/>
    <w:rsid w:val="00B23F73"/>
    <w:rsid w:val="00B25239"/>
    <w:rsid w:val="00B2725E"/>
    <w:rsid w:val="00B30D57"/>
    <w:rsid w:val="00B30F56"/>
    <w:rsid w:val="00B328D3"/>
    <w:rsid w:val="00B35DE3"/>
    <w:rsid w:val="00B360BA"/>
    <w:rsid w:val="00B36571"/>
    <w:rsid w:val="00B36E87"/>
    <w:rsid w:val="00B37C98"/>
    <w:rsid w:val="00B4050C"/>
    <w:rsid w:val="00B41B1C"/>
    <w:rsid w:val="00B45F76"/>
    <w:rsid w:val="00B463E5"/>
    <w:rsid w:val="00B47499"/>
    <w:rsid w:val="00B477D2"/>
    <w:rsid w:val="00B47AAD"/>
    <w:rsid w:val="00B51C3F"/>
    <w:rsid w:val="00B52D99"/>
    <w:rsid w:val="00B53176"/>
    <w:rsid w:val="00B547B2"/>
    <w:rsid w:val="00B551DF"/>
    <w:rsid w:val="00B61F8A"/>
    <w:rsid w:val="00B62CBC"/>
    <w:rsid w:val="00B63210"/>
    <w:rsid w:val="00B639FA"/>
    <w:rsid w:val="00B64457"/>
    <w:rsid w:val="00B64692"/>
    <w:rsid w:val="00B66390"/>
    <w:rsid w:val="00B66CED"/>
    <w:rsid w:val="00B67D60"/>
    <w:rsid w:val="00B714CA"/>
    <w:rsid w:val="00B735CE"/>
    <w:rsid w:val="00B73790"/>
    <w:rsid w:val="00B742B4"/>
    <w:rsid w:val="00B74A0B"/>
    <w:rsid w:val="00B7768F"/>
    <w:rsid w:val="00B80625"/>
    <w:rsid w:val="00B8084F"/>
    <w:rsid w:val="00B80B21"/>
    <w:rsid w:val="00B80D7B"/>
    <w:rsid w:val="00B81960"/>
    <w:rsid w:val="00B8223C"/>
    <w:rsid w:val="00B82B5E"/>
    <w:rsid w:val="00B83C71"/>
    <w:rsid w:val="00B84C07"/>
    <w:rsid w:val="00B84FDB"/>
    <w:rsid w:val="00B86264"/>
    <w:rsid w:val="00B864DE"/>
    <w:rsid w:val="00B90BD9"/>
    <w:rsid w:val="00B92F40"/>
    <w:rsid w:val="00B92F96"/>
    <w:rsid w:val="00B932DB"/>
    <w:rsid w:val="00B942A9"/>
    <w:rsid w:val="00B94CD6"/>
    <w:rsid w:val="00B9653A"/>
    <w:rsid w:val="00B977A1"/>
    <w:rsid w:val="00BA20CF"/>
    <w:rsid w:val="00BA28C3"/>
    <w:rsid w:val="00BA50BE"/>
    <w:rsid w:val="00BA5620"/>
    <w:rsid w:val="00BA6365"/>
    <w:rsid w:val="00BB0C79"/>
    <w:rsid w:val="00BB162D"/>
    <w:rsid w:val="00BB2AA1"/>
    <w:rsid w:val="00BB4FA0"/>
    <w:rsid w:val="00BB70EF"/>
    <w:rsid w:val="00BB74E5"/>
    <w:rsid w:val="00BC0C1E"/>
    <w:rsid w:val="00BC23AD"/>
    <w:rsid w:val="00BC441A"/>
    <w:rsid w:val="00BC571F"/>
    <w:rsid w:val="00BC6240"/>
    <w:rsid w:val="00BC65C2"/>
    <w:rsid w:val="00BC7F34"/>
    <w:rsid w:val="00BD0D28"/>
    <w:rsid w:val="00BD1052"/>
    <w:rsid w:val="00BD524B"/>
    <w:rsid w:val="00BD524C"/>
    <w:rsid w:val="00BD543A"/>
    <w:rsid w:val="00BD65B5"/>
    <w:rsid w:val="00BE042F"/>
    <w:rsid w:val="00BE0B20"/>
    <w:rsid w:val="00BE2382"/>
    <w:rsid w:val="00BE24E9"/>
    <w:rsid w:val="00BE5FEB"/>
    <w:rsid w:val="00BE6EA7"/>
    <w:rsid w:val="00BF0626"/>
    <w:rsid w:val="00BF27BD"/>
    <w:rsid w:val="00BF2F67"/>
    <w:rsid w:val="00BF3650"/>
    <w:rsid w:val="00BF4BA3"/>
    <w:rsid w:val="00BF5B8F"/>
    <w:rsid w:val="00BF5FFD"/>
    <w:rsid w:val="00BF62F4"/>
    <w:rsid w:val="00BF73EB"/>
    <w:rsid w:val="00BF779F"/>
    <w:rsid w:val="00C00534"/>
    <w:rsid w:val="00C01511"/>
    <w:rsid w:val="00C0205A"/>
    <w:rsid w:val="00C02410"/>
    <w:rsid w:val="00C02717"/>
    <w:rsid w:val="00C03E0F"/>
    <w:rsid w:val="00C067D9"/>
    <w:rsid w:val="00C07038"/>
    <w:rsid w:val="00C1289A"/>
    <w:rsid w:val="00C14D3A"/>
    <w:rsid w:val="00C15939"/>
    <w:rsid w:val="00C16567"/>
    <w:rsid w:val="00C17F96"/>
    <w:rsid w:val="00C20259"/>
    <w:rsid w:val="00C20E0E"/>
    <w:rsid w:val="00C21219"/>
    <w:rsid w:val="00C21662"/>
    <w:rsid w:val="00C30E3D"/>
    <w:rsid w:val="00C333B6"/>
    <w:rsid w:val="00C336E5"/>
    <w:rsid w:val="00C35014"/>
    <w:rsid w:val="00C360B2"/>
    <w:rsid w:val="00C36ED1"/>
    <w:rsid w:val="00C4642D"/>
    <w:rsid w:val="00C468AB"/>
    <w:rsid w:val="00C47CB5"/>
    <w:rsid w:val="00C512BD"/>
    <w:rsid w:val="00C535E4"/>
    <w:rsid w:val="00C5399E"/>
    <w:rsid w:val="00C5438C"/>
    <w:rsid w:val="00C552FD"/>
    <w:rsid w:val="00C555A9"/>
    <w:rsid w:val="00C5611D"/>
    <w:rsid w:val="00C56DC1"/>
    <w:rsid w:val="00C638D8"/>
    <w:rsid w:val="00C6580E"/>
    <w:rsid w:val="00C665B7"/>
    <w:rsid w:val="00C76ABA"/>
    <w:rsid w:val="00C76DD8"/>
    <w:rsid w:val="00C7727A"/>
    <w:rsid w:val="00C83318"/>
    <w:rsid w:val="00C84E29"/>
    <w:rsid w:val="00C86C8D"/>
    <w:rsid w:val="00C87E56"/>
    <w:rsid w:val="00C932CF"/>
    <w:rsid w:val="00CA057E"/>
    <w:rsid w:val="00CA0AC2"/>
    <w:rsid w:val="00CA0E19"/>
    <w:rsid w:val="00CA253B"/>
    <w:rsid w:val="00CA279A"/>
    <w:rsid w:val="00CA4EC1"/>
    <w:rsid w:val="00CA5A39"/>
    <w:rsid w:val="00CA674E"/>
    <w:rsid w:val="00CA7878"/>
    <w:rsid w:val="00CB0516"/>
    <w:rsid w:val="00CB2691"/>
    <w:rsid w:val="00CB2D92"/>
    <w:rsid w:val="00CB5B71"/>
    <w:rsid w:val="00CB5BF4"/>
    <w:rsid w:val="00CB6DC1"/>
    <w:rsid w:val="00CB7BB8"/>
    <w:rsid w:val="00CC22FC"/>
    <w:rsid w:val="00CC56E0"/>
    <w:rsid w:val="00CC5D11"/>
    <w:rsid w:val="00CC5DEF"/>
    <w:rsid w:val="00CC6656"/>
    <w:rsid w:val="00CC77A0"/>
    <w:rsid w:val="00CD2EA8"/>
    <w:rsid w:val="00CD431F"/>
    <w:rsid w:val="00CD5BF5"/>
    <w:rsid w:val="00CD6450"/>
    <w:rsid w:val="00CD77DE"/>
    <w:rsid w:val="00CD780C"/>
    <w:rsid w:val="00CD7AEF"/>
    <w:rsid w:val="00CE1850"/>
    <w:rsid w:val="00CE2CDB"/>
    <w:rsid w:val="00CE3492"/>
    <w:rsid w:val="00CE355A"/>
    <w:rsid w:val="00CE3BBE"/>
    <w:rsid w:val="00CE4D76"/>
    <w:rsid w:val="00CE5988"/>
    <w:rsid w:val="00CF163E"/>
    <w:rsid w:val="00CF3767"/>
    <w:rsid w:val="00CF7433"/>
    <w:rsid w:val="00D00278"/>
    <w:rsid w:val="00D04239"/>
    <w:rsid w:val="00D04412"/>
    <w:rsid w:val="00D10748"/>
    <w:rsid w:val="00D109B8"/>
    <w:rsid w:val="00D11A2D"/>
    <w:rsid w:val="00D131D1"/>
    <w:rsid w:val="00D142C1"/>
    <w:rsid w:val="00D17F35"/>
    <w:rsid w:val="00D21195"/>
    <w:rsid w:val="00D22EDE"/>
    <w:rsid w:val="00D236F7"/>
    <w:rsid w:val="00D239C5"/>
    <w:rsid w:val="00D25BF9"/>
    <w:rsid w:val="00D26083"/>
    <w:rsid w:val="00D27973"/>
    <w:rsid w:val="00D27F79"/>
    <w:rsid w:val="00D3129A"/>
    <w:rsid w:val="00D3230D"/>
    <w:rsid w:val="00D33855"/>
    <w:rsid w:val="00D33E19"/>
    <w:rsid w:val="00D3562D"/>
    <w:rsid w:val="00D37927"/>
    <w:rsid w:val="00D408D8"/>
    <w:rsid w:val="00D43070"/>
    <w:rsid w:val="00D462B0"/>
    <w:rsid w:val="00D46973"/>
    <w:rsid w:val="00D46A2A"/>
    <w:rsid w:val="00D4744A"/>
    <w:rsid w:val="00D47F05"/>
    <w:rsid w:val="00D50696"/>
    <w:rsid w:val="00D51CB4"/>
    <w:rsid w:val="00D52571"/>
    <w:rsid w:val="00D5268C"/>
    <w:rsid w:val="00D53D28"/>
    <w:rsid w:val="00D54582"/>
    <w:rsid w:val="00D566C4"/>
    <w:rsid w:val="00D6148F"/>
    <w:rsid w:val="00D62E8F"/>
    <w:rsid w:val="00D63DE7"/>
    <w:rsid w:val="00D662E5"/>
    <w:rsid w:val="00D678C3"/>
    <w:rsid w:val="00D71A86"/>
    <w:rsid w:val="00D72BC0"/>
    <w:rsid w:val="00D7347D"/>
    <w:rsid w:val="00D73DC1"/>
    <w:rsid w:val="00D74887"/>
    <w:rsid w:val="00D74CF1"/>
    <w:rsid w:val="00D760AC"/>
    <w:rsid w:val="00D768F0"/>
    <w:rsid w:val="00D818D6"/>
    <w:rsid w:val="00D81EE0"/>
    <w:rsid w:val="00D81EF5"/>
    <w:rsid w:val="00D82791"/>
    <w:rsid w:val="00D8622A"/>
    <w:rsid w:val="00D86A4E"/>
    <w:rsid w:val="00D87279"/>
    <w:rsid w:val="00D927A0"/>
    <w:rsid w:val="00D93A97"/>
    <w:rsid w:val="00D9441F"/>
    <w:rsid w:val="00D95967"/>
    <w:rsid w:val="00D960BE"/>
    <w:rsid w:val="00D96E42"/>
    <w:rsid w:val="00D97044"/>
    <w:rsid w:val="00D97953"/>
    <w:rsid w:val="00DA2BD0"/>
    <w:rsid w:val="00DA4DF8"/>
    <w:rsid w:val="00DA53CC"/>
    <w:rsid w:val="00DA6AFC"/>
    <w:rsid w:val="00DA72B8"/>
    <w:rsid w:val="00DA788F"/>
    <w:rsid w:val="00DB088E"/>
    <w:rsid w:val="00DB095C"/>
    <w:rsid w:val="00DB0D6E"/>
    <w:rsid w:val="00DB3C35"/>
    <w:rsid w:val="00DB51BD"/>
    <w:rsid w:val="00DB5723"/>
    <w:rsid w:val="00DC1504"/>
    <w:rsid w:val="00DC2E3C"/>
    <w:rsid w:val="00DC51A3"/>
    <w:rsid w:val="00DC67D7"/>
    <w:rsid w:val="00DC6E07"/>
    <w:rsid w:val="00DC724F"/>
    <w:rsid w:val="00DD0675"/>
    <w:rsid w:val="00DD2325"/>
    <w:rsid w:val="00DD44C7"/>
    <w:rsid w:val="00DD4560"/>
    <w:rsid w:val="00DD7F9B"/>
    <w:rsid w:val="00DE1C6A"/>
    <w:rsid w:val="00DE483F"/>
    <w:rsid w:val="00DE6668"/>
    <w:rsid w:val="00DF0683"/>
    <w:rsid w:val="00DF269C"/>
    <w:rsid w:val="00DF562E"/>
    <w:rsid w:val="00DF77C6"/>
    <w:rsid w:val="00DF794B"/>
    <w:rsid w:val="00E0190B"/>
    <w:rsid w:val="00E0440C"/>
    <w:rsid w:val="00E04623"/>
    <w:rsid w:val="00E04653"/>
    <w:rsid w:val="00E052C8"/>
    <w:rsid w:val="00E05319"/>
    <w:rsid w:val="00E06090"/>
    <w:rsid w:val="00E06D81"/>
    <w:rsid w:val="00E11531"/>
    <w:rsid w:val="00E237D7"/>
    <w:rsid w:val="00E2479E"/>
    <w:rsid w:val="00E24CB0"/>
    <w:rsid w:val="00E24F57"/>
    <w:rsid w:val="00E26A49"/>
    <w:rsid w:val="00E26AC0"/>
    <w:rsid w:val="00E2731E"/>
    <w:rsid w:val="00E278BA"/>
    <w:rsid w:val="00E312D1"/>
    <w:rsid w:val="00E33159"/>
    <w:rsid w:val="00E33700"/>
    <w:rsid w:val="00E341D2"/>
    <w:rsid w:val="00E35010"/>
    <w:rsid w:val="00E358BC"/>
    <w:rsid w:val="00E35CD1"/>
    <w:rsid w:val="00E41F21"/>
    <w:rsid w:val="00E42BD7"/>
    <w:rsid w:val="00E4488A"/>
    <w:rsid w:val="00E45526"/>
    <w:rsid w:val="00E45B73"/>
    <w:rsid w:val="00E46B90"/>
    <w:rsid w:val="00E514B5"/>
    <w:rsid w:val="00E51C14"/>
    <w:rsid w:val="00E52B2C"/>
    <w:rsid w:val="00E52B45"/>
    <w:rsid w:val="00E53A52"/>
    <w:rsid w:val="00E5542B"/>
    <w:rsid w:val="00E56084"/>
    <w:rsid w:val="00E56A9C"/>
    <w:rsid w:val="00E56F2D"/>
    <w:rsid w:val="00E5774B"/>
    <w:rsid w:val="00E60563"/>
    <w:rsid w:val="00E60CF4"/>
    <w:rsid w:val="00E62072"/>
    <w:rsid w:val="00E62841"/>
    <w:rsid w:val="00E6293B"/>
    <w:rsid w:val="00E62F8B"/>
    <w:rsid w:val="00E6308A"/>
    <w:rsid w:val="00E63844"/>
    <w:rsid w:val="00E64768"/>
    <w:rsid w:val="00E64CF4"/>
    <w:rsid w:val="00E659F2"/>
    <w:rsid w:val="00E70A11"/>
    <w:rsid w:val="00E71077"/>
    <w:rsid w:val="00E720F0"/>
    <w:rsid w:val="00E806F3"/>
    <w:rsid w:val="00E80A15"/>
    <w:rsid w:val="00E81869"/>
    <w:rsid w:val="00E84B01"/>
    <w:rsid w:val="00E84BE2"/>
    <w:rsid w:val="00E8606E"/>
    <w:rsid w:val="00E86132"/>
    <w:rsid w:val="00E8698E"/>
    <w:rsid w:val="00E875E8"/>
    <w:rsid w:val="00E90789"/>
    <w:rsid w:val="00E942BA"/>
    <w:rsid w:val="00E95D7C"/>
    <w:rsid w:val="00E96895"/>
    <w:rsid w:val="00E97E05"/>
    <w:rsid w:val="00EA7C45"/>
    <w:rsid w:val="00EA7D4B"/>
    <w:rsid w:val="00EB194E"/>
    <w:rsid w:val="00EB23AD"/>
    <w:rsid w:val="00EB3487"/>
    <w:rsid w:val="00EB362E"/>
    <w:rsid w:val="00EB707A"/>
    <w:rsid w:val="00EB7875"/>
    <w:rsid w:val="00EC2B44"/>
    <w:rsid w:val="00EC3812"/>
    <w:rsid w:val="00EC39BB"/>
    <w:rsid w:val="00EC4722"/>
    <w:rsid w:val="00EC4EAB"/>
    <w:rsid w:val="00EC671D"/>
    <w:rsid w:val="00ED06F3"/>
    <w:rsid w:val="00ED2108"/>
    <w:rsid w:val="00ED26BC"/>
    <w:rsid w:val="00ED2A52"/>
    <w:rsid w:val="00ED4187"/>
    <w:rsid w:val="00ED5995"/>
    <w:rsid w:val="00ED60DF"/>
    <w:rsid w:val="00ED650D"/>
    <w:rsid w:val="00ED6747"/>
    <w:rsid w:val="00EE0D2C"/>
    <w:rsid w:val="00EE20B1"/>
    <w:rsid w:val="00EE2A8E"/>
    <w:rsid w:val="00EE2CBD"/>
    <w:rsid w:val="00EE4B3A"/>
    <w:rsid w:val="00EE4DE9"/>
    <w:rsid w:val="00EF06CF"/>
    <w:rsid w:val="00EF3040"/>
    <w:rsid w:val="00EF517D"/>
    <w:rsid w:val="00EF571A"/>
    <w:rsid w:val="00EF6662"/>
    <w:rsid w:val="00F00D1F"/>
    <w:rsid w:val="00F01F8A"/>
    <w:rsid w:val="00F0669A"/>
    <w:rsid w:val="00F06A11"/>
    <w:rsid w:val="00F07682"/>
    <w:rsid w:val="00F10BD9"/>
    <w:rsid w:val="00F11579"/>
    <w:rsid w:val="00F15538"/>
    <w:rsid w:val="00F16FBF"/>
    <w:rsid w:val="00F2002A"/>
    <w:rsid w:val="00F20C79"/>
    <w:rsid w:val="00F22152"/>
    <w:rsid w:val="00F227E2"/>
    <w:rsid w:val="00F25937"/>
    <w:rsid w:val="00F270C9"/>
    <w:rsid w:val="00F2794B"/>
    <w:rsid w:val="00F31973"/>
    <w:rsid w:val="00F32490"/>
    <w:rsid w:val="00F33ADE"/>
    <w:rsid w:val="00F34E39"/>
    <w:rsid w:val="00F35532"/>
    <w:rsid w:val="00F35F05"/>
    <w:rsid w:val="00F3656B"/>
    <w:rsid w:val="00F40BA9"/>
    <w:rsid w:val="00F438DC"/>
    <w:rsid w:val="00F45C24"/>
    <w:rsid w:val="00F4761E"/>
    <w:rsid w:val="00F513C4"/>
    <w:rsid w:val="00F53A7A"/>
    <w:rsid w:val="00F55167"/>
    <w:rsid w:val="00F57BB4"/>
    <w:rsid w:val="00F60873"/>
    <w:rsid w:val="00F61347"/>
    <w:rsid w:val="00F6144B"/>
    <w:rsid w:val="00F61C64"/>
    <w:rsid w:val="00F67008"/>
    <w:rsid w:val="00F7020C"/>
    <w:rsid w:val="00F705E5"/>
    <w:rsid w:val="00F7147F"/>
    <w:rsid w:val="00F72EE9"/>
    <w:rsid w:val="00F73528"/>
    <w:rsid w:val="00F746E6"/>
    <w:rsid w:val="00F759B0"/>
    <w:rsid w:val="00F75E70"/>
    <w:rsid w:val="00F806F1"/>
    <w:rsid w:val="00F809CC"/>
    <w:rsid w:val="00F8340B"/>
    <w:rsid w:val="00F83598"/>
    <w:rsid w:val="00F8480B"/>
    <w:rsid w:val="00F8719E"/>
    <w:rsid w:val="00F87402"/>
    <w:rsid w:val="00F90758"/>
    <w:rsid w:val="00F929F3"/>
    <w:rsid w:val="00F93BDF"/>
    <w:rsid w:val="00F93FB6"/>
    <w:rsid w:val="00F94452"/>
    <w:rsid w:val="00F94573"/>
    <w:rsid w:val="00F973F5"/>
    <w:rsid w:val="00F97929"/>
    <w:rsid w:val="00FA0CBB"/>
    <w:rsid w:val="00FA1F5F"/>
    <w:rsid w:val="00FA28A7"/>
    <w:rsid w:val="00FA2D71"/>
    <w:rsid w:val="00FA7A69"/>
    <w:rsid w:val="00FA7C1E"/>
    <w:rsid w:val="00FB000A"/>
    <w:rsid w:val="00FB002E"/>
    <w:rsid w:val="00FB3A7C"/>
    <w:rsid w:val="00FB5535"/>
    <w:rsid w:val="00FB5B1F"/>
    <w:rsid w:val="00FB6B7E"/>
    <w:rsid w:val="00FB6DB6"/>
    <w:rsid w:val="00FC0F1D"/>
    <w:rsid w:val="00FC1647"/>
    <w:rsid w:val="00FC18C7"/>
    <w:rsid w:val="00FC1B61"/>
    <w:rsid w:val="00FC229A"/>
    <w:rsid w:val="00FC2F0E"/>
    <w:rsid w:val="00FC5452"/>
    <w:rsid w:val="00FC76F0"/>
    <w:rsid w:val="00FD3052"/>
    <w:rsid w:val="00FD4EF9"/>
    <w:rsid w:val="00FD500F"/>
    <w:rsid w:val="00FD519E"/>
    <w:rsid w:val="00FD6B63"/>
    <w:rsid w:val="00FE127C"/>
    <w:rsid w:val="00FE181A"/>
    <w:rsid w:val="00FE3A58"/>
    <w:rsid w:val="00FE5015"/>
    <w:rsid w:val="00FF00BB"/>
    <w:rsid w:val="00FF11C3"/>
    <w:rsid w:val="00FF1AB8"/>
    <w:rsid w:val="00FF2490"/>
    <w:rsid w:val="00FF5575"/>
    <w:rsid w:val="00FF6ABA"/>
    <w:rsid w:val="00FF785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5A775"/>
  <w15:chartTrackingRefBased/>
  <w15:docId w15:val="{635659CE-1F4D-4F12-A676-388B89C1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77035"/>
    <w:pPr>
      <w:spacing w:before="120" w:after="120" w:line="360" w:lineRule="auto"/>
      <w:jc w:val="both"/>
    </w:pPr>
    <w:rPr>
      <w:rFonts w:ascii="Times New Roman" w:hAnsi="Times New Roman"/>
      <w:sz w:val="24"/>
    </w:rPr>
  </w:style>
  <w:style w:type="paragraph" w:styleId="Nadpis1">
    <w:name w:val="heading 1"/>
    <w:basedOn w:val="Normln"/>
    <w:next w:val="Normln"/>
    <w:link w:val="Nadpis1Char"/>
    <w:autoRedefine/>
    <w:uiPriority w:val="9"/>
    <w:qFormat/>
    <w:rsid w:val="007F44FE"/>
    <w:pPr>
      <w:keepNext/>
      <w:keepLines/>
      <w:numPr>
        <w:numId w:val="8"/>
      </w:numPr>
      <w:spacing w:before="0" w:after="240"/>
      <w:jc w:val="left"/>
      <w:outlineLvl w:val="0"/>
    </w:pPr>
    <w:rPr>
      <w:rFonts w:eastAsia="Times New Roman" w:cstheme="majorBidi"/>
      <w:b/>
      <w:color w:val="000000"/>
      <w:sz w:val="28"/>
      <w:szCs w:val="28"/>
    </w:rPr>
  </w:style>
  <w:style w:type="paragraph" w:styleId="Nadpis2">
    <w:name w:val="heading 2"/>
    <w:basedOn w:val="Nadpis1"/>
    <w:next w:val="Normln"/>
    <w:link w:val="Nadpis2Char"/>
    <w:autoRedefine/>
    <w:uiPriority w:val="9"/>
    <w:unhideWhenUsed/>
    <w:qFormat/>
    <w:rsid w:val="008C7644"/>
    <w:pPr>
      <w:numPr>
        <w:ilvl w:val="1"/>
      </w:numPr>
      <w:spacing w:before="240"/>
      <w:ind w:hanging="714"/>
      <w:outlineLvl w:val="1"/>
    </w:pPr>
    <w:rPr>
      <w:szCs w:val="26"/>
    </w:rPr>
  </w:style>
  <w:style w:type="paragraph" w:styleId="Nadpis3">
    <w:name w:val="heading 3"/>
    <w:basedOn w:val="Normln"/>
    <w:next w:val="Normln"/>
    <w:link w:val="Nadpis3Char"/>
    <w:autoRedefine/>
    <w:uiPriority w:val="9"/>
    <w:unhideWhenUsed/>
    <w:qFormat/>
    <w:rsid w:val="000E42B7"/>
    <w:pPr>
      <w:keepNext/>
      <w:keepLines/>
      <w:numPr>
        <w:ilvl w:val="2"/>
        <w:numId w:val="8"/>
      </w:numPr>
      <w:spacing w:before="240" w:after="240"/>
      <w:ind w:left="0" w:firstLine="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unhideWhenUsed/>
    <w:qFormat/>
    <w:rsid w:val="000E42B7"/>
    <w:pPr>
      <w:keepNext/>
      <w:keepLines/>
      <w:numPr>
        <w:ilvl w:val="3"/>
        <w:numId w:val="2"/>
      </w:numPr>
      <w:spacing w:before="240" w:after="240"/>
      <w:ind w:left="0" w:firstLine="0"/>
      <w:jc w:val="left"/>
      <w:outlineLvl w:val="3"/>
    </w:pPr>
    <w:rPr>
      <w:rFonts w:eastAsiaTheme="majorEastAsia" w:cstheme="majorBidi"/>
      <w:iCs/>
      <w:color w:val="000000" w:themeColor="text1"/>
    </w:rPr>
  </w:style>
  <w:style w:type="paragraph" w:styleId="Nadpis5">
    <w:name w:val="heading 5"/>
    <w:basedOn w:val="Normln"/>
    <w:next w:val="Normln"/>
    <w:link w:val="Nadpis5Char"/>
    <w:uiPriority w:val="9"/>
    <w:unhideWhenUsed/>
    <w:qFormat/>
    <w:rsid w:val="00CE2CDB"/>
    <w:pPr>
      <w:keepNext/>
      <w:keepLines/>
      <w:numPr>
        <w:ilvl w:val="4"/>
        <w:numId w:val="2"/>
      </w:numPr>
      <w:spacing w:before="240" w:after="240"/>
      <w:jc w:val="left"/>
      <w:outlineLvl w:val="4"/>
    </w:pPr>
    <w:rPr>
      <w:rFonts w:eastAsiaTheme="majorEastAsia" w:cstheme="majorBidi"/>
      <w:color w:val="000000" w:themeColor="text1"/>
    </w:rPr>
  </w:style>
  <w:style w:type="paragraph" w:styleId="Nadpis6">
    <w:name w:val="heading 6"/>
    <w:basedOn w:val="Normln"/>
    <w:next w:val="Normln"/>
    <w:link w:val="Nadpis6Char"/>
    <w:uiPriority w:val="9"/>
    <w:unhideWhenUsed/>
    <w:qFormat/>
    <w:rsid w:val="00227211"/>
    <w:pPr>
      <w:keepNext/>
      <w:keepLines/>
      <w:numPr>
        <w:ilvl w:val="5"/>
        <w:numId w:val="2"/>
      </w:numPr>
      <w:spacing w:before="40" w:after="0"/>
      <w:outlineLvl w:val="5"/>
    </w:pPr>
    <w:rPr>
      <w:rFonts w:eastAsiaTheme="majorEastAsia" w:cstheme="majorBidi"/>
      <w:color w:val="000000" w:themeColor="text1"/>
    </w:rPr>
  </w:style>
  <w:style w:type="paragraph" w:styleId="Nadpis7">
    <w:name w:val="heading 7"/>
    <w:basedOn w:val="Normln"/>
    <w:next w:val="Normln"/>
    <w:link w:val="Nadpis7Char"/>
    <w:uiPriority w:val="9"/>
    <w:semiHidden/>
    <w:unhideWhenUsed/>
    <w:qFormat/>
    <w:rsid w:val="00CA279A"/>
    <w:pPr>
      <w:keepNext/>
      <w:keepLines/>
      <w:numPr>
        <w:ilvl w:val="6"/>
        <w:numId w:val="2"/>
      </w:numPr>
      <w:spacing w:before="40" w:after="0"/>
      <w:outlineLvl w:val="6"/>
    </w:pPr>
    <w:rPr>
      <w:rFonts w:eastAsiaTheme="majorEastAsia" w:cstheme="majorBidi"/>
      <w:iCs/>
      <w:color w:val="000000" w:themeColor="text1"/>
    </w:rPr>
  </w:style>
  <w:style w:type="paragraph" w:styleId="Nadpis8">
    <w:name w:val="heading 8"/>
    <w:basedOn w:val="Normln"/>
    <w:next w:val="Normln"/>
    <w:link w:val="Nadpis8Char"/>
    <w:uiPriority w:val="9"/>
    <w:semiHidden/>
    <w:unhideWhenUsed/>
    <w:qFormat/>
    <w:rsid w:val="0004305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04305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F44FE"/>
    <w:rPr>
      <w:rFonts w:ascii="Times New Roman" w:eastAsia="Times New Roman" w:hAnsi="Times New Roman" w:cstheme="majorBidi"/>
      <w:b/>
      <w:color w:val="000000"/>
      <w:sz w:val="28"/>
      <w:szCs w:val="28"/>
    </w:rPr>
  </w:style>
  <w:style w:type="paragraph" w:styleId="Nadpisobsahu">
    <w:name w:val="TOC Heading"/>
    <w:basedOn w:val="Nadpis1"/>
    <w:next w:val="Normln"/>
    <w:uiPriority w:val="39"/>
    <w:unhideWhenUsed/>
    <w:qFormat/>
    <w:rsid w:val="00067BC5"/>
    <w:pPr>
      <w:outlineLvl w:val="9"/>
    </w:pPr>
    <w:rPr>
      <w:lang w:eastAsia="cs-CZ"/>
    </w:rPr>
  </w:style>
  <w:style w:type="paragraph" w:styleId="Obsah1">
    <w:name w:val="toc 1"/>
    <w:basedOn w:val="Normln"/>
    <w:next w:val="Normln"/>
    <w:autoRedefine/>
    <w:uiPriority w:val="39"/>
    <w:unhideWhenUsed/>
    <w:rsid w:val="00CE2CDB"/>
    <w:pPr>
      <w:tabs>
        <w:tab w:val="right" w:leader="dot" w:pos="9062"/>
      </w:tabs>
      <w:spacing w:after="100"/>
    </w:pPr>
  </w:style>
  <w:style w:type="character" w:styleId="Hypertextovodkaz">
    <w:name w:val="Hyperlink"/>
    <w:basedOn w:val="Standardnpsmoodstavce"/>
    <w:uiPriority w:val="99"/>
    <w:unhideWhenUsed/>
    <w:rsid w:val="00067BC5"/>
    <w:rPr>
      <w:color w:val="0563C1" w:themeColor="hyperlink"/>
      <w:u w:val="single"/>
    </w:rPr>
  </w:style>
  <w:style w:type="paragraph" w:styleId="Zhlav">
    <w:name w:val="header"/>
    <w:basedOn w:val="Normln"/>
    <w:link w:val="ZhlavChar"/>
    <w:uiPriority w:val="99"/>
    <w:unhideWhenUsed/>
    <w:rsid w:val="00C5438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C5438C"/>
  </w:style>
  <w:style w:type="paragraph" w:styleId="Zpat">
    <w:name w:val="footer"/>
    <w:basedOn w:val="Normln"/>
    <w:link w:val="ZpatChar"/>
    <w:uiPriority w:val="99"/>
    <w:unhideWhenUsed/>
    <w:rsid w:val="00C5438C"/>
    <w:pPr>
      <w:tabs>
        <w:tab w:val="center" w:pos="4536"/>
        <w:tab w:val="right" w:pos="9072"/>
      </w:tabs>
      <w:spacing w:after="0" w:line="240" w:lineRule="auto"/>
    </w:pPr>
  </w:style>
  <w:style w:type="character" w:customStyle="1" w:styleId="ZpatChar">
    <w:name w:val="Zápatí Char"/>
    <w:basedOn w:val="Standardnpsmoodstavce"/>
    <w:link w:val="Zpat"/>
    <w:uiPriority w:val="99"/>
    <w:rsid w:val="00C5438C"/>
  </w:style>
  <w:style w:type="paragraph" w:styleId="Seznamobrzk">
    <w:name w:val="table of figures"/>
    <w:basedOn w:val="Normln"/>
    <w:next w:val="Normln"/>
    <w:uiPriority w:val="99"/>
    <w:unhideWhenUsed/>
    <w:rsid w:val="00B01689"/>
    <w:pPr>
      <w:spacing w:after="0"/>
      <w:ind w:left="440" w:hanging="440"/>
    </w:pPr>
    <w:rPr>
      <w:rFonts w:cstheme="minorHAnsi"/>
      <w:caps/>
      <w:sz w:val="20"/>
      <w:szCs w:val="20"/>
    </w:rPr>
  </w:style>
  <w:style w:type="character" w:customStyle="1" w:styleId="Nevyeenzmnka1">
    <w:name w:val="Nevyřešená zmínka1"/>
    <w:basedOn w:val="Standardnpsmoodstavce"/>
    <w:uiPriority w:val="99"/>
    <w:semiHidden/>
    <w:unhideWhenUsed/>
    <w:rsid w:val="004105DC"/>
    <w:rPr>
      <w:color w:val="808080"/>
      <w:shd w:val="clear" w:color="auto" w:fill="E6E6E6"/>
    </w:rPr>
  </w:style>
  <w:style w:type="paragraph" w:styleId="Titulek">
    <w:name w:val="caption"/>
    <w:basedOn w:val="Normln"/>
    <w:next w:val="Normln"/>
    <w:uiPriority w:val="35"/>
    <w:unhideWhenUsed/>
    <w:qFormat/>
    <w:rsid w:val="00CA279A"/>
    <w:pPr>
      <w:spacing w:after="200" w:line="240" w:lineRule="auto"/>
    </w:pPr>
    <w:rPr>
      <w:iCs/>
      <w:color w:val="000000" w:themeColor="text1"/>
      <w:sz w:val="18"/>
      <w:szCs w:val="18"/>
    </w:rPr>
  </w:style>
  <w:style w:type="paragraph" w:styleId="Hlavikaobsahu">
    <w:name w:val="toa heading"/>
    <w:basedOn w:val="Normln"/>
    <w:next w:val="Normln"/>
    <w:uiPriority w:val="99"/>
    <w:semiHidden/>
    <w:unhideWhenUsed/>
    <w:rsid w:val="006B0415"/>
    <w:rPr>
      <w:rFonts w:asciiTheme="majorHAnsi" w:eastAsiaTheme="majorEastAsia" w:hAnsiTheme="majorHAnsi" w:cstheme="majorBidi"/>
      <w:b/>
      <w:bCs/>
      <w:szCs w:val="24"/>
    </w:rPr>
  </w:style>
  <w:style w:type="paragraph" w:styleId="Seznamcitac">
    <w:name w:val="table of authorities"/>
    <w:basedOn w:val="Normln"/>
    <w:next w:val="Normln"/>
    <w:uiPriority w:val="99"/>
    <w:semiHidden/>
    <w:unhideWhenUsed/>
    <w:rsid w:val="006B0415"/>
    <w:pPr>
      <w:spacing w:after="0"/>
      <w:ind w:left="220" w:hanging="220"/>
    </w:pPr>
  </w:style>
  <w:style w:type="paragraph" w:styleId="Textpoznpodarou">
    <w:name w:val="footnote text"/>
    <w:basedOn w:val="Normln"/>
    <w:link w:val="TextpoznpodarouChar"/>
    <w:uiPriority w:val="99"/>
    <w:semiHidden/>
    <w:unhideWhenUsed/>
    <w:rsid w:val="00931476"/>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931476"/>
    <w:rPr>
      <w:sz w:val="20"/>
      <w:szCs w:val="20"/>
    </w:rPr>
  </w:style>
  <w:style w:type="character" w:styleId="Znakapoznpodarou">
    <w:name w:val="footnote reference"/>
    <w:basedOn w:val="Standardnpsmoodstavce"/>
    <w:uiPriority w:val="99"/>
    <w:semiHidden/>
    <w:unhideWhenUsed/>
    <w:rsid w:val="00931476"/>
    <w:rPr>
      <w:vertAlign w:val="superscript"/>
    </w:rPr>
  </w:style>
  <w:style w:type="paragraph" w:styleId="Bibliografie">
    <w:name w:val="Bibliography"/>
    <w:basedOn w:val="Normln"/>
    <w:next w:val="Normln"/>
    <w:uiPriority w:val="37"/>
    <w:unhideWhenUsed/>
    <w:rsid w:val="00BF0626"/>
  </w:style>
  <w:style w:type="character" w:customStyle="1" w:styleId="Nadpis2Char">
    <w:name w:val="Nadpis 2 Char"/>
    <w:basedOn w:val="Standardnpsmoodstavce"/>
    <w:link w:val="Nadpis2"/>
    <w:uiPriority w:val="9"/>
    <w:rsid w:val="008C7644"/>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0E42B7"/>
    <w:rPr>
      <w:rFonts w:ascii="Times New Roman" w:eastAsiaTheme="majorEastAsia" w:hAnsi="Times New Roman" w:cstheme="majorBidi"/>
      <w:b/>
      <w:color w:val="000000" w:themeColor="text1"/>
      <w:sz w:val="24"/>
      <w:szCs w:val="24"/>
    </w:rPr>
  </w:style>
  <w:style w:type="character" w:customStyle="1" w:styleId="Nadpis4Char">
    <w:name w:val="Nadpis 4 Char"/>
    <w:basedOn w:val="Standardnpsmoodstavce"/>
    <w:link w:val="Nadpis4"/>
    <w:uiPriority w:val="9"/>
    <w:rsid w:val="000E42B7"/>
    <w:rPr>
      <w:rFonts w:ascii="Times New Roman" w:eastAsiaTheme="majorEastAsia" w:hAnsi="Times New Roman" w:cstheme="majorBidi"/>
      <w:iCs/>
      <w:color w:val="000000" w:themeColor="text1"/>
      <w:sz w:val="24"/>
    </w:rPr>
  </w:style>
  <w:style w:type="character" w:customStyle="1" w:styleId="Nadpis5Char">
    <w:name w:val="Nadpis 5 Char"/>
    <w:basedOn w:val="Standardnpsmoodstavce"/>
    <w:link w:val="Nadpis5"/>
    <w:uiPriority w:val="9"/>
    <w:rsid w:val="00CE2CDB"/>
    <w:rPr>
      <w:rFonts w:ascii="Times New Roman" w:eastAsiaTheme="majorEastAsia" w:hAnsi="Times New Roman" w:cstheme="majorBidi"/>
      <w:color w:val="000000" w:themeColor="text1"/>
      <w:sz w:val="24"/>
    </w:rPr>
  </w:style>
  <w:style w:type="character" w:customStyle="1" w:styleId="Nadpis6Char">
    <w:name w:val="Nadpis 6 Char"/>
    <w:basedOn w:val="Standardnpsmoodstavce"/>
    <w:link w:val="Nadpis6"/>
    <w:uiPriority w:val="9"/>
    <w:rsid w:val="00227211"/>
    <w:rPr>
      <w:rFonts w:ascii="Arial" w:eastAsiaTheme="majorEastAsia" w:hAnsi="Arial" w:cstheme="majorBidi"/>
      <w:color w:val="000000" w:themeColor="text1"/>
      <w:sz w:val="24"/>
    </w:rPr>
  </w:style>
  <w:style w:type="character" w:customStyle="1" w:styleId="Nadpis7Char">
    <w:name w:val="Nadpis 7 Char"/>
    <w:basedOn w:val="Standardnpsmoodstavce"/>
    <w:link w:val="Nadpis7"/>
    <w:uiPriority w:val="9"/>
    <w:semiHidden/>
    <w:rsid w:val="00CA279A"/>
    <w:rPr>
      <w:rFonts w:ascii="Arial" w:eastAsiaTheme="majorEastAsia" w:hAnsi="Arial" w:cstheme="majorBidi"/>
      <w:iCs/>
      <w:color w:val="000000" w:themeColor="text1"/>
      <w:sz w:val="24"/>
    </w:rPr>
  </w:style>
  <w:style w:type="character" w:customStyle="1" w:styleId="Nadpis8Char">
    <w:name w:val="Nadpis 8 Char"/>
    <w:basedOn w:val="Standardnpsmoodstavce"/>
    <w:link w:val="Nadpis8"/>
    <w:uiPriority w:val="9"/>
    <w:semiHidden/>
    <w:rsid w:val="0004305D"/>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04305D"/>
    <w:rPr>
      <w:rFonts w:asciiTheme="majorHAnsi" w:eastAsiaTheme="majorEastAsia" w:hAnsiTheme="majorHAnsi" w:cstheme="majorBidi"/>
      <w:i/>
      <w:iCs/>
      <w:color w:val="272727" w:themeColor="text1" w:themeTint="D8"/>
      <w:sz w:val="21"/>
      <w:szCs w:val="21"/>
    </w:rPr>
  </w:style>
  <w:style w:type="paragraph" w:styleId="Rejstk1">
    <w:name w:val="index 1"/>
    <w:basedOn w:val="Normln"/>
    <w:next w:val="Normln"/>
    <w:autoRedefine/>
    <w:uiPriority w:val="99"/>
    <w:unhideWhenUsed/>
    <w:rsid w:val="008242DC"/>
    <w:pPr>
      <w:spacing w:after="0"/>
      <w:ind w:left="220" w:hanging="220"/>
    </w:pPr>
    <w:rPr>
      <w:rFonts w:cstheme="minorHAnsi"/>
      <w:sz w:val="18"/>
      <w:szCs w:val="18"/>
    </w:rPr>
  </w:style>
  <w:style w:type="paragraph" w:styleId="Rejstk2">
    <w:name w:val="index 2"/>
    <w:basedOn w:val="Normln"/>
    <w:next w:val="Normln"/>
    <w:autoRedefine/>
    <w:uiPriority w:val="99"/>
    <w:unhideWhenUsed/>
    <w:rsid w:val="008242DC"/>
    <w:pPr>
      <w:spacing w:after="0"/>
      <w:ind w:left="440" w:hanging="220"/>
    </w:pPr>
    <w:rPr>
      <w:rFonts w:cstheme="minorHAnsi"/>
      <w:sz w:val="18"/>
      <w:szCs w:val="18"/>
    </w:rPr>
  </w:style>
  <w:style w:type="paragraph" w:styleId="Rejstk3">
    <w:name w:val="index 3"/>
    <w:basedOn w:val="Normln"/>
    <w:next w:val="Normln"/>
    <w:autoRedefine/>
    <w:uiPriority w:val="99"/>
    <w:unhideWhenUsed/>
    <w:rsid w:val="008242DC"/>
    <w:pPr>
      <w:spacing w:after="0"/>
      <w:ind w:left="660" w:hanging="220"/>
    </w:pPr>
    <w:rPr>
      <w:rFonts w:cstheme="minorHAnsi"/>
      <w:sz w:val="18"/>
      <w:szCs w:val="18"/>
    </w:rPr>
  </w:style>
  <w:style w:type="paragraph" w:styleId="Rejstk4">
    <w:name w:val="index 4"/>
    <w:basedOn w:val="Normln"/>
    <w:next w:val="Normln"/>
    <w:autoRedefine/>
    <w:uiPriority w:val="99"/>
    <w:unhideWhenUsed/>
    <w:rsid w:val="008242DC"/>
    <w:pPr>
      <w:spacing w:after="0"/>
      <w:ind w:left="880" w:hanging="220"/>
    </w:pPr>
    <w:rPr>
      <w:rFonts w:cstheme="minorHAnsi"/>
      <w:sz w:val="18"/>
      <w:szCs w:val="18"/>
    </w:rPr>
  </w:style>
  <w:style w:type="paragraph" w:styleId="Rejstk5">
    <w:name w:val="index 5"/>
    <w:basedOn w:val="Normln"/>
    <w:next w:val="Normln"/>
    <w:autoRedefine/>
    <w:uiPriority w:val="99"/>
    <w:unhideWhenUsed/>
    <w:rsid w:val="008242DC"/>
    <w:pPr>
      <w:spacing w:after="0"/>
      <w:ind w:left="1100" w:hanging="220"/>
    </w:pPr>
    <w:rPr>
      <w:rFonts w:cstheme="minorHAnsi"/>
      <w:sz w:val="18"/>
      <w:szCs w:val="18"/>
    </w:rPr>
  </w:style>
  <w:style w:type="paragraph" w:styleId="Rejstk6">
    <w:name w:val="index 6"/>
    <w:basedOn w:val="Normln"/>
    <w:next w:val="Normln"/>
    <w:autoRedefine/>
    <w:uiPriority w:val="99"/>
    <w:unhideWhenUsed/>
    <w:rsid w:val="008242DC"/>
    <w:pPr>
      <w:spacing w:after="0"/>
      <w:ind w:left="1320" w:hanging="220"/>
    </w:pPr>
    <w:rPr>
      <w:rFonts w:cstheme="minorHAnsi"/>
      <w:sz w:val="18"/>
      <w:szCs w:val="18"/>
    </w:rPr>
  </w:style>
  <w:style w:type="paragraph" w:styleId="Rejstk7">
    <w:name w:val="index 7"/>
    <w:basedOn w:val="Normln"/>
    <w:next w:val="Normln"/>
    <w:autoRedefine/>
    <w:uiPriority w:val="99"/>
    <w:unhideWhenUsed/>
    <w:rsid w:val="008242DC"/>
    <w:pPr>
      <w:spacing w:after="0"/>
      <w:ind w:left="1540" w:hanging="220"/>
    </w:pPr>
    <w:rPr>
      <w:rFonts w:cstheme="minorHAnsi"/>
      <w:sz w:val="18"/>
      <w:szCs w:val="18"/>
    </w:rPr>
  </w:style>
  <w:style w:type="paragraph" w:styleId="Rejstk8">
    <w:name w:val="index 8"/>
    <w:basedOn w:val="Normln"/>
    <w:next w:val="Normln"/>
    <w:autoRedefine/>
    <w:uiPriority w:val="99"/>
    <w:unhideWhenUsed/>
    <w:rsid w:val="008242DC"/>
    <w:pPr>
      <w:spacing w:after="0"/>
      <w:ind w:left="1760" w:hanging="220"/>
    </w:pPr>
    <w:rPr>
      <w:rFonts w:cstheme="minorHAnsi"/>
      <w:sz w:val="18"/>
      <w:szCs w:val="18"/>
    </w:rPr>
  </w:style>
  <w:style w:type="paragraph" w:styleId="Rejstk9">
    <w:name w:val="index 9"/>
    <w:basedOn w:val="Normln"/>
    <w:next w:val="Normln"/>
    <w:autoRedefine/>
    <w:uiPriority w:val="99"/>
    <w:unhideWhenUsed/>
    <w:rsid w:val="008242DC"/>
    <w:pPr>
      <w:spacing w:after="0"/>
      <w:ind w:left="1980" w:hanging="220"/>
    </w:pPr>
    <w:rPr>
      <w:rFonts w:cstheme="minorHAnsi"/>
      <w:sz w:val="18"/>
      <w:szCs w:val="18"/>
    </w:rPr>
  </w:style>
  <w:style w:type="paragraph" w:styleId="Hlavikarejstku">
    <w:name w:val="index heading"/>
    <w:basedOn w:val="Normln"/>
    <w:next w:val="Rejstk1"/>
    <w:uiPriority w:val="99"/>
    <w:unhideWhenUsed/>
    <w:rsid w:val="008242DC"/>
    <w:pPr>
      <w:pBdr>
        <w:top w:val="single" w:sz="12" w:space="0" w:color="auto"/>
      </w:pBdr>
      <w:spacing w:before="360" w:after="240"/>
    </w:pPr>
    <w:rPr>
      <w:rFonts w:cstheme="minorHAnsi"/>
      <w:b/>
      <w:bCs/>
      <w:i/>
      <w:iCs/>
      <w:sz w:val="26"/>
      <w:szCs w:val="26"/>
    </w:rPr>
  </w:style>
  <w:style w:type="paragraph" w:styleId="Obsah2">
    <w:name w:val="toc 2"/>
    <w:basedOn w:val="Normln"/>
    <w:next w:val="Normln"/>
    <w:autoRedefine/>
    <w:uiPriority w:val="39"/>
    <w:unhideWhenUsed/>
    <w:rsid w:val="0003576E"/>
    <w:pPr>
      <w:spacing w:after="100"/>
      <w:ind w:left="220"/>
    </w:pPr>
  </w:style>
  <w:style w:type="paragraph" w:styleId="Textvysvtlivek">
    <w:name w:val="endnote text"/>
    <w:basedOn w:val="Normln"/>
    <w:link w:val="TextvysvtlivekChar"/>
    <w:uiPriority w:val="99"/>
    <w:semiHidden/>
    <w:unhideWhenUsed/>
    <w:rsid w:val="00892C90"/>
    <w:pPr>
      <w:spacing w:after="0" w:line="240" w:lineRule="auto"/>
    </w:pPr>
    <w:rPr>
      <w:sz w:val="20"/>
      <w:szCs w:val="20"/>
    </w:rPr>
  </w:style>
  <w:style w:type="character" w:customStyle="1" w:styleId="TextvysvtlivekChar">
    <w:name w:val="Text vysvětlivek Char"/>
    <w:basedOn w:val="Standardnpsmoodstavce"/>
    <w:link w:val="Textvysvtlivek"/>
    <w:uiPriority w:val="99"/>
    <w:semiHidden/>
    <w:rsid w:val="00892C90"/>
    <w:rPr>
      <w:sz w:val="20"/>
      <w:szCs w:val="20"/>
    </w:rPr>
  </w:style>
  <w:style w:type="character" w:styleId="Odkaznavysvtlivky">
    <w:name w:val="endnote reference"/>
    <w:basedOn w:val="Standardnpsmoodstavce"/>
    <w:uiPriority w:val="99"/>
    <w:semiHidden/>
    <w:unhideWhenUsed/>
    <w:rsid w:val="00892C90"/>
    <w:rPr>
      <w:vertAlign w:val="superscript"/>
    </w:rPr>
  </w:style>
  <w:style w:type="paragraph" w:styleId="Obsah3">
    <w:name w:val="toc 3"/>
    <w:basedOn w:val="Normln"/>
    <w:next w:val="Normln"/>
    <w:autoRedefine/>
    <w:uiPriority w:val="39"/>
    <w:unhideWhenUsed/>
    <w:rsid w:val="00774912"/>
    <w:pPr>
      <w:spacing w:after="100"/>
      <w:ind w:left="440"/>
    </w:pPr>
  </w:style>
  <w:style w:type="character" w:styleId="Sledovanodkaz">
    <w:name w:val="FollowedHyperlink"/>
    <w:basedOn w:val="Standardnpsmoodstavce"/>
    <w:uiPriority w:val="99"/>
    <w:semiHidden/>
    <w:unhideWhenUsed/>
    <w:rsid w:val="00FC0F1D"/>
    <w:rPr>
      <w:color w:val="954F72" w:themeColor="followedHyperlink"/>
      <w:u w:val="single"/>
    </w:rPr>
  </w:style>
  <w:style w:type="character" w:styleId="Zstupntext">
    <w:name w:val="Placeholder Text"/>
    <w:basedOn w:val="Standardnpsmoodstavce"/>
    <w:uiPriority w:val="99"/>
    <w:semiHidden/>
    <w:rsid w:val="00F10BD9"/>
    <w:rPr>
      <w:color w:val="808080"/>
    </w:rPr>
  </w:style>
  <w:style w:type="paragraph" w:styleId="Odstavecseseznamem">
    <w:name w:val="List Paragraph"/>
    <w:basedOn w:val="Normln"/>
    <w:uiPriority w:val="34"/>
    <w:qFormat/>
    <w:rsid w:val="00227211"/>
    <w:pPr>
      <w:ind w:left="720"/>
      <w:contextualSpacing/>
    </w:pPr>
  </w:style>
  <w:style w:type="paragraph" w:customStyle="1" w:styleId="Default">
    <w:name w:val="Default"/>
    <w:rsid w:val="005E455C"/>
    <w:pPr>
      <w:autoSpaceDE w:val="0"/>
      <w:autoSpaceDN w:val="0"/>
      <w:adjustRightInd w:val="0"/>
      <w:spacing w:after="0" w:line="240" w:lineRule="auto"/>
    </w:pPr>
    <w:rPr>
      <w:rFonts w:ascii="Calibri" w:hAnsi="Calibri" w:cs="Calibri"/>
      <w:color w:val="000000"/>
      <w:sz w:val="24"/>
      <w:szCs w:val="24"/>
    </w:rPr>
  </w:style>
  <w:style w:type="paragraph" w:styleId="Nzev">
    <w:name w:val="Title"/>
    <w:basedOn w:val="Normln"/>
    <w:next w:val="Normln"/>
    <w:link w:val="NzevChar"/>
    <w:uiPriority w:val="10"/>
    <w:qFormat/>
    <w:rsid w:val="00CA279A"/>
    <w:pPr>
      <w:spacing w:before="0" w:after="0" w:line="240" w:lineRule="auto"/>
      <w:contextualSpacing/>
    </w:pPr>
    <w:rPr>
      <w:rFonts w:eastAsiaTheme="majorEastAsia" w:cstheme="majorBidi"/>
      <w:spacing w:val="-10"/>
      <w:kern w:val="28"/>
      <w:sz w:val="28"/>
      <w:szCs w:val="56"/>
    </w:rPr>
  </w:style>
  <w:style w:type="character" w:customStyle="1" w:styleId="NzevChar">
    <w:name w:val="Název Char"/>
    <w:basedOn w:val="Standardnpsmoodstavce"/>
    <w:link w:val="Nzev"/>
    <w:uiPriority w:val="10"/>
    <w:rsid w:val="00CA279A"/>
    <w:rPr>
      <w:rFonts w:ascii="Arial" w:eastAsiaTheme="majorEastAsia" w:hAnsi="Arial" w:cstheme="majorBidi"/>
      <w:spacing w:val="-10"/>
      <w:kern w:val="28"/>
      <w:sz w:val="28"/>
      <w:szCs w:val="56"/>
    </w:rPr>
  </w:style>
  <w:style w:type="table" w:styleId="Mkatabulky">
    <w:name w:val="Table Grid"/>
    <w:basedOn w:val="Normlntabulka"/>
    <w:uiPriority w:val="39"/>
    <w:rsid w:val="00CA2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uiPriority w:val="99"/>
    <w:semiHidden/>
    <w:unhideWhenUsed/>
    <w:rsid w:val="00877035"/>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77035"/>
    <w:rPr>
      <w:rFonts w:ascii="Segoe UI" w:hAnsi="Segoe UI" w:cs="Segoe UI"/>
      <w:sz w:val="18"/>
      <w:szCs w:val="18"/>
    </w:rPr>
  </w:style>
  <w:style w:type="paragraph" w:styleId="Bezmezer">
    <w:name w:val="No Spacing"/>
    <w:uiPriority w:val="1"/>
    <w:qFormat/>
    <w:rsid w:val="00877035"/>
    <w:pPr>
      <w:spacing w:after="0" w:line="240" w:lineRule="auto"/>
      <w:jc w:val="both"/>
    </w:pPr>
    <w:rPr>
      <w:rFonts w:ascii="Times New Roman" w:hAnsi="Times New Roman"/>
      <w:sz w:val="24"/>
    </w:rPr>
  </w:style>
  <w:style w:type="character" w:styleId="Odkaznakoment">
    <w:name w:val="annotation reference"/>
    <w:basedOn w:val="Standardnpsmoodstavce"/>
    <w:uiPriority w:val="99"/>
    <w:semiHidden/>
    <w:unhideWhenUsed/>
    <w:rsid w:val="0077185D"/>
    <w:rPr>
      <w:sz w:val="16"/>
      <w:szCs w:val="16"/>
    </w:rPr>
  </w:style>
  <w:style w:type="paragraph" w:styleId="Textkomente">
    <w:name w:val="annotation text"/>
    <w:basedOn w:val="Normln"/>
    <w:link w:val="TextkomenteChar"/>
    <w:uiPriority w:val="99"/>
    <w:unhideWhenUsed/>
    <w:rsid w:val="0077185D"/>
    <w:pPr>
      <w:spacing w:before="0" w:line="240" w:lineRule="auto"/>
    </w:pPr>
    <w:rPr>
      <w:sz w:val="20"/>
      <w:szCs w:val="20"/>
    </w:rPr>
  </w:style>
  <w:style w:type="character" w:customStyle="1" w:styleId="TextkomenteChar">
    <w:name w:val="Text komentáře Char"/>
    <w:basedOn w:val="Standardnpsmoodstavce"/>
    <w:link w:val="Textkomente"/>
    <w:uiPriority w:val="99"/>
    <w:rsid w:val="0077185D"/>
    <w:rPr>
      <w:rFonts w:ascii="Times New Roman" w:hAnsi="Times New Roman"/>
      <w:sz w:val="20"/>
      <w:szCs w:val="20"/>
    </w:rPr>
  </w:style>
  <w:style w:type="paragraph" w:styleId="Pedmtkomente">
    <w:name w:val="annotation subject"/>
    <w:basedOn w:val="Textkomente"/>
    <w:next w:val="Textkomente"/>
    <w:link w:val="PedmtkomenteChar"/>
    <w:uiPriority w:val="99"/>
    <w:semiHidden/>
    <w:unhideWhenUsed/>
    <w:rsid w:val="00B360BA"/>
    <w:pPr>
      <w:spacing w:before="120"/>
    </w:pPr>
    <w:rPr>
      <w:b/>
      <w:bCs/>
    </w:rPr>
  </w:style>
  <w:style w:type="character" w:customStyle="1" w:styleId="PedmtkomenteChar">
    <w:name w:val="Předmět komentáře Char"/>
    <w:basedOn w:val="TextkomenteChar"/>
    <w:link w:val="Pedmtkomente"/>
    <w:uiPriority w:val="99"/>
    <w:semiHidden/>
    <w:rsid w:val="00B360BA"/>
    <w:rPr>
      <w:rFonts w:ascii="Times New Roman" w:hAnsi="Times New Roman"/>
      <w:b/>
      <w:bCs/>
      <w:sz w:val="20"/>
      <w:szCs w:val="20"/>
    </w:rPr>
  </w:style>
  <w:style w:type="paragraph" w:styleId="Normlnweb">
    <w:name w:val="Normal (Web)"/>
    <w:basedOn w:val="Normln"/>
    <w:uiPriority w:val="99"/>
    <w:semiHidden/>
    <w:unhideWhenUsed/>
    <w:rsid w:val="0050746A"/>
    <w:pPr>
      <w:spacing w:before="100" w:beforeAutospacing="1" w:after="100" w:afterAutospacing="1" w:line="240" w:lineRule="auto"/>
      <w:jc w:val="left"/>
    </w:pPr>
    <w:rPr>
      <w:rFonts w:eastAsia="Times New Roman" w:cs="Times New Roman"/>
      <w:szCs w:val="24"/>
      <w:lang w:eastAsia="cs-CZ"/>
    </w:rPr>
  </w:style>
  <w:style w:type="character" w:styleId="Siln">
    <w:name w:val="Strong"/>
    <w:basedOn w:val="Standardnpsmoodstavce"/>
    <w:uiPriority w:val="22"/>
    <w:qFormat/>
    <w:rsid w:val="009F156B"/>
    <w:rPr>
      <w:b/>
      <w:bCs/>
    </w:rPr>
  </w:style>
  <w:style w:type="character" w:styleId="Nevyeenzmnka">
    <w:name w:val="Unresolved Mention"/>
    <w:basedOn w:val="Standardnpsmoodstavce"/>
    <w:uiPriority w:val="99"/>
    <w:semiHidden/>
    <w:unhideWhenUsed/>
    <w:rsid w:val="00780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8555">
      <w:bodyDiv w:val="1"/>
      <w:marLeft w:val="0"/>
      <w:marRight w:val="0"/>
      <w:marTop w:val="0"/>
      <w:marBottom w:val="0"/>
      <w:divBdr>
        <w:top w:val="none" w:sz="0" w:space="0" w:color="auto"/>
        <w:left w:val="none" w:sz="0" w:space="0" w:color="auto"/>
        <w:bottom w:val="none" w:sz="0" w:space="0" w:color="auto"/>
        <w:right w:val="none" w:sz="0" w:space="0" w:color="auto"/>
      </w:divBdr>
    </w:div>
    <w:div w:id="253829108">
      <w:bodyDiv w:val="1"/>
      <w:marLeft w:val="0"/>
      <w:marRight w:val="0"/>
      <w:marTop w:val="0"/>
      <w:marBottom w:val="0"/>
      <w:divBdr>
        <w:top w:val="none" w:sz="0" w:space="0" w:color="auto"/>
        <w:left w:val="none" w:sz="0" w:space="0" w:color="auto"/>
        <w:bottom w:val="none" w:sz="0" w:space="0" w:color="auto"/>
        <w:right w:val="none" w:sz="0" w:space="0" w:color="auto"/>
      </w:divBdr>
    </w:div>
    <w:div w:id="275790924">
      <w:bodyDiv w:val="1"/>
      <w:marLeft w:val="0"/>
      <w:marRight w:val="0"/>
      <w:marTop w:val="0"/>
      <w:marBottom w:val="0"/>
      <w:divBdr>
        <w:top w:val="none" w:sz="0" w:space="0" w:color="auto"/>
        <w:left w:val="none" w:sz="0" w:space="0" w:color="auto"/>
        <w:bottom w:val="none" w:sz="0" w:space="0" w:color="auto"/>
        <w:right w:val="none" w:sz="0" w:space="0" w:color="auto"/>
      </w:divBdr>
    </w:div>
    <w:div w:id="337587839">
      <w:bodyDiv w:val="1"/>
      <w:marLeft w:val="0"/>
      <w:marRight w:val="0"/>
      <w:marTop w:val="0"/>
      <w:marBottom w:val="0"/>
      <w:divBdr>
        <w:top w:val="none" w:sz="0" w:space="0" w:color="auto"/>
        <w:left w:val="none" w:sz="0" w:space="0" w:color="auto"/>
        <w:bottom w:val="none" w:sz="0" w:space="0" w:color="auto"/>
        <w:right w:val="none" w:sz="0" w:space="0" w:color="auto"/>
      </w:divBdr>
    </w:div>
    <w:div w:id="373504129">
      <w:bodyDiv w:val="1"/>
      <w:marLeft w:val="0"/>
      <w:marRight w:val="0"/>
      <w:marTop w:val="0"/>
      <w:marBottom w:val="0"/>
      <w:divBdr>
        <w:top w:val="none" w:sz="0" w:space="0" w:color="auto"/>
        <w:left w:val="none" w:sz="0" w:space="0" w:color="auto"/>
        <w:bottom w:val="none" w:sz="0" w:space="0" w:color="auto"/>
        <w:right w:val="none" w:sz="0" w:space="0" w:color="auto"/>
      </w:divBdr>
    </w:div>
    <w:div w:id="680199134">
      <w:bodyDiv w:val="1"/>
      <w:marLeft w:val="0"/>
      <w:marRight w:val="0"/>
      <w:marTop w:val="0"/>
      <w:marBottom w:val="0"/>
      <w:divBdr>
        <w:top w:val="none" w:sz="0" w:space="0" w:color="auto"/>
        <w:left w:val="none" w:sz="0" w:space="0" w:color="auto"/>
        <w:bottom w:val="none" w:sz="0" w:space="0" w:color="auto"/>
        <w:right w:val="none" w:sz="0" w:space="0" w:color="auto"/>
      </w:divBdr>
    </w:div>
    <w:div w:id="749623108">
      <w:bodyDiv w:val="1"/>
      <w:marLeft w:val="0"/>
      <w:marRight w:val="0"/>
      <w:marTop w:val="0"/>
      <w:marBottom w:val="0"/>
      <w:divBdr>
        <w:top w:val="none" w:sz="0" w:space="0" w:color="auto"/>
        <w:left w:val="none" w:sz="0" w:space="0" w:color="auto"/>
        <w:bottom w:val="none" w:sz="0" w:space="0" w:color="auto"/>
        <w:right w:val="none" w:sz="0" w:space="0" w:color="auto"/>
      </w:divBdr>
    </w:div>
    <w:div w:id="780418997">
      <w:bodyDiv w:val="1"/>
      <w:marLeft w:val="0"/>
      <w:marRight w:val="0"/>
      <w:marTop w:val="0"/>
      <w:marBottom w:val="0"/>
      <w:divBdr>
        <w:top w:val="none" w:sz="0" w:space="0" w:color="auto"/>
        <w:left w:val="none" w:sz="0" w:space="0" w:color="auto"/>
        <w:bottom w:val="none" w:sz="0" w:space="0" w:color="auto"/>
        <w:right w:val="none" w:sz="0" w:space="0" w:color="auto"/>
      </w:divBdr>
    </w:div>
    <w:div w:id="898395590">
      <w:bodyDiv w:val="1"/>
      <w:marLeft w:val="0"/>
      <w:marRight w:val="0"/>
      <w:marTop w:val="0"/>
      <w:marBottom w:val="0"/>
      <w:divBdr>
        <w:top w:val="none" w:sz="0" w:space="0" w:color="auto"/>
        <w:left w:val="none" w:sz="0" w:space="0" w:color="auto"/>
        <w:bottom w:val="none" w:sz="0" w:space="0" w:color="auto"/>
        <w:right w:val="none" w:sz="0" w:space="0" w:color="auto"/>
      </w:divBdr>
    </w:div>
    <w:div w:id="1069687971">
      <w:bodyDiv w:val="1"/>
      <w:marLeft w:val="0"/>
      <w:marRight w:val="0"/>
      <w:marTop w:val="0"/>
      <w:marBottom w:val="0"/>
      <w:divBdr>
        <w:top w:val="none" w:sz="0" w:space="0" w:color="auto"/>
        <w:left w:val="none" w:sz="0" w:space="0" w:color="auto"/>
        <w:bottom w:val="none" w:sz="0" w:space="0" w:color="auto"/>
        <w:right w:val="none" w:sz="0" w:space="0" w:color="auto"/>
      </w:divBdr>
    </w:div>
    <w:div w:id="1170946372">
      <w:bodyDiv w:val="1"/>
      <w:marLeft w:val="0"/>
      <w:marRight w:val="0"/>
      <w:marTop w:val="0"/>
      <w:marBottom w:val="0"/>
      <w:divBdr>
        <w:top w:val="none" w:sz="0" w:space="0" w:color="auto"/>
        <w:left w:val="none" w:sz="0" w:space="0" w:color="auto"/>
        <w:bottom w:val="none" w:sz="0" w:space="0" w:color="auto"/>
        <w:right w:val="none" w:sz="0" w:space="0" w:color="auto"/>
      </w:divBdr>
    </w:div>
    <w:div w:id="1325813818">
      <w:bodyDiv w:val="1"/>
      <w:marLeft w:val="0"/>
      <w:marRight w:val="0"/>
      <w:marTop w:val="0"/>
      <w:marBottom w:val="0"/>
      <w:divBdr>
        <w:top w:val="none" w:sz="0" w:space="0" w:color="auto"/>
        <w:left w:val="none" w:sz="0" w:space="0" w:color="auto"/>
        <w:bottom w:val="none" w:sz="0" w:space="0" w:color="auto"/>
        <w:right w:val="none" w:sz="0" w:space="0" w:color="auto"/>
      </w:divBdr>
    </w:div>
    <w:div w:id="1404835346">
      <w:bodyDiv w:val="1"/>
      <w:marLeft w:val="0"/>
      <w:marRight w:val="0"/>
      <w:marTop w:val="0"/>
      <w:marBottom w:val="0"/>
      <w:divBdr>
        <w:top w:val="none" w:sz="0" w:space="0" w:color="auto"/>
        <w:left w:val="none" w:sz="0" w:space="0" w:color="auto"/>
        <w:bottom w:val="none" w:sz="0" w:space="0" w:color="auto"/>
        <w:right w:val="none" w:sz="0" w:space="0" w:color="auto"/>
      </w:divBdr>
    </w:div>
    <w:div w:id="1509490793">
      <w:bodyDiv w:val="1"/>
      <w:marLeft w:val="0"/>
      <w:marRight w:val="0"/>
      <w:marTop w:val="0"/>
      <w:marBottom w:val="0"/>
      <w:divBdr>
        <w:top w:val="none" w:sz="0" w:space="0" w:color="auto"/>
        <w:left w:val="none" w:sz="0" w:space="0" w:color="auto"/>
        <w:bottom w:val="none" w:sz="0" w:space="0" w:color="auto"/>
        <w:right w:val="none" w:sz="0" w:space="0" w:color="auto"/>
      </w:divBdr>
    </w:div>
    <w:div w:id="1572813728">
      <w:bodyDiv w:val="1"/>
      <w:marLeft w:val="0"/>
      <w:marRight w:val="0"/>
      <w:marTop w:val="0"/>
      <w:marBottom w:val="0"/>
      <w:divBdr>
        <w:top w:val="none" w:sz="0" w:space="0" w:color="auto"/>
        <w:left w:val="none" w:sz="0" w:space="0" w:color="auto"/>
        <w:bottom w:val="none" w:sz="0" w:space="0" w:color="auto"/>
        <w:right w:val="none" w:sz="0" w:space="0" w:color="auto"/>
      </w:divBdr>
    </w:div>
    <w:div w:id="1813256414">
      <w:bodyDiv w:val="1"/>
      <w:marLeft w:val="0"/>
      <w:marRight w:val="0"/>
      <w:marTop w:val="0"/>
      <w:marBottom w:val="0"/>
      <w:divBdr>
        <w:top w:val="none" w:sz="0" w:space="0" w:color="auto"/>
        <w:left w:val="none" w:sz="0" w:space="0" w:color="auto"/>
        <w:bottom w:val="none" w:sz="0" w:space="0" w:color="auto"/>
        <w:right w:val="none" w:sz="0" w:space="0" w:color="auto"/>
      </w:divBdr>
    </w:div>
    <w:div w:id="1848522286">
      <w:bodyDiv w:val="1"/>
      <w:marLeft w:val="0"/>
      <w:marRight w:val="0"/>
      <w:marTop w:val="0"/>
      <w:marBottom w:val="0"/>
      <w:divBdr>
        <w:top w:val="none" w:sz="0" w:space="0" w:color="auto"/>
        <w:left w:val="none" w:sz="0" w:space="0" w:color="auto"/>
        <w:bottom w:val="none" w:sz="0" w:space="0" w:color="auto"/>
        <w:right w:val="none" w:sz="0" w:space="0" w:color="auto"/>
      </w:divBdr>
    </w:div>
    <w:div w:id="1878080654">
      <w:bodyDiv w:val="1"/>
      <w:marLeft w:val="0"/>
      <w:marRight w:val="0"/>
      <w:marTop w:val="0"/>
      <w:marBottom w:val="0"/>
      <w:divBdr>
        <w:top w:val="none" w:sz="0" w:space="0" w:color="auto"/>
        <w:left w:val="none" w:sz="0" w:space="0" w:color="auto"/>
        <w:bottom w:val="none" w:sz="0" w:space="0" w:color="auto"/>
        <w:right w:val="none" w:sz="0" w:space="0" w:color="auto"/>
      </w:divBdr>
    </w:div>
    <w:div w:id="1917544369">
      <w:bodyDiv w:val="1"/>
      <w:marLeft w:val="0"/>
      <w:marRight w:val="0"/>
      <w:marTop w:val="0"/>
      <w:marBottom w:val="0"/>
      <w:divBdr>
        <w:top w:val="none" w:sz="0" w:space="0" w:color="auto"/>
        <w:left w:val="none" w:sz="0" w:space="0" w:color="auto"/>
        <w:bottom w:val="none" w:sz="0" w:space="0" w:color="auto"/>
        <w:right w:val="none" w:sz="0" w:space="0" w:color="auto"/>
      </w:divBdr>
    </w:div>
    <w:div w:id="1948998114">
      <w:bodyDiv w:val="1"/>
      <w:marLeft w:val="0"/>
      <w:marRight w:val="0"/>
      <w:marTop w:val="0"/>
      <w:marBottom w:val="0"/>
      <w:divBdr>
        <w:top w:val="none" w:sz="0" w:space="0" w:color="auto"/>
        <w:left w:val="none" w:sz="0" w:space="0" w:color="auto"/>
        <w:bottom w:val="none" w:sz="0" w:space="0" w:color="auto"/>
        <w:right w:val="none" w:sz="0" w:space="0" w:color="auto"/>
      </w:divBdr>
    </w:div>
    <w:div w:id="202251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yperlink" Target="https://www.zakonyprolidi.cz/cs/2012-89" TargetMode="External"/><Relationship Id="rId21" Type="http://schemas.openxmlformats.org/officeDocument/2006/relationships/hyperlink" Target="https://www.ochrance.cz/uploads-import/DISKRIMINACE/Vyzkum/Vyzkum-LGBT.pdf" TargetMode="External"/><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microsoft.com/office/2018/08/relationships/commentsExtensible" Target="commentsExtensible.xml"/><Relationship Id="rId25" Type="http://schemas.openxmlformats.org/officeDocument/2006/relationships/hyperlink" Target="https://www.zakonyprolidi.cz/cs/2004-561" TargetMode="External"/><Relationship Id="rId33" Type="http://schemas.openxmlformats.org/officeDocument/2006/relationships/footer" Target="footer6.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s://alipro.cz/wp-content/uploads/2021/04/Vladni-strategie-rovnosti-a-odstranovani-barier-dustojneho-zivota-LGBTI.pdf" TargetMode="External"/><Relationship Id="rId29" Type="http://schemas.openxmlformats.org/officeDocument/2006/relationships/hyperlink" Target="https://archiv-nuv.npi.cz/t/stredni-vzdelavani.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t24.ceskatelevize.cz/domaci/2937914-sexuologove-pribyva-zaku-kteri-menipohlavi-skoly-si-s-nimi-ale-casto-nevi-rady" TargetMode="External"/><Relationship Id="rId32" Type="http://schemas.openxmlformats.org/officeDocument/2006/relationships/hyperlink" Target="https://journals.muni.cz/socialni_studia/article/view/5635/4731"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www.genderinclusiveschools.org/names-and-pronouns" TargetMode="External"/><Relationship Id="rId28" Type="http://schemas.openxmlformats.org/officeDocument/2006/relationships/hyperlink" Target="https://www.zakonyprolidi.cz/cs/2011-373" TargetMode="External"/><Relationship Id="rId36" Type="http://schemas.microsoft.com/office/2011/relationships/people" Target="people.xml"/><Relationship Id="rId10" Type="http://schemas.openxmlformats.org/officeDocument/2006/relationships/image" Target="media/image2.png"/><Relationship Id="rId19" Type="http://schemas.openxmlformats.org/officeDocument/2006/relationships/footer" Target="footer5.xml"/><Relationship Id="rId31" Type="http://schemas.openxmlformats.org/officeDocument/2006/relationships/hyperlink" Target="https://read.dukeupress.edu/tsq/issue/1/1-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hyperlink" Target="https://eacea.ec.europa.eu/national-policies/eurydice/content/czech-republic_cs" TargetMode="External"/><Relationship Id="rId27" Type="http://schemas.openxmlformats.org/officeDocument/2006/relationships/hyperlink" Target="https://www.zakonyprolidi.cz/cs/2000-301" TargetMode="External"/><Relationship Id="rId30" Type="http://schemas.openxmlformats.org/officeDocument/2006/relationships/hyperlink" Target="https://apnews.com/article/spain-children-gender-6dbd1a1726e38f7bde9044c1be5bf959" TargetMode="External"/><Relationship Id="rId35"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sikova\AppData\Local\Microsoft\Windows\INetCache\Content.Outlook\3XAWK0D9\POVK_Bakalarska_prace_sablona_v8.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file>

<file path=customXml/itemProps1.xml><?xml version="1.0" encoding="utf-8"?>
<ds:datastoreItem xmlns:ds="http://schemas.openxmlformats.org/officeDocument/2006/customXml" ds:itemID="{B316E070-760D-47D4-89FE-FD8CB1322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POVK_Bakalarska_prace_sablona_v8</Template>
  <TotalTime>3109</TotalTime>
  <Pages>45</Pages>
  <Words>9334</Words>
  <Characters>55073</Characters>
  <Application>Microsoft Office Word</Application>
  <DocSecurity>0</DocSecurity>
  <Lines>458</Lines>
  <Paragraphs>128</Paragraphs>
  <ScaleCrop>false</ScaleCrop>
  <HeadingPairs>
    <vt:vector size="2" baseType="variant">
      <vt:variant>
        <vt:lpstr>Název</vt:lpstr>
      </vt:variant>
      <vt:variant>
        <vt:i4>1</vt:i4>
      </vt:variant>
    </vt:vector>
  </HeadingPairs>
  <TitlesOfParts>
    <vt:vector size="1" baseType="lpstr">
      <vt:lpstr>NAZEV PRACE uvádí se do vlastností dokumentu</vt:lpstr>
    </vt:vector>
  </TitlesOfParts>
  <Manager>VEDOUCI PRACE</Manager>
  <Company>CZU</Company>
  <LinksUpToDate>false</LinksUpToDate>
  <CharactersWithSpaces>64279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NAZEV PRACE uvádí se do vlastností dokumentu</dc:title>
  <dc:subject>PREDMET PRACE</dc:subject>
  <dc:creator>Tomšíková Kateřina</dc:creator>
  <cp:keywords/>
  <dc:description/>
  <cp:lastModifiedBy>Bulušková Kamila</cp:lastModifiedBy>
  <cp:revision>307</cp:revision>
  <dcterms:created xsi:type="dcterms:W3CDTF">2023-01-30T13:54:00Z</dcterms:created>
  <dcterms:modified xsi:type="dcterms:W3CDTF">2023-02-03T16:34:00Z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douci_prace">
    <vt:lpwstr>VEDOUCI PRACE</vt:lpwstr>
  </property>
  <property fmtid="{D5CDD505-2E9C-101B-9397-08002B2CF9AE}" pid="3" name="Tema_prace">
    <vt:lpwstr>TEMA PRACE</vt:lpwstr>
  </property>
  <property fmtid="{D5CDD505-2E9C-101B-9397-08002B2CF9AE}" pid="4" name="Tema_prace_EN">
    <vt:lpwstr>TEMA PRACE EN</vt:lpwstr>
  </property>
</Properties>
</file>