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93EB5" w14:textId="77777777" w:rsidR="0003576E" w:rsidRPr="00877035" w:rsidRDefault="00067BC5" w:rsidP="00067BC5">
      <w:pPr>
        <w:jc w:val="center"/>
        <w:rPr>
          <w:b/>
          <w:sz w:val="36"/>
          <w:szCs w:val="36"/>
        </w:rPr>
      </w:pPr>
      <w:r w:rsidRPr="00877035">
        <w:rPr>
          <w:b/>
          <w:sz w:val="36"/>
          <w:szCs w:val="36"/>
        </w:rPr>
        <w:t>Česká zemědělská univerzita v Praze</w:t>
      </w:r>
    </w:p>
    <w:p w14:paraId="0F7770FC" w14:textId="77777777" w:rsidR="00067BC5" w:rsidRDefault="00067BC5" w:rsidP="00067BC5">
      <w:pPr>
        <w:jc w:val="center"/>
        <w:rPr>
          <w:b/>
          <w:sz w:val="36"/>
        </w:rPr>
      </w:pPr>
      <w:r w:rsidRPr="00067BC5">
        <w:rPr>
          <w:b/>
          <w:sz w:val="36"/>
        </w:rPr>
        <w:t>Institut vzdělávání a poradenství</w:t>
      </w:r>
    </w:p>
    <w:p w14:paraId="7436351B" w14:textId="06DA1DF3" w:rsidR="00067BC5" w:rsidRDefault="00D10748" w:rsidP="00067BC5">
      <w:pPr>
        <w:jc w:val="center"/>
        <w:rPr>
          <w:b/>
          <w:sz w:val="32"/>
        </w:rPr>
      </w:pPr>
      <w:r w:rsidRPr="00227211">
        <w:rPr>
          <w:b/>
          <w:sz w:val="32"/>
        </w:rPr>
        <w:t xml:space="preserve">Katedra </w:t>
      </w:r>
      <w:r w:rsidR="00474174">
        <w:rPr>
          <w:b/>
          <w:sz w:val="32"/>
        </w:rPr>
        <w:t>pedagogiky</w:t>
      </w:r>
    </w:p>
    <w:p w14:paraId="4658622E" w14:textId="77777777" w:rsidR="00877035" w:rsidRPr="00227211" w:rsidRDefault="00877035" w:rsidP="00067BC5">
      <w:pPr>
        <w:jc w:val="center"/>
        <w:rPr>
          <w:sz w:val="32"/>
        </w:rPr>
      </w:pPr>
    </w:p>
    <w:p w14:paraId="47BB5494" w14:textId="77777777" w:rsidR="00067BC5" w:rsidRPr="00067BC5" w:rsidRDefault="00DD44C7" w:rsidP="00067BC5">
      <w:pPr>
        <w:jc w:val="center"/>
        <w:rPr>
          <w:b/>
          <w:sz w:val="36"/>
        </w:rPr>
      </w:pPr>
      <w:r>
        <w:rPr>
          <w:noProof/>
          <w:lang w:eastAsia="cs-CZ"/>
        </w:rPr>
        <w:drawing>
          <wp:inline distT="0" distB="0" distL="0" distR="0" wp14:anchorId="3D6CE14B" wp14:editId="150BC999">
            <wp:extent cx="5760720" cy="2473960"/>
            <wp:effectExtent l="0" t="0" r="0" b="2540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7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891BF" w14:textId="1F7014B3" w:rsidR="00067BC5" w:rsidRPr="009D70BE" w:rsidRDefault="009D70BE" w:rsidP="00067BC5">
      <w:pPr>
        <w:jc w:val="center"/>
        <w:rPr>
          <w:b/>
          <w:sz w:val="32"/>
          <w:szCs w:val="32"/>
        </w:rPr>
      </w:pPr>
      <w:r w:rsidRPr="009D70BE">
        <w:rPr>
          <w:b/>
          <w:sz w:val="32"/>
          <w:szCs w:val="32"/>
        </w:rPr>
        <w:t>Názory pedagogů středních škol na vybrané problémy</w:t>
      </w:r>
    </w:p>
    <w:p w14:paraId="75EC405F" w14:textId="77777777" w:rsidR="005A1655" w:rsidRPr="0019576F" w:rsidRDefault="005A1655" w:rsidP="00067BC5">
      <w:pPr>
        <w:jc w:val="center"/>
        <w:rPr>
          <w:sz w:val="44"/>
          <w:szCs w:val="20"/>
        </w:rPr>
      </w:pPr>
    </w:p>
    <w:p w14:paraId="036E839D" w14:textId="65D816D9" w:rsidR="00D10748" w:rsidRPr="00877035" w:rsidRDefault="00D10748" w:rsidP="00067BC5">
      <w:pPr>
        <w:jc w:val="center"/>
        <w:rPr>
          <w:sz w:val="32"/>
          <w:szCs w:val="32"/>
        </w:rPr>
      </w:pPr>
      <w:r w:rsidRPr="009D70BE">
        <w:rPr>
          <w:sz w:val="32"/>
          <w:szCs w:val="32"/>
        </w:rPr>
        <w:t>Bakalářská</w:t>
      </w:r>
      <w:r w:rsidRPr="00344642">
        <w:rPr>
          <w:color w:val="FF0000"/>
          <w:sz w:val="32"/>
          <w:szCs w:val="32"/>
        </w:rPr>
        <w:t xml:space="preserve"> </w:t>
      </w:r>
      <w:r w:rsidRPr="00877035">
        <w:rPr>
          <w:sz w:val="32"/>
          <w:szCs w:val="32"/>
        </w:rPr>
        <w:t>práce</w:t>
      </w:r>
    </w:p>
    <w:p w14:paraId="41BBBE54" w14:textId="77777777" w:rsidR="00067BC5" w:rsidRDefault="00067BC5"/>
    <w:p w14:paraId="5A81815E" w14:textId="5A5754C5" w:rsidR="00067BC5" w:rsidRPr="00877035" w:rsidRDefault="00D10748" w:rsidP="00D10748">
      <w:pPr>
        <w:jc w:val="center"/>
        <w:rPr>
          <w:sz w:val="32"/>
          <w:szCs w:val="32"/>
        </w:rPr>
      </w:pPr>
      <w:r w:rsidRPr="00877035">
        <w:rPr>
          <w:sz w:val="32"/>
          <w:szCs w:val="32"/>
        </w:rPr>
        <w:t>Autor</w:t>
      </w:r>
      <w:r w:rsidR="00067BC5" w:rsidRPr="00877035">
        <w:rPr>
          <w:sz w:val="32"/>
          <w:szCs w:val="32"/>
        </w:rPr>
        <w:t xml:space="preserve">: </w:t>
      </w:r>
      <w:r w:rsidR="009D70BE" w:rsidRPr="009D70BE">
        <w:rPr>
          <w:sz w:val="32"/>
          <w:szCs w:val="32"/>
        </w:rPr>
        <w:t>Ing. Kamila Bulušková</w:t>
      </w:r>
    </w:p>
    <w:p w14:paraId="354CDFB8" w14:textId="0C7C7630" w:rsidR="006F7D24" w:rsidRDefault="00D10748" w:rsidP="00D10748">
      <w:pPr>
        <w:jc w:val="center"/>
        <w:rPr>
          <w:color w:val="FF0000"/>
          <w:sz w:val="32"/>
          <w:szCs w:val="32"/>
        </w:rPr>
      </w:pPr>
      <w:r w:rsidRPr="00877035">
        <w:rPr>
          <w:sz w:val="32"/>
          <w:szCs w:val="32"/>
        </w:rPr>
        <w:t>Vedoucí práce</w:t>
      </w:r>
      <w:r w:rsidR="006F7D24" w:rsidRPr="00877035">
        <w:rPr>
          <w:sz w:val="32"/>
          <w:szCs w:val="32"/>
        </w:rPr>
        <w:t>:</w:t>
      </w:r>
      <w:r w:rsidR="006F7D24" w:rsidRPr="009D70BE">
        <w:rPr>
          <w:sz w:val="32"/>
          <w:szCs w:val="32"/>
        </w:rPr>
        <w:t xml:space="preserve"> </w:t>
      </w:r>
      <w:r w:rsidR="009D70BE" w:rsidRPr="009D70BE">
        <w:rPr>
          <w:sz w:val="32"/>
          <w:szCs w:val="32"/>
        </w:rPr>
        <w:t>Ing. Kateřina Tomšíková, Ph.D.</w:t>
      </w:r>
    </w:p>
    <w:p w14:paraId="74FEB12E" w14:textId="77777777" w:rsidR="00D10748" w:rsidRDefault="00D10748" w:rsidP="00D10748">
      <w:pPr>
        <w:jc w:val="center"/>
        <w:rPr>
          <w:sz w:val="28"/>
        </w:rPr>
      </w:pPr>
    </w:p>
    <w:p w14:paraId="69E0373B" w14:textId="0A7FF2CE" w:rsidR="005A1655" w:rsidRDefault="00E514B5" w:rsidP="00E514B5">
      <w:pPr>
        <w:spacing w:before="0" w:after="160" w:line="259" w:lineRule="auto"/>
        <w:jc w:val="center"/>
        <w:rPr>
          <w:sz w:val="28"/>
        </w:rPr>
      </w:pPr>
      <w:r w:rsidRPr="009D70BE">
        <w:rPr>
          <w:rFonts w:cs="Times New Roman"/>
          <w:sz w:val="32"/>
          <w:szCs w:val="24"/>
        </w:rPr>
        <w:fldChar w:fldCharType="begin"/>
      </w:r>
      <w:r w:rsidRPr="009D70BE">
        <w:rPr>
          <w:rFonts w:cs="Times New Roman"/>
          <w:sz w:val="32"/>
          <w:szCs w:val="24"/>
        </w:rPr>
        <w:instrText xml:space="preserve"> DATE  \@ "yyyy"  \* MERGEFORMAT </w:instrText>
      </w:r>
      <w:r w:rsidRPr="009D70BE">
        <w:rPr>
          <w:rFonts w:cs="Times New Roman"/>
          <w:sz w:val="32"/>
          <w:szCs w:val="24"/>
        </w:rPr>
        <w:fldChar w:fldCharType="separate"/>
      </w:r>
      <w:r w:rsidR="009175D2">
        <w:rPr>
          <w:rFonts w:cs="Times New Roman"/>
          <w:noProof/>
          <w:sz w:val="32"/>
          <w:szCs w:val="24"/>
        </w:rPr>
        <w:t>2023</w:t>
      </w:r>
      <w:r w:rsidRPr="009D70BE">
        <w:rPr>
          <w:rFonts w:cs="Times New Roman"/>
          <w:sz w:val="32"/>
          <w:szCs w:val="24"/>
        </w:rPr>
        <w:fldChar w:fldCharType="end"/>
      </w:r>
      <w:r w:rsidR="005A1655">
        <w:rPr>
          <w:sz w:val="28"/>
        </w:rPr>
        <w:br w:type="page"/>
      </w:r>
    </w:p>
    <w:p w14:paraId="59B3C6A5" w14:textId="77777777" w:rsidR="00F61347" w:rsidRDefault="00F61347" w:rsidP="009D70BE">
      <w:pPr>
        <w:sectPr w:rsidR="00F61347" w:rsidSect="002B6503">
          <w:footerReference w:type="default" r:id="rId9"/>
          <w:pgSz w:w="11906" w:h="16838"/>
          <w:pgMar w:top="1417" w:right="1417" w:bottom="1417" w:left="1417" w:header="708" w:footer="708" w:gutter="0"/>
          <w:cols w:space="708"/>
          <w:titlePg/>
          <w:docGrid w:linePitch="360"/>
        </w:sectPr>
      </w:pPr>
    </w:p>
    <w:p w14:paraId="4565D8E0" w14:textId="77777777" w:rsidR="002B6503" w:rsidRDefault="002B6503"/>
    <w:p w14:paraId="6F3DF199" w14:textId="77777777" w:rsidR="002B6503" w:rsidRDefault="002B6503"/>
    <w:p w14:paraId="366A6DD3" w14:textId="7FE62547" w:rsidR="002B6503" w:rsidRDefault="009D70BE">
      <w:pPr>
        <w:rPr>
          <w:noProof/>
        </w:rPr>
      </w:pPr>
      <w:r>
        <w:rPr>
          <w:noProof/>
          <w:lang w:eastAsia="cs-CZ"/>
        </w:rPr>
        <w:drawing>
          <wp:inline distT="0" distB="0" distL="0" distR="0" wp14:anchorId="3B31173E" wp14:editId="1006B3CD">
            <wp:extent cx="5760720" cy="7135495"/>
            <wp:effectExtent l="0" t="0" r="0" b="8255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3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3F937" w14:textId="7000ACB9" w:rsidR="00D10748" w:rsidRDefault="00D10748">
      <w:r>
        <w:br w:type="page"/>
      </w:r>
      <w:r w:rsidR="009D70BE">
        <w:rPr>
          <w:noProof/>
          <w:lang w:eastAsia="cs-CZ"/>
        </w:rPr>
        <w:lastRenderedPageBreak/>
        <w:drawing>
          <wp:inline distT="0" distB="0" distL="0" distR="0" wp14:anchorId="213888E9" wp14:editId="76C49E7A">
            <wp:extent cx="5760720" cy="7004685"/>
            <wp:effectExtent l="0" t="0" r="0" b="5715"/>
            <wp:docPr id="4" name="Obrázek 4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ázek 4" descr="Obsah obrázku text&#10;&#10;Popis byl vytvořen automaticky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00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1F87" w14:textId="449974A8" w:rsidR="009D70BE" w:rsidRDefault="009D70BE"/>
    <w:p w14:paraId="4E1D191D" w14:textId="4D593D55" w:rsidR="009D70BE" w:rsidRDefault="009D70BE"/>
    <w:p w14:paraId="7392D0E0" w14:textId="626409E6" w:rsidR="009D70BE" w:rsidRDefault="009D70BE"/>
    <w:p w14:paraId="32DCA561" w14:textId="77777777" w:rsidR="009D70BE" w:rsidRDefault="009D70BE"/>
    <w:p w14:paraId="2F7C8A59" w14:textId="77777777" w:rsidR="00D10748" w:rsidRDefault="00D10748" w:rsidP="00D10748">
      <w:pPr>
        <w:jc w:val="center"/>
      </w:pPr>
    </w:p>
    <w:p w14:paraId="57D44A3A" w14:textId="55C1587F" w:rsidR="00D10748" w:rsidRDefault="002B6503" w:rsidP="00877035">
      <w:pPr>
        <w:jc w:val="left"/>
      </w:pPr>
      <w:r w:rsidRPr="00877035">
        <w:rPr>
          <w:b/>
          <w:bCs/>
          <w:sz w:val="28"/>
          <w:szCs w:val="28"/>
        </w:rPr>
        <w:lastRenderedPageBreak/>
        <w:t xml:space="preserve">ČESTNÉ </w:t>
      </w:r>
      <w:r w:rsidR="00D10748" w:rsidRPr="00877035">
        <w:rPr>
          <w:b/>
          <w:bCs/>
          <w:sz w:val="28"/>
          <w:szCs w:val="28"/>
        </w:rPr>
        <w:t>PROHLÁŠENÍ</w:t>
      </w:r>
      <w:r>
        <w:t xml:space="preserve"> </w:t>
      </w:r>
    </w:p>
    <w:p w14:paraId="0630815E" w14:textId="1FA4B8AE" w:rsidR="00877035" w:rsidRDefault="00D10748" w:rsidP="00D10748">
      <w:r>
        <w:t xml:space="preserve">Prohlašuji, že jsem </w:t>
      </w:r>
      <w:r w:rsidRPr="0009015E">
        <w:rPr>
          <w:color w:val="000000" w:themeColor="text1"/>
        </w:rPr>
        <w:t>bakalářskou</w:t>
      </w:r>
      <w:r>
        <w:t xml:space="preserve"> práci na téma</w:t>
      </w:r>
      <w:r w:rsidR="00877035">
        <w:t>:</w:t>
      </w:r>
    </w:p>
    <w:p w14:paraId="0DDFB504" w14:textId="3F8D7BC2" w:rsidR="00877035" w:rsidRPr="009D70BE" w:rsidRDefault="009D70BE" w:rsidP="00D10748">
      <w:r w:rsidRPr="009D70BE">
        <w:rPr>
          <w:b/>
          <w:bCs/>
        </w:rPr>
        <w:t>Názory pedagogů středních škol na vybrané problémy</w:t>
      </w:r>
    </w:p>
    <w:p w14:paraId="5A3000F7" w14:textId="381E4B30" w:rsidR="00D10748" w:rsidRPr="009D70BE" w:rsidRDefault="00D10748" w:rsidP="00D10748">
      <w:r w:rsidRPr="009D70BE">
        <w:t>vypracoval</w:t>
      </w:r>
      <w:r w:rsidR="009D70BE" w:rsidRPr="009D70BE">
        <w:t>a</w:t>
      </w:r>
      <w:r w:rsidRPr="009D70BE">
        <w:t xml:space="preserve"> samostatně a </w:t>
      </w:r>
      <w:r w:rsidR="002B6503" w:rsidRPr="009D70BE">
        <w:t>citova</w:t>
      </w:r>
      <w:r w:rsidR="007342FD" w:rsidRPr="009D70BE">
        <w:t>l</w:t>
      </w:r>
      <w:r w:rsidR="009D70BE" w:rsidRPr="009D70BE">
        <w:t>a</w:t>
      </w:r>
      <w:r w:rsidRPr="009D70BE">
        <w:t xml:space="preserve"> j</w:t>
      </w:r>
      <w:r w:rsidR="002B6503" w:rsidRPr="009D70BE">
        <w:t>sem všechny informační zdroje, které jsem v práci použi</w:t>
      </w:r>
      <w:r w:rsidR="007342FD" w:rsidRPr="009D70BE">
        <w:t>l</w:t>
      </w:r>
      <w:r w:rsidR="009D70BE" w:rsidRPr="009D70BE">
        <w:t>a</w:t>
      </w:r>
      <w:r w:rsidR="002B6503" w:rsidRPr="009D70BE">
        <w:t xml:space="preserve"> a které jsem rovněž uved</w:t>
      </w:r>
      <w:r w:rsidR="007342FD" w:rsidRPr="009D70BE">
        <w:t>l</w:t>
      </w:r>
      <w:r w:rsidR="009D70BE" w:rsidRPr="009D70BE">
        <w:t>a</w:t>
      </w:r>
      <w:r w:rsidR="002B6503" w:rsidRPr="009D70BE">
        <w:t xml:space="preserve"> na konci práce v seznamu použitých informačních zdrojů. </w:t>
      </w:r>
    </w:p>
    <w:p w14:paraId="7EA1EB81" w14:textId="012F0FB1" w:rsidR="002B6503" w:rsidRPr="009D70BE" w:rsidRDefault="002B6503" w:rsidP="00D10748">
      <w:r w:rsidRPr="009D70BE">
        <w:t>Jsem si vědom</w:t>
      </w:r>
      <w:r w:rsidR="009D70BE" w:rsidRPr="009D70BE">
        <w:t>a</w:t>
      </w:r>
      <w:r w:rsidRPr="009D70BE">
        <w:t xml:space="preserve"> že, na moji bakalářskou práci se plně vztahuje zákon č. 121/2000 Sb., o právu autorském, o právech souvisejících s právem autorským a o změně některých zákonů, ve znění pozdějších předpisů, především ustanovení § 35 odst. 3 tohoto zákona, tj. o užití tohoto díla.</w:t>
      </w:r>
    </w:p>
    <w:p w14:paraId="24D4A3A9" w14:textId="11866746" w:rsidR="00D10748" w:rsidRDefault="00D10748" w:rsidP="00D10748">
      <w:r w:rsidRPr="009D70BE">
        <w:t>Jsem si vědo</w:t>
      </w:r>
      <w:r w:rsidR="007342FD" w:rsidRPr="009D70BE">
        <w:t>m</w:t>
      </w:r>
      <w:r w:rsidR="009D70BE" w:rsidRPr="009D70BE">
        <w:t>a</w:t>
      </w:r>
      <w:r>
        <w:t>, že odevzdáním bakalářské práce souhlasím s jejím zveřejněním dle zákona č. 111/1998 Sb., o vysokých školách a o změně a doplnění dalších zákonů, ve znění pozdějších předpisů, a to bez ohledu na výsledek její obhajoby.</w:t>
      </w:r>
    </w:p>
    <w:p w14:paraId="0C973E2C" w14:textId="77777777" w:rsidR="00D10748" w:rsidRDefault="002B6503" w:rsidP="00D10748">
      <w:r>
        <w:t>Svým podpisem rovněž prohlašuji, že elektronická verze práce je totožná s tištěnou a že s údaji uvedenými v práci bylo nakládáno v souvislosti s </w:t>
      </w:r>
      <w:r w:rsidR="00E8606E">
        <w:t>GD</w:t>
      </w:r>
      <w:r>
        <w:t xml:space="preserve">PR. </w:t>
      </w:r>
    </w:p>
    <w:p w14:paraId="2138E52B" w14:textId="77777777" w:rsidR="00D10748" w:rsidRDefault="00D10748" w:rsidP="00D10748"/>
    <w:p w14:paraId="1EBC6B87" w14:textId="77777777" w:rsidR="00D10748" w:rsidRDefault="00D10748" w:rsidP="00D10748"/>
    <w:p w14:paraId="3D75E9C4" w14:textId="2D7F9527" w:rsidR="00D10748" w:rsidRDefault="00D10748" w:rsidP="00D10748">
      <w:r>
        <w:t xml:space="preserve">V </w:t>
      </w:r>
      <w:r w:rsidR="009D70BE">
        <w:t>Praze</w:t>
      </w:r>
      <w:r>
        <w:t xml:space="preserve"> dne ……………………</w:t>
      </w:r>
    </w:p>
    <w:p w14:paraId="6F95E83B" w14:textId="77777777" w:rsidR="00D10748" w:rsidRDefault="00D10748" w:rsidP="00D10748"/>
    <w:p w14:paraId="64FB0C14" w14:textId="77777777" w:rsidR="00D10748" w:rsidRDefault="001A0218" w:rsidP="001A0218">
      <w:pPr>
        <w:jc w:val="right"/>
      </w:pPr>
      <w:r>
        <w:t xml:space="preserve"> </w:t>
      </w:r>
      <w:r>
        <w:tab/>
        <w:t>……..</w:t>
      </w:r>
      <w:r w:rsidR="00D10748">
        <w:t>……………………………..</w:t>
      </w:r>
    </w:p>
    <w:p w14:paraId="0E0B43CB" w14:textId="77777777" w:rsidR="002B6503" w:rsidRDefault="002B6503" w:rsidP="001A0218">
      <w:pPr>
        <w:ind w:left="6372"/>
      </w:pPr>
      <w:r w:rsidRPr="00877035">
        <w:t>(podpis autora práce)</w:t>
      </w:r>
    </w:p>
    <w:p w14:paraId="61348522" w14:textId="77777777" w:rsidR="00D10748" w:rsidRDefault="00D10748">
      <w:r>
        <w:br w:type="page"/>
      </w:r>
    </w:p>
    <w:p w14:paraId="36E440A5" w14:textId="77777777" w:rsidR="00B360BA" w:rsidRDefault="00B360BA" w:rsidP="00877035">
      <w:pPr>
        <w:jc w:val="left"/>
        <w:rPr>
          <w:b/>
          <w:sz w:val="28"/>
          <w:szCs w:val="28"/>
        </w:rPr>
      </w:pPr>
    </w:p>
    <w:p w14:paraId="6D90C4DE" w14:textId="77777777" w:rsidR="00B360BA" w:rsidRDefault="00B360BA" w:rsidP="00877035">
      <w:pPr>
        <w:jc w:val="left"/>
        <w:rPr>
          <w:b/>
          <w:sz w:val="28"/>
          <w:szCs w:val="28"/>
        </w:rPr>
      </w:pPr>
    </w:p>
    <w:p w14:paraId="65DD6B10" w14:textId="77777777" w:rsidR="00B360BA" w:rsidRDefault="00B360BA" w:rsidP="00877035">
      <w:pPr>
        <w:jc w:val="left"/>
        <w:rPr>
          <w:b/>
          <w:sz w:val="28"/>
          <w:szCs w:val="28"/>
        </w:rPr>
      </w:pPr>
    </w:p>
    <w:p w14:paraId="7A612CBC" w14:textId="77777777" w:rsidR="00B360BA" w:rsidRDefault="00B360BA" w:rsidP="00877035">
      <w:pPr>
        <w:jc w:val="left"/>
        <w:rPr>
          <w:b/>
          <w:sz w:val="28"/>
          <w:szCs w:val="28"/>
        </w:rPr>
      </w:pPr>
    </w:p>
    <w:p w14:paraId="7CFE2606" w14:textId="77777777" w:rsidR="00B360BA" w:rsidRDefault="00B360BA" w:rsidP="00877035">
      <w:pPr>
        <w:jc w:val="left"/>
        <w:rPr>
          <w:b/>
          <w:sz w:val="28"/>
          <w:szCs w:val="28"/>
        </w:rPr>
      </w:pPr>
    </w:p>
    <w:p w14:paraId="3D05AC97" w14:textId="77777777" w:rsidR="00B360BA" w:rsidRDefault="00B360BA" w:rsidP="00877035">
      <w:pPr>
        <w:jc w:val="left"/>
        <w:rPr>
          <w:b/>
          <w:sz w:val="28"/>
          <w:szCs w:val="28"/>
        </w:rPr>
      </w:pPr>
    </w:p>
    <w:p w14:paraId="1DBAF2CD" w14:textId="77777777" w:rsidR="00B360BA" w:rsidRDefault="00B360BA" w:rsidP="00877035">
      <w:pPr>
        <w:jc w:val="left"/>
        <w:rPr>
          <w:b/>
          <w:sz w:val="28"/>
          <w:szCs w:val="28"/>
        </w:rPr>
      </w:pPr>
    </w:p>
    <w:p w14:paraId="28016310" w14:textId="77777777" w:rsidR="00B360BA" w:rsidRDefault="00B360BA" w:rsidP="00877035">
      <w:pPr>
        <w:jc w:val="left"/>
        <w:rPr>
          <w:b/>
          <w:sz w:val="28"/>
          <w:szCs w:val="28"/>
        </w:rPr>
      </w:pPr>
    </w:p>
    <w:p w14:paraId="58422651" w14:textId="77777777" w:rsidR="00B360BA" w:rsidRDefault="00B360BA" w:rsidP="00877035">
      <w:pPr>
        <w:jc w:val="left"/>
        <w:rPr>
          <w:b/>
          <w:sz w:val="28"/>
          <w:szCs w:val="28"/>
        </w:rPr>
      </w:pPr>
    </w:p>
    <w:p w14:paraId="7CC4D288" w14:textId="77777777" w:rsidR="00B360BA" w:rsidRDefault="00B360BA" w:rsidP="00877035">
      <w:pPr>
        <w:jc w:val="left"/>
        <w:rPr>
          <w:b/>
          <w:sz w:val="28"/>
          <w:szCs w:val="28"/>
        </w:rPr>
      </w:pPr>
    </w:p>
    <w:p w14:paraId="25CD94D5" w14:textId="77777777" w:rsidR="00B360BA" w:rsidRDefault="00B360BA" w:rsidP="00B360BA">
      <w:pPr>
        <w:jc w:val="left"/>
        <w:rPr>
          <w:b/>
          <w:sz w:val="28"/>
          <w:szCs w:val="28"/>
        </w:rPr>
      </w:pPr>
    </w:p>
    <w:p w14:paraId="5AD378BB" w14:textId="77777777" w:rsidR="00B360BA" w:rsidRDefault="00B360BA" w:rsidP="00B360BA">
      <w:pPr>
        <w:jc w:val="left"/>
        <w:rPr>
          <w:b/>
          <w:sz w:val="28"/>
          <w:szCs w:val="28"/>
        </w:rPr>
      </w:pPr>
    </w:p>
    <w:p w14:paraId="7DCB9777" w14:textId="77777777" w:rsidR="00B360BA" w:rsidRDefault="00B360BA" w:rsidP="00B360BA">
      <w:pPr>
        <w:jc w:val="left"/>
        <w:rPr>
          <w:b/>
          <w:sz w:val="28"/>
          <w:szCs w:val="28"/>
        </w:rPr>
      </w:pPr>
    </w:p>
    <w:p w14:paraId="067EA1E7" w14:textId="77777777" w:rsidR="00B360BA" w:rsidRDefault="00B360BA" w:rsidP="00B360BA">
      <w:pPr>
        <w:jc w:val="left"/>
        <w:rPr>
          <w:b/>
          <w:sz w:val="28"/>
          <w:szCs w:val="28"/>
        </w:rPr>
      </w:pPr>
    </w:p>
    <w:p w14:paraId="4315BD29" w14:textId="77777777" w:rsidR="00B360BA" w:rsidRDefault="00B360BA" w:rsidP="00B360BA">
      <w:pPr>
        <w:jc w:val="left"/>
        <w:rPr>
          <w:b/>
          <w:sz w:val="28"/>
          <w:szCs w:val="28"/>
        </w:rPr>
      </w:pPr>
    </w:p>
    <w:p w14:paraId="3406A81C" w14:textId="77777777" w:rsidR="00B360BA" w:rsidRDefault="00B360BA" w:rsidP="00B360BA">
      <w:pPr>
        <w:jc w:val="left"/>
        <w:rPr>
          <w:b/>
          <w:sz w:val="28"/>
          <w:szCs w:val="28"/>
        </w:rPr>
      </w:pPr>
    </w:p>
    <w:p w14:paraId="6993B5A8" w14:textId="77777777" w:rsidR="00533904" w:rsidRDefault="00533904" w:rsidP="00B360BA">
      <w:pPr>
        <w:jc w:val="left"/>
        <w:rPr>
          <w:b/>
          <w:sz w:val="28"/>
          <w:szCs w:val="28"/>
        </w:rPr>
      </w:pPr>
    </w:p>
    <w:p w14:paraId="1F4D84B2" w14:textId="77777777" w:rsidR="00533904" w:rsidRDefault="00533904" w:rsidP="00B360BA">
      <w:pPr>
        <w:jc w:val="left"/>
        <w:rPr>
          <w:b/>
          <w:sz w:val="28"/>
          <w:szCs w:val="28"/>
        </w:rPr>
      </w:pPr>
    </w:p>
    <w:p w14:paraId="1CEAA3FE" w14:textId="77777777" w:rsidR="00533904" w:rsidRDefault="00533904" w:rsidP="00B360BA">
      <w:pPr>
        <w:jc w:val="left"/>
        <w:rPr>
          <w:b/>
          <w:sz w:val="28"/>
          <w:szCs w:val="28"/>
        </w:rPr>
      </w:pPr>
    </w:p>
    <w:p w14:paraId="7E6C0852" w14:textId="70A1FE0B" w:rsidR="001B19DD" w:rsidRPr="00B360BA" w:rsidRDefault="005A1655" w:rsidP="00B360BA">
      <w:pPr>
        <w:jc w:val="left"/>
        <w:rPr>
          <w:b/>
          <w:sz w:val="28"/>
          <w:szCs w:val="28"/>
        </w:rPr>
      </w:pPr>
      <w:r w:rsidRPr="00877035">
        <w:rPr>
          <w:b/>
          <w:sz w:val="28"/>
          <w:szCs w:val="28"/>
        </w:rPr>
        <w:t>PODĚKOVÁNÍ</w:t>
      </w:r>
    </w:p>
    <w:p w14:paraId="5DE9D7C4" w14:textId="5EB9A95B" w:rsidR="001B19DD" w:rsidRPr="007C5ACC" w:rsidRDefault="00375E32">
      <w:pPr>
        <w:rPr>
          <w:szCs w:val="24"/>
        </w:rPr>
      </w:pPr>
      <w:r>
        <w:t>Rád</w:t>
      </w:r>
      <w:r w:rsidR="00F156B1">
        <w:t>a</w:t>
      </w:r>
      <w:r>
        <w:t xml:space="preserve"> bych touto cestou poděkoval</w:t>
      </w:r>
      <w:r w:rsidR="00F156B1">
        <w:t>a</w:t>
      </w:r>
      <w:r w:rsidR="00D97735">
        <w:t xml:space="preserve"> vedoucí práce, Ing. Kateřině Tomšíkové, Ph.D.</w:t>
      </w:r>
      <w:r w:rsidR="00E02730">
        <w:t xml:space="preserve"> za vstřícný přístup</w:t>
      </w:r>
      <w:r w:rsidR="00B954F7">
        <w:t>, poskytnuté rady a materiály</w:t>
      </w:r>
      <w:r w:rsidR="00E02730">
        <w:t xml:space="preserve"> a odborné vedení</w:t>
      </w:r>
      <w:r w:rsidR="00B954F7">
        <w:t xml:space="preserve"> mé závěrečné práce.</w:t>
      </w:r>
      <w:r w:rsidR="005A4D4C">
        <w:rPr>
          <w:szCs w:val="24"/>
        </w:rPr>
        <w:t xml:space="preserve"> </w:t>
      </w:r>
      <w:r w:rsidR="009B3CAA">
        <w:rPr>
          <w:szCs w:val="24"/>
        </w:rPr>
        <w:t xml:space="preserve">Dále </w:t>
      </w:r>
      <w:r w:rsidR="00F724FA">
        <w:rPr>
          <w:szCs w:val="24"/>
        </w:rPr>
        <w:t xml:space="preserve">děkuji </w:t>
      </w:r>
      <w:r w:rsidR="00913D46">
        <w:rPr>
          <w:szCs w:val="24"/>
        </w:rPr>
        <w:t xml:space="preserve">svému tatínkovi, </w:t>
      </w:r>
      <w:r w:rsidR="003E37DF">
        <w:rPr>
          <w:szCs w:val="24"/>
        </w:rPr>
        <w:t xml:space="preserve">pro něhož bylo učitelství </w:t>
      </w:r>
      <w:r w:rsidR="001C163E">
        <w:rPr>
          <w:szCs w:val="24"/>
        </w:rPr>
        <w:t xml:space="preserve">celoživotním </w:t>
      </w:r>
      <w:r w:rsidR="003E37DF">
        <w:rPr>
          <w:szCs w:val="24"/>
        </w:rPr>
        <w:t>posláním</w:t>
      </w:r>
      <w:r w:rsidR="008A41DC">
        <w:rPr>
          <w:szCs w:val="24"/>
        </w:rPr>
        <w:t>,</w:t>
      </w:r>
      <w:r w:rsidR="005F16A5">
        <w:rPr>
          <w:szCs w:val="24"/>
        </w:rPr>
        <w:t xml:space="preserve"> za </w:t>
      </w:r>
      <w:r w:rsidR="008A41DC">
        <w:rPr>
          <w:szCs w:val="24"/>
        </w:rPr>
        <w:t>inspiraci ke studiu pedagogiky</w:t>
      </w:r>
      <w:r w:rsidR="001C163E">
        <w:rPr>
          <w:szCs w:val="24"/>
        </w:rPr>
        <w:t>.</w:t>
      </w:r>
      <w:r w:rsidR="001B19DD" w:rsidRPr="005E455C">
        <w:rPr>
          <w:szCs w:val="24"/>
        </w:rPr>
        <w:br w:type="page"/>
      </w:r>
    </w:p>
    <w:p w14:paraId="6F07705D" w14:textId="77777777" w:rsidR="00F57BB4" w:rsidRDefault="00F57BB4" w:rsidP="00650216">
      <w:pPr>
        <w:jc w:val="center"/>
        <w:rPr>
          <w:b/>
        </w:rPr>
        <w:sectPr w:rsidR="00F57BB4" w:rsidSect="00F57BB4">
          <w:footerReference w:type="default" r:id="rId12"/>
          <w:type w:val="continuous"/>
          <w:pgSz w:w="11906" w:h="16838"/>
          <w:pgMar w:top="1417" w:right="1417" w:bottom="1417" w:left="1417" w:header="708" w:footer="708" w:gutter="0"/>
          <w:cols w:space="708"/>
          <w:titlePg/>
          <w:docGrid w:linePitch="360"/>
        </w:sectPr>
      </w:pPr>
    </w:p>
    <w:p w14:paraId="0B6E8AC9" w14:textId="77777777" w:rsidR="001B19DD" w:rsidRPr="00877035" w:rsidRDefault="001B19DD" w:rsidP="00877035">
      <w:pPr>
        <w:jc w:val="left"/>
        <w:rPr>
          <w:b/>
          <w:sz w:val="28"/>
          <w:szCs w:val="28"/>
        </w:rPr>
      </w:pPr>
      <w:r w:rsidRPr="00877035">
        <w:rPr>
          <w:b/>
          <w:sz w:val="28"/>
          <w:szCs w:val="28"/>
        </w:rPr>
        <w:lastRenderedPageBreak/>
        <w:t>Abstrakt</w:t>
      </w:r>
    </w:p>
    <w:p w14:paraId="561ECC3D" w14:textId="62CA8E67" w:rsidR="00227211" w:rsidRPr="008E7DB6" w:rsidRDefault="00C76ADD" w:rsidP="00C76ADD">
      <w:pPr>
        <w:rPr>
          <w:color w:val="000000" w:themeColor="text1"/>
          <w:szCs w:val="24"/>
        </w:rPr>
      </w:pPr>
      <w:r>
        <w:rPr>
          <w:szCs w:val="24"/>
        </w:rPr>
        <w:t xml:space="preserve">Cílem této bakalářské práce bylo </w:t>
      </w:r>
      <w:r w:rsidR="002A2CD1">
        <w:rPr>
          <w:szCs w:val="24"/>
        </w:rPr>
        <w:t>zmapovat</w:t>
      </w:r>
      <w:r w:rsidR="002C09AC">
        <w:rPr>
          <w:szCs w:val="24"/>
        </w:rPr>
        <w:t xml:space="preserve"> názory středoškolských pedagogů na transgender problematiku ve školství.</w:t>
      </w:r>
      <w:r w:rsidR="00385AD2">
        <w:rPr>
          <w:szCs w:val="24"/>
        </w:rPr>
        <w:t xml:space="preserve"> </w:t>
      </w:r>
      <w:r w:rsidR="001D218F">
        <w:rPr>
          <w:szCs w:val="24"/>
        </w:rPr>
        <w:t>Teoretická část práce se věnovala</w:t>
      </w:r>
      <w:r w:rsidR="002D5BD4">
        <w:rPr>
          <w:szCs w:val="24"/>
        </w:rPr>
        <w:t xml:space="preserve"> popisu základních pojm</w:t>
      </w:r>
      <w:r w:rsidR="00CB23AA">
        <w:rPr>
          <w:szCs w:val="24"/>
        </w:rPr>
        <w:t>ů</w:t>
      </w:r>
      <w:r w:rsidR="003E0654">
        <w:rPr>
          <w:szCs w:val="24"/>
        </w:rPr>
        <w:t xml:space="preserve"> z oblasti vzdělávání</w:t>
      </w:r>
      <w:r w:rsidR="00D64FFB">
        <w:rPr>
          <w:szCs w:val="24"/>
        </w:rPr>
        <w:t>,</w:t>
      </w:r>
      <w:r w:rsidR="005B0299">
        <w:rPr>
          <w:szCs w:val="24"/>
        </w:rPr>
        <w:t xml:space="preserve"> </w:t>
      </w:r>
      <w:r w:rsidR="005B0299">
        <w:rPr>
          <w:color w:val="000000" w:themeColor="text1"/>
          <w:szCs w:val="24"/>
        </w:rPr>
        <w:t xml:space="preserve">jako je vzdělávací soustava v České republice nebo popis výchovně-vzdělávacího procesu, a to vše v prostředí středních škol. </w:t>
      </w:r>
      <w:r w:rsidR="00B41452">
        <w:rPr>
          <w:color w:val="000000" w:themeColor="text1"/>
          <w:szCs w:val="24"/>
        </w:rPr>
        <w:t>D</w:t>
      </w:r>
      <w:r w:rsidR="005B0299">
        <w:rPr>
          <w:color w:val="000000" w:themeColor="text1"/>
          <w:szCs w:val="24"/>
        </w:rPr>
        <w:t xml:space="preserve">ále </w:t>
      </w:r>
      <w:r w:rsidR="00B41452">
        <w:rPr>
          <w:color w:val="000000" w:themeColor="text1"/>
          <w:szCs w:val="24"/>
        </w:rPr>
        <w:t xml:space="preserve">se pak </w:t>
      </w:r>
      <w:r w:rsidR="00C80ED1">
        <w:rPr>
          <w:color w:val="000000" w:themeColor="text1"/>
          <w:szCs w:val="24"/>
        </w:rPr>
        <w:t xml:space="preserve">tato práce </w:t>
      </w:r>
      <w:r w:rsidR="005B0299">
        <w:rPr>
          <w:color w:val="000000" w:themeColor="text1"/>
          <w:szCs w:val="24"/>
        </w:rPr>
        <w:t xml:space="preserve">věnovala vysvětlení </w:t>
      </w:r>
      <w:r w:rsidR="00B41452">
        <w:rPr>
          <w:color w:val="000000" w:themeColor="text1"/>
          <w:szCs w:val="24"/>
        </w:rPr>
        <w:t xml:space="preserve">základních </w:t>
      </w:r>
      <w:r w:rsidR="005B0299">
        <w:rPr>
          <w:color w:val="000000" w:themeColor="text1"/>
          <w:szCs w:val="24"/>
        </w:rPr>
        <w:t>pojmů z oblasti genderové identity, kde byla akcentována zejména identita transgenderu a také transgender v prostředí škol.</w:t>
      </w:r>
      <w:r w:rsidR="00CB367B">
        <w:rPr>
          <w:color w:val="000000" w:themeColor="text1"/>
          <w:szCs w:val="24"/>
        </w:rPr>
        <w:t xml:space="preserve"> </w:t>
      </w:r>
      <w:r w:rsidR="00622F9B">
        <w:rPr>
          <w:color w:val="000000" w:themeColor="text1"/>
          <w:szCs w:val="24"/>
        </w:rPr>
        <w:t>Praktická část bakalářské práce</w:t>
      </w:r>
      <w:r w:rsidR="001C247E">
        <w:rPr>
          <w:color w:val="000000" w:themeColor="text1"/>
          <w:szCs w:val="24"/>
        </w:rPr>
        <w:t xml:space="preserve"> byla realizována formou dotazníkového šetření</w:t>
      </w:r>
      <w:r w:rsidR="00357957">
        <w:rPr>
          <w:color w:val="000000" w:themeColor="text1"/>
          <w:szCs w:val="24"/>
        </w:rPr>
        <w:t>,</w:t>
      </w:r>
      <w:r w:rsidR="00C91AC8">
        <w:rPr>
          <w:color w:val="000000" w:themeColor="text1"/>
          <w:szCs w:val="24"/>
        </w:rPr>
        <w:t xml:space="preserve"> </w:t>
      </w:r>
      <w:r w:rsidR="004E3C2F">
        <w:rPr>
          <w:color w:val="000000" w:themeColor="text1"/>
          <w:szCs w:val="24"/>
        </w:rPr>
        <w:t>zaměřeného</w:t>
      </w:r>
      <w:r w:rsidR="00C91AC8">
        <w:rPr>
          <w:color w:val="000000" w:themeColor="text1"/>
          <w:szCs w:val="24"/>
        </w:rPr>
        <w:t xml:space="preserve"> na středoškolské pedagogy, </w:t>
      </w:r>
      <w:r w:rsidR="004E3C2F">
        <w:rPr>
          <w:color w:val="000000" w:themeColor="text1"/>
          <w:szCs w:val="24"/>
        </w:rPr>
        <w:t>za účelem</w:t>
      </w:r>
      <w:r w:rsidR="00A921E6">
        <w:rPr>
          <w:color w:val="000000" w:themeColor="text1"/>
          <w:szCs w:val="24"/>
        </w:rPr>
        <w:t xml:space="preserve"> </w:t>
      </w:r>
      <w:r w:rsidR="00B164F0">
        <w:rPr>
          <w:color w:val="000000" w:themeColor="text1"/>
          <w:szCs w:val="24"/>
        </w:rPr>
        <w:t xml:space="preserve">získání </w:t>
      </w:r>
      <w:r w:rsidR="00A921E6">
        <w:rPr>
          <w:color w:val="000000" w:themeColor="text1"/>
          <w:szCs w:val="24"/>
        </w:rPr>
        <w:t xml:space="preserve">jejich </w:t>
      </w:r>
      <w:r w:rsidR="005B3702">
        <w:rPr>
          <w:color w:val="000000" w:themeColor="text1"/>
          <w:szCs w:val="24"/>
        </w:rPr>
        <w:t xml:space="preserve">názorů </w:t>
      </w:r>
      <w:r w:rsidR="00622F9B">
        <w:rPr>
          <w:color w:val="000000" w:themeColor="text1"/>
          <w:szCs w:val="24"/>
        </w:rPr>
        <w:t xml:space="preserve">a </w:t>
      </w:r>
      <w:r w:rsidR="005B3702">
        <w:rPr>
          <w:color w:val="000000" w:themeColor="text1"/>
          <w:szCs w:val="24"/>
        </w:rPr>
        <w:t xml:space="preserve">podělení se o </w:t>
      </w:r>
      <w:r w:rsidR="00622F9B">
        <w:rPr>
          <w:color w:val="000000" w:themeColor="text1"/>
          <w:szCs w:val="24"/>
        </w:rPr>
        <w:t>vlastní zkušenosti s problematikou transgenderu</w:t>
      </w:r>
      <w:r w:rsidR="005B3702">
        <w:rPr>
          <w:color w:val="000000" w:themeColor="text1"/>
          <w:szCs w:val="24"/>
        </w:rPr>
        <w:t xml:space="preserve"> ve školství</w:t>
      </w:r>
      <w:r w:rsidR="00622F9B">
        <w:rPr>
          <w:color w:val="000000" w:themeColor="text1"/>
          <w:szCs w:val="24"/>
        </w:rPr>
        <w:t xml:space="preserve">. </w:t>
      </w:r>
      <w:r w:rsidR="00393B53">
        <w:rPr>
          <w:color w:val="000000" w:themeColor="text1"/>
          <w:szCs w:val="24"/>
        </w:rPr>
        <w:t>Dotazníkové</w:t>
      </w:r>
      <w:r w:rsidR="005352D9">
        <w:rPr>
          <w:color w:val="000000" w:themeColor="text1"/>
          <w:szCs w:val="24"/>
        </w:rPr>
        <w:t>ho šetření se zúčastnilo celkem 64</w:t>
      </w:r>
      <w:r w:rsidR="0092004F">
        <w:rPr>
          <w:color w:val="000000" w:themeColor="text1"/>
          <w:szCs w:val="24"/>
        </w:rPr>
        <w:t xml:space="preserve"> středoškols</w:t>
      </w:r>
      <w:r w:rsidR="00372FC8">
        <w:rPr>
          <w:color w:val="000000" w:themeColor="text1"/>
          <w:szCs w:val="24"/>
        </w:rPr>
        <w:t>kých pedagogů</w:t>
      </w:r>
      <w:r w:rsidR="0092004F">
        <w:rPr>
          <w:color w:val="000000" w:themeColor="text1"/>
          <w:szCs w:val="24"/>
        </w:rPr>
        <w:t xml:space="preserve">, </w:t>
      </w:r>
      <w:r w:rsidR="00372FC8">
        <w:rPr>
          <w:color w:val="000000" w:themeColor="text1"/>
          <w:szCs w:val="24"/>
        </w:rPr>
        <w:t xml:space="preserve">působících </w:t>
      </w:r>
      <w:r w:rsidR="0092004F">
        <w:rPr>
          <w:color w:val="000000" w:themeColor="text1"/>
          <w:szCs w:val="24"/>
        </w:rPr>
        <w:t xml:space="preserve">zejména </w:t>
      </w:r>
      <w:r w:rsidR="00372FC8">
        <w:rPr>
          <w:color w:val="000000" w:themeColor="text1"/>
          <w:szCs w:val="24"/>
        </w:rPr>
        <w:t xml:space="preserve">ve školách </w:t>
      </w:r>
      <w:r w:rsidR="0092004F">
        <w:rPr>
          <w:color w:val="000000" w:themeColor="text1"/>
          <w:szCs w:val="24"/>
        </w:rPr>
        <w:t>v Pardubickém kraji.</w:t>
      </w:r>
      <w:r w:rsidR="008E7DB6">
        <w:rPr>
          <w:color w:val="000000" w:themeColor="text1"/>
          <w:szCs w:val="24"/>
        </w:rPr>
        <w:t xml:space="preserve"> </w:t>
      </w:r>
      <w:r w:rsidR="00622F9B">
        <w:rPr>
          <w:color w:val="000000" w:themeColor="text1"/>
          <w:szCs w:val="24"/>
        </w:rPr>
        <w:t>Výsledky dotazníkového šetření přinesly cenné poznatky</w:t>
      </w:r>
      <w:r w:rsidR="0029476D">
        <w:rPr>
          <w:color w:val="000000" w:themeColor="text1"/>
          <w:szCs w:val="24"/>
        </w:rPr>
        <w:t xml:space="preserve">, ze kterých je patrné, že transgender problematika je </w:t>
      </w:r>
      <w:r w:rsidR="004921A5">
        <w:rPr>
          <w:color w:val="000000" w:themeColor="text1"/>
          <w:szCs w:val="24"/>
        </w:rPr>
        <w:t xml:space="preserve">velice aktuálním tématem, které </w:t>
      </w:r>
      <w:r w:rsidR="0029476D">
        <w:rPr>
          <w:color w:val="000000" w:themeColor="text1"/>
          <w:szCs w:val="24"/>
        </w:rPr>
        <w:t xml:space="preserve">se </w:t>
      </w:r>
      <w:r w:rsidR="004921A5">
        <w:rPr>
          <w:color w:val="000000" w:themeColor="text1"/>
          <w:szCs w:val="24"/>
        </w:rPr>
        <w:t>ve školství vyskytuje čím dál tím častěji</w:t>
      </w:r>
      <w:r w:rsidR="006970CE">
        <w:rPr>
          <w:color w:val="000000" w:themeColor="text1"/>
          <w:szCs w:val="24"/>
        </w:rPr>
        <w:t xml:space="preserve"> a je tedy třeba na tuto situaci reagovat</w:t>
      </w:r>
      <w:r w:rsidR="00DF7948">
        <w:rPr>
          <w:color w:val="000000" w:themeColor="text1"/>
          <w:szCs w:val="24"/>
        </w:rPr>
        <w:t xml:space="preserve"> a co nejvíce usnadnit inkluzi</w:t>
      </w:r>
      <w:r w:rsidR="009F4431">
        <w:rPr>
          <w:color w:val="000000" w:themeColor="text1"/>
          <w:szCs w:val="24"/>
        </w:rPr>
        <w:t xml:space="preserve"> dotyčných osob. </w:t>
      </w:r>
      <w:r w:rsidR="00D648EF">
        <w:rPr>
          <w:color w:val="000000" w:themeColor="text1"/>
          <w:szCs w:val="24"/>
        </w:rPr>
        <w:t>Získa</w:t>
      </w:r>
      <w:r w:rsidR="00D25E34">
        <w:rPr>
          <w:color w:val="000000" w:themeColor="text1"/>
          <w:szCs w:val="24"/>
        </w:rPr>
        <w:t>né o</w:t>
      </w:r>
      <w:r w:rsidR="00D648EF">
        <w:rPr>
          <w:color w:val="000000" w:themeColor="text1"/>
          <w:szCs w:val="24"/>
        </w:rPr>
        <w:t xml:space="preserve">dpovědi </w:t>
      </w:r>
      <w:r w:rsidR="00D25E34">
        <w:rPr>
          <w:color w:val="000000" w:themeColor="text1"/>
          <w:szCs w:val="24"/>
        </w:rPr>
        <w:t xml:space="preserve">respondentů </w:t>
      </w:r>
      <w:r w:rsidR="00F64EA6">
        <w:rPr>
          <w:color w:val="000000" w:themeColor="text1"/>
          <w:szCs w:val="24"/>
        </w:rPr>
        <w:t>byly využity k</w:t>
      </w:r>
      <w:r w:rsidR="00622F9B">
        <w:rPr>
          <w:color w:val="000000" w:themeColor="text1"/>
          <w:szCs w:val="24"/>
        </w:rPr>
        <w:t xml:space="preserve"> sestave</w:t>
      </w:r>
      <w:r w:rsidR="00F64EA6">
        <w:rPr>
          <w:color w:val="000000" w:themeColor="text1"/>
          <w:szCs w:val="24"/>
        </w:rPr>
        <w:t>ní</w:t>
      </w:r>
      <w:r w:rsidR="00622F9B">
        <w:rPr>
          <w:color w:val="000000" w:themeColor="text1"/>
          <w:szCs w:val="24"/>
        </w:rPr>
        <w:t xml:space="preserve"> vlastní</w:t>
      </w:r>
      <w:r w:rsidR="00F64EA6">
        <w:rPr>
          <w:color w:val="000000" w:themeColor="text1"/>
          <w:szCs w:val="24"/>
        </w:rPr>
        <w:t>ho</w:t>
      </w:r>
      <w:r w:rsidR="00622F9B">
        <w:rPr>
          <w:color w:val="000000" w:themeColor="text1"/>
          <w:szCs w:val="24"/>
        </w:rPr>
        <w:t xml:space="preserve"> doporučení </w:t>
      </w:r>
      <w:r w:rsidR="00F64EA6">
        <w:rPr>
          <w:color w:val="000000" w:themeColor="text1"/>
          <w:szCs w:val="24"/>
        </w:rPr>
        <w:t xml:space="preserve">autorky </w:t>
      </w:r>
      <w:r w:rsidR="008D5ACD">
        <w:rPr>
          <w:color w:val="000000" w:themeColor="text1"/>
          <w:szCs w:val="24"/>
        </w:rPr>
        <w:t>pro zlepšení současného stavu</w:t>
      </w:r>
      <w:r w:rsidR="008E7DB6">
        <w:rPr>
          <w:color w:val="000000" w:themeColor="text1"/>
          <w:szCs w:val="24"/>
        </w:rPr>
        <w:t xml:space="preserve"> této problematiky ve školství.</w:t>
      </w:r>
    </w:p>
    <w:p w14:paraId="768E36EB" w14:textId="77777777" w:rsidR="001B19DD" w:rsidRDefault="001B19DD" w:rsidP="001B19DD"/>
    <w:p w14:paraId="48DDD1C0" w14:textId="77777777" w:rsidR="00877035" w:rsidRDefault="001B19DD" w:rsidP="001B19DD">
      <w:pPr>
        <w:rPr>
          <w:b/>
        </w:rPr>
      </w:pPr>
      <w:r w:rsidRPr="00877035">
        <w:rPr>
          <w:b/>
          <w:sz w:val="28"/>
          <w:szCs w:val="28"/>
        </w:rPr>
        <w:t>Klíčová slova</w:t>
      </w:r>
    </w:p>
    <w:p w14:paraId="00C4A0AD" w14:textId="07165BD9" w:rsidR="00D10748" w:rsidRPr="000C1CC3" w:rsidRDefault="000C1CC3" w:rsidP="001B19DD">
      <w:pPr>
        <w:rPr>
          <w:rFonts w:cs="Times New Roman"/>
          <w:szCs w:val="24"/>
        </w:rPr>
      </w:pPr>
      <w:r w:rsidRPr="000C1CC3">
        <w:rPr>
          <w:rFonts w:cs="Times New Roman"/>
          <w:color w:val="000000"/>
          <w:szCs w:val="24"/>
          <w:shd w:val="clear" w:color="auto" w:fill="FFFFFF"/>
        </w:rPr>
        <w:t>vzdělávání, střední školství, názory pedagogů</w:t>
      </w:r>
      <w:r w:rsidR="00D25E34">
        <w:rPr>
          <w:rFonts w:cs="Times New Roman"/>
          <w:color w:val="000000"/>
          <w:szCs w:val="24"/>
          <w:shd w:val="clear" w:color="auto" w:fill="FFFFFF"/>
        </w:rPr>
        <w:t>, transgender</w:t>
      </w:r>
      <w:r w:rsidR="00D10748" w:rsidRPr="000C1CC3">
        <w:rPr>
          <w:rFonts w:cs="Times New Roman"/>
          <w:szCs w:val="24"/>
        </w:rPr>
        <w:br w:type="page"/>
      </w:r>
    </w:p>
    <w:p w14:paraId="1254ABDF" w14:textId="77777777" w:rsidR="001B19DD" w:rsidRPr="0077185D" w:rsidRDefault="0077185D" w:rsidP="0077185D">
      <w:pPr>
        <w:jc w:val="left"/>
        <w:rPr>
          <w:b/>
          <w:sz w:val="28"/>
          <w:szCs w:val="28"/>
          <w:lang w:val="en-US"/>
        </w:rPr>
      </w:pPr>
      <w:r w:rsidRPr="0077185D">
        <w:rPr>
          <w:b/>
          <w:sz w:val="28"/>
          <w:szCs w:val="28"/>
          <w:lang w:val="en-US"/>
        </w:rPr>
        <w:lastRenderedPageBreak/>
        <w:t>Abstract</w:t>
      </w:r>
    </w:p>
    <w:p w14:paraId="55524521" w14:textId="77777777" w:rsidR="001B19DD" w:rsidRPr="0077185D" w:rsidRDefault="001B19DD" w:rsidP="001B19DD">
      <w:pPr>
        <w:rPr>
          <w:color w:val="FF0000"/>
          <w:lang w:val="en-US"/>
        </w:rPr>
      </w:pPr>
      <w:r w:rsidRPr="0077185D">
        <w:rPr>
          <w:color w:val="FF0000"/>
          <w:lang w:val="en-US"/>
        </w:rPr>
        <w:t>There will be English version of Abstract</w:t>
      </w:r>
      <w:r w:rsidR="00227211" w:rsidRPr="0077185D">
        <w:rPr>
          <w:color w:val="FF0000"/>
          <w:lang w:val="en-US"/>
        </w:rPr>
        <w:t xml:space="preserve"> …</w:t>
      </w:r>
    </w:p>
    <w:p w14:paraId="5032F464" w14:textId="77777777" w:rsidR="0077185D" w:rsidRPr="00036059" w:rsidRDefault="0077185D" w:rsidP="0077185D">
      <w:pPr>
        <w:rPr>
          <w:color w:val="FF0000"/>
        </w:rPr>
      </w:pPr>
      <w:r w:rsidRPr="0077185D">
        <w:rPr>
          <w:color w:val="FF0000"/>
        </w:rPr>
        <w:t xml:space="preserve">Doporučuje se předkládat </w:t>
      </w:r>
      <w:r>
        <w:rPr>
          <w:color w:val="FF0000"/>
        </w:rPr>
        <w:t xml:space="preserve">až po odsouhlasení Abstraktu v ČJ Vaším vedoucím práce. </w:t>
      </w:r>
    </w:p>
    <w:p w14:paraId="4DD689FA" w14:textId="77777777" w:rsidR="0077185D" w:rsidRDefault="0077185D" w:rsidP="001B19DD"/>
    <w:p w14:paraId="3A781A01" w14:textId="77777777" w:rsidR="0077185D" w:rsidRDefault="0077185D" w:rsidP="001B19DD"/>
    <w:p w14:paraId="2C8A7E91" w14:textId="77777777" w:rsidR="0077185D" w:rsidRPr="00F07780" w:rsidRDefault="0077185D" w:rsidP="0077185D">
      <w:proofErr w:type="spellStart"/>
      <w:r>
        <w:rPr>
          <w:b/>
          <w:sz w:val="28"/>
          <w:szCs w:val="36"/>
        </w:rPr>
        <w:t>Keywords</w:t>
      </w:r>
      <w:proofErr w:type="spellEnd"/>
    </w:p>
    <w:p w14:paraId="58265139" w14:textId="7F11BB73" w:rsidR="0077185D" w:rsidRPr="003B5431" w:rsidRDefault="007342FD" w:rsidP="0077185D">
      <w:pPr>
        <w:rPr>
          <w:color w:val="FF0000"/>
        </w:rPr>
      </w:pPr>
      <w:r w:rsidRPr="007342FD">
        <w:rPr>
          <w:color w:val="FF0000"/>
        </w:rPr>
        <w:t xml:space="preserve">Zde uvedete klíčová slova ze zadávacího listu v AJ, vše malými písmeny, </w:t>
      </w:r>
      <w:r w:rsidR="0090758E">
        <w:rPr>
          <w:color w:val="FF0000"/>
        </w:rPr>
        <w:t xml:space="preserve">za jednotlivými slovy čárka, </w:t>
      </w:r>
      <w:r w:rsidRPr="007342FD">
        <w:rPr>
          <w:color w:val="FF0000"/>
        </w:rPr>
        <w:t>bez tečky na konci.</w:t>
      </w:r>
      <w:r w:rsidR="00B360BA">
        <w:rPr>
          <w:color w:val="FF0000"/>
        </w:rPr>
        <w:t xml:space="preserve"> </w:t>
      </w:r>
    </w:p>
    <w:p w14:paraId="5106DBA9" w14:textId="77777777" w:rsidR="00172EBF" w:rsidRDefault="00172EBF" w:rsidP="001B19DD">
      <w:r>
        <w:br w:type="page"/>
      </w:r>
    </w:p>
    <w:sdt>
      <w:sdtPr>
        <w:id w:val="-19859959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25C813" w14:textId="77777777" w:rsidR="00067BC5" w:rsidRPr="007E0DBB" w:rsidRDefault="00067BC5" w:rsidP="007E0DBB">
          <w:pPr>
            <w:rPr>
              <w:b/>
              <w:sz w:val="32"/>
            </w:rPr>
          </w:pPr>
          <w:r w:rsidRPr="007E0DBB">
            <w:rPr>
              <w:b/>
              <w:sz w:val="32"/>
            </w:rPr>
            <w:t>O</w:t>
          </w:r>
          <w:r w:rsidR="0077185D">
            <w:rPr>
              <w:b/>
              <w:sz w:val="32"/>
            </w:rPr>
            <w:t>BSAH</w:t>
          </w:r>
        </w:p>
        <w:p w14:paraId="378F8F36" w14:textId="7C50E05D" w:rsidR="00D16BD7" w:rsidRDefault="00067BC5">
          <w:pPr>
            <w:pStyle w:val="Obsah1"/>
            <w:rPr>
              <w:rFonts w:asciiTheme="minorHAnsi" w:eastAsiaTheme="minorEastAsia" w:hAnsiTheme="minorHAnsi"/>
              <w:noProof/>
              <w:sz w:val="22"/>
              <w:lang w:eastAsia="cs-CZ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8746281" w:history="1">
            <w:r w:rsidR="00D16BD7" w:rsidRPr="00195C4E">
              <w:rPr>
                <w:rStyle w:val="Hypertextovodkaz"/>
                <w:noProof/>
              </w:rPr>
              <w:t>ÚVOD</w:t>
            </w:r>
            <w:r w:rsidR="00D16BD7">
              <w:rPr>
                <w:noProof/>
                <w:webHidden/>
              </w:rPr>
              <w:tab/>
            </w:r>
            <w:r w:rsidR="00D16BD7">
              <w:rPr>
                <w:noProof/>
                <w:webHidden/>
              </w:rPr>
              <w:fldChar w:fldCharType="begin"/>
            </w:r>
            <w:r w:rsidR="00D16BD7">
              <w:rPr>
                <w:noProof/>
                <w:webHidden/>
              </w:rPr>
              <w:instrText xml:space="preserve"> PAGEREF _Toc128746281 \h </w:instrText>
            </w:r>
            <w:r w:rsidR="00D16BD7">
              <w:rPr>
                <w:noProof/>
                <w:webHidden/>
              </w:rPr>
            </w:r>
            <w:r w:rsidR="00D16BD7">
              <w:rPr>
                <w:noProof/>
                <w:webHidden/>
              </w:rPr>
              <w:fldChar w:fldCharType="separate"/>
            </w:r>
            <w:r w:rsidR="00D16BD7">
              <w:rPr>
                <w:noProof/>
                <w:webHidden/>
              </w:rPr>
              <w:t>10</w:t>
            </w:r>
            <w:r w:rsidR="00D16BD7">
              <w:rPr>
                <w:noProof/>
                <w:webHidden/>
              </w:rPr>
              <w:fldChar w:fldCharType="end"/>
            </w:r>
          </w:hyperlink>
        </w:p>
        <w:p w14:paraId="1975D553" w14:textId="4072C87F" w:rsidR="00D16BD7" w:rsidRDefault="00D16BD7">
          <w:pPr>
            <w:pStyle w:val="Obsah1"/>
            <w:rPr>
              <w:rFonts w:asciiTheme="minorHAnsi" w:eastAsiaTheme="minorEastAsia" w:hAnsiTheme="minorHAnsi"/>
              <w:noProof/>
              <w:sz w:val="22"/>
              <w:lang w:eastAsia="cs-CZ"/>
            </w:rPr>
          </w:pPr>
          <w:hyperlink w:anchor="_Toc128746282" w:history="1">
            <w:r w:rsidRPr="00195C4E">
              <w:rPr>
                <w:rStyle w:val="Hypertextovodkaz"/>
                <w:noProof/>
              </w:rPr>
              <w:t>TEORETICKÁ ČÁST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_Toc128746282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5884C" w14:textId="5A73514F" w:rsidR="00D16BD7" w:rsidRDefault="00D16BD7">
          <w:pPr>
            <w:pStyle w:val="Obsah1"/>
            <w:tabs>
              <w:tab w:val="left" w:pos="440"/>
            </w:tabs>
            <w:rPr>
              <w:rFonts w:asciiTheme="minorHAnsi" w:eastAsiaTheme="minorEastAsia" w:hAnsiTheme="minorHAnsi"/>
              <w:noProof/>
              <w:sz w:val="22"/>
              <w:lang w:eastAsia="cs-CZ"/>
            </w:rPr>
          </w:pPr>
          <w:hyperlink w:anchor="_Toc128746283" w:history="1">
            <w:r w:rsidRPr="00195C4E">
              <w:rPr>
                <w:rStyle w:val="Hypertextovodkaz"/>
                <w:noProof/>
              </w:rPr>
              <w:t>1</w:t>
            </w:r>
            <w:r>
              <w:rPr>
                <w:rFonts w:asciiTheme="minorHAnsi" w:eastAsiaTheme="minorEastAsia" w:hAnsiTheme="minorHAnsi"/>
                <w:noProof/>
                <w:sz w:val="22"/>
                <w:lang w:eastAsia="cs-CZ"/>
              </w:rPr>
              <w:tab/>
            </w:r>
            <w:r w:rsidRPr="00195C4E">
              <w:rPr>
                <w:rStyle w:val="Hypertextovodkaz"/>
                <w:noProof/>
              </w:rPr>
              <w:t>Cíl a metodika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_Toc128746283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ABFD3" w14:textId="5F952CF8" w:rsidR="00D16BD7" w:rsidRDefault="00D16BD7">
          <w:pPr>
            <w:pStyle w:val="Obsah1"/>
            <w:tabs>
              <w:tab w:val="left" w:pos="440"/>
            </w:tabs>
            <w:rPr>
              <w:rFonts w:asciiTheme="minorHAnsi" w:eastAsiaTheme="minorEastAsia" w:hAnsiTheme="minorHAnsi"/>
              <w:noProof/>
              <w:sz w:val="22"/>
              <w:lang w:eastAsia="cs-CZ"/>
            </w:rPr>
          </w:pPr>
          <w:hyperlink w:anchor="_Toc128746284" w:history="1">
            <w:r w:rsidRPr="00195C4E">
              <w:rPr>
                <w:rStyle w:val="Hypertextovodkaz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sz w:val="22"/>
                <w:lang w:eastAsia="cs-CZ"/>
              </w:rPr>
              <w:tab/>
            </w:r>
            <w:r w:rsidRPr="00195C4E">
              <w:rPr>
                <w:rStyle w:val="Hypertextovodkaz"/>
                <w:noProof/>
              </w:rPr>
              <w:t>ZÁKLADNÍ POJMY Z OBLASTI VZDĚLÁVÁNÍ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_Toc128746284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DD0EE" w14:textId="0D02054E" w:rsidR="00D16BD7" w:rsidRDefault="00D16BD7">
          <w:pPr>
            <w:pStyle w:val="Obsah2"/>
            <w:tabs>
              <w:tab w:val="left" w:pos="880"/>
              <w:tab w:val="right" w:leader="dot" w:pos="8210"/>
            </w:tabs>
            <w:rPr>
              <w:rFonts w:asciiTheme="minorHAnsi" w:eastAsiaTheme="minorEastAsia" w:hAnsiTheme="minorHAnsi"/>
              <w:noProof/>
              <w:sz w:val="22"/>
              <w:lang w:eastAsia="cs-CZ"/>
            </w:rPr>
          </w:pPr>
          <w:hyperlink w:anchor="_Toc128746285" w:history="1">
            <w:r w:rsidRPr="00195C4E">
              <w:rPr>
                <w:rStyle w:val="Hypertextovodkaz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cs-CZ"/>
              </w:rPr>
              <w:tab/>
            </w:r>
            <w:r w:rsidRPr="00195C4E">
              <w:rPr>
                <w:rStyle w:val="Hypertextovodkaz"/>
                <w:noProof/>
              </w:rPr>
              <w:t>Vzdělávání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_Toc128746285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4F4AE" w14:textId="4352C3EB" w:rsidR="00D16BD7" w:rsidRDefault="00D16BD7">
          <w:pPr>
            <w:pStyle w:val="Obsah2"/>
            <w:tabs>
              <w:tab w:val="left" w:pos="880"/>
              <w:tab w:val="right" w:leader="dot" w:pos="8210"/>
            </w:tabs>
            <w:rPr>
              <w:rFonts w:asciiTheme="minorHAnsi" w:eastAsiaTheme="minorEastAsia" w:hAnsiTheme="minorHAnsi"/>
              <w:noProof/>
              <w:sz w:val="22"/>
              <w:lang w:eastAsia="cs-CZ"/>
            </w:rPr>
          </w:pPr>
          <w:hyperlink w:anchor="_Toc128746286" w:history="1">
            <w:r w:rsidRPr="00195C4E">
              <w:rPr>
                <w:rStyle w:val="Hypertextovodkaz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cs-CZ"/>
              </w:rPr>
              <w:tab/>
            </w:r>
            <w:r w:rsidRPr="00195C4E">
              <w:rPr>
                <w:rStyle w:val="Hypertextovodkaz"/>
                <w:noProof/>
              </w:rPr>
              <w:t>Vzdělávací soustava ČR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_Toc128746286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B9638" w14:textId="5C661EF8" w:rsidR="00D16BD7" w:rsidRDefault="00D16BD7">
          <w:pPr>
            <w:pStyle w:val="Obsah3"/>
            <w:tabs>
              <w:tab w:val="left" w:pos="1320"/>
              <w:tab w:val="right" w:leader="dot" w:pos="8210"/>
            </w:tabs>
            <w:rPr>
              <w:rFonts w:asciiTheme="minorHAnsi" w:eastAsiaTheme="minorEastAsia" w:hAnsiTheme="minorHAnsi"/>
              <w:noProof/>
              <w:sz w:val="22"/>
              <w:lang w:eastAsia="cs-CZ"/>
            </w:rPr>
          </w:pPr>
          <w:hyperlink w:anchor="_Toc128746287" w:history="1">
            <w:r w:rsidRPr="00195C4E">
              <w:rPr>
                <w:rStyle w:val="Hypertextovodkaz"/>
                <w:noProof/>
              </w:rPr>
              <w:t>2.2.1.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cs-CZ"/>
              </w:rPr>
              <w:tab/>
            </w:r>
            <w:r w:rsidRPr="00195C4E">
              <w:rPr>
                <w:rStyle w:val="Hypertextovodkaz"/>
                <w:noProof/>
              </w:rPr>
              <w:t>Střední vzdělávání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_Toc128746287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EC879" w14:textId="45CD3A7F" w:rsidR="00D16BD7" w:rsidRDefault="00D16BD7">
          <w:pPr>
            <w:pStyle w:val="Obsah2"/>
            <w:tabs>
              <w:tab w:val="left" w:pos="880"/>
              <w:tab w:val="right" w:leader="dot" w:pos="8210"/>
            </w:tabs>
            <w:rPr>
              <w:rFonts w:asciiTheme="minorHAnsi" w:eastAsiaTheme="minorEastAsia" w:hAnsiTheme="minorHAnsi"/>
              <w:noProof/>
              <w:sz w:val="22"/>
              <w:lang w:eastAsia="cs-CZ"/>
            </w:rPr>
          </w:pPr>
          <w:hyperlink w:anchor="_Toc128746288" w:history="1">
            <w:r w:rsidRPr="00195C4E">
              <w:rPr>
                <w:rStyle w:val="Hypertextovodkaz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cs-CZ"/>
              </w:rPr>
              <w:tab/>
            </w:r>
            <w:r w:rsidRPr="00195C4E">
              <w:rPr>
                <w:rStyle w:val="Hypertextovodkaz"/>
                <w:noProof/>
              </w:rPr>
              <w:t>Výchovně-vzdělávací proces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_Toc128746288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D938A" w14:textId="1E275707" w:rsidR="00D16BD7" w:rsidRDefault="00D16BD7">
          <w:pPr>
            <w:pStyle w:val="Obsah3"/>
            <w:tabs>
              <w:tab w:val="left" w:pos="1320"/>
              <w:tab w:val="right" w:leader="dot" w:pos="8210"/>
            </w:tabs>
            <w:rPr>
              <w:rFonts w:asciiTheme="minorHAnsi" w:eastAsiaTheme="minorEastAsia" w:hAnsiTheme="minorHAnsi"/>
              <w:noProof/>
              <w:sz w:val="22"/>
              <w:lang w:eastAsia="cs-CZ"/>
            </w:rPr>
          </w:pPr>
          <w:hyperlink w:anchor="_Toc128746289" w:history="1">
            <w:r w:rsidRPr="00195C4E">
              <w:rPr>
                <w:rStyle w:val="Hypertextovodkaz"/>
                <w:noProof/>
              </w:rPr>
              <w:t>2.3.1.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cs-CZ"/>
              </w:rPr>
              <w:tab/>
            </w:r>
            <w:r w:rsidRPr="00195C4E">
              <w:rPr>
                <w:rStyle w:val="Hypertextovodkaz"/>
                <w:noProof/>
              </w:rPr>
              <w:t>Cíle výchovně-vzdělávacího procesu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_Toc128746289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1D6D8" w14:textId="6158B393" w:rsidR="00D16BD7" w:rsidRDefault="00D16BD7">
          <w:pPr>
            <w:pStyle w:val="Obsah3"/>
            <w:tabs>
              <w:tab w:val="left" w:pos="1320"/>
              <w:tab w:val="right" w:leader="dot" w:pos="8210"/>
            </w:tabs>
            <w:rPr>
              <w:rFonts w:asciiTheme="minorHAnsi" w:eastAsiaTheme="minorEastAsia" w:hAnsiTheme="minorHAnsi"/>
              <w:noProof/>
              <w:sz w:val="22"/>
              <w:lang w:eastAsia="cs-CZ"/>
            </w:rPr>
          </w:pPr>
          <w:hyperlink w:anchor="_Toc128746290" w:history="1">
            <w:r w:rsidRPr="00195C4E">
              <w:rPr>
                <w:rStyle w:val="Hypertextovodkaz"/>
                <w:noProof/>
              </w:rPr>
              <w:t>2.3.2.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cs-CZ"/>
              </w:rPr>
              <w:tab/>
            </w:r>
            <w:r w:rsidRPr="00195C4E">
              <w:rPr>
                <w:rStyle w:val="Hypertextovodkaz"/>
                <w:noProof/>
              </w:rPr>
              <w:t>Prostředky výchovně-vzdělávacího procesu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_Toc128746290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C01C7" w14:textId="517EF856" w:rsidR="00D16BD7" w:rsidRDefault="00D16BD7">
          <w:pPr>
            <w:pStyle w:val="Obsah3"/>
            <w:tabs>
              <w:tab w:val="left" w:pos="1320"/>
              <w:tab w:val="right" w:leader="dot" w:pos="8210"/>
            </w:tabs>
            <w:rPr>
              <w:rFonts w:asciiTheme="minorHAnsi" w:eastAsiaTheme="minorEastAsia" w:hAnsiTheme="minorHAnsi"/>
              <w:noProof/>
              <w:sz w:val="22"/>
              <w:lang w:eastAsia="cs-CZ"/>
            </w:rPr>
          </w:pPr>
          <w:hyperlink w:anchor="_Toc128746291" w:history="1">
            <w:r w:rsidRPr="00195C4E">
              <w:rPr>
                <w:rStyle w:val="Hypertextovodkaz"/>
                <w:noProof/>
              </w:rPr>
              <w:t>2.3.3.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cs-CZ"/>
              </w:rPr>
              <w:tab/>
            </w:r>
            <w:r w:rsidRPr="00195C4E">
              <w:rPr>
                <w:rStyle w:val="Hypertextovodkaz"/>
                <w:noProof/>
              </w:rPr>
              <w:t>Lidské faktory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_Toc128746291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CD296" w14:textId="2CAABE3B" w:rsidR="00D16BD7" w:rsidRDefault="00D16BD7">
          <w:pPr>
            <w:pStyle w:val="Obsah1"/>
            <w:tabs>
              <w:tab w:val="left" w:pos="440"/>
            </w:tabs>
            <w:rPr>
              <w:rFonts w:asciiTheme="minorHAnsi" w:eastAsiaTheme="minorEastAsia" w:hAnsiTheme="minorHAnsi"/>
              <w:noProof/>
              <w:sz w:val="22"/>
              <w:lang w:eastAsia="cs-CZ"/>
            </w:rPr>
          </w:pPr>
          <w:hyperlink w:anchor="_Toc128746292" w:history="1">
            <w:r w:rsidRPr="00195C4E">
              <w:rPr>
                <w:rStyle w:val="Hypertextovodkaz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sz w:val="22"/>
                <w:lang w:eastAsia="cs-CZ"/>
              </w:rPr>
              <w:tab/>
            </w:r>
            <w:r w:rsidRPr="00195C4E">
              <w:rPr>
                <w:rStyle w:val="Hypertextovodkaz"/>
                <w:noProof/>
              </w:rPr>
              <w:t>ZÁKLADNÍ POJMY Z OBLASTI TRANSGENDERU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_Toc128746292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78D2C" w14:textId="291F6213" w:rsidR="00D16BD7" w:rsidRDefault="00D16BD7">
          <w:pPr>
            <w:pStyle w:val="Obsah2"/>
            <w:tabs>
              <w:tab w:val="left" w:pos="880"/>
              <w:tab w:val="right" w:leader="dot" w:pos="8210"/>
            </w:tabs>
            <w:rPr>
              <w:rFonts w:asciiTheme="minorHAnsi" w:eastAsiaTheme="minorEastAsia" w:hAnsiTheme="minorHAnsi"/>
              <w:noProof/>
              <w:sz w:val="22"/>
              <w:lang w:eastAsia="cs-CZ"/>
            </w:rPr>
          </w:pPr>
          <w:hyperlink w:anchor="_Toc128746293" w:history="1">
            <w:r w:rsidRPr="00195C4E">
              <w:rPr>
                <w:rStyle w:val="Hypertextovodkaz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cs-CZ"/>
              </w:rPr>
              <w:tab/>
            </w:r>
            <w:r w:rsidRPr="00195C4E">
              <w:rPr>
                <w:rStyle w:val="Hypertextovodkaz"/>
                <w:noProof/>
              </w:rPr>
              <w:t>Pohlaví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_Toc128746293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FB22A" w14:textId="75D19540" w:rsidR="00D16BD7" w:rsidRDefault="00D16BD7">
          <w:pPr>
            <w:pStyle w:val="Obsah2"/>
            <w:tabs>
              <w:tab w:val="left" w:pos="880"/>
              <w:tab w:val="right" w:leader="dot" w:pos="8210"/>
            </w:tabs>
            <w:rPr>
              <w:rFonts w:asciiTheme="minorHAnsi" w:eastAsiaTheme="minorEastAsia" w:hAnsiTheme="minorHAnsi"/>
              <w:noProof/>
              <w:sz w:val="22"/>
              <w:lang w:eastAsia="cs-CZ"/>
            </w:rPr>
          </w:pPr>
          <w:hyperlink w:anchor="_Toc128746294" w:history="1">
            <w:r w:rsidRPr="00195C4E">
              <w:rPr>
                <w:rStyle w:val="Hypertextovodkaz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cs-CZ"/>
              </w:rPr>
              <w:tab/>
            </w:r>
            <w:r w:rsidRPr="00195C4E">
              <w:rPr>
                <w:rStyle w:val="Hypertextovodkaz"/>
                <w:noProof/>
              </w:rPr>
              <w:t>Rod, gender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_Toc128746294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2E5A7" w14:textId="4B7914C7" w:rsidR="00D16BD7" w:rsidRDefault="00D16BD7">
          <w:pPr>
            <w:pStyle w:val="Obsah2"/>
            <w:tabs>
              <w:tab w:val="left" w:pos="880"/>
              <w:tab w:val="right" w:leader="dot" w:pos="8210"/>
            </w:tabs>
            <w:rPr>
              <w:rFonts w:asciiTheme="minorHAnsi" w:eastAsiaTheme="minorEastAsia" w:hAnsiTheme="minorHAnsi"/>
              <w:noProof/>
              <w:sz w:val="22"/>
              <w:lang w:eastAsia="cs-CZ"/>
            </w:rPr>
          </w:pPr>
          <w:hyperlink w:anchor="_Toc128746295" w:history="1">
            <w:r w:rsidRPr="00195C4E">
              <w:rPr>
                <w:rStyle w:val="Hypertextovodkaz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cs-CZ"/>
              </w:rPr>
              <w:tab/>
            </w:r>
            <w:r w:rsidRPr="00195C4E">
              <w:rPr>
                <w:rStyle w:val="Hypertextovodkaz"/>
                <w:noProof/>
              </w:rPr>
              <w:t>Vztah pohlaví a genderu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_Toc128746295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0FCD4" w14:textId="107B698A" w:rsidR="00D16BD7" w:rsidRDefault="00D16BD7">
          <w:pPr>
            <w:pStyle w:val="Obsah2"/>
            <w:tabs>
              <w:tab w:val="left" w:pos="880"/>
              <w:tab w:val="right" w:leader="dot" w:pos="8210"/>
            </w:tabs>
            <w:rPr>
              <w:rFonts w:asciiTheme="minorHAnsi" w:eastAsiaTheme="minorEastAsia" w:hAnsiTheme="minorHAnsi"/>
              <w:noProof/>
              <w:sz w:val="22"/>
              <w:lang w:eastAsia="cs-CZ"/>
            </w:rPr>
          </w:pPr>
          <w:hyperlink w:anchor="_Toc128746296" w:history="1">
            <w:r w:rsidRPr="00195C4E">
              <w:rPr>
                <w:rStyle w:val="Hypertextovodkaz"/>
                <w:noProof/>
              </w:rPr>
              <w:t>3.4</w:t>
            </w:r>
            <w:r>
              <w:rPr>
                <w:rFonts w:asciiTheme="minorHAnsi" w:eastAsiaTheme="minorEastAsia" w:hAnsiTheme="minorHAnsi"/>
                <w:noProof/>
                <w:sz w:val="22"/>
                <w:lang w:eastAsia="cs-CZ"/>
              </w:rPr>
              <w:tab/>
            </w:r>
            <w:r w:rsidRPr="00195C4E">
              <w:rPr>
                <w:rStyle w:val="Hypertextovodkaz"/>
                <w:noProof/>
              </w:rPr>
              <w:t>Genderová role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_Toc128746296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01D99" w14:textId="002C8B0B" w:rsidR="00D16BD7" w:rsidRDefault="00D16BD7">
          <w:pPr>
            <w:pStyle w:val="Obsah2"/>
            <w:tabs>
              <w:tab w:val="left" w:pos="880"/>
              <w:tab w:val="right" w:leader="dot" w:pos="8210"/>
            </w:tabs>
            <w:rPr>
              <w:rFonts w:asciiTheme="minorHAnsi" w:eastAsiaTheme="minorEastAsia" w:hAnsiTheme="minorHAnsi"/>
              <w:noProof/>
              <w:sz w:val="22"/>
              <w:lang w:eastAsia="cs-CZ"/>
            </w:rPr>
          </w:pPr>
          <w:hyperlink w:anchor="_Toc128746297" w:history="1">
            <w:r w:rsidRPr="00195C4E">
              <w:rPr>
                <w:rStyle w:val="Hypertextovodkaz"/>
                <w:noProof/>
              </w:rPr>
              <w:t>3.5</w:t>
            </w:r>
            <w:r>
              <w:rPr>
                <w:rFonts w:asciiTheme="minorHAnsi" w:eastAsiaTheme="minorEastAsia" w:hAnsiTheme="minorHAnsi"/>
                <w:noProof/>
                <w:sz w:val="22"/>
                <w:lang w:eastAsia="cs-CZ"/>
              </w:rPr>
              <w:tab/>
            </w:r>
            <w:r w:rsidRPr="00195C4E">
              <w:rPr>
                <w:rStyle w:val="Hypertextovodkaz"/>
                <w:noProof/>
              </w:rPr>
              <w:t>Genderová identita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_Toc128746297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C1C20" w14:textId="20CCE295" w:rsidR="00D16BD7" w:rsidRDefault="00D16BD7">
          <w:pPr>
            <w:pStyle w:val="Obsah2"/>
            <w:tabs>
              <w:tab w:val="left" w:pos="880"/>
              <w:tab w:val="right" w:leader="dot" w:pos="8210"/>
            </w:tabs>
            <w:rPr>
              <w:rFonts w:asciiTheme="minorHAnsi" w:eastAsiaTheme="minorEastAsia" w:hAnsiTheme="minorHAnsi"/>
              <w:noProof/>
              <w:sz w:val="22"/>
              <w:lang w:eastAsia="cs-CZ"/>
            </w:rPr>
          </w:pPr>
          <w:hyperlink w:anchor="_Toc128746298" w:history="1">
            <w:r w:rsidRPr="00195C4E">
              <w:rPr>
                <w:rStyle w:val="Hypertextovodkaz"/>
                <w:noProof/>
              </w:rPr>
              <w:t>3.6</w:t>
            </w:r>
            <w:r>
              <w:rPr>
                <w:rFonts w:asciiTheme="minorHAnsi" w:eastAsiaTheme="minorEastAsia" w:hAnsiTheme="minorHAnsi"/>
                <w:noProof/>
                <w:sz w:val="22"/>
                <w:lang w:eastAsia="cs-CZ"/>
              </w:rPr>
              <w:tab/>
            </w:r>
            <w:r w:rsidRPr="00195C4E">
              <w:rPr>
                <w:rStyle w:val="Hypertextovodkaz"/>
                <w:noProof/>
              </w:rPr>
              <w:t>Jádrová pohlavní identita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_Toc128746298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FAB2C" w14:textId="3073B12E" w:rsidR="00D16BD7" w:rsidRDefault="00D16BD7">
          <w:pPr>
            <w:pStyle w:val="Obsah2"/>
            <w:tabs>
              <w:tab w:val="left" w:pos="880"/>
              <w:tab w:val="right" w:leader="dot" w:pos="8210"/>
            </w:tabs>
            <w:rPr>
              <w:rFonts w:asciiTheme="minorHAnsi" w:eastAsiaTheme="minorEastAsia" w:hAnsiTheme="minorHAnsi"/>
              <w:noProof/>
              <w:sz w:val="22"/>
              <w:lang w:eastAsia="cs-CZ"/>
            </w:rPr>
          </w:pPr>
          <w:hyperlink w:anchor="_Toc128746299" w:history="1">
            <w:r w:rsidRPr="00195C4E">
              <w:rPr>
                <w:rStyle w:val="Hypertextovodkaz"/>
                <w:noProof/>
              </w:rPr>
              <w:t>3.7</w:t>
            </w:r>
            <w:r>
              <w:rPr>
                <w:rFonts w:asciiTheme="minorHAnsi" w:eastAsiaTheme="minorEastAsia" w:hAnsiTheme="minorHAnsi"/>
                <w:noProof/>
                <w:sz w:val="22"/>
                <w:lang w:eastAsia="cs-CZ"/>
              </w:rPr>
              <w:tab/>
            </w:r>
            <w:r w:rsidRPr="00195C4E">
              <w:rPr>
                <w:rStyle w:val="Hypertextovodkaz"/>
                <w:noProof/>
              </w:rPr>
              <w:t>Ne/binarita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_Toc128746299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6B5FC" w14:textId="6DDC8EED" w:rsidR="00D16BD7" w:rsidRDefault="00D16BD7">
          <w:pPr>
            <w:pStyle w:val="Obsah2"/>
            <w:tabs>
              <w:tab w:val="left" w:pos="880"/>
              <w:tab w:val="right" w:leader="dot" w:pos="8210"/>
            </w:tabs>
            <w:rPr>
              <w:rFonts w:asciiTheme="minorHAnsi" w:eastAsiaTheme="minorEastAsia" w:hAnsiTheme="minorHAnsi"/>
              <w:noProof/>
              <w:sz w:val="22"/>
              <w:lang w:eastAsia="cs-CZ"/>
            </w:rPr>
          </w:pPr>
          <w:hyperlink w:anchor="_Toc128746300" w:history="1">
            <w:r w:rsidRPr="00195C4E">
              <w:rPr>
                <w:rStyle w:val="Hypertextovodkaz"/>
                <w:noProof/>
              </w:rPr>
              <w:t>3.8</w:t>
            </w:r>
            <w:r>
              <w:rPr>
                <w:rFonts w:asciiTheme="minorHAnsi" w:eastAsiaTheme="minorEastAsia" w:hAnsiTheme="minorHAnsi"/>
                <w:noProof/>
                <w:sz w:val="22"/>
                <w:lang w:eastAsia="cs-CZ"/>
              </w:rPr>
              <w:tab/>
            </w:r>
            <w:r w:rsidRPr="00195C4E">
              <w:rPr>
                <w:rStyle w:val="Hypertextovodkaz"/>
                <w:noProof/>
              </w:rPr>
              <w:t>Transgender identita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_Toc128746300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08040" w14:textId="2DB25BF3" w:rsidR="00D16BD7" w:rsidRDefault="00D16BD7">
          <w:pPr>
            <w:pStyle w:val="Obsah3"/>
            <w:tabs>
              <w:tab w:val="left" w:pos="1320"/>
              <w:tab w:val="right" w:leader="dot" w:pos="8210"/>
            </w:tabs>
            <w:rPr>
              <w:rFonts w:asciiTheme="minorHAnsi" w:eastAsiaTheme="minorEastAsia" w:hAnsiTheme="minorHAnsi"/>
              <w:noProof/>
              <w:sz w:val="22"/>
              <w:lang w:eastAsia="cs-CZ"/>
            </w:rPr>
          </w:pPr>
          <w:hyperlink w:anchor="_Toc128746301" w:history="1">
            <w:r w:rsidRPr="00195C4E">
              <w:rPr>
                <w:rStyle w:val="Hypertextovodkaz"/>
                <w:noProof/>
              </w:rPr>
              <w:t>3.8.1.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cs-CZ"/>
              </w:rPr>
              <w:tab/>
            </w:r>
            <w:r w:rsidRPr="00195C4E">
              <w:rPr>
                <w:rStyle w:val="Hypertextovodkaz"/>
                <w:noProof/>
              </w:rPr>
              <w:t>Pojmenování transgender osob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_Toc128746301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5132F" w14:textId="24CA0F22" w:rsidR="00D16BD7" w:rsidRDefault="00D16BD7">
          <w:pPr>
            <w:pStyle w:val="Obsah3"/>
            <w:tabs>
              <w:tab w:val="left" w:pos="1320"/>
              <w:tab w:val="right" w:leader="dot" w:pos="8210"/>
            </w:tabs>
            <w:rPr>
              <w:rFonts w:asciiTheme="minorHAnsi" w:eastAsiaTheme="minorEastAsia" w:hAnsiTheme="minorHAnsi"/>
              <w:noProof/>
              <w:sz w:val="22"/>
              <w:lang w:eastAsia="cs-CZ"/>
            </w:rPr>
          </w:pPr>
          <w:hyperlink w:anchor="_Toc128746302" w:history="1">
            <w:r w:rsidRPr="00195C4E">
              <w:rPr>
                <w:rStyle w:val="Hypertextovodkaz"/>
                <w:noProof/>
              </w:rPr>
              <w:t>3.8.2.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cs-CZ"/>
              </w:rPr>
              <w:tab/>
            </w:r>
            <w:r w:rsidRPr="00195C4E">
              <w:rPr>
                <w:rStyle w:val="Hypertextovodkaz"/>
                <w:noProof/>
              </w:rPr>
              <w:t>Tranzice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_Toc128746302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DB655" w14:textId="12C3B0F7" w:rsidR="00D16BD7" w:rsidRDefault="00D16BD7">
          <w:pPr>
            <w:pStyle w:val="Obsah3"/>
            <w:tabs>
              <w:tab w:val="left" w:pos="1320"/>
              <w:tab w:val="right" w:leader="dot" w:pos="8210"/>
            </w:tabs>
            <w:rPr>
              <w:rFonts w:asciiTheme="minorHAnsi" w:eastAsiaTheme="minorEastAsia" w:hAnsiTheme="minorHAnsi"/>
              <w:noProof/>
              <w:sz w:val="22"/>
              <w:lang w:eastAsia="cs-CZ"/>
            </w:rPr>
          </w:pPr>
          <w:hyperlink w:anchor="_Toc128746303" w:history="1">
            <w:r w:rsidRPr="00195C4E">
              <w:rPr>
                <w:rStyle w:val="Hypertextovodkaz"/>
                <w:noProof/>
              </w:rPr>
              <w:t>3.8.3.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cs-CZ"/>
              </w:rPr>
              <w:tab/>
            </w:r>
            <w:r w:rsidRPr="00195C4E">
              <w:rPr>
                <w:rStyle w:val="Hypertextovodkaz"/>
                <w:noProof/>
              </w:rPr>
              <w:t>Legislativa týkající se změny pohlaví v ČR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_Toc128746303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8C6ED" w14:textId="04A97315" w:rsidR="00D16BD7" w:rsidRDefault="00D16BD7">
          <w:pPr>
            <w:pStyle w:val="Obsah3"/>
            <w:tabs>
              <w:tab w:val="left" w:pos="1320"/>
              <w:tab w:val="right" w:leader="dot" w:pos="8210"/>
            </w:tabs>
            <w:rPr>
              <w:rFonts w:asciiTheme="minorHAnsi" w:eastAsiaTheme="minorEastAsia" w:hAnsiTheme="minorHAnsi"/>
              <w:noProof/>
              <w:sz w:val="22"/>
              <w:lang w:eastAsia="cs-CZ"/>
            </w:rPr>
          </w:pPr>
          <w:hyperlink w:anchor="_Toc128746304" w:history="1">
            <w:r w:rsidRPr="00195C4E">
              <w:rPr>
                <w:rStyle w:val="Hypertextovodkaz"/>
                <w:noProof/>
              </w:rPr>
              <w:t>3.8.4.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cs-CZ"/>
              </w:rPr>
              <w:tab/>
            </w:r>
            <w:r w:rsidRPr="00195C4E">
              <w:rPr>
                <w:rStyle w:val="Hypertextovodkaz"/>
                <w:noProof/>
              </w:rPr>
              <w:t>Legislativa týkající se změny jména v ČR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_Toc128746304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4493D" w14:textId="4E2BFA80" w:rsidR="00D16BD7" w:rsidRDefault="00D16BD7">
          <w:pPr>
            <w:pStyle w:val="Obsah3"/>
            <w:tabs>
              <w:tab w:val="left" w:pos="1320"/>
              <w:tab w:val="right" w:leader="dot" w:pos="8210"/>
            </w:tabs>
            <w:rPr>
              <w:rFonts w:asciiTheme="minorHAnsi" w:eastAsiaTheme="minorEastAsia" w:hAnsiTheme="minorHAnsi"/>
              <w:noProof/>
              <w:sz w:val="22"/>
              <w:lang w:eastAsia="cs-CZ"/>
            </w:rPr>
          </w:pPr>
          <w:hyperlink w:anchor="_Toc128746305" w:history="1">
            <w:r w:rsidRPr="00195C4E">
              <w:rPr>
                <w:rStyle w:val="Hypertextovodkaz"/>
                <w:noProof/>
              </w:rPr>
              <w:t>3.8.5.</w:t>
            </w:r>
            <w:r>
              <w:rPr>
                <w:rFonts w:asciiTheme="minorHAnsi" w:eastAsiaTheme="minorEastAsia" w:hAnsiTheme="minorHAnsi"/>
                <w:noProof/>
                <w:sz w:val="22"/>
                <w:lang w:eastAsia="cs-CZ"/>
              </w:rPr>
              <w:tab/>
            </w:r>
            <w:r w:rsidRPr="00195C4E">
              <w:rPr>
                <w:rStyle w:val="Hypertextovodkaz"/>
                <w:noProof/>
              </w:rPr>
              <w:t>Právní problémy transgender osob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_Toc128746305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A8C85" w14:textId="4F660FC3" w:rsidR="00D16BD7" w:rsidRDefault="00D16BD7">
          <w:pPr>
            <w:pStyle w:val="Obsah3"/>
            <w:tabs>
              <w:tab w:val="left" w:pos="1320"/>
              <w:tab w:val="right" w:leader="dot" w:pos="8210"/>
            </w:tabs>
            <w:rPr>
              <w:rFonts w:asciiTheme="minorHAnsi" w:eastAsiaTheme="minorEastAsia" w:hAnsiTheme="minorHAnsi"/>
              <w:noProof/>
              <w:sz w:val="22"/>
              <w:lang w:eastAsia="cs-CZ"/>
            </w:rPr>
          </w:pPr>
          <w:hyperlink w:anchor="_Toc128746306" w:history="1">
            <w:r w:rsidRPr="00195C4E">
              <w:rPr>
                <w:rStyle w:val="Hypertextovodkaz"/>
                <w:noProof/>
              </w:rPr>
              <w:t>3.8.6.</w:t>
            </w:r>
            <w:r>
              <w:rPr>
                <w:rFonts w:asciiTheme="minorHAnsi" w:eastAsiaTheme="minorEastAsia" w:hAnsiTheme="minorHAnsi"/>
                <w:noProof/>
                <w:sz w:val="22"/>
                <w:lang w:eastAsia="cs-CZ"/>
              </w:rPr>
              <w:tab/>
            </w:r>
            <w:r w:rsidRPr="00195C4E">
              <w:rPr>
                <w:rStyle w:val="Hypertextovodkaz"/>
                <w:noProof/>
              </w:rPr>
              <w:t>Detranzice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_Toc128746306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D783E" w14:textId="48731B58" w:rsidR="00D16BD7" w:rsidRDefault="00D16BD7">
          <w:pPr>
            <w:pStyle w:val="Obsah1"/>
            <w:tabs>
              <w:tab w:val="left" w:pos="440"/>
            </w:tabs>
            <w:rPr>
              <w:rFonts w:asciiTheme="minorHAnsi" w:eastAsiaTheme="minorEastAsia" w:hAnsiTheme="minorHAnsi"/>
              <w:noProof/>
              <w:sz w:val="22"/>
              <w:lang w:eastAsia="cs-CZ"/>
            </w:rPr>
          </w:pPr>
          <w:hyperlink w:anchor="_Toc128746307" w:history="1">
            <w:r w:rsidRPr="00195C4E">
              <w:rPr>
                <w:rStyle w:val="Hypertextovodkaz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sz w:val="22"/>
                <w:lang w:eastAsia="cs-CZ"/>
              </w:rPr>
              <w:tab/>
            </w:r>
            <w:r w:rsidRPr="00195C4E">
              <w:rPr>
                <w:rStyle w:val="Hypertextovodkaz"/>
                <w:noProof/>
              </w:rPr>
              <w:t>TRANSGENDER V PROSTŘEDÍ ŠKOL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_Toc128746307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AEFFE" w14:textId="4D529B93" w:rsidR="00D16BD7" w:rsidRDefault="00D16BD7">
          <w:pPr>
            <w:pStyle w:val="Obsah2"/>
            <w:tabs>
              <w:tab w:val="left" w:pos="880"/>
              <w:tab w:val="right" w:leader="dot" w:pos="8210"/>
            </w:tabs>
            <w:rPr>
              <w:rFonts w:asciiTheme="minorHAnsi" w:eastAsiaTheme="minorEastAsia" w:hAnsiTheme="minorHAnsi"/>
              <w:noProof/>
              <w:sz w:val="22"/>
              <w:lang w:eastAsia="cs-CZ"/>
            </w:rPr>
          </w:pPr>
          <w:hyperlink w:anchor="_Toc128746308" w:history="1">
            <w:r w:rsidRPr="00195C4E">
              <w:rPr>
                <w:rStyle w:val="Hypertextovodkaz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cs-CZ"/>
              </w:rPr>
              <w:tab/>
            </w:r>
            <w:r w:rsidRPr="00195C4E">
              <w:rPr>
                <w:rStyle w:val="Hypertextovodkaz"/>
                <w:noProof/>
              </w:rPr>
              <w:t>Tvorba respektujícího a bezpečného prostředí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_Toc128746308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5945B" w14:textId="786618DC" w:rsidR="00D16BD7" w:rsidRDefault="00D16BD7">
          <w:pPr>
            <w:pStyle w:val="Obsah3"/>
            <w:tabs>
              <w:tab w:val="left" w:pos="1320"/>
              <w:tab w:val="right" w:leader="dot" w:pos="8210"/>
            </w:tabs>
            <w:rPr>
              <w:rFonts w:asciiTheme="minorHAnsi" w:eastAsiaTheme="minorEastAsia" w:hAnsiTheme="minorHAnsi"/>
              <w:noProof/>
              <w:sz w:val="22"/>
              <w:lang w:eastAsia="cs-CZ"/>
            </w:rPr>
          </w:pPr>
          <w:hyperlink w:anchor="_Toc128746309" w:history="1">
            <w:r w:rsidRPr="00195C4E">
              <w:rPr>
                <w:rStyle w:val="Hypertextovodkaz"/>
                <w:noProof/>
              </w:rPr>
              <w:t>4.1.1.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cs-CZ"/>
              </w:rPr>
              <w:tab/>
            </w:r>
            <w:r w:rsidRPr="00195C4E">
              <w:rPr>
                <w:rStyle w:val="Hypertextovodkaz"/>
                <w:noProof/>
              </w:rPr>
              <w:t>Vzdělávání pedagogických pracovníků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_Toc128746309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91990" w14:textId="0E9694CA" w:rsidR="00D16BD7" w:rsidRDefault="00D16BD7">
          <w:pPr>
            <w:pStyle w:val="Obsah3"/>
            <w:tabs>
              <w:tab w:val="left" w:pos="1320"/>
              <w:tab w:val="right" w:leader="dot" w:pos="8210"/>
            </w:tabs>
            <w:rPr>
              <w:rFonts w:asciiTheme="minorHAnsi" w:eastAsiaTheme="minorEastAsia" w:hAnsiTheme="minorHAnsi"/>
              <w:noProof/>
              <w:sz w:val="22"/>
              <w:lang w:eastAsia="cs-CZ"/>
            </w:rPr>
          </w:pPr>
          <w:hyperlink w:anchor="_Toc128746310" w:history="1">
            <w:r w:rsidRPr="00195C4E">
              <w:rPr>
                <w:rStyle w:val="Hypertextovodkaz"/>
                <w:noProof/>
              </w:rPr>
              <w:t>4.1.2.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cs-CZ"/>
              </w:rPr>
              <w:tab/>
            </w:r>
            <w:r w:rsidRPr="00195C4E">
              <w:rPr>
                <w:rStyle w:val="Hypertextovodkaz"/>
                <w:noProof/>
              </w:rPr>
              <w:t>Úprava vzdělávacího kurikula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_Toc128746310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66D1F" w14:textId="6BE4DEA2" w:rsidR="00D16BD7" w:rsidRDefault="00D16BD7">
          <w:pPr>
            <w:pStyle w:val="Obsah3"/>
            <w:tabs>
              <w:tab w:val="left" w:pos="1320"/>
              <w:tab w:val="right" w:leader="dot" w:pos="8210"/>
            </w:tabs>
            <w:rPr>
              <w:rFonts w:asciiTheme="minorHAnsi" w:eastAsiaTheme="minorEastAsia" w:hAnsiTheme="minorHAnsi"/>
              <w:noProof/>
              <w:sz w:val="22"/>
              <w:lang w:eastAsia="cs-CZ"/>
            </w:rPr>
          </w:pPr>
          <w:hyperlink w:anchor="_Toc128746311" w:history="1">
            <w:r w:rsidRPr="00195C4E">
              <w:rPr>
                <w:rStyle w:val="Hypertextovodkaz"/>
                <w:noProof/>
              </w:rPr>
              <w:t>4.1.3.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cs-CZ"/>
              </w:rPr>
              <w:tab/>
            </w:r>
            <w:r w:rsidRPr="00195C4E">
              <w:rPr>
                <w:rStyle w:val="Hypertextovodkaz"/>
                <w:noProof/>
              </w:rPr>
              <w:t>Prevence šikany transgender žáků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_Toc128746311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526DD" w14:textId="2F407EC1" w:rsidR="00D16BD7" w:rsidRDefault="00D16BD7">
          <w:pPr>
            <w:pStyle w:val="Obsah2"/>
            <w:tabs>
              <w:tab w:val="left" w:pos="880"/>
              <w:tab w:val="right" w:leader="dot" w:pos="8210"/>
            </w:tabs>
            <w:rPr>
              <w:rFonts w:asciiTheme="minorHAnsi" w:eastAsiaTheme="minorEastAsia" w:hAnsiTheme="minorHAnsi"/>
              <w:noProof/>
              <w:sz w:val="22"/>
              <w:lang w:eastAsia="cs-CZ"/>
            </w:rPr>
          </w:pPr>
          <w:hyperlink w:anchor="_Toc128746312" w:history="1">
            <w:r w:rsidRPr="00195C4E">
              <w:rPr>
                <w:rStyle w:val="Hypertextovodkaz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cs-CZ"/>
              </w:rPr>
              <w:tab/>
            </w:r>
            <w:r w:rsidRPr="00195C4E">
              <w:rPr>
                <w:rStyle w:val="Hypertextovodkaz"/>
                <w:noProof/>
              </w:rPr>
              <w:t>Podpůrná opatření ze strany školy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_Toc128746312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0B5A4" w14:textId="10B7E295" w:rsidR="00D16BD7" w:rsidRDefault="00D16BD7">
          <w:pPr>
            <w:pStyle w:val="Obsah3"/>
            <w:tabs>
              <w:tab w:val="left" w:pos="1320"/>
              <w:tab w:val="right" w:leader="dot" w:pos="8210"/>
            </w:tabs>
            <w:rPr>
              <w:rFonts w:asciiTheme="minorHAnsi" w:eastAsiaTheme="minorEastAsia" w:hAnsiTheme="minorHAnsi"/>
              <w:noProof/>
              <w:sz w:val="22"/>
              <w:lang w:eastAsia="cs-CZ"/>
            </w:rPr>
          </w:pPr>
          <w:hyperlink w:anchor="_Toc128746313" w:history="1">
            <w:r w:rsidRPr="00195C4E">
              <w:rPr>
                <w:rStyle w:val="Hypertextovodkaz"/>
                <w:noProof/>
              </w:rPr>
              <w:t>4.2.1.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cs-CZ"/>
              </w:rPr>
              <w:tab/>
            </w:r>
            <w:r w:rsidRPr="00195C4E">
              <w:rPr>
                <w:rStyle w:val="Hypertextovodkaz"/>
                <w:noProof/>
              </w:rPr>
              <w:t>Poradenská činnost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_Toc128746313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527C0" w14:textId="6D1DCD38" w:rsidR="00D16BD7" w:rsidRDefault="00D16BD7">
          <w:pPr>
            <w:pStyle w:val="Obsah3"/>
            <w:tabs>
              <w:tab w:val="left" w:pos="1320"/>
              <w:tab w:val="right" w:leader="dot" w:pos="8210"/>
            </w:tabs>
            <w:rPr>
              <w:rFonts w:asciiTheme="minorHAnsi" w:eastAsiaTheme="minorEastAsia" w:hAnsiTheme="minorHAnsi"/>
              <w:noProof/>
              <w:sz w:val="22"/>
              <w:lang w:eastAsia="cs-CZ"/>
            </w:rPr>
          </w:pPr>
          <w:hyperlink w:anchor="_Toc128746314" w:history="1">
            <w:r w:rsidRPr="00195C4E">
              <w:rPr>
                <w:rStyle w:val="Hypertextovodkaz"/>
                <w:noProof/>
              </w:rPr>
              <w:t>4.2.2.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cs-CZ"/>
              </w:rPr>
              <w:tab/>
            </w:r>
            <w:r w:rsidRPr="00195C4E">
              <w:rPr>
                <w:rStyle w:val="Hypertextovodkaz"/>
                <w:noProof/>
              </w:rPr>
              <w:t>Přijetí informace o transgenderové identitě žáka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_Toc128746314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2BC0E" w14:textId="2DB0E735" w:rsidR="00D16BD7" w:rsidRDefault="00D16BD7">
          <w:pPr>
            <w:pStyle w:val="Obsah3"/>
            <w:tabs>
              <w:tab w:val="left" w:pos="1320"/>
              <w:tab w:val="right" w:leader="dot" w:pos="8210"/>
            </w:tabs>
            <w:rPr>
              <w:rFonts w:asciiTheme="minorHAnsi" w:eastAsiaTheme="minorEastAsia" w:hAnsiTheme="minorHAnsi"/>
              <w:noProof/>
              <w:sz w:val="22"/>
              <w:lang w:eastAsia="cs-CZ"/>
            </w:rPr>
          </w:pPr>
          <w:hyperlink w:anchor="_Toc128746315" w:history="1">
            <w:r w:rsidRPr="00195C4E">
              <w:rPr>
                <w:rStyle w:val="Hypertextovodkaz"/>
                <w:noProof/>
              </w:rPr>
              <w:t>4.2.3.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cs-CZ"/>
              </w:rPr>
              <w:tab/>
            </w:r>
            <w:r w:rsidRPr="00195C4E">
              <w:rPr>
                <w:rStyle w:val="Hypertextovodkaz"/>
                <w:noProof/>
              </w:rPr>
              <w:t>Oslovování transgender žáků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_Toc128746315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52D9F" w14:textId="1BF4E30D" w:rsidR="00D16BD7" w:rsidRDefault="00D16BD7">
          <w:pPr>
            <w:pStyle w:val="Obsah3"/>
            <w:tabs>
              <w:tab w:val="left" w:pos="1320"/>
              <w:tab w:val="right" w:leader="dot" w:pos="8210"/>
            </w:tabs>
            <w:rPr>
              <w:rFonts w:asciiTheme="minorHAnsi" w:eastAsiaTheme="minorEastAsia" w:hAnsiTheme="minorHAnsi"/>
              <w:noProof/>
              <w:sz w:val="22"/>
              <w:lang w:eastAsia="cs-CZ"/>
            </w:rPr>
          </w:pPr>
          <w:hyperlink w:anchor="_Toc128746316" w:history="1">
            <w:r w:rsidRPr="00195C4E">
              <w:rPr>
                <w:rStyle w:val="Hypertextovodkaz"/>
                <w:noProof/>
              </w:rPr>
              <w:t>4.2.4.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cs-CZ"/>
              </w:rPr>
              <w:tab/>
            </w:r>
            <w:r w:rsidRPr="00195C4E">
              <w:rPr>
                <w:rStyle w:val="Hypertextovodkaz"/>
                <w:noProof/>
              </w:rPr>
              <w:t>Úprava prostor segregovaných dle pohlaví žáků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_Toc128746316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3D9A5" w14:textId="25095E97" w:rsidR="00D16BD7" w:rsidRDefault="00D16BD7">
          <w:pPr>
            <w:pStyle w:val="Obsah3"/>
            <w:tabs>
              <w:tab w:val="left" w:pos="1320"/>
              <w:tab w:val="right" w:leader="dot" w:pos="8210"/>
            </w:tabs>
            <w:rPr>
              <w:rFonts w:asciiTheme="minorHAnsi" w:eastAsiaTheme="minorEastAsia" w:hAnsiTheme="minorHAnsi"/>
              <w:noProof/>
              <w:sz w:val="22"/>
              <w:lang w:eastAsia="cs-CZ"/>
            </w:rPr>
          </w:pPr>
          <w:hyperlink w:anchor="_Toc128746317" w:history="1">
            <w:r w:rsidRPr="00195C4E">
              <w:rPr>
                <w:rStyle w:val="Hypertextovodkaz"/>
                <w:noProof/>
              </w:rPr>
              <w:t>4.2.5.</w:t>
            </w:r>
            <w:r>
              <w:rPr>
                <w:rFonts w:asciiTheme="minorHAnsi" w:eastAsiaTheme="minorEastAsia" w:hAnsiTheme="minorHAnsi"/>
                <w:noProof/>
                <w:sz w:val="22"/>
                <w:lang w:eastAsia="cs-CZ"/>
              </w:rPr>
              <w:tab/>
            </w:r>
            <w:r w:rsidRPr="00195C4E">
              <w:rPr>
                <w:rStyle w:val="Hypertextovodkaz"/>
                <w:noProof/>
              </w:rPr>
              <w:t>Účast na genderově rozdělovaných předmětech a aktivitách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_Toc128746317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16136" w14:textId="11303A18" w:rsidR="00D16BD7" w:rsidRDefault="00D16BD7">
          <w:pPr>
            <w:pStyle w:val="Obsah1"/>
            <w:rPr>
              <w:rFonts w:asciiTheme="minorHAnsi" w:eastAsiaTheme="minorEastAsia" w:hAnsiTheme="minorHAnsi"/>
              <w:noProof/>
              <w:sz w:val="22"/>
              <w:lang w:eastAsia="cs-CZ"/>
            </w:rPr>
          </w:pPr>
          <w:hyperlink w:anchor="_Toc128746318" w:history="1">
            <w:r w:rsidRPr="00195C4E">
              <w:rPr>
                <w:rStyle w:val="Hypertextovodkaz"/>
                <w:noProof/>
              </w:rPr>
              <w:t>PRAKTICKÁ ČÁST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_Toc128746318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B3F65" w14:textId="21417B4D" w:rsidR="00D16BD7" w:rsidRDefault="00D16BD7">
          <w:pPr>
            <w:pStyle w:val="Obsah1"/>
            <w:tabs>
              <w:tab w:val="left" w:pos="440"/>
            </w:tabs>
            <w:rPr>
              <w:rFonts w:asciiTheme="minorHAnsi" w:eastAsiaTheme="minorEastAsia" w:hAnsiTheme="minorHAnsi"/>
              <w:noProof/>
              <w:sz w:val="22"/>
              <w:lang w:eastAsia="cs-CZ"/>
            </w:rPr>
          </w:pPr>
          <w:hyperlink w:anchor="_Toc128746319" w:history="1">
            <w:r w:rsidRPr="00195C4E">
              <w:rPr>
                <w:rStyle w:val="Hypertextovodkaz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  <w:sz w:val="22"/>
                <w:lang w:eastAsia="cs-CZ"/>
              </w:rPr>
              <w:tab/>
            </w:r>
            <w:r w:rsidRPr="00195C4E">
              <w:rPr>
                <w:rStyle w:val="Hypertextovodkaz"/>
                <w:noProof/>
              </w:rPr>
              <w:t>Dotazníkové šetření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_Toc128746319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BB2F3" w14:textId="35F2D56B" w:rsidR="00D16BD7" w:rsidRDefault="00D16BD7">
          <w:pPr>
            <w:pStyle w:val="Obsah2"/>
            <w:tabs>
              <w:tab w:val="left" w:pos="880"/>
              <w:tab w:val="right" w:leader="dot" w:pos="8210"/>
            </w:tabs>
            <w:rPr>
              <w:rFonts w:asciiTheme="minorHAnsi" w:eastAsiaTheme="minorEastAsia" w:hAnsiTheme="minorHAnsi"/>
              <w:noProof/>
              <w:sz w:val="22"/>
              <w:lang w:eastAsia="cs-CZ"/>
            </w:rPr>
          </w:pPr>
          <w:hyperlink w:anchor="_Toc128746320" w:history="1">
            <w:r w:rsidRPr="00195C4E">
              <w:rPr>
                <w:rStyle w:val="Hypertextovodkaz"/>
                <w:noProof/>
              </w:rPr>
              <w:t>5.1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cs-CZ"/>
              </w:rPr>
              <w:tab/>
            </w:r>
            <w:r w:rsidRPr="00195C4E">
              <w:rPr>
                <w:rStyle w:val="Hypertextovodkaz"/>
                <w:noProof/>
              </w:rPr>
              <w:t>Charakteristika Pardubického kraje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_Toc128746320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CE307" w14:textId="259C7FE4" w:rsidR="00D16BD7" w:rsidRDefault="00D16BD7">
          <w:pPr>
            <w:pStyle w:val="Obsah2"/>
            <w:tabs>
              <w:tab w:val="left" w:pos="880"/>
              <w:tab w:val="right" w:leader="dot" w:pos="8210"/>
            </w:tabs>
            <w:rPr>
              <w:rFonts w:asciiTheme="minorHAnsi" w:eastAsiaTheme="minorEastAsia" w:hAnsiTheme="minorHAnsi"/>
              <w:noProof/>
              <w:sz w:val="22"/>
              <w:lang w:eastAsia="cs-CZ"/>
            </w:rPr>
          </w:pPr>
          <w:hyperlink w:anchor="_Toc128746321" w:history="1">
            <w:r w:rsidRPr="00195C4E">
              <w:rPr>
                <w:rStyle w:val="Hypertextovodkaz"/>
                <w:noProof/>
              </w:rPr>
              <w:t>5.2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cs-CZ"/>
              </w:rPr>
              <w:tab/>
            </w:r>
            <w:r w:rsidRPr="00195C4E">
              <w:rPr>
                <w:rStyle w:val="Hypertextovodkaz"/>
                <w:noProof/>
              </w:rPr>
              <w:t>Zhodnocení výsledků dotazníkového šetření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_Toc128746321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E59B7" w14:textId="13017BC7" w:rsidR="00D16BD7" w:rsidRDefault="00D16BD7">
          <w:pPr>
            <w:pStyle w:val="Obsah1"/>
            <w:tabs>
              <w:tab w:val="left" w:pos="440"/>
            </w:tabs>
            <w:rPr>
              <w:rFonts w:asciiTheme="minorHAnsi" w:eastAsiaTheme="minorEastAsia" w:hAnsiTheme="minorHAnsi"/>
              <w:noProof/>
              <w:sz w:val="22"/>
              <w:lang w:eastAsia="cs-CZ"/>
            </w:rPr>
          </w:pPr>
          <w:hyperlink w:anchor="_Toc128746322" w:history="1">
            <w:r w:rsidRPr="00195C4E">
              <w:rPr>
                <w:rStyle w:val="Hypertextovodkaz"/>
                <w:noProof/>
              </w:rPr>
              <w:t>6</w:t>
            </w:r>
            <w:r>
              <w:rPr>
                <w:rFonts w:asciiTheme="minorHAnsi" w:eastAsiaTheme="minorEastAsia" w:hAnsiTheme="minorHAnsi"/>
                <w:noProof/>
                <w:sz w:val="22"/>
                <w:lang w:eastAsia="cs-CZ"/>
              </w:rPr>
              <w:tab/>
            </w:r>
            <w:r w:rsidRPr="00195C4E">
              <w:rPr>
                <w:rStyle w:val="Hypertextovodkaz"/>
                <w:noProof/>
              </w:rPr>
              <w:t>Vlastní doporučení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_Toc128746322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4709D" w14:textId="0C1C9C3B" w:rsidR="00D16BD7" w:rsidRDefault="00D16BD7">
          <w:pPr>
            <w:pStyle w:val="Obsah1"/>
            <w:rPr>
              <w:rFonts w:asciiTheme="minorHAnsi" w:eastAsiaTheme="minorEastAsia" w:hAnsiTheme="minorHAnsi"/>
              <w:noProof/>
              <w:sz w:val="22"/>
              <w:lang w:eastAsia="cs-CZ"/>
            </w:rPr>
          </w:pPr>
          <w:hyperlink w:anchor="_Toc128746323" w:history="1">
            <w:r w:rsidRPr="00195C4E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_Toc128746323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0F42E" w14:textId="3145B821" w:rsidR="00D16BD7" w:rsidRDefault="00D16BD7">
          <w:pPr>
            <w:pStyle w:val="Obsah1"/>
            <w:rPr>
              <w:rFonts w:asciiTheme="minorHAnsi" w:eastAsiaTheme="minorEastAsia" w:hAnsiTheme="minorHAnsi"/>
              <w:noProof/>
              <w:sz w:val="22"/>
              <w:lang w:eastAsia="cs-CZ"/>
            </w:rPr>
          </w:pPr>
          <w:hyperlink w:anchor="_Toc128746324" w:history="1">
            <w:r w:rsidRPr="00195C4E">
              <w:rPr>
                <w:rStyle w:val="Hypertextovodkaz"/>
                <w:noProof/>
              </w:rPr>
              <w:t>SEZNAM POUŽITÝCH ZDROJŮ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_Toc128746324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44494" w14:textId="6A6EC3D5" w:rsidR="00D16BD7" w:rsidRDefault="00D16BD7">
          <w:pPr>
            <w:pStyle w:val="Obsah1"/>
            <w:rPr>
              <w:rFonts w:asciiTheme="minorHAnsi" w:eastAsiaTheme="minorEastAsia" w:hAnsiTheme="minorHAnsi"/>
              <w:noProof/>
              <w:sz w:val="22"/>
              <w:lang w:eastAsia="cs-CZ"/>
            </w:rPr>
          </w:pPr>
          <w:hyperlink w:anchor="_Toc128746325" w:history="1">
            <w:r w:rsidRPr="00195C4E">
              <w:rPr>
                <w:rStyle w:val="Hypertextovodkaz"/>
                <w:noProof/>
              </w:rPr>
              <w:t>SEZNAM GRAFŮ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_Toc128746325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7C09F" w14:textId="1F7C97AF" w:rsidR="00D16BD7" w:rsidRDefault="00D16BD7">
          <w:pPr>
            <w:pStyle w:val="Obsah1"/>
            <w:rPr>
              <w:rFonts w:asciiTheme="minorHAnsi" w:eastAsiaTheme="minorEastAsia" w:hAnsiTheme="minorHAnsi"/>
              <w:noProof/>
              <w:sz w:val="22"/>
              <w:lang w:eastAsia="cs-CZ"/>
            </w:rPr>
          </w:pPr>
          <w:hyperlink w:anchor="_Toc128746326" w:history="1">
            <w:r w:rsidRPr="00195C4E">
              <w:rPr>
                <w:rStyle w:val="Hypertextovodkaz"/>
                <w:noProof/>
              </w:rPr>
              <w:t>SEZNAM PŘÍLOH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_Toc128746326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13A76" w14:textId="63559250" w:rsidR="00067BC5" w:rsidRDefault="00067BC5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0AF404EA" w14:textId="77777777" w:rsidR="00900908" w:rsidRDefault="00900908" w:rsidP="007F44FE">
      <w:pPr>
        <w:pStyle w:val="Nadpis1"/>
        <w:numPr>
          <w:ilvl w:val="0"/>
          <w:numId w:val="0"/>
        </w:numPr>
      </w:pPr>
    </w:p>
    <w:p w14:paraId="545A2994" w14:textId="6A243AE3" w:rsidR="008242DC" w:rsidRDefault="0077185D" w:rsidP="007F44FE">
      <w:pPr>
        <w:pStyle w:val="Nadpis1"/>
        <w:numPr>
          <w:ilvl w:val="0"/>
          <w:numId w:val="0"/>
        </w:numPr>
      </w:pPr>
      <w:bookmarkStart w:id="0" w:name="_Toc128746281"/>
      <w:r>
        <w:t>ÚVOD</w:t>
      </w:r>
      <w:bookmarkEnd w:id="0"/>
    </w:p>
    <w:p w14:paraId="2CD84A54" w14:textId="592A9E43" w:rsidR="005419E6" w:rsidRDefault="00DB394D" w:rsidP="001877D2">
      <w:r>
        <w:t>Nejen ve</w:t>
      </w:r>
      <w:r w:rsidR="00EA45F4">
        <w:t xml:space="preserve"> společnosti</w:t>
      </w:r>
      <w:r>
        <w:t xml:space="preserve"> a</w:t>
      </w:r>
      <w:r w:rsidR="00727A9F">
        <w:t xml:space="preserve"> </w:t>
      </w:r>
      <w:r w:rsidR="005C5C66">
        <w:t xml:space="preserve">v </w:t>
      </w:r>
      <w:r w:rsidR="00727A9F">
        <w:t xml:space="preserve">médiích, </w:t>
      </w:r>
      <w:r>
        <w:t>ale také ve školách</w:t>
      </w:r>
      <w:r w:rsidR="00EA45F4">
        <w:t xml:space="preserve"> </w:t>
      </w:r>
      <w:r w:rsidR="00A22389">
        <w:t xml:space="preserve">se stále častěji </w:t>
      </w:r>
      <w:r w:rsidR="00EA45F4">
        <w:t>setkáváme s p</w:t>
      </w:r>
      <w:r w:rsidR="002A07C2">
        <w:t>roblematik</w:t>
      </w:r>
      <w:r w:rsidR="00EA45F4">
        <w:t>ou</w:t>
      </w:r>
      <w:r w:rsidR="002E324A">
        <w:t xml:space="preserve"> </w:t>
      </w:r>
      <w:r w:rsidR="00FA074E">
        <w:t>LGBT+</w:t>
      </w:r>
      <w:r w:rsidR="00EA45F4">
        <w:t xml:space="preserve"> os</w:t>
      </w:r>
      <w:r w:rsidR="00895F4C">
        <w:t>ob</w:t>
      </w:r>
      <w:r w:rsidR="00751DF4">
        <w:t>.</w:t>
      </w:r>
      <w:r w:rsidR="002A07C2">
        <w:t xml:space="preserve"> </w:t>
      </w:r>
      <w:r w:rsidR="00571EDD">
        <w:t xml:space="preserve">Tento fakt je způsoben </w:t>
      </w:r>
      <w:r w:rsidR="005E1A76">
        <w:t xml:space="preserve">mimo jiné </w:t>
      </w:r>
      <w:r w:rsidR="00571EDD">
        <w:t>neustálým zvyšováním počtu osob, k</w:t>
      </w:r>
      <w:r w:rsidR="00331315">
        <w:t>teré se do této kategorie řadí</w:t>
      </w:r>
      <w:r w:rsidR="005E1A76">
        <w:t xml:space="preserve"> a také čím dál tím otevřenějším a méně konzervativním nahlížením</w:t>
      </w:r>
      <w:r w:rsidR="005419E6">
        <w:t xml:space="preserve"> mladší generace na svět.</w:t>
      </w:r>
    </w:p>
    <w:p w14:paraId="134CFA6B" w14:textId="77F8E8A4" w:rsidR="001511F8" w:rsidRDefault="0012418C" w:rsidP="001877D2">
      <w:r>
        <w:t xml:space="preserve">Tato práce </w:t>
      </w:r>
      <w:r w:rsidR="00E416DE">
        <w:t>je zaměřena na zmapování názorů a přístupu pedagogů na středních školách</w:t>
      </w:r>
      <w:r w:rsidR="00904260">
        <w:t xml:space="preserve"> k problematice transgenderu a transgender žactvu</w:t>
      </w:r>
      <w:r w:rsidR="00DF3800">
        <w:t xml:space="preserve"> samotnému</w:t>
      </w:r>
      <w:r w:rsidR="00904260">
        <w:t>.</w:t>
      </w:r>
      <w:r w:rsidR="005419E6">
        <w:t xml:space="preserve"> </w:t>
      </w:r>
      <w:r w:rsidR="00B5604D">
        <w:t>K výběru tohoto tématu mě přiměla skutečnost výskytu transgender osoby v mém pracovním prostředí</w:t>
      </w:r>
      <w:r w:rsidR="00801134">
        <w:t xml:space="preserve"> a uvědomění si problémů a komplikací, které transgender osoby ve svém každodenním životě zažívají. Nejinak je tomu i ve školním prostředí</w:t>
      </w:r>
      <w:r w:rsidR="007E17A7">
        <w:t xml:space="preserve">, kde </w:t>
      </w:r>
      <w:r w:rsidR="00F94A6E">
        <w:t xml:space="preserve">jsou </w:t>
      </w:r>
      <w:r w:rsidR="007E17A7">
        <w:t xml:space="preserve">potřeby </w:t>
      </w:r>
      <w:r w:rsidR="0071233A">
        <w:t>tímto způsobem se identifikujících osob ne vždy zcela pochopeny.</w:t>
      </w:r>
    </w:p>
    <w:p w14:paraId="3B8ACBF8" w14:textId="77777777" w:rsidR="008A7B5A" w:rsidRDefault="0010272E" w:rsidP="00B360BA">
      <w:r>
        <w:t>Vzdělá</w:t>
      </w:r>
      <w:r w:rsidR="00C57588">
        <w:t>vá</w:t>
      </w:r>
      <w:r>
        <w:t>ní, respektive pravidelné docházení do vzdělávacích institucí</w:t>
      </w:r>
      <w:r w:rsidR="0065167D">
        <w:t>,</w:t>
      </w:r>
      <w:r>
        <w:t xml:space="preserve"> je</w:t>
      </w:r>
      <w:r w:rsidR="00A708F3">
        <w:t xml:space="preserve"> součástí života každého člověka. Domnívám se, že právě školní prostředí je ideálním prostorem pro </w:t>
      </w:r>
      <w:r w:rsidR="009B6E5D">
        <w:t>formování lidských postojů</w:t>
      </w:r>
      <w:r w:rsidR="004F35EC">
        <w:t xml:space="preserve"> a</w:t>
      </w:r>
      <w:r w:rsidR="00A33766">
        <w:t xml:space="preserve"> </w:t>
      </w:r>
      <w:r w:rsidR="00EE10F1">
        <w:t xml:space="preserve">příležitostí k </w:t>
      </w:r>
      <w:r w:rsidR="00A33766">
        <w:t>uč</w:t>
      </w:r>
      <w:r w:rsidR="004F35EC">
        <w:t>ení</w:t>
      </w:r>
      <w:r w:rsidR="00A33766">
        <w:t xml:space="preserve"> </w:t>
      </w:r>
      <w:r w:rsidR="005664AA">
        <w:t xml:space="preserve">žactva </w:t>
      </w:r>
      <w:r w:rsidR="00A33766">
        <w:t>otevřenosti a připravenosti na</w:t>
      </w:r>
      <w:r w:rsidR="002A2E4C">
        <w:t xml:space="preserve"> </w:t>
      </w:r>
      <w:r w:rsidR="00EE10F1">
        <w:t xml:space="preserve">genderově </w:t>
      </w:r>
      <w:r w:rsidR="005664AA">
        <w:t>rozličnou a mnohovrstevnou společnost.</w:t>
      </w:r>
      <w:r w:rsidR="0017610B">
        <w:t xml:space="preserve"> </w:t>
      </w:r>
      <w:r w:rsidR="00424CA3">
        <w:t>Právě u</w:t>
      </w:r>
      <w:r w:rsidR="0017610B">
        <w:t>čitel</w:t>
      </w:r>
      <w:r w:rsidR="00424CA3">
        <w:t>é</w:t>
      </w:r>
      <w:r w:rsidR="00AA242B">
        <w:t xml:space="preserve"> </w:t>
      </w:r>
      <w:r w:rsidR="00424CA3">
        <w:t>jsou významnými činiteli při</w:t>
      </w:r>
      <w:r w:rsidR="0017610B">
        <w:t xml:space="preserve"> formování postojů svých žák</w:t>
      </w:r>
      <w:r w:rsidR="00424CA3">
        <w:t>ů</w:t>
      </w:r>
      <w:r w:rsidR="00481975">
        <w:t xml:space="preserve">, potažmo tvorbě bezpečného a inkluzivního prostředí, </w:t>
      </w:r>
      <w:r w:rsidR="00424CA3">
        <w:t>proto pokládám za důležité</w:t>
      </w:r>
      <w:r w:rsidR="001B4286">
        <w:t xml:space="preserve"> zjistit, jakým způsobem k této problematice přistupují</w:t>
      </w:r>
      <w:r w:rsidR="00577D5D">
        <w:t xml:space="preserve"> a jaké kroky</w:t>
      </w:r>
      <w:r w:rsidR="00C14061">
        <w:t xml:space="preserve"> již jejich vzdělávací instituce podnikly k usnadnění života svých transgender žáků a žákyň.</w:t>
      </w:r>
    </w:p>
    <w:p w14:paraId="57F044CF" w14:textId="106B1E91" w:rsidR="0077185D" w:rsidRPr="00CC7785" w:rsidRDefault="008A7B5A" w:rsidP="00B360BA">
      <w:r>
        <w:t xml:space="preserve">Součást bakalářské práce </w:t>
      </w:r>
      <w:proofErr w:type="gramStart"/>
      <w:r w:rsidR="00FC63A8">
        <w:t>tvoří</w:t>
      </w:r>
      <w:proofErr w:type="gramEnd"/>
      <w:r w:rsidR="00FC63A8">
        <w:t xml:space="preserve"> Příloha č. 1 – formulář dotazníku, který byl odeslán</w:t>
      </w:r>
      <w:r w:rsidR="00BC5CC2">
        <w:t xml:space="preserve"> na vybrané střední školy.</w:t>
      </w:r>
      <w:r w:rsidR="0077185D">
        <w:br w:type="page"/>
      </w:r>
    </w:p>
    <w:p w14:paraId="26DD9936" w14:textId="17B51F1B" w:rsidR="00375E32" w:rsidRPr="00280BC6" w:rsidRDefault="0077185D" w:rsidP="00280BC6">
      <w:pPr>
        <w:pStyle w:val="Nadpis1"/>
        <w:numPr>
          <w:ilvl w:val="0"/>
          <w:numId w:val="0"/>
        </w:numPr>
      </w:pPr>
      <w:bookmarkStart w:id="1" w:name="_Toc128746282"/>
      <w:r>
        <w:lastRenderedPageBreak/>
        <w:t>TEORETICKÁ ČÁST</w:t>
      </w:r>
      <w:bookmarkEnd w:id="1"/>
    </w:p>
    <w:p w14:paraId="1E4B7C7E" w14:textId="77777777" w:rsidR="001B19DD" w:rsidRDefault="001B19DD" w:rsidP="007F44FE">
      <w:pPr>
        <w:pStyle w:val="Nadpis1"/>
      </w:pPr>
      <w:bookmarkStart w:id="2" w:name="_Toc128746283"/>
      <w:r>
        <w:t xml:space="preserve">Cíl </w:t>
      </w:r>
      <w:r w:rsidR="008D549F">
        <w:t xml:space="preserve">a </w:t>
      </w:r>
      <w:r w:rsidR="008D549F" w:rsidRPr="0077185D">
        <w:t>metodika</w:t>
      </w:r>
      <w:bookmarkEnd w:id="2"/>
    </w:p>
    <w:p w14:paraId="311B7C48" w14:textId="2157E4D2" w:rsidR="0077185D" w:rsidRPr="00AA24B6" w:rsidRDefault="00BB37D8" w:rsidP="00A970DC">
      <w:r w:rsidRPr="00AA24B6">
        <w:t>Hlavním cílem práce bude provedení analýzy názorů pedagogů středních škol na aktuální problémy na tomto stupni školství a s využitím metody syntézy či případné komparace zjištěných poznatků vyslovení vlastních doporučení, která by mohla vést ke zlepšení současné situace.</w:t>
      </w:r>
    </w:p>
    <w:p w14:paraId="43F2114C" w14:textId="12888E22" w:rsidR="00E61F36" w:rsidRPr="00AA24B6" w:rsidRDefault="00E61F36" w:rsidP="00A970DC">
      <w:pPr>
        <w:rPr>
          <w:rFonts w:eastAsiaTheme="majorEastAsia" w:cstheme="majorBidi"/>
          <w:sz w:val="28"/>
          <w:szCs w:val="32"/>
        </w:rPr>
      </w:pPr>
      <w:r w:rsidRPr="00AA24B6">
        <w:t>Hlavní metodou bude dotazníkové šetření u pedagogů, případně skupinové či individuální rozhovory s</w:t>
      </w:r>
      <w:r w:rsidR="000D1858" w:rsidRPr="00AA24B6">
        <w:t> </w:t>
      </w:r>
      <w:r w:rsidRPr="00AA24B6">
        <w:t>nimi</w:t>
      </w:r>
      <w:r w:rsidR="000D1858" w:rsidRPr="00AA24B6">
        <w:t xml:space="preserve"> a pro účely komparace též individuální rozhovory se zástupci managementu daných škol</w:t>
      </w:r>
      <w:r w:rsidR="00AA24B6" w:rsidRPr="00AA24B6">
        <w:t>.</w:t>
      </w:r>
    </w:p>
    <w:p w14:paraId="067B98EC" w14:textId="77777777" w:rsidR="0077185D" w:rsidRDefault="0077185D">
      <w:pPr>
        <w:spacing w:before="0" w:after="160" w:line="259" w:lineRule="auto"/>
        <w:jc w:val="left"/>
      </w:pPr>
      <w:r>
        <w:br w:type="page"/>
      </w:r>
    </w:p>
    <w:p w14:paraId="157CD4F6" w14:textId="14530BBB" w:rsidR="007F44FE" w:rsidRDefault="007F44FE" w:rsidP="007F44FE">
      <w:pPr>
        <w:pStyle w:val="Nadpis1"/>
      </w:pPr>
      <w:bookmarkStart w:id="3" w:name="_Toc128746284"/>
      <w:r w:rsidRPr="007F44FE">
        <w:lastRenderedPageBreak/>
        <w:t>ZÁKLADNÍ POJMY Z OBLASTI VZDĚLÁVÁNÍ</w:t>
      </w:r>
      <w:bookmarkEnd w:id="3"/>
    </w:p>
    <w:p w14:paraId="50F5AEE5" w14:textId="25406944" w:rsidR="007F44FE" w:rsidRDefault="00447D50" w:rsidP="00447D50">
      <w:pPr>
        <w:pStyle w:val="Nadpis2"/>
      </w:pPr>
      <w:bookmarkStart w:id="4" w:name="_Toc128746285"/>
      <w:r>
        <w:t>Vzdělávání</w:t>
      </w:r>
      <w:bookmarkEnd w:id="4"/>
    </w:p>
    <w:p w14:paraId="220CDA6B" w14:textId="17422098" w:rsidR="000814FF" w:rsidRDefault="000814FF" w:rsidP="00A44F08">
      <w:r>
        <w:t>Podle Votavy (2011, s. 39) hrálo vzdělávání významnou roli již ve starověkých civilizacích, kde se znalost určitých informací a dovedností stala nezbytnou nejen pro získání společenského postavení, ale i pro mnoho situací v praktickém životě člověka.</w:t>
      </w:r>
    </w:p>
    <w:p w14:paraId="33132E45" w14:textId="79A98CBA" w:rsidR="00A44F08" w:rsidRDefault="00A44F08" w:rsidP="00A44F08">
      <w:r>
        <w:t xml:space="preserve">Pojmem vzdělávání je v pedagogické teorii označován proces, při kterémž dochází k záměrnému a organizovanému osvojování poznatků, dovedností, postojů aj., který je typicky realizovaný prostřednictvím školního vyučování (Průcha, 2009, s. 17). </w:t>
      </w:r>
      <w:r w:rsidR="000814FF">
        <w:t>Výsledkem vzdělávání, je dosažení vzdělání. Podle Votavy (2011, s. 39) je „</w:t>
      </w:r>
      <w:r w:rsidR="000814FF">
        <w:rPr>
          <w:i/>
          <w:iCs/>
        </w:rPr>
        <w:t>v</w:t>
      </w:r>
      <w:r w:rsidR="000814FF" w:rsidRPr="000814FF">
        <w:rPr>
          <w:i/>
          <w:iCs/>
        </w:rPr>
        <w:t>zdělání výsledkem formalizované aktivity, během níž si žák osvojí sumu znalostí a dovedností, kterou společnost uznává a respektuje</w:t>
      </w:r>
      <w:r w:rsidR="000814FF">
        <w:rPr>
          <w:i/>
          <w:iCs/>
        </w:rPr>
        <w:t>.</w:t>
      </w:r>
      <w:r w:rsidR="000814FF">
        <w:t>“</w:t>
      </w:r>
    </w:p>
    <w:p w14:paraId="7888A2D2" w14:textId="738BB357" w:rsidR="00653416" w:rsidRDefault="00653416" w:rsidP="00A44F08">
      <w:r>
        <w:t>Podle Průchy (2009, s. 247) existují následující formy vzdělávání:</w:t>
      </w:r>
    </w:p>
    <w:p w14:paraId="6FE9E291" w14:textId="3570BAC7" w:rsidR="00653416" w:rsidRDefault="00653416" w:rsidP="00653416">
      <w:pPr>
        <w:pStyle w:val="Odstavecseseznamem"/>
        <w:numPr>
          <w:ilvl w:val="0"/>
          <w:numId w:val="16"/>
        </w:numPr>
      </w:pPr>
      <w:r>
        <w:t>Formální vzdělávání – jedná se o záměrné a soustavné vzdělávání, které probíhá ve školských zařízeních a jeho úspěšné dokončení je doloženo oficiálním certifikátem, např. vysvědčením</w:t>
      </w:r>
      <w:r w:rsidR="00102F58">
        <w:t xml:space="preserve"> nebo diplomem</w:t>
      </w:r>
      <w:r w:rsidR="005F330A">
        <w:t>.</w:t>
      </w:r>
    </w:p>
    <w:p w14:paraId="083B9D72" w14:textId="40BA3ECE" w:rsidR="00653416" w:rsidRDefault="00653416" w:rsidP="00653416">
      <w:pPr>
        <w:pStyle w:val="Odstavecseseznamem"/>
        <w:numPr>
          <w:ilvl w:val="0"/>
          <w:numId w:val="16"/>
        </w:numPr>
      </w:pPr>
      <w:r>
        <w:t>Neformální vzdělávání –</w:t>
      </w:r>
      <w:r w:rsidR="00102F58">
        <w:t xml:space="preserve"> též se </w:t>
      </w:r>
      <w:r>
        <w:t>jedná o</w:t>
      </w:r>
      <w:r w:rsidR="00102F58" w:rsidRPr="00102F58">
        <w:t xml:space="preserve"> </w:t>
      </w:r>
      <w:r w:rsidR="00102F58">
        <w:t>záměrné a soustavné vzdělávání, avšak certifikáty získané tímto způsobem nemají status certifikátů z formálního vzdělávání. Nejčastěji se jedná o různé kurzy, které mohou absolventům zvýšit uplatnění na trhu práce</w:t>
      </w:r>
      <w:r w:rsidR="005F330A">
        <w:t>.</w:t>
      </w:r>
    </w:p>
    <w:p w14:paraId="454C2DAE" w14:textId="44084EDC" w:rsidR="00102F58" w:rsidRDefault="00102F58" w:rsidP="00102F58">
      <w:pPr>
        <w:pStyle w:val="Odstavecseseznamem"/>
        <w:numPr>
          <w:ilvl w:val="0"/>
          <w:numId w:val="16"/>
        </w:numPr>
      </w:pPr>
      <w:r>
        <w:t xml:space="preserve">Informální učení – </w:t>
      </w:r>
      <w:proofErr w:type="gramStart"/>
      <w:r>
        <w:t>liší</w:t>
      </w:r>
      <w:proofErr w:type="gramEnd"/>
      <w:r>
        <w:t xml:space="preserve"> se od vzdělávání svou nesoustavností a příležitostnou povahou. Není vedeno žádným pedagogem a spadá do něj například samostudium či rozvojové zájmové činnosti</w:t>
      </w:r>
      <w:r w:rsidR="005F330A">
        <w:t>.</w:t>
      </w:r>
    </w:p>
    <w:p w14:paraId="72413537" w14:textId="1B0A8345" w:rsidR="00447D50" w:rsidRDefault="00447D50" w:rsidP="00447D50">
      <w:pPr>
        <w:pStyle w:val="Nadpis2"/>
      </w:pPr>
      <w:bookmarkStart w:id="5" w:name="_Toc128746286"/>
      <w:r>
        <w:t>Vzdělávací soustava ČR</w:t>
      </w:r>
      <w:bookmarkEnd w:id="5"/>
    </w:p>
    <w:p w14:paraId="7D5A9DCB" w14:textId="3A1FE09B" w:rsidR="000814FF" w:rsidRDefault="00CB5BF4" w:rsidP="000814FF">
      <w:r>
        <w:t xml:space="preserve">Průcha (2009, s. 58) uvádí, že </w:t>
      </w:r>
      <w:r w:rsidR="00E97E05">
        <w:t>vzdělávací systém v České republice</w:t>
      </w:r>
      <w:r w:rsidR="00C333B6">
        <w:t xml:space="preserve"> je členěn do různých úrovní dle typu a náročnosti vzdělávání, poskytovaného školami. </w:t>
      </w:r>
      <w:r>
        <w:t>K</w:t>
      </w:r>
      <w:r w:rsidR="00AA5638">
        <w:t xml:space="preserve"> přesnému </w:t>
      </w:r>
      <w:r>
        <w:t xml:space="preserve">vymezování úrovní vzdělávání se používá </w:t>
      </w:r>
      <w:r w:rsidR="004162BF">
        <w:t xml:space="preserve">mezinárodní </w:t>
      </w:r>
      <w:r w:rsidR="00D50696">
        <w:t>standardní klasifikace vzdělávání</w:t>
      </w:r>
      <w:r w:rsidR="004162BF">
        <w:t xml:space="preserve"> ISCED z roku 1997.</w:t>
      </w:r>
    </w:p>
    <w:p w14:paraId="530155D5" w14:textId="0EFC89C1" w:rsidR="00087EB0" w:rsidRPr="00ED5995" w:rsidRDefault="00897682" w:rsidP="00583806">
      <w:r>
        <w:t xml:space="preserve">Norma ISCED se </w:t>
      </w:r>
      <w:r w:rsidR="000C1D66">
        <w:t xml:space="preserve">dle evropské </w:t>
      </w:r>
      <w:r w:rsidR="00CB5B71">
        <w:t xml:space="preserve">informační sítě Eurydice (2023) </w:t>
      </w:r>
      <w:r>
        <w:t xml:space="preserve">dělí na sedm </w:t>
      </w:r>
      <w:r w:rsidR="00583806">
        <w:t>úrovní:</w:t>
      </w:r>
    </w:p>
    <w:p w14:paraId="34613130" w14:textId="09350B5B" w:rsidR="00583806" w:rsidRDefault="00583806" w:rsidP="00583806">
      <w:r w:rsidRPr="002C7DB1">
        <w:rPr>
          <w:b/>
          <w:bCs/>
        </w:rPr>
        <w:lastRenderedPageBreak/>
        <w:t xml:space="preserve">ISCED 0: </w:t>
      </w:r>
      <w:proofErr w:type="spellStart"/>
      <w:r w:rsidRPr="002C7DB1">
        <w:rPr>
          <w:b/>
          <w:bCs/>
        </w:rPr>
        <w:t>preprimární</w:t>
      </w:r>
      <w:proofErr w:type="spellEnd"/>
      <w:r w:rsidRPr="002C7DB1">
        <w:rPr>
          <w:b/>
          <w:bCs/>
        </w:rPr>
        <w:t xml:space="preserve"> vzdělání</w:t>
      </w:r>
      <w:r w:rsidR="00C535E4">
        <w:t xml:space="preserve"> – počáteční stupeň organizované</w:t>
      </w:r>
      <w:r w:rsidR="00116F7D">
        <w:t xml:space="preserve"> </w:t>
      </w:r>
      <w:r w:rsidR="00C535E4">
        <w:t>v</w:t>
      </w:r>
      <w:r w:rsidR="00116F7D">
        <w:t xml:space="preserve">ýuky, zpravidla </w:t>
      </w:r>
      <w:proofErr w:type="gramStart"/>
      <w:r w:rsidR="001E5CB8">
        <w:t>slouží</w:t>
      </w:r>
      <w:proofErr w:type="gramEnd"/>
      <w:r w:rsidR="001E5CB8">
        <w:t xml:space="preserve"> k </w:t>
      </w:r>
      <w:r w:rsidR="00116F7D">
        <w:t>uvádění dětí</w:t>
      </w:r>
      <w:r w:rsidR="00A9589E">
        <w:t xml:space="preserve"> raného věku do školního prostředí</w:t>
      </w:r>
      <w:r w:rsidR="008C410F">
        <w:t>. Dosažené vzdělání této úrovně je rovněž přidělováno osobám</w:t>
      </w:r>
      <w:r w:rsidR="002C7DB1">
        <w:t xml:space="preserve"> bez </w:t>
      </w:r>
      <w:r w:rsidR="008C410F">
        <w:t>dokonče</w:t>
      </w:r>
      <w:r w:rsidR="002C7DB1">
        <w:t>ného vzdělání odpovídajícího 1. stupni základní školy</w:t>
      </w:r>
      <w:r w:rsidR="00533A94">
        <w:t>.</w:t>
      </w:r>
    </w:p>
    <w:p w14:paraId="0DE56E84" w14:textId="0E112526" w:rsidR="00583806" w:rsidRDefault="00583806" w:rsidP="00583806">
      <w:r w:rsidRPr="00C336E5">
        <w:rPr>
          <w:b/>
          <w:bCs/>
        </w:rPr>
        <w:t>ISCED 1: primární vzdělání</w:t>
      </w:r>
      <w:r w:rsidR="00A9589E">
        <w:t xml:space="preserve"> </w:t>
      </w:r>
      <w:r w:rsidR="00603439">
        <w:t>–</w:t>
      </w:r>
      <w:r w:rsidR="00A9589E">
        <w:t xml:space="preserve"> </w:t>
      </w:r>
      <w:r w:rsidR="00934C9E">
        <w:t>jádrem této úrovně je vzdělávání dětí</w:t>
      </w:r>
      <w:r w:rsidR="00404C87">
        <w:t xml:space="preserve">, jejichž obvyklý vstupní věk je </w:t>
      </w:r>
      <w:r w:rsidR="0027314F">
        <w:t>5–7</w:t>
      </w:r>
      <w:r w:rsidR="00404C87">
        <w:t xml:space="preserve"> let. Jedná se o </w:t>
      </w:r>
      <w:r w:rsidR="00603439">
        <w:t>poskytování pevného základního vzdělání</w:t>
      </w:r>
      <w:r w:rsidR="009839C9">
        <w:t xml:space="preserve"> ve čtení, psaní, matematice spolu s elementárním porozuměním ostatním předmětům</w:t>
      </w:r>
      <w:r w:rsidR="00404C87">
        <w:t xml:space="preserve">, jako je dějepis, zeměpis, přírodní </w:t>
      </w:r>
      <w:r w:rsidR="00C336E5">
        <w:t xml:space="preserve">a společenské </w:t>
      </w:r>
      <w:r w:rsidR="00404C87">
        <w:t>vědy</w:t>
      </w:r>
      <w:r w:rsidR="00C336E5">
        <w:t>, výtvarné umění a hudba.</w:t>
      </w:r>
      <w:r w:rsidR="0027314F">
        <w:t xml:space="preserve"> Dosažené vzdělání této úrovně je také přidělováno osobám bez dokončeného</w:t>
      </w:r>
      <w:r w:rsidR="00533A94">
        <w:t xml:space="preserve"> základního vzdělání (s dokončením 1. stupně základní školy).</w:t>
      </w:r>
    </w:p>
    <w:p w14:paraId="0EBE5B29" w14:textId="43BE4A50" w:rsidR="00583806" w:rsidRDefault="00583806" w:rsidP="00583806">
      <w:r w:rsidRPr="006C6018">
        <w:rPr>
          <w:b/>
          <w:bCs/>
        </w:rPr>
        <w:t>ISCED 2: nižší sekundární vzdělání</w:t>
      </w:r>
      <w:r w:rsidR="00533A94">
        <w:t xml:space="preserve"> </w:t>
      </w:r>
      <w:r w:rsidR="002D6C2A">
        <w:t>–</w:t>
      </w:r>
      <w:r w:rsidR="00533A94">
        <w:t xml:space="preserve"> </w:t>
      </w:r>
      <w:r w:rsidR="002D6C2A">
        <w:t xml:space="preserve">obsah vzdělávání na této úrovni je </w:t>
      </w:r>
      <w:r w:rsidR="000667A4">
        <w:t>určen k dokončení základního vzdělání</w:t>
      </w:r>
      <w:r w:rsidR="00CB6DC1">
        <w:t>. Cílem této úrovně je položit základy pro celoživotní vzdělávání a rozvoj člověka</w:t>
      </w:r>
      <w:r w:rsidR="00F97929">
        <w:t xml:space="preserve"> a na této úrovni </w:t>
      </w:r>
      <w:r w:rsidR="00EF571A">
        <w:t>jsou vytvářeny základní dovednosti. Dokončení této úrovně vzdělání</w:t>
      </w:r>
      <w:r w:rsidR="002D6C2A">
        <w:t xml:space="preserve"> </w:t>
      </w:r>
      <w:r w:rsidR="006C6018">
        <w:t>se shoduje s ukončením povinné školní docházky, tzn. odpovídá dokončenému 2. stupni základní školy.</w:t>
      </w:r>
    </w:p>
    <w:p w14:paraId="4C46BBA6" w14:textId="395B6A81" w:rsidR="00583806" w:rsidRDefault="00583806" w:rsidP="00583806">
      <w:r w:rsidRPr="00104AD8">
        <w:rPr>
          <w:b/>
          <w:bCs/>
        </w:rPr>
        <w:t>ISCED 3: vyšší sekundární vzdělání</w:t>
      </w:r>
      <w:r w:rsidR="00773658">
        <w:t xml:space="preserve"> </w:t>
      </w:r>
      <w:r w:rsidR="004336F1">
        <w:t>–</w:t>
      </w:r>
      <w:r w:rsidR="00773658">
        <w:t xml:space="preserve"> </w:t>
      </w:r>
      <w:r w:rsidR="004336F1">
        <w:t xml:space="preserve">začíná obvykle po dokončení </w:t>
      </w:r>
      <w:r w:rsidR="007A3FAA">
        <w:t xml:space="preserve">povinné školní docházky. Typický věk vstupu do tohoto stupně vzdělání je 15 až 16 let. </w:t>
      </w:r>
      <w:r w:rsidR="00343F41">
        <w:t xml:space="preserve">Na tomto stupni dochází k </w:t>
      </w:r>
      <w:r w:rsidR="00104AD8" w:rsidRPr="00104AD8">
        <w:t>rozv</w:t>
      </w:r>
      <w:r w:rsidR="00343F41">
        <w:t>oji</w:t>
      </w:r>
      <w:r w:rsidR="00104AD8" w:rsidRPr="00104AD8">
        <w:t xml:space="preserve"> vědomost</w:t>
      </w:r>
      <w:r w:rsidR="00343F41">
        <w:t>í</w:t>
      </w:r>
      <w:r w:rsidR="00104AD8" w:rsidRPr="00104AD8">
        <w:t>, dovednost</w:t>
      </w:r>
      <w:r w:rsidR="00343F41">
        <w:t>í</w:t>
      </w:r>
      <w:r w:rsidR="00104AD8" w:rsidRPr="00104AD8">
        <w:t>, postoj</w:t>
      </w:r>
      <w:r w:rsidR="00D9441F">
        <w:t>ů</w:t>
      </w:r>
      <w:r w:rsidR="00104AD8" w:rsidRPr="00104AD8">
        <w:t xml:space="preserve"> a hodnot</w:t>
      </w:r>
      <w:r w:rsidR="00D9441F">
        <w:t>,</w:t>
      </w:r>
      <w:r w:rsidR="00104AD8" w:rsidRPr="00104AD8">
        <w:t xml:space="preserve"> získan</w:t>
      </w:r>
      <w:r w:rsidR="00D9441F">
        <w:t>ých</w:t>
      </w:r>
      <w:r w:rsidR="00104AD8" w:rsidRPr="00104AD8">
        <w:t xml:space="preserve"> v</w:t>
      </w:r>
      <w:r w:rsidR="001F43ED">
        <w:t> </w:t>
      </w:r>
      <w:r w:rsidR="00104AD8" w:rsidRPr="00104AD8">
        <w:t>základním vzděláván</w:t>
      </w:r>
      <w:r w:rsidR="00D9441F">
        <w:t>í</w:t>
      </w:r>
      <w:r w:rsidR="00104AD8" w:rsidRPr="00104AD8">
        <w:t xml:space="preserve">. </w:t>
      </w:r>
      <w:r w:rsidR="004C2CA4">
        <w:t xml:space="preserve">Žáci </w:t>
      </w:r>
      <w:r w:rsidR="008828A1">
        <w:t>získávají</w:t>
      </w:r>
      <w:r w:rsidR="00104AD8" w:rsidRPr="00104AD8">
        <w:t xml:space="preserve"> širší všeobecné vzdělání </w:t>
      </w:r>
      <w:r w:rsidR="004C2CA4">
        <w:t xml:space="preserve">(gymnázia, lycea) </w:t>
      </w:r>
      <w:r w:rsidR="00104AD8" w:rsidRPr="00104AD8">
        <w:t xml:space="preserve">nebo odborné vzdělání spojené se všeobecným vzděláním </w:t>
      </w:r>
      <w:r w:rsidR="008519FE">
        <w:t xml:space="preserve">(odborné školy). </w:t>
      </w:r>
      <w:r w:rsidR="00104AD8" w:rsidRPr="00104AD8">
        <w:t xml:space="preserve">Střední vzdělávání dále vytváří předpoklady pro </w:t>
      </w:r>
      <w:r w:rsidR="008519FE">
        <w:t>plnohodnotný</w:t>
      </w:r>
      <w:r w:rsidR="00104AD8" w:rsidRPr="00104AD8">
        <w:t xml:space="preserve"> osobní a občanský život, samostatné získávání informací a celoživotní učení, pokračování v navazujícím vzdělávání a přípravu pro výkon povolání</w:t>
      </w:r>
      <w:r w:rsidR="005719B4">
        <w:t>.</w:t>
      </w:r>
    </w:p>
    <w:p w14:paraId="709764AA" w14:textId="4C9E9903" w:rsidR="00583806" w:rsidRDefault="00583806" w:rsidP="00583806">
      <w:r w:rsidRPr="00882337">
        <w:rPr>
          <w:b/>
          <w:bCs/>
        </w:rPr>
        <w:t>ISCED 4:</w:t>
      </w:r>
      <w:r w:rsidR="00A50DA5" w:rsidRPr="00882337">
        <w:rPr>
          <w:b/>
          <w:bCs/>
        </w:rPr>
        <w:t xml:space="preserve"> postsekundární neterciární </w:t>
      </w:r>
      <w:r w:rsidR="00882337" w:rsidRPr="00882337">
        <w:rPr>
          <w:b/>
          <w:bCs/>
        </w:rPr>
        <w:t>vzdělání</w:t>
      </w:r>
      <w:r w:rsidR="00882337">
        <w:t xml:space="preserve"> – </w:t>
      </w:r>
      <w:r w:rsidR="00176C3C">
        <w:t>vzdělávání na této úrovni</w:t>
      </w:r>
      <w:r w:rsidR="00882337">
        <w:t xml:space="preserve"> </w:t>
      </w:r>
      <w:r w:rsidR="00176C3C">
        <w:t>v</w:t>
      </w:r>
      <w:r w:rsidR="00882337">
        <w:t>ětšinou nemív</w:t>
      </w:r>
      <w:r w:rsidR="00176C3C">
        <w:t>á</w:t>
      </w:r>
      <w:r w:rsidR="00882337">
        <w:t xml:space="preserve"> výrazně vyšší úroveň než programy úrovně ISCED 3, ale slouží pro rozšiřování znalostí účastníků, kteří již ukončili studium programů úrovně ISCED 3</w:t>
      </w:r>
      <w:r w:rsidR="00176C3C">
        <w:t>.</w:t>
      </w:r>
      <w:r w:rsidR="002C1780">
        <w:t xml:space="preserve"> </w:t>
      </w:r>
      <w:r w:rsidR="006F2ED1">
        <w:t xml:space="preserve">Typicky sem patří </w:t>
      </w:r>
      <w:r w:rsidR="00794C8A">
        <w:t>programy určené k přípravě na vysokoškolské (terciární) studium</w:t>
      </w:r>
      <w:r w:rsidR="000C52A2">
        <w:t>, odborné tematické kurzy (např. počítačové, jazykové) nebo rekvalifikační kurzy.</w:t>
      </w:r>
    </w:p>
    <w:p w14:paraId="6EC0EC31" w14:textId="27A0BFF6" w:rsidR="00A50DA5" w:rsidRDefault="00A50DA5" w:rsidP="00583806">
      <w:r w:rsidRPr="00A409F5">
        <w:rPr>
          <w:b/>
          <w:bCs/>
        </w:rPr>
        <w:t>ISCED 5: terciární vzdělání – první stupeň</w:t>
      </w:r>
      <w:r w:rsidR="00161666">
        <w:t xml:space="preserve"> </w:t>
      </w:r>
      <w:r w:rsidR="00B639FA">
        <w:t>–</w:t>
      </w:r>
      <w:r w:rsidR="00161666">
        <w:t xml:space="preserve"> </w:t>
      </w:r>
      <w:r w:rsidR="00B639FA">
        <w:t xml:space="preserve">do této kategorie se zařazují programy, které </w:t>
      </w:r>
      <w:r w:rsidR="00EE20B1">
        <w:t>poskytují</w:t>
      </w:r>
      <w:r w:rsidR="0035349A">
        <w:t xml:space="preserve"> vzdělávací obsah vyšší úrovně než programy ISCED 3 a ISCED 4. </w:t>
      </w:r>
      <w:r w:rsidR="00A409F5">
        <w:t xml:space="preserve">Terciární vzdělávání </w:t>
      </w:r>
      <w:r w:rsidR="00E56F2D">
        <w:t>je poskytováno</w:t>
      </w:r>
      <w:r w:rsidR="00A409F5">
        <w:t xml:space="preserve"> vysok</w:t>
      </w:r>
      <w:r w:rsidR="00E56F2D">
        <w:t>ými a vyššími odbornými</w:t>
      </w:r>
      <w:r w:rsidR="00A409F5">
        <w:t xml:space="preserve"> škol</w:t>
      </w:r>
      <w:r w:rsidR="00E56F2D">
        <w:t>ami</w:t>
      </w:r>
      <w:r w:rsidR="00A409F5">
        <w:t xml:space="preserve">. Vyšší </w:t>
      </w:r>
      <w:r w:rsidR="00A409F5">
        <w:lastRenderedPageBreak/>
        <w:t xml:space="preserve">odborné vzdělání </w:t>
      </w:r>
      <w:r w:rsidR="00531D93">
        <w:t>lze</w:t>
      </w:r>
      <w:r w:rsidR="00A409F5">
        <w:t xml:space="preserve"> získ</w:t>
      </w:r>
      <w:r w:rsidR="00531D93">
        <w:t>at</w:t>
      </w:r>
      <w:r w:rsidR="00A409F5">
        <w:t xml:space="preserve"> v obvykle tříletých programech. Vysokoškolské vzdělávání se </w:t>
      </w:r>
      <w:r w:rsidR="00531FB3">
        <w:t xml:space="preserve">na této úrovni </w:t>
      </w:r>
      <w:r w:rsidR="00A409F5">
        <w:t>uskutečňuje v programech prvního</w:t>
      </w:r>
      <w:r w:rsidR="00F7020C">
        <w:t xml:space="preserve"> (bakalářského) a</w:t>
      </w:r>
      <w:r w:rsidR="001F43ED">
        <w:t> </w:t>
      </w:r>
      <w:r w:rsidR="00F7020C">
        <w:t>druhého (magisterského) cyklu.</w:t>
      </w:r>
    </w:p>
    <w:p w14:paraId="533B6F7D" w14:textId="754C7F41" w:rsidR="00A50DA5" w:rsidRDefault="00A50DA5" w:rsidP="00583806">
      <w:r w:rsidRPr="004925F9">
        <w:rPr>
          <w:b/>
          <w:bCs/>
        </w:rPr>
        <w:t xml:space="preserve">ISCED 6: terciární vzdělání – druhý </w:t>
      </w:r>
      <w:r w:rsidR="00E11531" w:rsidRPr="004925F9">
        <w:rPr>
          <w:b/>
          <w:bCs/>
        </w:rPr>
        <w:t>stupeň</w:t>
      </w:r>
      <w:r w:rsidR="00E11531">
        <w:t xml:space="preserve"> – </w:t>
      </w:r>
      <w:r w:rsidR="004925F9">
        <w:t>t</w:t>
      </w:r>
      <w:r w:rsidR="00E11531">
        <w:t>ato</w:t>
      </w:r>
      <w:r w:rsidR="00E11531" w:rsidRPr="00E11531">
        <w:t xml:space="preserve"> úroveň je určena pro terciární programy vzdělávání, které vedou k udělení diplomu vědeckého stupně. Programy jsou proto věnovány prohloubenému studiu a původnímu výzkumu a nejsou založeny pouze na výuce.</w:t>
      </w:r>
    </w:p>
    <w:p w14:paraId="12BAE803" w14:textId="3E1E0935" w:rsidR="00B30D57" w:rsidRDefault="005C1E06" w:rsidP="00B30D57">
      <w:pPr>
        <w:pStyle w:val="Nadpis3"/>
      </w:pPr>
      <w:bookmarkStart w:id="6" w:name="_Toc128746287"/>
      <w:r>
        <w:t>Střední vzdělávání</w:t>
      </w:r>
      <w:bookmarkEnd w:id="6"/>
    </w:p>
    <w:p w14:paraId="15649863" w14:textId="034EEAB2" w:rsidR="0050746A" w:rsidRDefault="0050746A" w:rsidP="0050746A">
      <w:r w:rsidRPr="0050746A">
        <w:t xml:space="preserve">Střední vzdělávání </w:t>
      </w:r>
      <w:r w:rsidR="00623AF8">
        <w:t xml:space="preserve">navazuje na vzdělávání základní a </w:t>
      </w:r>
      <w:r w:rsidRPr="0050746A">
        <w:t>rozvíjí vědomosti, dovednosti a</w:t>
      </w:r>
      <w:r w:rsidR="001F43ED">
        <w:t> </w:t>
      </w:r>
      <w:r w:rsidRPr="0050746A">
        <w:t>kompetence žáka</w:t>
      </w:r>
      <w:r w:rsidR="003A0BDF">
        <w:t>. Dále směřuje k přípravě</w:t>
      </w:r>
      <w:r w:rsidRPr="0050746A">
        <w:t xml:space="preserve"> na další studium na vysokých a vyšších odborných školách </w:t>
      </w:r>
      <w:r w:rsidR="00C76ABA">
        <w:t>a</w:t>
      </w:r>
      <w:r w:rsidRPr="0050746A">
        <w:t xml:space="preserve">nebo na kvalifikovaný výkon povolání. Střední vzdělávání má všeobecný nebo odborný charakter a je ukončeno maturitní zkouškou, výučním listem, nebo závěrečnou zkouškou. Uskutečňuje se </w:t>
      </w:r>
      <w:r w:rsidR="001268B3">
        <w:t>na</w:t>
      </w:r>
      <w:r w:rsidRPr="0050746A">
        <w:t xml:space="preserve"> gymnázi</w:t>
      </w:r>
      <w:r w:rsidR="001268B3">
        <w:t>ích</w:t>
      </w:r>
      <w:r w:rsidRPr="0050746A">
        <w:t xml:space="preserve">, </w:t>
      </w:r>
      <w:r w:rsidR="001268B3">
        <w:t>na</w:t>
      </w:r>
      <w:r w:rsidRPr="0050746A">
        <w:t xml:space="preserve"> středních odborných školách, středních odborných učilištích a </w:t>
      </w:r>
      <w:r w:rsidR="001268B3">
        <w:t>také na</w:t>
      </w:r>
      <w:r w:rsidRPr="0050746A">
        <w:t xml:space="preserve"> konzervatořích</w:t>
      </w:r>
      <w:r w:rsidR="001268B3">
        <w:t xml:space="preserve"> (</w:t>
      </w:r>
      <w:r w:rsidR="00BD524B">
        <w:t>N</w:t>
      </w:r>
      <w:r w:rsidR="001F43ED">
        <w:t>PI</w:t>
      </w:r>
      <w:r w:rsidR="00BD524B">
        <w:t xml:space="preserve">, </w:t>
      </w:r>
      <w:r w:rsidR="00407CBD">
        <w:t>2023).</w:t>
      </w:r>
    </w:p>
    <w:p w14:paraId="37DC514B" w14:textId="52845E66" w:rsidR="00407CBD" w:rsidRDefault="007F74F5" w:rsidP="0050746A">
      <w:r>
        <w:t>Národní pedagogický institut (2023) definuje tři stupně středního vzdělání:</w:t>
      </w:r>
    </w:p>
    <w:p w14:paraId="3B264752" w14:textId="49A36548" w:rsidR="00A437EA" w:rsidRDefault="00A437EA" w:rsidP="00A437EA">
      <w:pPr>
        <w:pStyle w:val="Odstavecseseznamem"/>
        <w:numPr>
          <w:ilvl w:val="0"/>
          <w:numId w:val="18"/>
        </w:numPr>
      </w:pPr>
      <w:r w:rsidRPr="00623B35">
        <w:rPr>
          <w:b/>
          <w:bCs/>
        </w:rPr>
        <w:t>Střední vzdělání</w:t>
      </w:r>
      <w:r w:rsidR="008328A3">
        <w:t xml:space="preserve"> – získané úspěšným </w:t>
      </w:r>
      <w:r w:rsidR="00A422A8">
        <w:t>ukončením</w:t>
      </w:r>
      <w:r w:rsidR="008328A3">
        <w:t xml:space="preserve"> </w:t>
      </w:r>
      <w:r w:rsidR="002E5909">
        <w:t xml:space="preserve">vzdělávacího programu v délce 1 </w:t>
      </w:r>
      <w:r w:rsidR="00415C2C">
        <w:t xml:space="preserve">roku </w:t>
      </w:r>
      <w:r w:rsidR="002E5909">
        <w:t>nebo 2 let</w:t>
      </w:r>
      <w:r w:rsidR="00A422A8">
        <w:t xml:space="preserve">, ukončeno je závěrečnou zkouškou a absolvent </w:t>
      </w:r>
      <w:proofErr w:type="gramStart"/>
      <w:r w:rsidR="00A422A8">
        <w:t>obdrží</w:t>
      </w:r>
      <w:proofErr w:type="gramEnd"/>
      <w:r w:rsidR="00A422A8">
        <w:t xml:space="preserve"> závěrečné vysvědčení</w:t>
      </w:r>
      <w:r w:rsidR="00602B53">
        <w:t>.</w:t>
      </w:r>
    </w:p>
    <w:p w14:paraId="0773A737" w14:textId="3532995F" w:rsidR="007F5244" w:rsidRDefault="00A437EA" w:rsidP="00A437EA">
      <w:pPr>
        <w:pStyle w:val="Odstavecseseznamem"/>
        <w:numPr>
          <w:ilvl w:val="0"/>
          <w:numId w:val="18"/>
        </w:numPr>
      </w:pPr>
      <w:r w:rsidRPr="000B3E09">
        <w:rPr>
          <w:b/>
          <w:bCs/>
        </w:rPr>
        <w:t>Střední vzdělání s výučním listem</w:t>
      </w:r>
      <w:r w:rsidR="00602B53">
        <w:t xml:space="preserve"> </w:t>
      </w:r>
      <w:r w:rsidR="004C52BF">
        <w:t>–</w:t>
      </w:r>
      <w:r w:rsidR="00602B53">
        <w:t xml:space="preserve"> </w:t>
      </w:r>
      <w:r w:rsidR="004C52BF">
        <w:t xml:space="preserve">získané úspěšným ukončením </w:t>
      </w:r>
      <w:r w:rsidR="00BE2382">
        <w:t xml:space="preserve">jednoho ze dvou </w:t>
      </w:r>
      <w:r w:rsidR="00604085">
        <w:t>kategorií</w:t>
      </w:r>
      <w:r w:rsidR="00FC1647">
        <w:t xml:space="preserve"> </w:t>
      </w:r>
      <w:r w:rsidR="000B3E09">
        <w:t>studia</w:t>
      </w:r>
      <w:r w:rsidR="00973786">
        <w:t>:</w:t>
      </w:r>
    </w:p>
    <w:p w14:paraId="09C06CE4" w14:textId="6CFAABFF" w:rsidR="00A437EA" w:rsidRDefault="007F5244" w:rsidP="007F5244">
      <w:pPr>
        <w:pStyle w:val="Odstavecseseznamem"/>
        <w:numPr>
          <w:ilvl w:val="0"/>
          <w:numId w:val="19"/>
        </w:numPr>
      </w:pPr>
      <w:r w:rsidRPr="007F5244">
        <w:t>Nižší střední odborné vzdělání</w:t>
      </w:r>
      <w:r w:rsidR="002A4201">
        <w:t>:</w:t>
      </w:r>
      <w:r w:rsidR="00FC1647" w:rsidRPr="007F5244">
        <w:t xml:space="preserve"> </w:t>
      </w:r>
      <w:r w:rsidR="008B5F42" w:rsidRPr="008B5F42">
        <w:t xml:space="preserve">studium je tříleté nebo dvouleté, výstupem je výuční list. Obory mají nižší nároky v oblasti všeobecného i obecně odborného vzdělání a jsou určeny především pro žáky se speciálními vzdělávacími potřebami a žáky, kteří ukončili povinnou školní docházku v nižším než 9. ročníku základní školy. Obory připravují </w:t>
      </w:r>
      <w:r w:rsidR="0061005F">
        <w:t>absolventy na</w:t>
      </w:r>
      <w:r w:rsidR="008B5F42" w:rsidRPr="008B5F42">
        <w:t xml:space="preserve"> výkon jednoduchých prací v rámci dělnických povolání a ve službách.</w:t>
      </w:r>
    </w:p>
    <w:p w14:paraId="67A536BE" w14:textId="66B99514" w:rsidR="0061005F" w:rsidRPr="007F5244" w:rsidRDefault="0061005F" w:rsidP="007F5244">
      <w:pPr>
        <w:pStyle w:val="Odstavecseseznamem"/>
        <w:numPr>
          <w:ilvl w:val="0"/>
          <w:numId w:val="19"/>
        </w:numPr>
      </w:pPr>
      <w:r>
        <w:t xml:space="preserve">Střední odborné vzdělání s výučním listem: </w:t>
      </w:r>
      <w:r w:rsidR="00FE3A58" w:rsidRPr="00FE3A58">
        <w:t>tradiční učební obory s tříletou přípravou ve středních odborných učilištích. Po získání výučního listu lze pokračovat navazujícím nástavbovým studiem a získat i maturitu</w:t>
      </w:r>
      <w:r w:rsidR="00FE3A58">
        <w:t>.</w:t>
      </w:r>
    </w:p>
    <w:p w14:paraId="7D743EF2" w14:textId="6052B802" w:rsidR="00A437EA" w:rsidRDefault="00A437EA" w:rsidP="00A437EA">
      <w:pPr>
        <w:pStyle w:val="Odstavecseseznamem"/>
        <w:numPr>
          <w:ilvl w:val="0"/>
          <w:numId w:val="18"/>
        </w:numPr>
      </w:pPr>
      <w:r w:rsidRPr="00BF4BA3">
        <w:rPr>
          <w:b/>
          <w:bCs/>
        </w:rPr>
        <w:lastRenderedPageBreak/>
        <w:t xml:space="preserve">Střední vzdělání s maturitní </w:t>
      </w:r>
      <w:r w:rsidR="00BF4BA3" w:rsidRPr="00BF4BA3">
        <w:rPr>
          <w:b/>
          <w:bCs/>
        </w:rPr>
        <w:t>zkouškou</w:t>
      </w:r>
      <w:r w:rsidR="00BF4BA3">
        <w:t xml:space="preserve"> – získané</w:t>
      </w:r>
      <w:r w:rsidR="00973786">
        <w:t xml:space="preserve"> </w:t>
      </w:r>
      <w:r w:rsidR="00E720F0" w:rsidRPr="00E720F0">
        <w:t xml:space="preserve">úspěšným ukončením </w:t>
      </w:r>
      <w:r w:rsidR="00DB088E">
        <w:t>jednoho ze čtyř kategorií studia:</w:t>
      </w:r>
    </w:p>
    <w:p w14:paraId="606A103F" w14:textId="4EA6C799" w:rsidR="001F6EA4" w:rsidRDefault="001F6EA4" w:rsidP="001F6EA4">
      <w:pPr>
        <w:pStyle w:val="Odstavecseseznamem"/>
        <w:numPr>
          <w:ilvl w:val="0"/>
          <w:numId w:val="20"/>
        </w:numPr>
      </w:pPr>
      <w:r>
        <w:t xml:space="preserve">Úplné střední odborné vzdělání s maturitou: </w:t>
      </w:r>
      <w:r w:rsidR="00CF3767" w:rsidRPr="00CF3767">
        <w:t>příprava má profesní charakter a délka studia je 4 roky. Po maturitě lze pokračovat ve vzdělávání na vysoké nebo vyšší odborné škole.</w:t>
      </w:r>
    </w:p>
    <w:p w14:paraId="6F4409F4" w14:textId="56FFCEB8" w:rsidR="009F156B" w:rsidRDefault="009F156B" w:rsidP="001F6EA4">
      <w:pPr>
        <w:pStyle w:val="Odstavecseseznamem"/>
        <w:numPr>
          <w:ilvl w:val="0"/>
          <w:numId w:val="20"/>
        </w:numPr>
      </w:pPr>
      <w:r>
        <w:t>Ú</w:t>
      </w:r>
      <w:r w:rsidRPr="009F156B">
        <w:t>plné střední odborné vzdělání s odborným výcvikem a maturitou</w:t>
      </w:r>
      <w:r>
        <w:t>:</w:t>
      </w:r>
      <w:r w:rsidRPr="009F156B">
        <w:t xml:space="preserve"> studium připravuje pro náročná dělnická povolání a nižší řídicí funkce. V</w:t>
      </w:r>
      <w:r w:rsidR="001F43ED">
        <w:t> </w:t>
      </w:r>
      <w:r w:rsidRPr="009F156B">
        <w:t>denní formě je 4leté a jeho významnou součástí je odborný výcvi</w:t>
      </w:r>
      <w:r w:rsidR="00EC4EAB">
        <w:t>k</w:t>
      </w:r>
      <w:r w:rsidRPr="009F156B">
        <w:t>.  Absolventi získávají maturitní vysvědčení a mohou pokračovat ve vzdělávání na vysoké nebo vyšší odborné škole.</w:t>
      </w:r>
    </w:p>
    <w:p w14:paraId="54F4F63D" w14:textId="569EC74C" w:rsidR="009E1D39" w:rsidRDefault="009E1D39" w:rsidP="001F6EA4">
      <w:pPr>
        <w:pStyle w:val="Odstavecseseznamem"/>
        <w:numPr>
          <w:ilvl w:val="0"/>
          <w:numId w:val="20"/>
        </w:numPr>
      </w:pPr>
      <w:r>
        <w:t xml:space="preserve">Úplné střední všeobecné vzdělání: </w:t>
      </w:r>
      <w:r w:rsidR="00222701" w:rsidRPr="00222701">
        <w:t>všeobecná příprava ve 4letých a</w:t>
      </w:r>
      <w:r w:rsidR="001F43ED">
        <w:t> </w:t>
      </w:r>
      <w:r w:rsidR="00222701" w:rsidRPr="00222701">
        <w:t>víceletých gymnáziích je neprofesní a připravuje především pro vysokoškolské nebo vyšší odborné vzdělávání.</w:t>
      </w:r>
      <w:r w:rsidR="00FB002E">
        <w:t xml:space="preserve"> </w:t>
      </w:r>
    </w:p>
    <w:p w14:paraId="60CA3C87" w14:textId="4291FE4D" w:rsidR="002B6B88" w:rsidRPr="002B6B88" w:rsidRDefault="00AF509E" w:rsidP="002B6B88">
      <w:pPr>
        <w:pStyle w:val="Odstavecseseznamem"/>
        <w:numPr>
          <w:ilvl w:val="0"/>
          <w:numId w:val="20"/>
        </w:numPr>
      </w:pPr>
      <w:r>
        <w:t xml:space="preserve">Vyšší odborné vzdělání v konzervatoři: </w:t>
      </w:r>
      <w:r w:rsidR="00D95967">
        <w:t>s</w:t>
      </w:r>
      <w:r w:rsidR="00D95967" w:rsidRPr="00D95967">
        <w:t>tudium je podmíněno výrazným talentem</w:t>
      </w:r>
      <w:r w:rsidR="00E0440C">
        <w:t xml:space="preserve"> na umělecké obory</w:t>
      </w:r>
      <w:r w:rsidR="00D95967" w:rsidRPr="00D95967">
        <w:t xml:space="preserve">. Absolventi </w:t>
      </w:r>
      <w:proofErr w:type="gramStart"/>
      <w:r w:rsidR="00D95967" w:rsidRPr="00D95967">
        <w:t>obdrží</w:t>
      </w:r>
      <w:proofErr w:type="gramEnd"/>
      <w:r w:rsidR="00D95967" w:rsidRPr="00D95967">
        <w:t xml:space="preserve"> vysvědčení o absolutoriu v konzervatoři a diplom absolventa konzervatoře,</w:t>
      </w:r>
      <w:r w:rsidR="00E0440C">
        <w:t xml:space="preserve"> navíc</w:t>
      </w:r>
      <w:r w:rsidR="00D95967" w:rsidRPr="00D95967">
        <w:t xml:space="preserve"> smějí používat označení diplomovaný specialista (</w:t>
      </w:r>
      <w:proofErr w:type="spellStart"/>
      <w:r w:rsidR="00D95967" w:rsidRPr="00D95967">
        <w:t>DiS</w:t>
      </w:r>
      <w:proofErr w:type="spellEnd"/>
      <w:r w:rsidR="00D95967" w:rsidRPr="00D95967">
        <w:t>.). Vzdělávání je možné ukončit i</w:t>
      </w:r>
      <w:r w:rsidR="001F43ED">
        <w:t> </w:t>
      </w:r>
      <w:r w:rsidR="00D95967" w:rsidRPr="00D95967">
        <w:t>vykonáním maturitní zkoušky</w:t>
      </w:r>
      <w:r w:rsidR="006C37C9">
        <w:t>.</w:t>
      </w:r>
    </w:p>
    <w:p w14:paraId="476B85CA" w14:textId="0B60689E" w:rsidR="00447D50" w:rsidRDefault="00447D50" w:rsidP="00447D50">
      <w:pPr>
        <w:pStyle w:val="Nadpis2"/>
      </w:pPr>
      <w:bookmarkStart w:id="7" w:name="_Toc128746288"/>
      <w:r>
        <w:t>Výchovně-vzdělávací proces</w:t>
      </w:r>
      <w:bookmarkEnd w:id="7"/>
    </w:p>
    <w:p w14:paraId="0C9A20EF" w14:textId="3B3EB174" w:rsidR="00EC39BB" w:rsidRDefault="00784608" w:rsidP="00EC39BB">
      <w:r>
        <w:t>Výchovně-vzdělávací proces je záměrné</w:t>
      </w:r>
      <w:r w:rsidR="00A86F70">
        <w:t xml:space="preserve"> a</w:t>
      </w:r>
      <w:r>
        <w:t xml:space="preserve"> systematické působení na žáky, které se uskutečňuje pod vedením pedagoga </w:t>
      </w:r>
      <w:r w:rsidR="00D109B8">
        <w:t xml:space="preserve">a jeho cílem je </w:t>
      </w:r>
      <w:r w:rsidR="004444C7">
        <w:t>dosažení určitého, předem stanoveného cíle</w:t>
      </w:r>
      <w:r w:rsidR="00D11A2D">
        <w:t xml:space="preserve"> (Maňák, 2003, s. </w:t>
      </w:r>
      <w:r w:rsidR="00851C50">
        <w:t>11</w:t>
      </w:r>
      <w:r w:rsidR="00D11A2D">
        <w:t>).</w:t>
      </w:r>
    </w:p>
    <w:p w14:paraId="3BE872C9" w14:textId="6C7A5D4B" w:rsidR="00590A4B" w:rsidRPr="00EC39BB" w:rsidRDefault="0056411E" w:rsidP="00EC39BB">
      <w:r>
        <w:t xml:space="preserve">Mezi hlavní činitele výchovně-vzdělávacího procesu řadíme učitele, žáka a obsah výuky (učivo). Tyto tři komponenty </w:t>
      </w:r>
      <w:proofErr w:type="gramStart"/>
      <w:r>
        <w:t>tvoří</w:t>
      </w:r>
      <w:proofErr w:type="gramEnd"/>
      <w:r>
        <w:t xml:space="preserve"> tzv. didaktický trojúhelník</w:t>
      </w:r>
      <w:r w:rsidR="009260DF">
        <w:t xml:space="preserve">. Maňák (2003, s. </w:t>
      </w:r>
      <w:r w:rsidR="006B0B52">
        <w:t>13</w:t>
      </w:r>
      <w:r w:rsidR="009260DF">
        <w:t>)</w:t>
      </w:r>
      <w:r w:rsidR="00DA72B8">
        <w:t xml:space="preserve"> do didaktického trojúhelníku </w:t>
      </w:r>
      <w:r w:rsidR="00B977A1">
        <w:t>řadí</w:t>
      </w:r>
      <w:r w:rsidR="00DA72B8">
        <w:t xml:space="preserve"> ještě čtvrtý komponent, kterým jsou didaktické </w:t>
      </w:r>
      <w:r w:rsidR="009D671B">
        <w:t>prostředky</w:t>
      </w:r>
      <w:r w:rsidR="00DA72B8">
        <w:t>.</w:t>
      </w:r>
    </w:p>
    <w:p w14:paraId="5C9000D0" w14:textId="11CA7D14" w:rsidR="00447D50" w:rsidRDefault="00447D50" w:rsidP="00447D50">
      <w:pPr>
        <w:pStyle w:val="Nadpis3"/>
      </w:pPr>
      <w:bookmarkStart w:id="8" w:name="_Toc128746289"/>
      <w:r>
        <w:t>Cíle výchovně-vzdělávacího procesu</w:t>
      </w:r>
      <w:bookmarkEnd w:id="8"/>
    </w:p>
    <w:p w14:paraId="202D294E" w14:textId="1F7ED225" w:rsidR="00A97E63" w:rsidRDefault="00D3562D" w:rsidP="00A97E63">
      <w:r>
        <w:t>Cílem výchovně-vzdělávacího procesu</w:t>
      </w:r>
      <w:r w:rsidR="002A1755">
        <w:t xml:space="preserve"> by měla být kvalitativní i kvantitativní změna u jednotlivých žáků, a to v oblasti </w:t>
      </w:r>
      <w:r w:rsidR="00DE1C6A">
        <w:t>vzdělávací (</w:t>
      </w:r>
      <w:r w:rsidR="002A1755">
        <w:t>kognitivní</w:t>
      </w:r>
      <w:r w:rsidR="00DE1C6A">
        <w:t>)</w:t>
      </w:r>
      <w:r w:rsidR="002A1755">
        <w:t xml:space="preserve">, </w:t>
      </w:r>
      <w:r w:rsidR="00DE1C6A">
        <w:t>postojové (</w:t>
      </w:r>
      <w:r w:rsidR="002A1755">
        <w:t>afektivní</w:t>
      </w:r>
      <w:r w:rsidR="00DE1C6A">
        <w:t>)</w:t>
      </w:r>
      <w:r w:rsidR="002A1755">
        <w:t xml:space="preserve"> a</w:t>
      </w:r>
      <w:r w:rsidR="001F43ED">
        <w:t> </w:t>
      </w:r>
      <w:r w:rsidR="007F0C32">
        <w:t>výcvikové (</w:t>
      </w:r>
      <w:r w:rsidR="002A1755">
        <w:t>psychomotorické</w:t>
      </w:r>
      <w:r w:rsidR="007F0C32">
        <w:t>)</w:t>
      </w:r>
      <w:r w:rsidR="00B67D60">
        <w:t>, projevující se osvojením nových poznatků</w:t>
      </w:r>
      <w:r w:rsidR="004C04EE">
        <w:t xml:space="preserve">, </w:t>
      </w:r>
      <w:r w:rsidR="004C04EE">
        <w:lastRenderedPageBreak/>
        <w:t>dovedností a postojů žáků.</w:t>
      </w:r>
      <w:r w:rsidR="00631DE5">
        <w:t xml:space="preserve"> Podle </w:t>
      </w:r>
      <w:r w:rsidR="008D08AC">
        <w:t>Skalkové (</w:t>
      </w:r>
      <w:r w:rsidR="00CA0E19">
        <w:t xml:space="preserve">2007, </w:t>
      </w:r>
      <w:r w:rsidR="001411B1">
        <w:t xml:space="preserve">s. 27) </w:t>
      </w:r>
      <w:r w:rsidR="0052317D">
        <w:t>lze předpokládat, že spolu s</w:t>
      </w:r>
      <w:r w:rsidR="008D792F">
        <w:t> </w:t>
      </w:r>
      <w:r w:rsidR="0052317D">
        <w:t>osvojením</w:t>
      </w:r>
      <w:r w:rsidR="008D792F">
        <w:t xml:space="preserve"> systému určitých vědomostí a dovedností chápe vzdělaný člověk vztahy mezi poznatk</w:t>
      </w:r>
      <w:r w:rsidR="000C57B2">
        <w:t>y</w:t>
      </w:r>
      <w:r w:rsidR="00FD500F">
        <w:t xml:space="preserve"> a umí je používat při řešení úkolů a dalším sebevzdělávání.</w:t>
      </w:r>
      <w:r w:rsidR="00DA4DF8">
        <w:t xml:space="preserve"> </w:t>
      </w:r>
      <w:r w:rsidR="0091237D">
        <w:t>Současně vzdělání zahrnuje i osvojení estetických a morálních hodnot a vytváření postoje ke světu</w:t>
      </w:r>
      <w:r w:rsidR="0061638C">
        <w:t>, společnosti i sobě samému.</w:t>
      </w:r>
    </w:p>
    <w:p w14:paraId="11BE227F" w14:textId="6478D95A" w:rsidR="00447D50" w:rsidRDefault="00447D50" w:rsidP="00447D50">
      <w:pPr>
        <w:pStyle w:val="Nadpis3"/>
      </w:pPr>
      <w:bookmarkStart w:id="9" w:name="_Toc128746290"/>
      <w:r>
        <w:t>Prostředky výchovně-vzdělávacího procesu</w:t>
      </w:r>
      <w:bookmarkEnd w:id="9"/>
    </w:p>
    <w:p w14:paraId="0B372C4A" w14:textId="30CC6398" w:rsidR="00B66390" w:rsidRDefault="00F2794B" w:rsidP="00B66390">
      <w:r>
        <w:t>P</w:t>
      </w:r>
      <w:r w:rsidR="00201CA9">
        <w:t>rostředky výchovně-vzdělávacího procesu</w:t>
      </w:r>
      <w:r w:rsidR="002E307D">
        <w:t xml:space="preserve"> </w:t>
      </w:r>
      <w:r w:rsidR="005A4EF1">
        <w:t xml:space="preserve">lze </w:t>
      </w:r>
      <w:r>
        <w:t>rozdělit na nemateriální</w:t>
      </w:r>
      <w:r w:rsidR="00E95D7C">
        <w:t xml:space="preserve"> (</w:t>
      </w:r>
      <w:r w:rsidR="005A4EF1">
        <w:t xml:space="preserve">formy </w:t>
      </w:r>
      <w:r w:rsidR="00E95D7C">
        <w:t>a</w:t>
      </w:r>
      <w:r w:rsidR="001F43ED">
        <w:t> </w:t>
      </w:r>
      <w:r w:rsidR="00E95D7C">
        <w:t xml:space="preserve">metody </w:t>
      </w:r>
      <w:r w:rsidR="005A4EF1">
        <w:t>vý</w:t>
      </w:r>
      <w:r w:rsidR="005B5498">
        <w:t>uky</w:t>
      </w:r>
      <w:r w:rsidR="00E95D7C">
        <w:t>) a na</w:t>
      </w:r>
      <w:r w:rsidR="00CA4EC1">
        <w:t xml:space="preserve"> materiální didaktické prostředky</w:t>
      </w:r>
      <w:r w:rsidR="00C7727A">
        <w:t>.</w:t>
      </w:r>
    </w:p>
    <w:p w14:paraId="17BBB870" w14:textId="277B6080" w:rsidR="00C7727A" w:rsidRDefault="00DB3C35" w:rsidP="00B66390">
      <w:r>
        <w:t>Form</w:t>
      </w:r>
      <w:r w:rsidR="00FC1B61">
        <w:t>ami</w:t>
      </w:r>
      <w:r>
        <w:t xml:space="preserve"> výuky </w:t>
      </w:r>
      <w:r w:rsidR="00FC1B61">
        <w:t>se</w:t>
      </w:r>
      <w:r w:rsidR="001808DB">
        <w:t xml:space="preserve"> dle pedagogického slovníku Průchy a kol. (2009, s.</w:t>
      </w:r>
      <w:r w:rsidR="00205607">
        <w:t xml:space="preserve"> 79</w:t>
      </w:r>
      <w:r w:rsidR="001808DB">
        <w:t xml:space="preserve">) </w:t>
      </w:r>
      <w:r w:rsidR="00FC1B61">
        <w:t xml:space="preserve">rozumí </w:t>
      </w:r>
      <w:r w:rsidR="001808DB">
        <w:t xml:space="preserve">prostředky, způsoby </w:t>
      </w:r>
      <w:r w:rsidR="003535FC">
        <w:t>uspořádání podmínek</w:t>
      </w:r>
      <w:r w:rsidR="001808DB">
        <w:t xml:space="preserve"> </w:t>
      </w:r>
      <w:r w:rsidR="00246386">
        <w:t>k</w:t>
      </w:r>
      <w:r w:rsidR="003535FC">
        <w:t> realizaci obsahu</w:t>
      </w:r>
      <w:r w:rsidR="00A7750C">
        <w:t xml:space="preserve"> vyučování</w:t>
      </w:r>
      <w:r w:rsidR="009B4653">
        <w:t xml:space="preserve"> v určitém místě a čase. </w:t>
      </w:r>
      <w:r w:rsidR="006E2468">
        <w:t xml:space="preserve">Formy výuky se dále dělí dle </w:t>
      </w:r>
      <w:r w:rsidR="005E3EB7">
        <w:t xml:space="preserve">způsobu </w:t>
      </w:r>
      <w:r w:rsidR="006E2468">
        <w:t xml:space="preserve">organizace vyučování </w:t>
      </w:r>
      <w:r w:rsidR="00197D32">
        <w:t>a dle vztahu k jednotlivci a ke skupině.</w:t>
      </w:r>
    </w:p>
    <w:p w14:paraId="1FFEC89B" w14:textId="01DE3EBE" w:rsidR="00AC5D3D" w:rsidRDefault="008940A2" w:rsidP="00B66390">
      <w:r>
        <w:t>Metody výuky definuje Průcha a kol. (2009</w:t>
      </w:r>
      <w:r w:rsidR="00232088">
        <w:t>, s. 153)</w:t>
      </w:r>
      <w:r>
        <w:t xml:space="preserve"> jako </w:t>
      </w:r>
      <w:r w:rsidRPr="00C35014">
        <w:t xml:space="preserve">záměrné a systematické způsoby, postupy a </w:t>
      </w:r>
      <w:r w:rsidR="00B52D99" w:rsidRPr="00C35014">
        <w:t>činnosti</w:t>
      </w:r>
      <w:r w:rsidR="003A3E93" w:rsidRPr="00C35014">
        <w:t xml:space="preserve"> učitele</w:t>
      </w:r>
      <w:r w:rsidRPr="00C35014">
        <w:t>, kter</w:t>
      </w:r>
      <w:r w:rsidR="00FA2D71" w:rsidRPr="00C35014">
        <w:t>ými jsou žáci vedeni k osvojování učiva, zajišťující splnění výchovně-vzdělávací</w:t>
      </w:r>
      <w:r w:rsidR="00C35014">
        <w:t>ch</w:t>
      </w:r>
      <w:r w:rsidR="00FA2D71" w:rsidRPr="00C35014">
        <w:t xml:space="preserve"> cíl</w:t>
      </w:r>
      <w:r w:rsidR="00C35014">
        <w:t>ů</w:t>
      </w:r>
      <w:r w:rsidR="00874A88" w:rsidRPr="00C35014">
        <w:t>.</w:t>
      </w:r>
      <w:r w:rsidR="00C35014">
        <w:t xml:space="preserve"> </w:t>
      </w:r>
      <w:r w:rsidR="004D15EC">
        <w:t>Mojžíšek (1988, s. 90-93)</w:t>
      </w:r>
      <w:r w:rsidR="00E60563">
        <w:t xml:space="preserve"> dělí metody výuky na metody usměrňující </w:t>
      </w:r>
      <w:r w:rsidR="00743350">
        <w:t>zájem, metody expozice (podání) učiva,</w:t>
      </w:r>
      <w:r w:rsidR="00D927A0">
        <w:t xml:space="preserve"> metody fixační a metody diagnostické a klasifikační.</w:t>
      </w:r>
      <w:r w:rsidR="008D6EB4">
        <w:t xml:space="preserve"> </w:t>
      </w:r>
    </w:p>
    <w:p w14:paraId="4619AAB5" w14:textId="6133F7F9" w:rsidR="00A0373D" w:rsidRPr="00232088" w:rsidRDefault="00556089" w:rsidP="00B66390">
      <w:pPr>
        <w:rPr>
          <w:i/>
          <w:iCs/>
        </w:rPr>
      </w:pPr>
      <w:r>
        <w:t>Za materiální didaktické prostředky lze považovat veškeré materiály, které pedagog</w:t>
      </w:r>
      <w:r w:rsidR="008A2241">
        <w:t xml:space="preserve"> kromě mluveného slova ve vzdělávacím procesu použije</w:t>
      </w:r>
      <w:r w:rsidR="00635BD8">
        <w:t xml:space="preserve"> (Slavík a kol., 2007, s. 7)</w:t>
      </w:r>
      <w:r w:rsidR="008A2241">
        <w:t xml:space="preserve">. </w:t>
      </w:r>
      <w:r w:rsidR="000A1A13">
        <w:t>V kategorii m</w:t>
      </w:r>
      <w:r w:rsidR="009861D2">
        <w:t>ateriální</w:t>
      </w:r>
      <w:r w:rsidR="000A1A13">
        <w:t>ch</w:t>
      </w:r>
      <w:r w:rsidR="00855C9C">
        <w:t xml:space="preserve"> didaktick</w:t>
      </w:r>
      <w:r w:rsidR="000A1A13">
        <w:t>ých</w:t>
      </w:r>
      <w:r w:rsidR="00855C9C">
        <w:t xml:space="preserve"> prostředk</w:t>
      </w:r>
      <w:r w:rsidR="000A1A13">
        <w:t>ů</w:t>
      </w:r>
      <w:r w:rsidR="00855C9C">
        <w:t xml:space="preserve"> </w:t>
      </w:r>
      <w:r w:rsidR="00E06090">
        <w:t>je třeba rozlišovat u</w:t>
      </w:r>
      <w:r w:rsidR="00855C9C">
        <w:t>čební pomůcky</w:t>
      </w:r>
      <w:r w:rsidR="000A1A13">
        <w:t>, které jsou nosičem didaktické informace a didaktickou techniku</w:t>
      </w:r>
      <w:r w:rsidR="00E06090">
        <w:t>, která je potřebná pro prezentaci učební pomůcky.</w:t>
      </w:r>
    </w:p>
    <w:p w14:paraId="0B1A6A52" w14:textId="6AF25EC1" w:rsidR="00447D50" w:rsidRDefault="00447D50" w:rsidP="00447D50">
      <w:pPr>
        <w:pStyle w:val="Nadpis3"/>
      </w:pPr>
      <w:bookmarkStart w:id="10" w:name="_Toc128746291"/>
      <w:r>
        <w:t>Lidské faktory</w:t>
      </w:r>
      <w:bookmarkEnd w:id="10"/>
    </w:p>
    <w:p w14:paraId="6F29F4DE" w14:textId="52691547" w:rsidR="006E0256" w:rsidRDefault="006E0256" w:rsidP="006E0256">
      <w:r>
        <w:t xml:space="preserve">Kromě formálních předpokladů, ke kterým </w:t>
      </w:r>
      <w:proofErr w:type="gramStart"/>
      <w:r>
        <w:t>patří</w:t>
      </w:r>
      <w:proofErr w:type="gramEnd"/>
      <w:r w:rsidR="001C6F6D">
        <w:t xml:space="preserve"> odpovídající vzdělání a způsobilost, by</w:t>
      </w:r>
      <w:r w:rsidR="00F705E5">
        <w:t xml:space="preserve"> </w:t>
      </w:r>
      <w:r w:rsidR="00606998">
        <w:t xml:space="preserve">podle Slavíka </w:t>
      </w:r>
      <w:r w:rsidR="009B09B1">
        <w:t xml:space="preserve">a Millera </w:t>
      </w:r>
      <w:r w:rsidR="00606998">
        <w:t>(</w:t>
      </w:r>
      <w:r w:rsidR="009B09B1">
        <w:t xml:space="preserve">2012, s. 104) </w:t>
      </w:r>
      <w:r w:rsidR="00F705E5">
        <w:t xml:space="preserve">učitel měl </w:t>
      </w:r>
      <w:r w:rsidR="009B09B1">
        <w:t xml:space="preserve">k výkonu tohoto povolání </w:t>
      </w:r>
      <w:r w:rsidR="00F705E5">
        <w:t>splňovat i osobnostní předpoklady</w:t>
      </w:r>
      <w:r w:rsidR="009620CA">
        <w:t>.</w:t>
      </w:r>
      <w:r w:rsidR="00132AA6">
        <w:t xml:space="preserve"> Mezi osobnostní předpoklady řadíme vysokou odbornost</w:t>
      </w:r>
      <w:r w:rsidR="00FA1F5F">
        <w:t xml:space="preserve"> a</w:t>
      </w:r>
      <w:r w:rsidR="001F43ED">
        <w:t> </w:t>
      </w:r>
      <w:r w:rsidR="00FA1F5F">
        <w:t>utříděné</w:t>
      </w:r>
      <w:r w:rsidR="00187528">
        <w:t xml:space="preserve"> široké vědomosti z oboru, pedagogickou připravenost a příznivé charakterové a morální vl</w:t>
      </w:r>
      <w:r w:rsidR="001B4BAF">
        <w:t xml:space="preserve">astnosti. </w:t>
      </w:r>
    </w:p>
    <w:p w14:paraId="62EDFE0E" w14:textId="48FA514B" w:rsidR="00221F87" w:rsidRDefault="00221F87" w:rsidP="006E0256">
      <w:r>
        <w:lastRenderedPageBreak/>
        <w:t>Osobnost</w:t>
      </w:r>
      <w:r w:rsidR="00977F02">
        <w:t xml:space="preserve"> pedagoga</w:t>
      </w:r>
      <w:r>
        <w:t xml:space="preserve">, její vývoj a změny zkoumá </w:t>
      </w:r>
      <w:r w:rsidR="00627EEE">
        <w:t>pedagogická</w:t>
      </w:r>
      <w:r>
        <w:t xml:space="preserve"> disciplína </w:t>
      </w:r>
      <w:proofErr w:type="spellStart"/>
      <w:r>
        <w:t>pedeutologie</w:t>
      </w:r>
      <w:proofErr w:type="spellEnd"/>
      <w:r w:rsidR="00977F02">
        <w:t>, která se</w:t>
      </w:r>
      <w:r>
        <w:t xml:space="preserve"> </w:t>
      </w:r>
      <w:r w:rsidR="00AD69E5">
        <w:t>věnuje</w:t>
      </w:r>
      <w:r>
        <w:t xml:space="preserve"> kladný</w:t>
      </w:r>
      <w:r w:rsidR="00AD69E5">
        <w:t>m</w:t>
      </w:r>
      <w:r>
        <w:t xml:space="preserve"> a záporný</w:t>
      </w:r>
      <w:r w:rsidR="00AD69E5">
        <w:t>m</w:t>
      </w:r>
      <w:r>
        <w:t xml:space="preserve"> vlastnost</w:t>
      </w:r>
      <w:r w:rsidR="00AD69E5">
        <w:t>em</w:t>
      </w:r>
      <w:r>
        <w:t xml:space="preserve"> učitele, jeho individuálním </w:t>
      </w:r>
      <w:r w:rsidR="00AD69E5">
        <w:t>možnost</w:t>
      </w:r>
      <w:r w:rsidR="0097376D">
        <w:t>em</w:t>
      </w:r>
      <w:r>
        <w:t xml:space="preserve">, ale </w:t>
      </w:r>
      <w:r w:rsidR="0097376D">
        <w:t>také</w:t>
      </w:r>
      <w:r>
        <w:t xml:space="preserve"> ideálními kvalitami</w:t>
      </w:r>
      <w:r w:rsidR="0097376D">
        <w:t>, kterými by měl disponovat</w:t>
      </w:r>
      <w:r>
        <w:t xml:space="preserve"> (Průcha a kol., 2008, s. 162)</w:t>
      </w:r>
      <w:r w:rsidR="0097376D">
        <w:t>.</w:t>
      </w:r>
      <w:r w:rsidR="00F00D1F">
        <w:t xml:space="preserve"> </w:t>
      </w:r>
      <w:proofErr w:type="spellStart"/>
      <w:r w:rsidR="002B2CEA">
        <w:t>Jůva</w:t>
      </w:r>
      <w:proofErr w:type="spellEnd"/>
      <w:r w:rsidR="002B2CEA">
        <w:t xml:space="preserve"> (2001, s. </w:t>
      </w:r>
      <w:r w:rsidR="008618A9">
        <w:t>68</w:t>
      </w:r>
      <w:r w:rsidR="002B2CEA">
        <w:t>) vyzdvihuje některé rysy pedagogovy osobnosti, které kladně ovlivňují výchovně-vzdělávací proces. Jsou jimi zásadový morální postoj, pedagogický optimismus, takt</w:t>
      </w:r>
      <w:r w:rsidR="00905EC4">
        <w:t>,</w:t>
      </w:r>
      <w:r w:rsidR="002B2CEA">
        <w:t xml:space="preserve"> klid, </w:t>
      </w:r>
      <w:r w:rsidR="00B45F76">
        <w:t xml:space="preserve">tvůrčí </w:t>
      </w:r>
      <w:r w:rsidR="000E1BAB">
        <w:t>práce</w:t>
      </w:r>
      <w:r w:rsidR="00905EC4">
        <w:t xml:space="preserve">, </w:t>
      </w:r>
      <w:r w:rsidR="002B2CEA">
        <w:t xml:space="preserve">pedagogické zaujetí, hluboký přístup k žákům a </w:t>
      </w:r>
      <w:r w:rsidR="00905EC4">
        <w:t>smysl pro</w:t>
      </w:r>
      <w:r w:rsidR="002B2CEA">
        <w:t xml:space="preserve"> spravedl</w:t>
      </w:r>
      <w:r w:rsidR="000E1BAB">
        <w:t>ivost</w:t>
      </w:r>
      <w:r w:rsidR="002B2CEA">
        <w:t xml:space="preserve">. Z hlediska </w:t>
      </w:r>
      <w:r w:rsidR="00905EC4">
        <w:t>základních předpokladů</w:t>
      </w:r>
      <w:r w:rsidR="002B2CEA">
        <w:t xml:space="preserve"> pak uvádí komunikativní</w:t>
      </w:r>
      <w:r w:rsidR="001A249C">
        <w:t xml:space="preserve"> </w:t>
      </w:r>
      <w:r w:rsidR="002B2CEA">
        <w:t>a rétorické dovednosti učitele.</w:t>
      </w:r>
    </w:p>
    <w:p w14:paraId="460D93E6" w14:textId="774DE1D9" w:rsidR="001E01C3" w:rsidRDefault="001E01C3" w:rsidP="006E0256">
      <w:r>
        <w:t xml:space="preserve">Své </w:t>
      </w:r>
      <w:r w:rsidR="00A0373D">
        <w:t>kompetence</w:t>
      </w:r>
      <w:r w:rsidR="0010259E">
        <w:t xml:space="preserve"> neboli způsobilost,</w:t>
      </w:r>
      <w:r w:rsidR="00E875E8">
        <w:t xml:space="preserve"> učitel získává a rozvíjí v průběhu celé své profesní kariéry</w:t>
      </w:r>
      <w:r w:rsidR="003B79EE">
        <w:t>.</w:t>
      </w:r>
    </w:p>
    <w:p w14:paraId="41F6EEE2" w14:textId="34BBCD6A" w:rsidR="007F44FE" w:rsidRPr="007F44FE" w:rsidRDefault="00427164" w:rsidP="007F44FE">
      <w:r w:rsidRPr="00831F35">
        <w:rPr>
          <w:i/>
          <w:iCs/>
        </w:rPr>
        <w:t>„Každý učitel by měl být</w:t>
      </w:r>
      <w:r w:rsidR="00831F35" w:rsidRPr="00831F35">
        <w:rPr>
          <w:i/>
          <w:iCs/>
        </w:rPr>
        <w:t xml:space="preserve"> svými žáky vnímán především jako osobnost s převážně kladnými rysy“</w:t>
      </w:r>
      <w:r w:rsidR="00831F35">
        <w:t xml:space="preserve"> (Kříž, 2020, s. 59).</w:t>
      </w:r>
      <w:r w:rsidR="009C250B">
        <w:t xml:space="preserve"> </w:t>
      </w:r>
      <w:r w:rsidR="00CC6656">
        <w:br w:type="page"/>
      </w:r>
    </w:p>
    <w:p w14:paraId="4EA64324" w14:textId="21CEC472" w:rsidR="001B19DD" w:rsidRDefault="00F16FBF" w:rsidP="007F44FE">
      <w:pPr>
        <w:pStyle w:val="Nadpis1"/>
      </w:pPr>
      <w:bookmarkStart w:id="11" w:name="_Toc128746292"/>
      <w:r>
        <w:lastRenderedPageBreak/>
        <w:t xml:space="preserve">ZÁKLADNÍ POJMY </w:t>
      </w:r>
      <w:r w:rsidR="007F44FE">
        <w:t>Z OBLASTI TRANSGENDERU</w:t>
      </w:r>
      <w:bookmarkEnd w:id="11"/>
    </w:p>
    <w:p w14:paraId="5B6A98C3" w14:textId="14CE5DD8" w:rsidR="00375E32" w:rsidRDefault="00A427B1" w:rsidP="00375E32">
      <w:pPr>
        <w:rPr>
          <w:color w:val="FF0000"/>
        </w:rPr>
      </w:pPr>
      <w:r>
        <w:rPr>
          <w:color w:val="000000" w:themeColor="text1"/>
        </w:rPr>
        <w:t>Tato b</w:t>
      </w:r>
      <w:r w:rsidR="00B0062E">
        <w:rPr>
          <w:color w:val="000000" w:themeColor="text1"/>
        </w:rPr>
        <w:t>akalářská práce se věnuje</w:t>
      </w:r>
      <w:r w:rsidR="005551A2">
        <w:rPr>
          <w:color w:val="000000" w:themeColor="text1"/>
        </w:rPr>
        <w:t xml:space="preserve"> </w:t>
      </w:r>
      <w:r w:rsidR="00425FE1">
        <w:rPr>
          <w:color w:val="000000" w:themeColor="text1"/>
        </w:rPr>
        <w:t>tématu</w:t>
      </w:r>
      <w:r w:rsidR="005551A2">
        <w:rPr>
          <w:color w:val="000000" w:themeColor="text1"/>
        </w:rPr>
        <w:t xml:space="preserve"> trans</w:t>
      </w:r>
      <w:r w:rsidR="00371D17">
        <w:rPr>
          <w:color w:val="000000" w:themeColor="text1"/>
        </w:rPr>
        <w:t xml:space="preserve">gender </w:t>
      </w:r>
      <w:r w:rsidR="005551A2">
        <w:rPr>
          <w:color w:val="000000" w:themeColor="text1"/>
        </w:rPr>
        <w:t>osob, studujících</w:t>
      </w:r>
      <w:r w:rsidR="009D6E98">
        <w:rPr>
          <w:color w:val="000000" w:themeColor="text1"/>
        </w:rPr>
        <w:t xml:space="preserve"> na českých středních školách</w:t>
      </w:r>
      <w:r w:rsidR="00470F7A">
        <w:rPr>
          <w:color w:val="000000" w:themeColor="text1"/>
        </w:rPr>
        <w:t xml:space="preserve"> a názorům pedagogů středních škol na </w:t>
      </w:r>
      <w:r w:rsidR="001842F1">
        <w:rPr>
          <w:color w:val="000000" w:themeColor="text1"/>
        </w:rPr>
        <w:t xml:space="preserve">problematiku jejich inkluze a </w:t>
      </w:r>
      <w:r w:rsidR="008C6E37">
        <w:rPr>
          <w:color w:val="000000" w:themeColor="text1"/>
        </w:rPr>
        <w:t xml:space="preserve">na vytváření bezpečného prostředí. </w:t>
      </w:r>
      <w:r w:rsidR="00F16FBF">
        <w:rPr>
          <w:color w:val="000000" w:themeColor="text1"/>
        </w:rPr>
        <w:t>Pro snadnější pochopení problematiky se následující kapitola bude věnovat základním pojmům z oblasti trans</w:t>
      </w:r>
      <w:r w:rsidR="005412BA">
        <w:rPr>
          <w:color w:val="000000" w:themeColor="text1"/>
        </w:rPr>
        <w:t xml:space="preserve">genderu </w:t>
      </w:r>
      <w:r w:rsidR="00F16FBF">
        <w:rPr>
          <w:color w:val="000000" w:themeColor="text1"/>
        </w:rPr>
        <w:t>a jejich významu.</w:t>
      </w:r>
    </w:p>
    <w:p w14:paraId="1F3901F0" w14:textId="59D0267B" w:rsidR="0077185D" w:rsidRDefault="00B8223C" w:rsidP="007F44FE">
      <w:pPr>
        <w:pStyle w:val="Nadpis2"/>
      </w:pPr>
      <w:bookmarkStart w:id="12" w:name="_Toc128746293"/>
      <w:r>
        <w:t>Pohlaví</w:t>
      </w:r>
      <w:bookmarkEnd w:id="12"/>
    </w:p>
    <w:p w14:paraId="51D44B1F" w14:textId="2143F381" w:rsidR="000B1E5E" w:rsidRDefault="007872D0" w:rsidP="000B1E5E">
      <w:pPr>
        <w:rPr>
          <w:color w:val="000000" w:themeColor="text1"/>
        </w:rPr>
      </w:pPr>
      <w:r>
        <w:rPr>
          <w:color w:val="000000" w:themeColor="text1"/>
        </w:rPr>
        <w:t xml:space="preserve">Pojem pohlaví </w:t>
      </w:r>
      <w:r w:rsidR="000B1E5E">
        <w:rPr>
          <w:color w:val="000000" w:themeColor="text1"/>
        </w:rPr>
        <w:t>(anglicky „sex“) představuje</w:t>
      </w:r>
      <w:r w:rsidR="004451A0">
        <w:rPr>
          <w:color w:val="000000" w:themeColor="text1"/>
        </w:rPr>
        <w:t xml:space="preserve"> primárně</w:t>
      </w:r>
      <w:r>
        <w:rPr>
          <w:color w:val="000000" w:themeColor="text1"/>
        </w:rPr>
        <w:t xml:space="preserve"> biologic</w:t>
      </w:r>
      <w:r w:rsidR="000B1E5E">
        <w:rPr>
          <w:color w:val="000000" w:themeColor="text1"/>
        </w:rPr>
        <w:t>ké</w:t>
      </w:r>
      <w:r>
        <w:rPr>
          <w:color w:val="000000" w:themeColor="text1"/>
        </w:rPr>
        <w:t xml:space="preserve"> rozdíl</w:t>
      </w:r>
      <w:r w:rsidR="000B1E5E">
        <w:rPr>
          <w:color w:val="000000" w:themeColor="text1"/>
        </w:rPr>
        <w:t>y</w:t>
      </w:r>
      <w:r>
        <w:rPr>
          <w:color w:val="000000" w:themeColor="text1"/>
        </w:rPr>
        <w:t xml:space="preserve"> mezi mužem a ženou</w:t>
      </w:r>
      <w:r w:rsidR="002A1145">
        <w:rPr>
          <w:color w:val="000000" w:themeColor="text1"/>
        </w:rPr>
        <w:t xml:space="preserve">. Jedná se o rozdíly, které jsou </w:t>
      </w:r>
      <w:r w:rsidR="000B1E5E">
        <w:rPr>
          <w:color w:val="000000" w:themeColor="text1"/>
        </w:rPr>
        <w:t>dány karyotypem daného jedince a které vznikají již při početí</w:t>
      </w:r>
      <w:r w:rsidR="006955C3">
        <w:rPr>
          <w:color w:val="000000" w:themeColor="text1"/>
        </w:rPr>
        <w:t xml:space="preserve"> (Janošová, 2008, s. 38-39).</w:t>
      </w:r>
    </w:p>
    <w:p w14:paraId="42189150" w14:textId="3CBC2E2F" w:rsidR="00B35DE3" w:rsidRDefault="006955C3" w:rsidP="000B1E5E">
      <w:pPr>
        <w:rPr>
          <w:color w:val="000000" w:themeColor="text1"/>
        </w:rPr>
      </w:pPr>
      <w:r>
        <w:rPr>
          <w:color w:val="000000" w:themeColor="text1"/>
        </w:rPr>
        <w:t xml:space="preserve">Nové medicínské technologie </w:t>
      </w:r>
      <w:proofErr w:type="gramStart"/>
      <w:r>
        <w:rPr>
          <w:color w:val="000000" w:themeColor="text1"/>
        </w:rPr>
        <w:t>dokáží</w:t>
      </w:r>
      <w:proofErr w:type="gramEnd"/>
      <w:r>
        <w:rPr>
          <w:color w:val="000000" w:themeColor="text1"/>
        </w:rPr>
        <w:t xml:space="preserve"> zjistit pohlaví plodu s co největší přesností již před narozením (</w:t>
      </w:r>
      <w:proofErr w:type="spellStart"/>
      <w:r>
        <w:rPr>
          <w:color w:val="000000" w:themeColor="text1"/>
        </w:rPr>
        <w:t>Fafejta</w:t>
      </w:r>
      <w:proofErr w:type="spellEnd"/>
      <w:r>
        <w:rPr>
          <w:color w:val="000000" w:themeColor="text1"/>
        </w:rPr>
        <w:t xml:space="preserve">, 2004, s. 31), lékaři či porodníci pak určují biologické pohlaví na základě </w:t>
      </w:r>
      <w:r w:rsidR="00DF562E">
        <w:rPr>
          <w:color w:val="000000" w:themeColor="text1"/>
        </w:rPr>
        <w:t xml:space="preserve">svého dojmu z tvaru </w:t>
      </w:r>
      <w:r>
        <w:rPr>
          <w:color w:val="000000" w:themeColor="text1"/>
        </w:rPr>
        <w:t>jeho vnějšího genitálu po narození</w:t>
      </w:r>
      <w:r w:rsidR="00DF562E">
        <w:rPr>
          <w:color w:val="000000" w:themeColor="text1"/>
        </w:rPr>
        <w:t xml:space="preserve"> dítěte. Takto přisouzené pohlaví pak </w:t>
      </w:r>
      <w:r w:rsidR="00D131D1">
        <w:rPr>
          <w:color w:val="000000" w:themeColor="text1"/>
        </w:rPr>
        <w:t xml:space="preserve">do jisté míry </w:t>
      </w:r>
      <w:r w:rsidR="00DF562E">
        <w:rPr>
          <w:color w:val="000000" w:themeColor="text1"/>
        </w:rPr>
        <w:t>určuje směr, jímž se nadále bude ubírat výchova jedince</w:t>
      </w:r>
      <w:r>
        <w:rPr>
          <w:color w:val="000000" w:themeColor="text1"/>
        </w:rPr>
        <w:t xml:space="preserve"> (</w:t>
      </w:r>
      <w:proofErr w:type="spellStart"/>
      <w:r>
        <w:rPr>
          <w:color w:val="000000" w:themeColor="text1"/>
        </w:rPr>
        <w:t>Kasten</w:t>
      </w:r>
      <w:proofErr w:type="spellEnd"/>
      <w:r>
        <w:rPr>
          <w:color w:val="000000" w:themeColor="text1"/>
        </w:rPr>
        <w:t>, 2006</w:t>
      </w:r>
      <w:r w:rsidR="00DF562E">
        <w:rPr>
          <w:color w:val="000000" w:themeColor="text1"/>
        </w:rPr>
        <w:t>, s. 23).</w:t>
      </w:r>
    </w:p>
    <w:p w14:paraId="1A449440" w14:textId="50F28C0B" w:rsidR="008B013A" w:rsidRDefault="00ED26BC" w:rsidP="000B1E5E">
      <w:pPr>
        <w:rPr>
          <w:color w:val="000000" w:themeColor="text1"/>
        </w:rPr>
      </w:pPr>
      <w:r>
        <w:rPr>
          <w:color w:val="000000" w:themeColor="text1"/>
        </w:rPr>
        <w:t>Janošová</w:t>
      </w:r>
      <w:r w:rsidR="009E363E">
        <w:rPr>
          <w:color w:val="000000" w:themeColor="text1"/>
        </w:rPr>
        <w:t xml:space="preserve"> (2008, s. 39-40) po</w:t>
      </w:r>
      <w:r w:rsidR="00707613">
        <w:rPr>
          <w:color w:val="000000" w:themeColor="text1"/>
        </w:rPr>
        <w:t>pisuje vícesložkový charakter pohlaví, kdy lze sledovat pohlaví</w:t>
      </w:r>
      <w:r w:rsidR="00F60873">
        <w:rPr>
          <w:color w:val="000000" w:themeColor="text1"/>
        </w:rPr>
        <w:t xml:space="preserve"> chromozomální, </w:t>
      </w:r>
      <w:proofErr w:type="spellStart"/>
      <w:r w:rsidR="00F60873">
        <w:rPr>
          <w:color w:val="000000" w:themeColor="text1"/>
        </w:rPr>
        <w:t>gonadální</w:t>
      </w:r>
      <w:proofErr w:type="spellEnd"/>
      <w:r w:rsidR="00F60873">
        <w:rPr>
          <w:color w:val="000000" w:themeColor="text1"/>
        </w:rPr>
        <w:t xml:space="preserve">, </w:t>
      </w:r>
      <w:r w:rsidR="00C360B2">
        <w:rPr>
          <w:color w:val="000000" w:themeColor="text1"/>
        </w:rPr>
        <w:t xml:space="preserve">hormonální a fenotypové. </w:t>
      </w:r>
      <w:r w:rsidR="008B013A">
        <w:rPr>
          <w:color w:val="000000" w:themeColor="text1"/>
        </w:rPr>
        <w:t xml:space="preserve">Někteří autoři vnímají </w:t>
      </w:r>
      <w:r w:rsidR="006D0530">
        <w:rPr>
          <w:color w:val="000000" w:themeColor="text1"/>
        </w:rPr>
        <w:t>myšlenku pohlaví jako problematickou</w:t>
      </w:r>
      <w:r>
        <w:rPr>
          <w:color w:val="000000" w:themeColor="text1"/>
        </w:rPr>
        <w:t xml:space="preserve">, </w:t>
      </w:r>
      <w:r w:rsidR="00596DEF">
        <w:rPr>
          <w:color w:val="000000" w:themeColor="text1"/>
        </w:rPr>
        <w:t>neboť tato kritéria nelze aplikovat na všechny osoby</w:t>
      </w:r>
      <w:r w:rsidR="001F7BEE">
        <w:rPr>
          <w:color w:val="000000" w:themeColor="text1"/>
        </w:rPr>
        <w:t xml:space="preserve"> a jednoznačně je tak zařadit do kategorie „muž“ či „žena“.</w:t>
      </w:r>
      <w:r w:rsidR="00BF5B8F">
        <w:rPr>
          <w:color w:val="000000" w:themeColor="text1"/>
        </w:rPr>
        <w:t xml:space="preserve"> </w:t>
      </w:r>
      <w:proofErr w:type="spellStart"/>
      <w:r w:rsidR="00BF5B8F">
        <w:rPr>
          <w:color w:val="000000" w:themeColor="text1"/>
        </w:rPr>
        <w:t>Dreger</w:t>
      </w:r>
      <w:proofErr w:type="spellEnd"/>
      <w:r w:rsidR="001371E2">
        <w:rPr>
          <w:color w:val="000000" w:themeColor="text1"/>
        </w:rPr>
        <w:t xml:space="preserve"> (</w:t>
      </w:r>
      <w:r w:rsidR="00A04629">
        <w:rPr>
          <w:color w:val="000000" w:themeColor="text1"/>
        </w:rPr>
        <w:t>2009</w:t>
      </w:r>
      <w:r w:rsidR="001371E2">
        <w:rPr>
          <w:color w:val="000000" w:themeColor="text1"/>
        </w:rPr>
        <w:t xml:space="preserve">, s. </w:t>
      </w:r>
      <w:r w:rsidR="0002789B">
        <w:rPr>
          <w:color w:val="000000" w:themeColor="text1"/>
        </w:rPr>
        <w:t>127</w:t>
      </w:r>
      <w:r w:rsidR="001371E2">
        <w:rPr>
          <w:color w:val="000000" w:themeColor="text1"/>
        </w:rPr>
        <w:t>)</w:t>
      </w:r>
      <w:r w:rsidR="005E2C9B">
        <w:rPr>
          <w:color w:val="000000" w:themeColor="text1"/>
        </w:rPr>
        <w:t xml:space="preserve"> uvádí procentuální odhad množství jedinců v</w:t>
      </w:r>
      <w:r w:rsidR="006F01A7">
        <w:rPr>
          <w:color w:val="000000" w:themeColor="text1"/>
        </w:rPr>
        <w:t> </w:t>
      </w:r>
      <w:r w:rsidR="005E2C9B">
        <w:rPr>
          <w:color w:val="000000" w:themeColor="text1"/>
        </w:rPr>
        <w:t>populaci</w:t>
      </w:r>
      <w:r w:rsidR="006F01A7">
        <w:rPr>
          <w:color w:val="000000" w:themeColor="text1"/>
        </w:rPr>
        <w:t>, u kterých</w:t>
      </w:r>
      <w:r w:rsidR="009A0686">
        <w:rPr>
          <w:color w:val="000000" w:themeColor="text1"/>
        </w:rPr>
        <w:t xml:space="preserve"> jsou některé složky určující pohlaví v</w:t>
      </w:r>
      <w:r w:rsidR="00007C09">
        <w:rPr>
          <w:color w:val="000000" w:themeColor="text1"/>
        </w:rPr>
        <w:t> </w:t>
      </w:r>
      <w:r w:rsidR="009A0686">
        <w:rPr>
          <w:color w:val="000000" w:themeColor="text1"/>
        </w:rPr>
        <w:t>rozporu</w:t>
      </w:r>
      <w:r w:rsidR="00007C09">
        <w:rPr>
          <w:color w:val="000000" w:themeColor="text1"/>
        </w:rPr>
        <w:t>, na 1 až 1,7 %.</w:t>
      </w:r>
    </w:p>
    <w:p w14:paraId="16C06CBB" w14:textId="0E5E1F24" w:rsidR="006955C3" w:rsidRDefault="001634EB" w:rsidP="007F44FE">
      <w:pPr>
        <w:pStyle w:val="Nadpis2"/>
      </w:pPr>
      <w:bookmarkStart w:id="13" w:name="_Toc128746294"/>
      <w:r>
        <w:t>Rod, g</w:t>
      </w:r>
      <w:r w:rsidR="006955C3" w:rsidRPr="006955C3">
        <w:t>ender</w:t>
      </w:r>
      <w:bookmarkEnd w:id="13"/>
    </w:p>
    <w:p w14:paraId="0FB4474D" w14:textId="074C18FB" w:rsidR="006955C3" w:rsidRDefault="001634EB" w:rsidP="006955C3">
      <w:r>
        <w:t>Pojem rod (anglicky „gender“) vyjadřuje rozdíly mezi muži a ženami, jejichž podstata spočívá v kulturních a sociálních stereotypech</w:t>
      </w:r>
      <w:r w:rsidR="00876B63">
        <w:t xml:space="preserve">, tzn. </w:t>
      </w:r>
      <w:r>
        <w:t>vzorcích chování</w:t>
      </w:r>
      <w:r w:rsidR="009E6DD0">
        <w:t xml:space="preserve">. </w:t>
      </w:r>
      <w:r>
        <w:t>Genderové rozdíly mají proměnlivý charakter a jejich podoba je v různých společnostech velmi rozmanitá. Vymezením „ženského“ a „mužského“ genderu</w:t>
      </w:r>
      <w:r w:rsidR="00876B63">
        <w:t xml:space="preserve"> daná kultura vypovídá o stupni svého společenského vývoje</w:t>
      </w:r>
      <w:r>
        <w:t xml:space="preserve"> (Janošová, 2008, s. 40).</w:t>
      </w:r>
    </w:p>
    <w:p w14:paraId="2A48C47B" w14:textId="1A67C83D" w:rsidR="001634EB" w:rsidRDefault="001634EB" w:rsidP="006955C3">
      <w:r>
        <w:lastRenderedPageBreak/>
        <w:t>Na genderu je podstatné, že j</w:t>
      </w:r>
      <w:r w:rsidR="00876B63">
        <w:t>e</w:t>
      </w:r>
      <w:r>
        <w:t xml:space="preserve"> ho možno coby sociální konstrukt měnit. Není pevný, je závazný pouze na základě sociálních norem</w:t>
      </w:r>
      <w:r w:rsidR="007902E0">
        <w:t xml:space="preserve"> </w:t>
      </w:r>
      <w:r>
        <w:t>(</w:t>
      </w:r>
      <w:proofErr w:type="spellStart"/>
      <w:r>
        <w:t>Fafejta</w:t>
      </w:r>
      <w:proofErr w:type="spellEnd"/>
      <w:r>
        <w:t>, 2004, s. 30-31).</w:t>
      </w:r>
    </w:p>
    <w:p w14:paraId="1A798050" w14:textId="5961A1EA" w:rsidR="006D5CEC" w:rsidRDefault="00BD65B5" w:rsidP="006955C3">
      <w:r>
        <w:t xml:space="preserve">K ženskému </w:t>
      </w:r>
      <w:r w:rsidR="001E500C">
        <w:t>genderu</w:t>
      </w:r>
      <w:r>
        <w:t xml:space="preserve"> neboli „feminitě“ bývají podle Janošové (2008,</w:t>
      </w:r>
      <w:r w:rsidR="001E500C">
        <w:t xml:space="preserve"> s. 3</w:t>
      </w:r>
      <w:r w:rsidR="004578E5">
        <w:t>9</w:t>
      </w:r>
      <w:r w:rsidR="001E500C">
        <w:t xml:space="preserve">) přiřazovány vlastnosti jako je </w:t>
      </w:r>
      <w:r w:rsidR="00346D51">
        <w:t xml:space="preserve">pasivita a soucit, pocity odporu při kontaktu s něčím nepříjemným, </w:t>
      </w:r>
      <w:r w:rsidR="008F07BC">
        <w:t xml:space="preserve">jemnost, čistota, emocionalita, silnější potřeba vyjadřovat pocity, takt, </w:t>
      </w:r>
      <w:r w:rsidR="00E312D1">
        <w:t xml:space="preserve">upravenost a krása. Mužskému genderu neboli „maskulinitě“ jsou přisuzovány </w:t>
      </w:r>
      <w:r w:rsidR="00D81EE0">
        <w:t xml:space="preserve">veskrze opačné </w:t>
      </w:r>
      <w:r w:rsidR="00E312D1">
        <w:t>vlastnosti</w:t>
      </w:r>
      <w:r w:rsidR="00D81EE0">
        <w:t>,</w:t>
      </w:r>
      <w:r w:rsidR="00E312D1">
        <w:t xml:space="preserve"> jako je </w:t>
      </w:r>
      <w:r w:rsidR="00D81EE0">
        <w:t xml:space="preserve">například </w:t>
      </w:r>
      <w:r w:rsidR="00087291">
        <w:t>potlačování emocí, orientace na práci, dominance, aktivita, soutěživost a vyšší společenské postavení.</w:t>
      </w:r>
    </w:p>
    <w:p w14:paraId="3041EE1D" w14:textId="3C03B4DE" w:rsidR="007D6EA0" w:rsidRDefault="007D6EA0" w:rsidP="007F44FE">
      <w:pPr>
        <w:pStyle w:val="Nadpis2"/>
      </w:pPr>
      <w:bookmarkStart w:id="14" w:name="_Toc128746295"/>
      <w:r>
        <w:t>Vztah pohlaví a genderu</w:t>
      </w:r>
      <w:bookmarkEnd w:id="14"/>
    </w:p>
    <w:p w14:paraId="0754EAB4" w14:textId="1B18E6CD" w:rsidR="0015409D" w:rsidRDefault="0015409D" w:rsidP="007D6EA0">
      <w:r>
        <w:t xml:space="preserve">Mohlo by se zdát, že pojmy „pohlaví“ a „gender“ vyjadřují dva různé způsoby pohledu na tutéž věc a že člověk, který </w:t>
      </w:r>
      <w:proofErr w:type="gramStart"/>
      <w:r>
        <w:t>patří</w:t>
      </w:r>
      <w:proofErr w:type="gramEnd"/>
      <w:r>
        <w:t xml:space="preserve"> například k ženskému pohlaví, bude automaticky patřit k odpovídajícímu ženskému genderu. Skutečnost je však jiná</w:t>
      </w:r>
      <w:r w:rsidR="007C4B4E">
        <w:t xml:space="preserve"> a g</w:t>
      </w:r>
      <w:r>
        <w:t>ender může být zcela nezávislý na biologickém pohlaví (</w:t>
      </w:r>
      <w:proofErr w:type="spellStart"/>
      <w:r>
        <w:t>Oakley</w:t>
      </w:r>
      <w:proofErr w:type="spellEnd"/>
      <w:r>
        <w:t>, 2000, s. 121-122).</w:t>
      </w:r>
    </w:p>
    <w:p w14:paraId="77B6C2E2" w14:textId="55048079" w:rsidR="007D6EA0" w:rsidRDefault="007D6EA0" w:rsidP="007D6EA0">
      <w:r>
        <w:t xml:space="preserve">Rodiče dítěte často </w:t>
      </w:r>
      <w:proofErr w:type="gramStart"/>
      <w:r>
        <w:t>touží</w:t>
      </w:r>
      <w:proofErr w:type="gramEnd"/>
      <w:r>
        <w:t xml:space="preserve"> po tom, dozvědět se </w:t>
      </w:r>
      <w:r w:rsidR="00D768F0">
        <w:t xml:space="preserve">biologické </w:t>
      </w:r>
      <w:r>
        <w:t xml:space="preserve">pohlaví svého potomka ještě před jeho narozením. </w:t>
      </w:r>
      <w:proofErr w:type="spellStart"/>
      <w:r>
        <w:t>Richards</w:t>
      </w:r>
      <w:proofErr w:type="spellEnd"/>
      <w:r>
        <w:t xml:space="preserve"> et. al. (20</w:t>
      </w:r>
      <w:r w:rsidR="00483A27">
        <w:t>1</w:t>
      </w:r>
      <w:r>
        <w:t xml:space="preserve">7, s. </w:t>
      </w:r>
      <w:r w:rsidR="00BF3913">
        <w:t>23</w:t>
      </w:r>
      <w:r>
        <w:t>) vysvětluje toto počínání jako potřebu přiřadit ještě ne zcela vyvinuté bytosti na základě biologického atributu gender a na základě něj nakoupit oblečení a hračky a vymalovat dětský pokoj odpovídajícími barvami a začít tak tvořit genderové prostředí, do kterého následně dítě vstoupí a začne se učit přiřknutému genderu. Jedinec je tak zdánlivě přirozeně zařazen do společensko-kulturního kontextu na základě své anatomické podoby.</w:t>
      </w:r>
    </w:p>
    <w:p w14:paraId="395F5B9A" w14:textId="16A7370C" w:rsidR="007D6EA0" w:rsidRDefault="007D6EA0" w:rsidP="007D6EA0">
      <w:r>
        <w:t xml:space="preserve">Ke zvýraznění projevů rozdílnosti mezi mladými ženami a muži dochází v období tělesného dospívání a tehdy dochází i k posunu vnímání vlastní genderové příslušnosti. Významnou roli hraje i sociální okolí, které často odlišuje očekávání a požadavky na jednání dívek a chlapců (Janošová, 2008, s. </w:t>
      </w:r>
      <w:r w:rsidR="0058596C">
        <w:t>166</w:t>
      </w:r>
      <w:r>
        <w:t>).</w:t>
      </w:r>
    </w:p>
    <w:p w14:paraId="753E7260" w14:textId="44623B24" w:rsidR="007D6EA0" w:rsidRPr="007D6EA0" w:rsidRDefault="007D6EA0" w:rsidP="007D6EA0">
      <w:r>
        <w:t xml:space="preserve">Podle </w:t>
      </w:r>
      <w:proofErr w:type="spellStart"/>
      <w:r>
        <w:t>Šmausové</w:t>
      </w:r>
      <w:proofErr w:type="spellEnd"/>
      <w:r>
        <w:t xml:space="preserve"> (2002, s. 17) ve společnosti jedinci „hrají“ genderové role, které odpovídají genderovým stereotypům, normám a kontextu v rámci kultury, ve které žij</w:t>
      </w:r>
      <w:r w:rsidR="00391B16">
        <w:t>í</w:t>
      </w:r>
      <w:r>
        <w:t>.</w:t>
      </w:r>
    </w:p>
    <w:p w14:paraId="30E5CF44" w14:textId="3F05A26C" w:rsidR="003B0269" w:rsidRPr="006955C3" w:rsidRDefault="003B0269" w:rsidP="007F44FE">
      <w:pPr>
        <w:pStyle w:val="Nadpis2"/>
      </w:pPr>
      <w:bookmarkStart w:id="15" w:name="_Toc128746296"/>
      <w:r>
        <w:lastRenderedPageBreak/>
        <w:t>Genderová role</w:t>
      </w:r>
      <w:bookmarkEnd w:id="15"/>
    </w:p>
    <w:p w14:paraId="21612237" w14:textId="6895DC4C" w:rsidR="007872D0" w:rsidRDefault="007502B5" w:rsidP="007872D0">
      <w:r>
        <w:t>R</w:t>
      </w:r>
      <w:r w:rsidR="00DB5723">
        <w:t>ole je soubor normativně vymezeného, očekávaného, dovoleného i vyžadovaného chování (Vágnerová, 2004, s. 320). Genderová role se tedy dá specifikovat jako souhrn představ o tom, jací by měli být muži a</w:t>
      </w:r>
      <w:r w:rsidR="0066169C">
        <w:t xml:space="preserve"> jaké by měly být</w:t>
      </w:r>
      <w:r w:rsidR="00DB5723">
        <w:t xml:space="preserve"> ženy. Obsahem genderové role jsou projevy a zájmy, které souvisí s vědomím příslušnosti ke skupině mužů či žen. Do jisté míry se jedná o vyjádření rodové identity – jedinec v této roli vyjadřuje to, kým se cítí být, i to, jak chce být vnímán (Janošová, 2008, s. 41).</w:t>
      </w:r>
    </w:p>
    <w:p w14:paraId="2AAC4C63" w14:textId="22F24737" w:rsidR="005546D3" w:rsidRDefault="007E6B62" w:rsidP="007872D0">
      <w:r>
        <w:t>Osvoj</w:t>
      </w:r>
      <w:r w:rsidR="00E26A49">
        <w:t>ování</w:t>
      </w:r>
      <w:r>
        <w:t xml:space="preserve"> genderov</w:t>
      </w:r>
      <w:r w:rsidR="00E26A49">
        <w:t>ých</w:t>
      </w:r>
      <w:r>
        <w:t xml:space="preserve"> rol</w:t>
      </w:r>
      <w:r w:rsidR="00E26A49">
        <w:t>í</w:t>
      </w:r>
      <w:r>
        <w:t xml:space="preserve"> začíná již v</w:t>
      </w:r>
      <w:r w:rsidR="00E26A49">
        <w:t>e věku jednoho až pěti let věku</w:t>
      </w:r>
      <w:r w:rsidR="00DC1504">
        <w:t xml:space="preserve"> dítěte.</w:t>
      </w:r>
      <w:r w:rsidR="00ED6747">
        <w:t xml:space="preserve"> </w:t>
      </w:r>
      <w:proofErr w:type="spellStart"/>
      <w:r w:rsidR="00C87E56">
        <w:t>Oakley</w:t>
      </w:r>
      <w:r w:rsidR="005B692B">
        <w:t>ová</w:t>
      </w:r>
      <w:proofErr w:type="spellEnd"/>
      <w:r w:rsidR="00B14F89">
        <w:t xml:space="preserve"> (2000, s. </w:t>
      </w:r>
      <w:r w:rsidR="006B4A84" w:rsidRPr="006B4A84">
        <w:t>13</w:t>
      </w:r>
      <w:r w:rsidR="00887C14">
        <w:t>2-133</w:t>
      </w:r>
      <w:r w:rsidR="00B14F89">
        <w:t xml:space="preserve">) definuje čtyři fáze </w:t>
      </w:r>
      <w:r w:rsidR="00927059">
        <w:t xml:space="preserve">procesu </w:t>
      </w:r>
      <w:r w:rsidR="00B14F89">
        <w:t>vývoje genderových rolí:</w:t>
      </w:r>
    </w:p>
    <w:p w14:paraId="5897DCCE" w14:textId="5A7ECE4D" w:rsidR="0093482A" w:rsidRDefault="003A4317" w:rsidP="0093482A">
      <w:pPr>
        <w:pStyle w:val="Odstavecseseznamem"/>
        <w:numPr>
          <w:ilvl w:val="0"/>
          <w:numId w:val="15"/>
        </w:numPr>
      </w:pPr>
      <w:r w:rsidRPr="003A4317">
        <w:rPr>
          <w:b/>
          <w:bCs/>
        </w:rPr>
        <w:t>Formování</w:t>
      </w:r>
      <w:r w:rsidR="008C01FC" w:rsidRPr="003A4317">
        <w:rPr>
          <w:b/>
          <w:bCs/>
        </w:rPr>
        <w:t xml:space="preserve"> </w:t>
      </w:r>
      <w:r w:rsidR="004B4070">
        <w:rPr>
          <w:b/>
          <w:bCs/>
        </w:rPr>
        <w:t>činnostmi</w:t>
      </w:r>
      <w:r w:rsidR="002325C1" w:rsidRPr="003A4317">
        <w:rPr>
          <w:b/>
          <w:bCs/>
        </w:rPr>
        <w:t xml:space="preserve"> rodičů</w:t>
      </w:r>
      <w:r w:rsidR="002325C1">
        <w:t xml:space="preserve"> </w:t>
      </w:r>
      <w:r w:rsidR="0043458C">
        <w:t xml:space="preserve">(nebo také „manipulace“) </w:t>
      </w:r>
      <w:r w:rsidR="00984C49">
        <w:t>–</w:t>
      </w:r>
      <w:r w:rsidR="008506D7">
        <w:t xml:space="preserve"> </w:t>
      </w:r>
      <w:r w:rsidR="006454C1">
        <w:t xml:space="preserve">Má trvalý efekt, </w:t>
      </w:r>
      <w:r w:rsidR="00F8340B">
        <w:t xml:space="preserve">neboť dítě přejímá pohled rodiče na sebe sama. </w:t>
      </w:r>
      <w:r w:rsidR="00B63210">
        <w:t>Příkladem je česání dcery nebo její oblékání do dívčích šatů.</w:t>
      </w:r>
    </w:p>
    <w:p w14:paraId="2D82F821" w14:textId="7329978F" w:rsidR="0093482A" w:rsidRDefault="00B80B21" w:rsidP="0093482A">
      <w:pPr>
        <w:pStyle w:val="Odstavecseseznamem"/>
        <w:numPr>
          <w:ilvl w:val="0"/>
          <w:numId w:val="15"/>
        </w:numPr>
      </w:pPr>
      <w:r w:rsidRPr="00CF7433">
        <w:rPr>
          <w:b/>
          <w:bCs/>
        </w:rPr>
        <w:t>Fáze zaměření pozornosti na určité objekty</w:t>
      </w:r>
      <w:r w:rsidR="00A5170F">
        <w:t xml:space="preserve"> – dítě </w:t>
      </w:r>
      <w:r w:rsidR="003B3BC9">
        <w:t xml:space="preserve">dostává hračky, které odpovídají jeho pohlaví a je </w:t>
      </w:r>
      <w:r w:rsidR="00CF7433">
        <w:t>oceněno za obvyklé chování</w:t>
      </w:r>
      <w:r w:rsidR="00CE5988">
        <w:t>.</w:t>
      </w:r>
    </w:p>
    <w:p w14:paraId="7AC784EE" w14:textId="47C7748E" w:rsidR="00B80B21" w:rsidRDefault="00B80B21" w:rsidP="0093482A">
      <w:pPr>
        <w:pStyle w:val="Odstavecseseznamem"/>
        <w:numPr>
          <w:ilvl w:val="0"/>
          <w:numId w:val="15"/>
        </w:numPr>
      </w:pPr>
      <w:r w:rsidRPr="00044844">
        <w:rPr>
          <w:b/>
          <w:bCs/>
        </w:rPr>
        <w:t>Fáze vývinu genderov</w:t>
      </w:r>
      <w:r w:rsidR="00044844" w:rsidRPr="00044844">
        <w:rPr>
          <w:b/>
          <w:bCs/>
        </w:rPr>
        <w:t>é</w:t>
      </w:r>
      <w:r w:rsidRPr="00044844">
        <w:rPr>
          <w:b/>
          <w:bCs/>
        </w:rPr>
        <w:t xml:space="preserve"> rol</w:t>
      </w:r>
      <w:r w:rsidR="00044844" w:rsidRPr="00044844">
        <w:rPr>
          <w:b/>
          <w:bCs/>
        </w:rPr>
        <w:t>e</w:t>
      </w:r>
      <w:r w:rsidRPr="00044844">
        <w:rPr>
          <w:b/>
          <w:bCs/>
        </w:rPr>
        <w:t xml:space="preserve"> prostřednictvím </w:t>
      </w:r>
      <w:r w:rsidR="00044844" w:rsidRPr="00044844">
        <w:rPr>
          <w:b/>
          <w:bCs/>
        </w:rPr>
        <w:t>verbálního pojmenování</w:t>
      </w:r>
      <w:r w:rsidR="00044844">
        <w:t xml:space="preserve"> </w:t>
      </w:r>
      <w:r w:rsidR="00BB4FA0">
        <w:t>–</w:t>
      </w:r>
      <w:r w:rsidR="00044844">
        <w:t xml:space="preserve"> </w:t>
      </w:r>
      <w:r w:rsidR="00BB4FA0">
        <w:t xml:space="preserve">dítě se </w:t>
      </w:r>
      <w:proofErr w:type="gramStart"/>
      <w:r w:rsidR="00BB4FA0">
        <w:t>učí</w:t>
      </w:r>
      <w:proofErr w:type="gramEnd"/>
      <w:r w:rsidR="00BB4FA0">
        <w:t xml:space="preserve"> aspekty své genderové role pomocí toho, jak je</w:t>
      </w:r>
      <w:r w:rsidR="00EC3812">
        <w:t>j jeho okolí</w:t>
      </w:r>
      <w:r w:rsidR="00BB4FA0">
        <w:t xml:space="preserve"> oslov</w:t>
      </w:r>
      <w:r w:rsidR="00EC3812">
        <w:t>uje.</w:t>
      </w:r>
    </w:p>
    <w:p w14:paraId="645823A4" w14:textId="27961F34" w:rsidR="00231140" w:rsidRDefault="00132CDA" w:rsidP="00231140">
      <w:pPr>
        <w:pStyle w:val="Odstavecseseznamem"/>
        <w:numPr>
          <w:ilvl w:val="0"/>
          <w:numId w:val="15"/>
        </w:numPr>
      </w:pPr>
      <w:r w:rsidRPr="002B3859">
        <w:rPr>
          <w:b/>
          <w:bCs/>
        </w:rPr>
        <w:t>Fáze aktivit</w:t>
      </w:r>
      <w:r w:rsidR="001412F8">
        <w:t xml:space="preserve"> – dítě se setkává s tradičními činnostmi, které jsou </w:t>
      </w:r>
      <w:r w:rsidR="002B3859">
        <w:t>diferencované dle pohlaví.</w:t>
      </w:r>
    </w:p>
    <w:p w14:paraId="59CF49ED" w14:textId="3FDC1CB5" w:rsidR="00DB5723" w:rsidRDefault="00DB5723" w:rsidP="007F44FE">
      <w:pPr>
        <w:pStyle w:val="Nadpis2"/>
      </w:pPr>
      <w:bookmarkStart w:id="16" w:name="_Toc128746297"/>
      <w:r>
        <w:t>Genderová identita</w:t>
      </w:r>
      <w:bookmarkEnd w:id="16"/>
    </w:p>
    <w:p w14:paraId="7A461D59" w14:textId="576BAD46" w:rsidR="008C7644" w:rsidRDefault="008C7644" w:rsidP="008C7644">
      <w:r>
        <w:t xml:space="preserve">Genderová identita je vnitřní a zcela privátní složkou lidské osobnosti. </w:t>
      </w:r>
      <w:proofErr w:type="gramStart"/>
      <w:r>
        <w:t>Tvoří</w:t>
      </w:r>
      <w:proofErr w:type="gramEnd"/>
      <w:r>
        <w:t xml:space="preserve"> ji genderové atributy, které jedinec prožívá jako sobě vlastní. Jedná se tedy o sebeidentifikaci. Vědomí o pohlavní identitě určuje chování jedince, individuální zájmy i styl, jak se bude prezentovat v sociálním světě (Janošová, 2008, s. 42).</w:t>
      </w:r>
    </w:p>
    <w:p w14:paraId="58E32A7F" w14:textId="4537CDF4" w:rsidR="00CC77A0" w:rsidRDefault="00CC77A0" w:rsidP="008C7644">
      <w:r>
        <w:t xml:space="preserve">Podle </w:t>
      </w:r>
      <w:proofErr w:type="spellStart"/>
      <w:r>
        <w:t>Oakleyové</w:t>
      </w:r>
      <w:proofErr w:type="spellEnd"/>
      <w:r>
        <w:t xml:space="preserve"> (2000, s. 136-13</w:t>
      </w:r>
      <w:r w:rsidR="00227855">
        <w:t>8</w:t>
      </w:r>
      <w:r>
        <w:t>) je zřejmé, že vývoj genderové identity silně ovlivňuje relativní moc rodičů</w:t>
      </w:r>
      <w:r w:rsidR="00BF779F">
        <w:t xml:space="preserve">, </w:t>
      </w:r>
      <w:r>
        <w:t>způsob, jakým se každý z nich o dítě stará a metody vynucování disciplíny.</w:t>
      </w:r>
      <w:r w:rsidR="00851B49">
        <w:t xml:space="preserve"> Při osvojování genderové identity má dítě tendenci </w:t>
      </w:r>
      <w:r w:rsidR="009C778C">
        <w:t xml:space="preserve">imitovat silnějšího rodiče (ať je to otec nebo matka) a </w:t>
      </w:r>
      <w:r w:rsidR="002D31D7">
        <w:t>ztotožňovat se s ním.</w:t>
      </w:r>
      <w:r w:rsidR="008B5111">
        <w:t xml:space="preserve"> Vnímání dítěte, který z rodičů je dominantní, záleží často na ekonomických faktorech.</w:t>
      </w:r>
      <w:r w:rsidR="00521893">
        <w:t xml:space="preserve"> Dominance </w:t>
      </w:r>
      <w:r w:rsidR="00521893">
        <w:lastRenderedPageBreak/>
        <w:t xml:space="preserve">však není </w:t>
      </w:r>
      <w:r w:rsidR="00157823">
        <w:t xml:space="preserve">v rodině </w:t>
      </w:r>
      <w:r w:rsidR="00521893">
        <w:t>jediným faktorem</w:t>
      </w:r>
      <w:r w:rsidR="00157823">
        <w:t>, který podněcuje určení genderových rolí.</w:t>
      </w:r>
      <w:r w:rsidR="00C56DC1">
        <w:t xml:space="preserve"> K silné identifikaci vede i láskyplný a vřelý vztah </w:t>
      </w:r>
      <w:r w:rsidR="00227855">
        <w:t>dítěte a rodiče.</w:t>
      </w:r>
    </w:p>
    <w:p w14:paraId="08E4EF19" w14:textId="4FA012E7" w:rsidR="0043643D" w:rsidRDefault="0043643D" w:rsidP="008C7644">
      <w:r>
        <w:t xml:space="preserve">Genderovou identitu ani genderovou roli si </w:t>
      </w:r>
      <w:r w:rsidR="007938AB">
        <w:t xml:space="preserve">však </w:t>
      </w:r>
      <w:r>
        <w:t>dítě neosvojuje od rodič</w:t>
      </w:r>
      <w:r w:rsidR="009C346C">
        <w:t xml:space="preserve">e </w:t>
      </w:r>
      <w:r>
        <w:t xml:space="preserve">mechanicky, </w:t>
      </w:r>
      <w:r w:rsidR="0080381D">
        <w:t>ale tím, že se s ním různými způsoby identifikuje.</w:t>
      </w:r>
      <w:r w:rsidR="007938AB">
        <w:t xml:space="preserve"> </w:t>
      </w:r>
      <w:r w:rsidR="009C346C">
        <w:t xml:space="preserve">V zásadě se dítě chce rodiči </w:t>
      </w:r>
      <w:r w:rsidR="001C54EE">
        <w:t>podobat,</w:t>
      </w:r>
      <w:r w:rsidR="009031E3">
        <w:t xml:space="preserve"> a to ho motivuje, aby se chovalo podobně, jako on (</w:t>
      </w:r>
      <w:proofErr w:type="spellStart"/>
      <w:r w:rsidR="009031E3">
        <w:t>Oakleyová</w:t>
      </w:r>
      <w:proofErr w:type="spellEnd"/>
      <w:r w:rsidR="009031E3">
        <w:t xml:space="preserve">, 2000, s. </w:t>
      </w:r>
      <w:r w:rsidR="001C54EE">
        <w:t>135).</w:t>
      </w:r>
    </w:p>
    <w:p w14:paraId="6426C9E8" w14:textId="0914284A" w:rsidR="008C7644" w:rsidRDefault="008C7644" w:rsidP="007F44FE">
      <w:pPr>
        <w:pStyle w:val="Nadpis2"/>
      </w:pPr>
      <w:bookmarkStart w:id="17" w:name="_Toc128746298"/>
      <w:r>
        <w:t>Jádrová pohlavní identita</w:t>
      </w:r>
      <w:bookmarkEnd w:id="17"/>
    </w:p>
    <w:p w14:paraId="655A5461" w14:textId="319B7EDB" w:rsidR="008C7644" w:rsidRDefault="008C7644" w:rsidP="008C7644">
      <w:r>
        <w:t xml:space="preserve">Jádrová pohlavní identita je emoční souhlas s příslušností k jednomu či druhému rodu a jedná se o nejhlubší součást ženské a mužské identity. Jádrová pohlavní identita </w:t>
      </w:r>
      <w:proofErr w:type="gramStart"/>
      <w:r>
        <w:t>patří</w:t>
      </w:r>
      <w:proofErr w:type="gramEnd"/>
      <w:r>
        <w:t xml:space="preserve"> k nejzákladnějším složkám celkového sebepojetí a je jednou z prvních </w:t>
      </w:r>
      <w:proofErr w:type="spellStart"/>
      <w:r>
        <w:t>sebeidentifikačních</w:t>
      </w:r>
      <w:proofErr w:type="spellEnd"/>
      <w:r>
        <w:t xml:space="preserve"> </w:t>
      </w:r>
      <w:r w:rsidR="002808EC">
        <w:t>charakteristik dítěte (Janošová, 2008, s. 43).</w:t>
      </w:r>
    </w:p>
    <w:p w14:paraId="5A611023" w14:textId="6D1C21A8" w:rsidR="008A3EB8" w:rsidRDefault="002808EC" w:rsidP="008C7644">
      <w:r>
        <w:t>Na rozdíl od identity genderové, která je do určité míry tvárná, jádrovou pohlavní identitu v průběhu života není možné změnit (</w:t>
      </w:r>
      <w:proofErr w:type="spellStart"/>
      <w:r>
        <w:t>Fafejta</w:t>
      </w:r>
      <w:proofErr w:type="spellEnd"/>
      <w:r>
        <w:t>, 2004, s. 35)</w:t>
      </w:r>
      <w:r w:rsidR="002577B0">
        <w:t>.</w:t>
      </w:r>
    </w:p>
    <w:p w14:paraId="6CF9304B" w14:textId="3F07A7A4" w:rsidR="002808EC" w:rsidRDefault="002808EC" w:rsidP="008C7644">
      <w:r>
        <w:t>Komponenty, podílející se na celkové mužské a ženské identitě Smolík (1996, s. 397) řadí následujícím sledu:</w:t>
      </w:r>
    </w:p>
    <w:p w14:paraId="62951333" w14:textId="51BD126D" w:rsidR="002808EC" w:rsidRDefault="002808EC" w:rsidP="002808EC">
      <w:pPr>
        <w:pStyle w:val="Odstavecseseznamem"/>
        <w:numPr>
          <w:ilvl w:val="0"/>
          <w:numId w:val="14"/>
        </w:numPr>
      </w:pPr>
      <w:r>
        <w:t>biologické pohlaví</w:t>
      </w:r>
    </w:p>
    <w:p w14:paraId="4F00DB2D" w14:textId="79D3C1DA" w:rsidR="002808EC" w:rsidRDefault="002808EC" w:rsidP="002808EC">
      <w:pPr>
        <w:pStyle w:val="Odstavecseseznamem"/>
        <w:numPr>
          <w:ilvl w:val="0"/>
          <w:numId w:val="14"/>
        </w:numPr>
      </w:pPr>
      <w:r>
        <w:t>jádrová pohlavní identita</w:t>
      </w:r>
    </w:p>
    <w:p w14:paraId="29E61EB3" w14:textId="3A178DF1" w:rsidR="002808EC" w:rsidRDefault="002808EC" w:rsidP="002808EC">
      <w:pPr>
        <w:pStyle w:val="Odstavecseseznamem"/>
        <w:numPr>
          <w:ilvl w:val="0"/>
          <w:numId w:val="14"/>
        </w:numPr>
      </w:pPr>
      <w:r>
        <w:t>genderová identita</w:t>
      </w:r>
    </w:p>
    <w:p w14:paraId="629C104D" w14:textId="6B440E95" w:rsidR="002808EC" w:rsidRDefault="002808EC" w:rsidP="002808EC">
      <w:pPr>
        <w:pStyle w:val="Odstavecseseznamem"/>
        <w:numPr>
          <w:ilvl w:val="0"/>
          <w:numId w:val="14"/>
        </w:numPr>
      </w:pPr>
      <w:r>
        <w:t>genderová role</w:t>
      </w:r>
    </w:p>
    <w:p w14:paraId="1543E93A" w14:textId="6BE6B50A" w:rsidR="006B1219" w:rsidRDefault="00F93BDF" w:rsidP="007F44FE">
      <w:pPr>
        <w:pStyle w:val="Nadpis2"/>
      </w:pPr>
      <w:bookmarkStart w:id="18" w:name="_Toc128746299"/>
      <w:r>
        <w:t>Ne/</w:t>
      </w:r>
      <w:proofErr w:type="spellStart"/>
      <w:r>
        <w:t>binarita</w:t>
      </w:r>
      <w:bookmarkEnd w:id="18"/>
      <w:proofErr w:type="spellEnd"/>
    </w:p>
    <w:p w14:paraId="0CBC22CB" w14:textId="40514B4A" w:rsidR="00F93BDF" w:rsidRDefault="00244CE1" w:rsidP="00F93BDF">
      <w:r>
        <w:t>Nebinární identita</w:t>
      </w:r>
      <w:r w:rsidR="00A747AC">
        <w:t xml:space="preserve"> je zastřešující kategorie </w:t>
      </w:r>
      <w:r w:rsidR="008F73CC">
        <w:t xml:space="preserve">pro osoby, které se neklasifikují výlučně </w:t>
      </w:r>
      <w:r w:rsidR="00E942BA">
        <w:t xml:space="preserve">do </w:t>
      </w:r>
      <w:r w:rsidR="008F73CC">
        <w:t xml:space="preserve">mužské ani </w:t>
      </w:r>
      <w:r w:rsidR="00E942BA">
        <w:t xml:space="preserve">do </w:t>
      </w:r>
      <w:r w:rsidR="008F73CC">
        <w:t xml:space="preserve">ženské </w:t>
      </w:r>
      <w:r w:rsidR="00A747AC">
        <w:t>genderové identity</w:t>
      </w:r>
      <w:r w:rsidR="00B47499">
        <w:t xml:space="preserve"> a stojí tak mimo genderovou </w:t>
      </w:r>
      <w:proofErr w:type="spellStart"/>
      <w:r w:rsidR="00B47499">
        <w:t>binaritu</w:t>
      </w:r>
      <w:proofErr w:type="spellEnd"/>
      <w:r w:rsidR="00F67008">
        <w:t xml:space="preserve"> (</w:t>
      </w:r>
      <w:proofErr w:type="spellStart"/>
      <w:r w:rsidR="00F67008">
        <w:t>Richards</w:t>
      </w:r>
      <w:proofErr w:type="spellEnd"/>
      <w:r w:rsidR="00F67008">
        <w:t xml:space="preserve"> et. al</w:t>
      </w:r>
      <w:r w:rsidR="00DA788F">
        <w:t xml:space="preserve">., 2017, s. </w:t>
      </w:r>
      <w:r w:rsidR="008A4409">
        <w:t>45</w:t>
      </w:r>
      <w:r w:rsidR="00DA788F">
        <w:t>).</w:t>
      </w:r>
    </w:p>
    <w:p w14:paraId="04191ACD" w14:textId="13127937" w:rsidR="009C6AA5" w:rsidRDefault="009C6AA5" w:rsidP="00F93BDF">
      <w:r>
        <w:t>Nebinární osoby jsou podle Výzkumu veřejného ochránce práv</w:t>
      </w:r>
      <w:r w:rsidR="00B74A0B">
        <w:t xml:space="preserve"> (2019,</w:t>
      </w:r>
      <w:r w:rsidR="003273D0">
        <w:t xml:space="preserve"> </w:t>
      </w:r>
      <w:r w:rsidR="00B74A0B">
        <w:t>s. 7)</w:t>
      </w:r>
      <w:r w:rsidR="007E4BE8">
        <w:t xml:space="preserve"> definovány jako </w:t>
      </w:r>
      <w:r w:rsidR="000D2B5C">
        <w:t>osoby s genderovou identitou, která není výlučně mužská ani ženská. Mohou</w:t>
      </w:r>
      <w:r w:rsidR="00506311">
        <w:t xml:space="preserve"> se cítit být příslušníky obou pohlaví, žádného z nich </w:t>
      </w:r>
      <w:r w:rsidR="00F55167">
        <w:t>anebo</w:t>
      </w:r>
      <w:r w:rsidR="00506311">
        <w:t xml:space="preserve"> mají fluidní genderovou identitu</w:t>
      </w:r>
      <w:r w:rsidR="00F55167">
        <w:t>, tzn. v průběhu života se pohybují mezi oběma identitami.</w:t>
      </w:r>
    </w:p>
    <w:p w14:paraId="5DC52E07" w14:textId="2109B0B7" w:rsidR="009B714F" w:rsidRDefault="009B714F" w:rsidP="00F93BDF">
      <w:r>
        <w:lastRenderedPageBreak/>
        <w:t>Nebinární osoby se často setkávají s nepochopením společnosti, neboť jejich</w:t>
      </w:r>
      <w:r w:rsidR="00EF6662">
        <w:t xml:space="preserve"> identita je pro ni nesrozumitelná. Podle </w:t>
      </w:r>
      <w:proofErr w:type="spellStart"/>
      <w:r w:rsidR="00EF6662">
        <w:t>Richards</w:t>
      </w:r>
      <w:proofErr w:type="spellEnd"/>
      <w:r w:rsidR="00EF6662">
        <w:t xml:space="preserve"> et. al.</w:t>
      </w:r>
      <w:r w:rsidR="00E53A52">
        <w:t xml:space="preserve"> (2017, s. </w:t>
      </w:r>
      <w:r w:rsidR="00887371">
        <w:t>50</w:t>
      </w:r>
      <w:r w:rsidR="00E53A52">
        <w:t xml:space="preserve">) </w:t>
      </w:r>
      <w:r w:rsidR="00B7768F">
        <w:t>se tyto osoby obvykle</w:t>
      </w:r>
      <w:r w:rsidR="003B7F47">
        <w:t xml:space="preserve"> nachází v situaci, kdy jsou vnímány jako někdo, kým nejsou či mo</w:t>
      </w:r>
      <w:r w:rsidR="0072282F">
        <w:t>h</w:t>
      </w:r>
      <w:r w:rsidR="003B7F47">
        <w:t>ou být vnímány autenticky, avšak čelit zpochybňování</w:t>
      </w:r>
      <w:r w:rsidR="0072282F">
        <w:t xml:space="preserve"> a mnohým stresujícím situacím.</w:t>
      </w:r>
    </w:p>
    <w:p w14:paraId="6B916DDA" w14:textId="293D92D7" w:rsidR="004A6BF3" w:rsidRDefault="004A6BF3" w:rsidP="00F93BDF">
      <w:proofErr w:type="spellStart"/>
      <w:r>
        <w:t>Richards</w:t>
      </w:r>
      <w:proofErr w:type="spellEnd"/>
      <w:r>
        <w:t xml:space="preserve"> et. al. (2017, s. </w:t>
      </w:r>
      <w:r w:rsidR="00887371">
        <w:t>33</w:t>
      </w:r>
      <w:r>
        <w:t>) dále uvádějí</w:t>
      </w:r>
      <w:r w:rsidR="00E56084">
        <w:t>, že přibližně 5 % LGBT</w:t>
      </w:r>
      <w:r w:rsidR="00B84FDB">
        <w:t>+ osob se identifikuje jako nebinární.</w:t>
      </w:r>
    </w:p>
    <w:p w14:paraId="6D26B023" w14:textId="1627BF4A" w:rsidR="00F32490" w:rsidRDefault="0074451F" w:rsidP="007F44FE">
      <w:pPr>
        <w:pStyle w:val="Nadpis2"/>
      </w:pPr>
      <w:bookmarkStart w:id="19" w:name="_Toc128746300"/>
      <w:r>
        <w:t>Trans</w:t>
      </w:r>
      <w:r w:rsidR="007640DB">
        <w:t>gender</w:t>
      </w:r>
      <w:r>
        <w:t xml:space="preserve"> </w:t>
      </w:r>
      <w:r w:rsidR="00F32490">
        <w:t>identita</w:t>
      </w:r>
      <w:bookmarkEnd w:id="19"/>
    </w:p>
    <w:p w14:paraId="1F521D58" w14:textId="54780665" w:rsidR="00FC76F0" w:rsidRDefault="007D1881" w:rsidP="00613F59">
      <w:r>
        <w:t xml:space="preserve">Transgender je </w:t>
      </w:r>
      <w:r w:rsidR="00945560">
        <w:t xml:space="preserve">relativně nový </w:t>
      </w:r>
      <w:r>
        <w:t xml:space="preserve">termín, který se </w:t>
      </w:r>
      <w:r w:rsidR="00945560">
        <w:t xml:space="preserve">hojněji </w:t>
      </w:r>
      <w:r w:rsidR="00CC5D11">
        <w:t xml:space="preserve">začal používat </w:t>
      </w:r>
      <w:r w:rsidR="004B05F0">
        <w:t xml:space="preserve">v devadesátých letech minulého století a kterým se </w:t>
      </w:r>
      <w:r>
        <w:t>označují</w:t>
      </w:r>
      <w:r w:rsidR="00684D33">
        <w:t xml:space="preserve"> osoby, jejichž genderová identita se neshoduje s jejich biologicky definovaným pohlavím</w:t>
      </w:r>
      <w:r w:rsidR="00FD4EF9">
        <w:t xml:space="preserve"> (Fifková, 2008, s. </w:t>
      </w:r>
      <w:r w:rsidR="00504513">
        <w:t>56</w:t>
      </w:r>
      <w:r w:rsidR="00FD4EF9">
        <w:t>).</w:t>
      </w:r>
      <w:r w:rsidR="001A6928">
        <w:t xml:space="preserve"> </w:t>
      </w:r>
      <w:r w:rsidR="005E50CD">
        <w:t xml:space="preserve">Ve starší literatuře se </w:t>
      </w:r>
      <w:r w:rsidR="00B62CBC">
        <w:t xml:space="preserve">nejčastěji </w:t>
      </w:r>
      <w:r w:rsidR="00E5774B">
        <w:t>při studiu tohoto tématu lze</w:t>
      </w:r>
      <w:r w:rsidR="00B62CBC">
        <w:t xml:space="preserve"> setkat s pojmem transsexualita</w:t>
      </w:r>
      <w:r w:rsidR="00E5774B">
        <w:t xml:space="preserve">, který </w:t>
      </w:r>
      <w:r w:rsidR="00B73790">
        <w:t>též oz</w:t>
      </w:r>
      <w:r w:rsidR="00BA28C3">
        <w:t>načuje vrozený stav rozporu mezi biologickým a psychickým pohlavím (Fifková</w:t>
      </w:r>
      <w:r w:rsidR="00D662E5">
        <w:t>, 200</w:t>
      </w:r>
      <w:r w:rsidR="008C632B">
        <w:t>2</w:t>
      </w:r>
      <w:r w:rsidR="00D662E5">
        <w:t>, s. 2</w:t>
      </w:r>
      <w:r w:rsidR="008C632B">
        <w:t>1</w:t>
      </w:r>
      <w:r w:rsidR="00D662E5">
        <w:t>).</w:t>
      </w:r>
      <w:r w:rsidR="00DD7F9B">
        <w:t xml:space="preserve"> Ze strany trans komunity je používání slova transsexualita vnímáno negativně</w:t>
      </w:r>
      <w:r w:rsidR="00ED650D">
        <w:t xml:space="preserve">, přičemž jedním z důvodů je jeho </w:t>
      </w:r>
      <w:r w:rsidR="007A245F">
        <w:t>odvození od slova „sex“, kter</w:t>
      </w:r>
      <w:r w:rsidR="00D6148F">
        <w:t>ým označujeme</w:t>
      </w:r>
      <w:r w:rsidR="007A245F">
        <w:t xml:space="preserve"> biologické pohlaví</w:t>
      </w:r>
      <w:r w:rsidR="00703BAE">
        <w:t xml:space="preserve"> a </w:t>
      </w:r>
      <w:r w:rsidR="003D5167">
        <w:t xml:space="preserve">které </w:t>
      </w:r>
      <w:r w:rsidR="00703BAE">
        <w:t xml:space="preserve">evokuje primárně tělesný aspekt a </w:t>
      </w:r>
      <w:r w:rsidR="00476610">
        <w:t>chirurgickou</w:t>
      </w:r>
      <w:r w:rsidR="00703BAE">
        <w:t xml:space="preserve"> tranzici</w:t>
      </w:r>
      <w:r w:rsidR="00476610">
        <w:t xml:space="preserve"> a upozaďuje sociální aspekt genderových rolí.</w:t>
      </w:r>
    </w:p>
    <w:p w14:paraId="45534D50" w14:textId="183481A2" w:rsidR="00613F59" w:rsidRDefault="00B92F96" w:rsidP="00613F59">
      <w:r>
        <w:t>V období pos</w:t>
      </w:r>
      <w:r w:rsidR="00D43070">
        <w:t xml:space="preserve">ledních let </w:t>
      </w:r>
      <w:r w:rsidR="00241EBF">
        <w:t>dochází k růstu povědomí o tématu transgender osob</w:t>
      </w:r>
      <w:r w:rsidR="005F0530">
        <w:t xml:space="preserve"> a identit a za poměrně krátkou dobu prošel</w:t>
      </w:r>
      <w:r w:rsidR="007D1881">
        <w:t xml:space="preserve"> náhled na toto téma výrazným vývojem.</w:t>
      </w:r>
      <w:r w:rsidR="006D577F">
        <w:t xml:space="preserve"> </w:t>
      </w:r>
      <w:r w:rsidR="00921304">
        <w:t>Popularizace tohoto tématu vede k</w:t>
      </w:r>
      <w:r w:rsidR="00105AC3">
        <w:t xml:space="preserve"> většímu</w:t>
      </w:r>
      <w:r w:rsidR="00921304">
        <w:t xml:space="preserve"> zviditelňování </w:t>
      </w:r>
      <w:r w:rsidR="00105AC3">
        <w:t>a zastoupení transgender osob v médiích a společnosti a stejně tak k</w:t>
      </w:r>
      <w:r w:rsidR="00BE0B20">
        <w:t>e zvýšení podpory</w:t>
      </w:r>
      <w:r w:rsidR="005467EF">
        <w:t xml:space="preserve"> jejich práv.</w:t>
      </w:r>
    </w:p>
    <w:p w14:paraId="0E525411" w14:textId="4FED1FE0" w:rsidR="002F6F81" w:rsidRDefault="006C022D" w:rsidP="00613F59">
      <w:r>
        <w:t xml:space="preserve">Pro některé jedince je transgender identita </w:t>
      </w:r>
      <w:r w:rsidR="00D17F35">
        <w:t xml:space="preserve">dlouhodobým a konzistentním aspektem jejich sebeidentifikace, u jiných </w:t>
      </w:r>
      <w:r w:rsidR="006E42FA">
        <w:t xml:space="preserve">jedinců se může jejich genderová identita v průběhu života </w:t>
      </w:r>
      <w:r w:rsidR="002827EE">
        <w:t>vyvíjet a měnit</w:t>
      </w:r>
      <w:r w:rsidR="00B477D2">
        <w:t>.</w:t>
      </w:r>
    </w:p>
    <w:p w14:paraId="56ECA599" w14:textId="144F384E" w:rsidR="00845D05" w:rsidRDefault="00845D05" w:rsidP="00613F59">
      <w:r>
        <w:t xml:space="preserve">Příčiny vzniku </w:t>
      </w:r>
      <w:r w:rsidR="00603244">
        <w:t xml:space="preserve">transsexuality nejsou zcela známy. </w:t>
      </w:r>
      <w:r w:rsidR="00E2731E">
        <w:t>V šedesátých letech minulého stolení na tuto problematiku bylo nahlíženo jako na poruchu</w:t>
      </w:r>
      <w:r w:rsidR="006B1F93">
        <w:t xml:space="preserve"> a transsexualita </w:t>
      </w:r>
      <w:r w:rsidR="00AE1DA9">
        <w:t xml:space="preserve">byla podobně jako </w:t>
      </w:r>
      <w:r w:rsidR="00C555A9">
        <w:t xml:space="preserve">sexuální orientace neodpovídající standardu </w:t>
      </w:r>
      <w:r w:rsidR="006B1F93">
        <w:t>považov</w:t>
      </w:r>
      <w:r w:rsidR="004830C3">
        <w:t>ána</w:t>
      </w:r>
      <w:r w:rsidR="006B1F93">
        <w:t xml:space="preserve"> za nemoc</w:t>
      </w:r>
      <w:r w:rsidR="00443CC6">
        <w:t xml:space="preserve"> (Fifková, 2008, s. 46-47).</w:t>
      </w:r>
    </w:p>
    <w:p w14:paraId="3E2FC554" w14:textId="1D1C631C" w:rsidR="00940A70" w:rsidRDefault="00615136" w:rsidP="00613F59">
      <w:r>
        <w:t>Transgenderová identita nemá nic společného se sexuální orientací. Jedinec, který se identifikuje jako příslušník</w:t>
      </w:r>
      <w:r w:rsidR="009C2FC2">
        <w:t xml:space="preserve"> opačného pohlaví může </w:t>
      </w:r>
      <w:r w:rsidR="00B932DB">
        <w:t xml:space="preserve">mít defacto jakoukoli sexuální </w:t>
      </w:r>
      <w:r w:rsidR="00B932DB">
        <w:lastRenderedPageBreak/>
        <w:t>orientaci: asexuální (žádnou), heterosexuální,</w:t>
      </w:r>
      <w:r w:rsidR="00D96E42">
        <w:t xml:space="preserve"> bisexuální nebo homosexuální (</w:t>
      </w:r>
      <w:proofErr w:type="spellStart"/>
      <w:r w:rsidR="00D96E42">
        <w:t>Heyer</w:t>
      </w:r>
      <w:proofErr w:type="spellEnd"/>
      <w:r w:rsidR="00D96E42">
        <w:t>, 2020, s. 156).</w:t>
      </w:r>
    </w:p>
    <w:p w14:paraId="62BC4200" w14:textId="1E5723CF" w:rsidR="00B61F8A" w:rsidRDefault="00B61F8A" w:rsidP="00B61F8A">
      <w:pPr>
        <w:pStyle w:val="Nadpis3"/>
      </w:pPr>
      <w:bookmarkStart w:id="20" w:name="_Toc128746301"/>
      <w:r>
        <w:t>Pojmenování transgender osob</w:t>
      </w:r>
      <w:bookmarkEnd w:id="20"/>
    </w:p>
    <w:p w14:paraId="7892FA6A" w14:textId="5CA59EDA" w:rsidR="007410B0" w:rsidRDefault="00550BBC" w:rsidP="00F94573">
      <w:r>
        <w:t xml:space="preserve">Weiss (2010, s. </w:t>
      </w:r>
      <w:r w:rsidR="00381780">
        <w:t>440</w:t>
      </w:r>
      <w:r>
        <w:t xml:space="preserve">) </w:t>
      </w:r>
      <w:r w:rsidR="007410B0">
        <w:t>transgender osoby označuje následovně:</w:t>
      </w:r>
    </w:p>
    <w:p w14:paraId="10057B5E" w14:textId="4DEDE7BB" w:rsidR="00F94573" w:rsidRDefault="00F94573" w:rsidP="00ED06F3">
      <w:proofErr w:type="spellStart"/>
      <w:r w:rsidRPr="007410B0">
        <w:rPr>
          <w:b/>
          <w:bCs/>
        </w:rPr>
        <w:t>Female</w:t>
      </w:r>
      <w:proofErr w:type="spellEnd"/>
      <w:r w:rsidRPr="007410B0">
        <w:rPr>
          <w:b/>
          <w:bCs/>
        </w:rPr>
        <w:t xml:space="preserve"> to </w:t>
      </w:r>
      <w:r w:rsidR="00833933">
        <w:rPr>
          <w:b/>
          <w:bCs/>
        </w:rPr>
        <w:t>M</w:t>
      </w:r>
      <w:r w:rsidRPr="007410B0">
        <w:rPr>
          <w:b/>
          <w:bCs/>
        </w:rPr>
        <w:t>ale (</w:t>
      </w:r>
      <w:proofErr w:type="spellStart"/>
      <w:r w:rsidRPr="007410B0">
        <w:rPr>
          <w:b/>
          <w:bCs/>
        </w:rPr>
        <w:t>FtM</w:t>
      </w:r>
      <w:proofErr w:type="spellEnd"/>
      <w:r w:rsidRPr="007410B0">
        <w:rPr>
          <w:b/>
          <w:bCs/>
        </w:rPr>
        <w:t>)</w:t>
      </w:r>
      <w:r w:rsidR="007410B0">
        <w:t xml:space="preserve"> </w:t>
      </w:r>
      <w:r w:rsidR="009C4862">
        <w:t>–</w:t>
      </w:r>
      <w:r w:rsidR="007410B0">
        <w:t xml:space="preserve"> </w:t>
      </w:r>
      <w:r w:rsidR="009C4862">
        <w:t>Tímto způsobem j</w:t>
      </w:r>
      <w:r w:rsidR="00833933">
        <w:t>sou</w:t>
      </w:r>
      <w:r w:rsidR="009C4862">
        <w:t xml:space="preserve"> označován</w:t>
      </w:r>
      <w:r w:rsidR="00833933">
        <w:t>y</w:t>
      </w:r>
      <w:r w:rsidR="009C4862">
        <w:t xml:space="preserve"> osob</w:t>
      </w:r>
      <w:r w:rsidR="00833933">
        <w:t>y</w:t>
      </w:r>
      <w:r w:rsidR="009C4862">
        <w:t>, kter</w:t>
      </w:r>
      <w:r w:rsidR="00833933">
        <w:t>é</w:t>
      </w:r>
      <w:r w:rsidR="009C4862">
        <w:t xml:space="preserve"> j</w:t>
      </w:r>
      <w:r w:rsidR="00833933">
        <w:t xml:space="preserve">sou </w:t>
      </w:r>
      <w:r w:rsidR="009C4862">
        <w:t>biologicky že</w:t>
      </w:r>
      <w:r w:rsidR="00833933">
        <w:t>nami,</w:t>
      </w:r>
      <w:r w:rsidR="009C4862">
        <w:t xml:space="preserve"> ale po psychické stránce se cítí být muž</w:t>
      </w:r>
      <w:r w:rsidR="00833933">
        <w:t>i</w:t>
      </w:r>
      <w:r w:rsidR="009C4862">
        <w:t>.</w:t>
      </w:r>
    </w:p>
    <w:p w14:paraId="544B62B7" w14:textId="1B4EFE8F" w:rsidR="007453F6" w:rsidRDefault="007453F6" w:rsidP="00ED06F3">
      <w:r w:rsidRPr="00833933">
        <w:rPr>
          <w:b/>
          <w:bCs/>
        </w:rPr>
        <w:t xml:space="preserve">Male to </w:t>
      </w:r>
      <w:proofErr w:type="spellStart"/>
      <w:r w:rsidR="00833933">
        <w:rPr>
          <w:b/>
          <w:bCs/>
        </w:rPr>
        <w:t>F</w:t>
      </w:r>
      <w:r w:rsidRPr="00833933">
        <w:rPr>
          <w:b/>
          <w:bCs/>
        </w:rPr>
        <w:t>emale</w:t>
      </w:r>
      <w:proofErr w:type="spellEnd"/>
      <w:r w:rsidRPr="00833933">
        <w:rPr>
          <w:b/>
          <w:bCs/>
        </w:rPr>
        <w:t xml:space="preserve"> (</w:t>
      </w:r>
      <w:proofErr w:type="spellStart"/>
      <w:r w:rsidRPr="00833933">
        <w:rPr>
          <w:b/>
          <w:bCs/>
        </w:rPr>
        <w:t>MtF</w:t>
      </w:r>
      <w:proofErr w:type="spellEnd"/>
      <w:r w:rsidRPr="00833933">
        <w:rPr>
          <w:b/>
          <w:bCs/>
        </w:rPr>
        <w:t>)</w:t>
      </w:r>
      <w:r>
        <w:t xml:space="preserve"> – Tímto termínem jsou označovány osoby, které </w:t>
      </w:r>
      <w:r w:rsidR="00833933">
        <w:t>jsou biologicky muži, avšak po psychické stránce se cítí být ženami.</w:t>
      </w:r>
    </w:p>
    <w:p w14:paraId="40887390" w14:textId="79595FAB" w:rsidR="009D2C3B" w:rsidRPr="00F94573" w:rsidRDefault="009D2C3B" w:rsidP="00ED06F3">
      <w:r>
        <w:t>Podle Beňové (</w:t>
      </w:r>
      <w:r w:rsidR="002A429E">
        <w:t xml:space="preserve">2007, s. </w:t>
      </w:r>
      <w:r w:rsidR="009D4CA7">
        <w:t>14</w:t>
      </w:r>
      <w:r>
        <w:t xml:space="preserve">) </w:t>
      </w:r>
      <w:r w:rsidR="002A429E">
        <w:t>byla v</w:t>
      </w:r>
      <w:r>
        <w:t xml:space="preserve"> České republice po několik desetiletí zjišťována výrazná převaha transsexuálních lidí </w:t>
      </w:r>
      <w:proofErr w:type="spellStart"/>
      <w:r>
        <w:t>FtM</w:t>
      </w:r>
      <w:proofErr w:type="spellEnd"/>
      <w:r>
        <w:t>, avšak v posledních letech se tato situace začíná měnit.</w:t>
      </w:r>
    </w:p>
    <w:p w14:paraId="6D1C4CF4" w14:textId="3AF8B26F" w:rsidR="006B1219" w:rsidRDefault="00A25531" w:rsidP="00A25531">
      <w:pPr>
        <w:pStyle w:val="Nadpis3"/>
      </w:pPr>
      <w:bookmarkStart w:id="21" w:name="_Toc128746302"/>
      <w:r>
        <w:t>Tranzice</w:t>
      </w:r>
      <w:bookmarkEnd w:id="21"/>
    </w:p>
    <w:p w14:paraId="0B26F336" w14:textId="4706ED4B" w:rsidR="00A25531" w:rsidRDefault="00A25531" w:rsidP="00A25531">
      <w:r>
        <w:t>Transgender osoby se mohou rozhodnout pro změnu pohlaví, tzv. tranzici.</w:t>
      </w:r>
      <w:r w:rsidR="00ED2108">
        <w:t xml:space="preserve"> Takováto změna je</w:t>
      </w:r>
      <w:r w:rsidR="001853CE">
        <w:t xml:space="preserve"> důležitým krokem k proměně života transgender osob</w:t>
      </w:r>
      <w:r w:rsidR="00206E6C">
        <w:t>, která většinou vede k autentičtějšímu projevu sebe samých</w:t>
      </w:r>
      <w:r w:rsidR="00EB23AD">
        <w:t>,</w:t>
      </w:r>
      <w:r w:rsidR="00334CC7">
        <w:t xml:space="preserve"> a to jak na úrovni sociální, tak i úřední</w:t>
      </w:r>
      <w:r w:rsidR="009A79CF">
        <w:t>. Touha tran</w:t>
      </w:r>
      <w:r w:rsidR="00EB23AD">
        <w:t xml:space="preserve">sgender osob po realizaci změny pohlaví je jedním z hlavních </w:t>
      </w:r>
      <w:r w:rsidR="005D68A9">
        <w:t>aspektů pro posouzení a stanovení diagnózy transsexuality</w:t>
      </w:r>
      <w:r w:rsidR="00E51C14">
        <w:t xml:space="preserve"> (</w:t>
      </w:r>
      <w:r w:rsidR="008C781B">
        <w:t>TSQ</w:t>
      </w:r>
      <w:r w:rsidR="009E3339">
        <w:t>, 2014).</w:t>
      </w:r>
    </w:p>
    <w:p w14:paraId="1CA25659" w14:textId="1C980271" w:rsidR="00BC23AD" w:rsidRDefault="00793A26" w:rsidP="00A25531">
      <w:r>
        <w:t xml:space="preserve">Podle Fifkové (2008, s. </w:t>
      </w:r>
      <w:r w:rsidR="00CA057E">
        <w:t>68</w:t>
      </w:r>
      <w:r w:rsidR="003673E3">
        <w:t>-70</w:t>
      </w:r>
      <w:r>
        <w:t xml:space="preserve">) </w:t>
      </w:r>
      <w:r w:rsidR="00AF41F9">
        <w:t>v rámci diagnostického procesu neexistu</w:t>
      </w:r>
      <w:r w:rsidR="00C03E0F">
        <w:t>jí žádné nástroje, které by dokázaly s</w:t>
      </w:r>
      <w:r w:rsidR="00275375">
        <w:t>polehlivě</w:t>
      </w:r>
      <w:r w:rsidR="00C03E0F">
        <w:t xml:space="preserve"> identifikovat </w:t>
      </w:r>
      <w:r w:rsidR="00110E3C">
        <w:t>transgender osobu. T</w:t>
      </w:r>
      <w:r w:rsidR="003527E1">
        <w:t>ato skutečnost</w:t>
      </w:r>
      <w:r w:rsidR="00110E3C">
        <w:t xml:space="preserve"> mnohdy </w:t>
      </w:r>
      <w:r w:rsidR="003527E1">
        <w:t xml:space="preserve">vede k tomu, že lidé musí v rámci sexuologické intervence </w:t>
      </w:r>
      <w:r w:rsidR="00F22152">
        <w:t>opakovaně dokazovat svou transsexualitu</w:t>
      </w:r>
      <w:r w:rsidR="00275375">
        <w:t xml:space="preserve">, přičemž vyhodnocení </w:t>
      </w:r>
      <w:r w:rsidR="006707DD">
        <w:t xml:space="preserve">skutečnosti </w:t>
      </w:r>
      <w:r w:rsidR="00275375">
        <w:t xml:space="preserve">je </w:t>
      </w:r>
      <w:r w:rsidR="006707DD">
        <w:t xml:space="preserve">na </w:t>
      </w:r>
      <w:r w:rsidR="00275375">
        <w:t>subjektivní</w:t>
      </w:r>
      <w:r w:rsidR="006707DD">
        <w:t>m posouzení lékaře.</w:t>
      </w:r>
      <w:r w:rsidR="00150CC6">
        <w:t xml:space="preserve"> V České republice se </w:t>
      </w:r>
      <w:proofErr w:type="gramStart"/>
      <w:r w:rsidR="00150CC6">
        <w:t>hovoří</w:t>
      </w:r>
      <w:proofErr w:type="gramEnd"/>
      <w:r w:rsidR="00150CC6">
        <w:t xml:space="preserve"> o </w:t>
      </w:r>
      <w:r w:rsidR="008373AD">
        <w:t xml:space="preserve">věkové hranici šestnácti let, která </w:t>
      </w:r>
      <w:r w:rsidR="00152AFC">
        <w:t>určuje období, kdy je možné začít s</w:t>
      </w:r>
      <w:r w:rsidR="00551391">
        <w:t xml:space="preserve"> hormonální </w:t>
      </w:r>
      <w:r w:rsidR="00152AFC">
        <w:t>terapií</w:t>
      </w:r>
      <w:r w:rsidR="00551391">
        <w:t>, která vede buď k tělesné f</w:t>
      </w:r>
      <w:r w:rsidR="003673E3">
        <w:t>eminizaci (pomocí estrogenů) nebo maskulinizaci (pomocí androgenů). Účinky užívání hormonální</w:t>
      </w:r>
      <w:r w:rsidR="00E6293B">
        <w:t xml:space="preserve"> substance jsou částečně vratné, například co se týče tělesné konstituce, avšak změny</w:t>
      </w:r>
      <w:r w:rsidR="00B4050C">
        <w:t xml:space="preserve"> </w:t>
      </w:r>
      <w:r w:rsidR="000436E8">
        <w:t xml:space="preserve">v podobě produkce tělesného ochlupení nebo zhrubnutí hlasu </w:t>
      </w:r>
      <w:r w:rsidR="00B4050C">
        <w:t>mají nevratný charakter</w:t>
      </w:r>
      <w:r w:rsidR="00F4761E">
        <w:t>.</w:t>
      </w:r>
    </w:p>
    <w:p w14:paraId="0EA25962" w14:textId="6D7A08E0" w:rsidR="00F07682" w:rsidRDefault="00240446" w:rsidP="00A25531">
      <w:r>
        <w:t>N</w:t>
      </w:r>
      <w:r w:rsidR="0072678C">
        <w:t xml:space="preserve">a nezletilé osoby bývá </w:t>
      </w:r>
      <w:r w:rsidR="00B90BD9">
        <w:t>nahlíženo</w:t>
      </w:r>
      <w:r w:rsidR="0072678C">
        <w:t xml:space="preserve"> jako na nevyspělé a neschopné </w:t>
      </w:r>
      <w:r w:rsidR="007C7784">
        <w:t>úsudku pro dostatečné vyhodnocení toho, kým jsou a kým chtějí být</w:t>
      </w:r>
      <w:r w:rsidR="00F94452">
        <w:t xml:space="preserve">. Hormonální „blokátory“ </w:t>
      </w:r>
      <w:r w:rsidR="00F94452">
        <w:lastRenderedPageBreak/>
        <w:t>v tomto případě poskytují</w:t>
      </w:r>
      <w:r w:rsidR="00D142C1">
        <w:t xml:space="preserve"> pozastavení </w:t>
      </w:r>
      <w:r w:rsidR="005073BD">
        <w:t xml:space="preserve">normálního vývoje </w:t>
      </w:r>
      <w:r w:rsidR="00D142C1">
        <w:t xml:space="preserve">a prostor pro vyjasnění a nalezení odpovědi na otázku, zda </w:t>
      </w:r>
      <w:r w:rsidR="00EE4B3A">
        <w:t>daná osoba</w:t>
      </w:r>
      <w:r w:rsidR="007B4E15">
        <w:t xml:space="preserve"> chce podstoupit i chirurgickou změnu pohlaví</w:t>
      </w:r>
      <w:r w:rsidR="00EE4B3A">
        <w:t>.</w:t>
      </w:r>
      <w:r w:rsidR="00B049B5">
        <w:t xml:space="preserve"> </w:t>
      </w:r>
      <w:r w:rsidR="00EE4B3A">
        <w:t>V tomto období hrají důležitou roli zákonní zástupci</w:t>
      </w:r>
      <w:r w:rsidR="00872D8C">
        <w:t xml:space="preserve"> nezletilého, bez jejichž souhlasu nemůže </w:t>
      </w:r>
      <w:r w:rsidR="00C638D8">
        <w:t>b</w:t>
      </w:r>
      <w:r w:rsidR="00872D8C">
        <w:t xml:space="preserve">ýt hormonální léčba poskytována </w:t>
      </w:r>
      <w:r w:rsidR="00B049B5">
        <w:t>(TSQ, 2014).</w:t>
      </w:r>
    </w:p>
    <w:p w14:paraId="44E8C01E" w14:textId="7ADFF3E7" w:rsidR="005B4F94" w:rsidRDefault="00220976" w:rsidP="00A25531">
      <w:r>
        <w:t>Pokud se trans</w:t>
      </w:r>
      <w:r w:rsidR="00965616">
        <w:t>gender osoba v rámci tranzice rozhodne pro chirurgickou změnu pohlaví</w:t>
      </w:r>
      <w:r w:rsidR="000B61DD">
        <w:t xml:space="preserve">, existuje v České republice </w:t>
      </w:r>
      <w:r w:rsidR="004A3E3D">
        <w:t>několik pravidel pro její výkon. Vzhledem ke komplexn</w:t>
      </w:r>
      <w:r w:rsidR="0067677F">
        <w:t>ímu a nevratnému charakteru chirurgické změny pohlaví ji lze podstoupit až na v</w:t>
      </w:r>
      <w:r w:rsidR="005C0BE7">
        <w:t>ýjimky po dosažení osmnácti let</w:t>
      </w:r>
      <w:r w:rsidR="00226848">
        <w:t xml:space="preserve"> věku a </w:t>
      </w:r>
      <w:r w:rsidR="001E541F">
        <w:t xml:space="preserve">výkon </w:t>
      </w:r>
      <w:r w:rsidR="00525E82">
        <w:t xml:space="preserve">této </w:t>
      </w:r>
      <w:r w:rsidR="001E541F">
        <w:t>operace musí</w:t>
      </w:r>
      <w:r w:rsidR="00936C07">
        <w:t xml:space="preserve"> </w:t>
      </w:r>
      <w:r w:rsidR="001E541F">
        <w:t>schválit tzv. lékařská komise</w:t>
      </w:r>
      <w:r w:rsidR="00525E82">
        <w:t xml:space="preserve"> (Fifková, 2008, s. </w:t>
      </w:r>
      <w:r w:rsidR="00504513">
        <w:t>84</w:t>
      </w:r>
      <w:r w:rsidR="00525E82">
        <w:t>)</w:t>
      </w:r>
      <w:r w:rsidR="00363E1F">
        <w:t>.</w:t>
      </w:r>
    </w:p>
    <w:p w14:paraId="2DCEC301" w14:textId="370594DD" w:rsidR="0068360A" w:rsidRDefault="00B83C71" w:rsidP="00B83C71">
      <w:pPr>
        <w:pStyle w:val="Nadpis3"/>
      </w:pPr>
      <w:bookmarkStart w:id="22" w:name="_Toc128746303"/>
      <w:r>
        <w:t xml:space="preserve">Legislativa </w:t>
      </w:r>
      <w:r w:rsidR="000B1935">
        <w:t xml:space="preserve">týkající se </w:t>
      </w:r>
      <w:r w:rsidR="00DC2E3C">
        <w:t xml:space="preserve">změny </w:t>
      </w:r>
      <w:r w:rsidR="00A31F74">
        <w:t>pohlaví</w:t>
      </w:r>
      <w:r w:rsidR="000B1935">
        <w:t xml:space="preserve"> v </w:t>
      </w:r>
      <w:r>
        <w:t>ČR</w:t>
      </w:r>
      <w:bookmarkEnd w:id="22"/>
    </w:p>
    <w:p w14:paraId="405B6F34" w14:textId="685DFCE9" w:rsidR="000B1935" w:rsidRDefault="007B32E0" w:rsidP="000B1935">
      <w:r>
        <w:t xml:space="preserve">O úřední změně pohlaví </w:t>
      </w:r>
      <w:r w:rsidR="00047221">
        <w:t xml:space="preserve">v České republice </w:t>
      </w:r>
      <w:r>
        <w:t xml:space="preserve">hovoří </w:t>
      </w:r>
      <w:r w:rsidR="0034513D">
        <w:t>Zákon č. 89/</w:t>
      </w:r>
      <w:r w:rsidR="000C63FF">
        <w:t>2012 Sb. Občansk</w:t>
      </w:r>
      <w:r>
        <w:t>ý</w:t>
      </w:r>
      <w:r w:rsidR="000C63FF">
        <w:t xml:space="preserve"> zákoní</w:t>
      </w:r>
      <w:r>
        <w:t>k</w:t>
      </w:r>
      <w:r w:rsidR="00A221D1">
        <w:t>, který</w:t>
      </w:r>
      <w:r w:rsidR="007D6BB4">
        <w:t xml:space="preserve"> stanovuje, že</w:t>
      </w:r>
      <w:r w:rsidR="000C63FF">
        <w:t xml:space="preserve"> ke změně pohlaví </w:t>
      </w:r>
      <w:r w:rsidR="00EF3040">
        <w:t xml:space="preserve">je </w:t>
      </w:r>
      <w:r w:rsidR="000C63FF">
        <w:t>nezbytné podstoupit</w:t>
      </w:r>
      <w:r w:rsidR="00B41B1C">
        <w:t xml:space="preserve"> chirurgický zákrok při současném znemožnění reprodu</w:t>
      </w:r>
      <w:r w:rsidR="00870E1F">
        <w:t>kční fun</w:t>
      </w:r>
      <w:r w:rsidR="00620492">
        <w:t>kce a přeměně pohlavních orgánů (MVČR, 2023).</w:t>
      </w:r>
    </w:p>
    <w:p w14:paraId="13886C0E" w14:textId="669CE642" w:rsidR="003E6CD3" w:rsidRPr="000B1935" w:rsidRDefault="003E6CD3" w:rsidP="000B1935">
      <w:r>
        <w:t>Zákon</w:t>
      </w:r>
      <w:r w:rsidR="00483E2A">
        <w:t xml:space="preserve"> o specifických zdravotních službách</w:t>
      </w:r>
      <w:r>
        <w:t xml:space="preserve"> č. </w:t>
      </w:r>
      <w:r w:rsidR="00483E2A">
        <w:t xml:space="preserve">373/2011 Sb. </w:t>
      </w:r>
      <w:r w:rsidR="0042758D">
        <w:t xml:space="preserve">stejně jako předchozí zmíněný </w:t>
      </w:r>
      <w:r w:rsidR="007D658F">
        <w:t>Z</w:t>
      </w:r>
      <w:r w:rsidR="0042758D">
        <w:t>ákon určuje</w:t>
      </w:r>
      <w:r w:rsidR="00483E2A">
        <w:t xml:space="preserve">, že </w:t>
      </w:r>
      <w:r w:rsidR="0042758D">
        <w:t>z</w:t>
      </w:r>
      <w:r w:rsidR="00037AF5" w:rsidRPr="00037AF5">
        <w:t>měnou pohlaví transsexuálních pacientů se rozumí provedení zdravotních výkonů, jejichž účelem je provedení změny pohlaví chirurgickým zákrokem při současném znemožnění reprodukční funkce. Transsexuálním pacientem se rozumí osoba, u níž je trvalý nesoulad mezi psychickým a tělesným pohlavím (dále jen „porucha sexuální identifikace“).</w:t>
      </w:r>
      <w:r w:rsidR="00483E2A">
        <w:t xml:space="preserve"> </w:t>
      </w:r>
      <w:r w:rsidR="007D658F">
        <w:t xml:space="preserve">Tento Zákon dále </w:t>
      </w:r>
      <w:r w:rsidR="00301DDA">
        <w:t>stanovuje, že chirurgické výkony</w:t>
      </w:r>
      <w:r w:rsidR="00344E4E">
        <w:t xml:space="preserve"> směřující ke změně pohlaví mohou být provedeny pouze pacientům, </w:t>
      </w:r>
      <w:r w:rsidR="00773174">
        <w:t>u kterých byla jednoznačně stanovena porucha sexuální identifikace</w:t>
      </w:r>
      <w:r w:rsidR="00C4642D">
        <w:t xml:space="preserve"> a prokázána schopnost trvale žít jako osoba opačného pohlaví</w:t>
      </w:r>
      <w:r w:rsidR="005A55A7">
        <w:t xml:space="preserve"> (</w:t>
      </w:r>
      <w:r w:rsidR="00340295">
        <w:t>MZČR</w:t>
      </w:r>
      <w:r w:rsidR="005A55A7">
        <w:t>, 2023).</w:t>
      </w:r>
    </w:p>
    <w:p w14:paraId="378EA40B" w14:textId="2D06A8B2" w:rsidR="00524D63" w:rsidRDefault="006D658D" w:rsidP="00A25531">
      <w:r w:rsidRPr="006D658D">
        <w:t xml:space="preserve">Chirurgické výkony směřující ke změně pohlaví </w:t>
      </w:r>
      <w:r w:rsidR="008943FB">
        <w:t xml:space="preserve">mohou být provedeny </w:t>
      </w:r>
      <w:r w:rsidRPr="006D658D">
        <w:t>pacientovi, který dovršil věk</w:t>
      </w:r>
      <w:r w:rsidR="00203A62">
        <w:t>u</w:t>
      </w:r>
      <w:r w:rsidRPr="006D658D">
        <w:t xml:space="preserve"> 18 let, a to na základě</w:t>
      </w:r>
      <w:r w:rsidR="00E33159">
        <w:t xml:space="preserve"> jeho písemné žádosti a kladného stanoviska odborné komise. </w:t>
      </w:r>
      <w:r w:rsidR="00936E1E">
        <w:t>Odbornou komisi ustanovuje ministerstvo zdravotnictví a skládá se z</w:t>
      </w:r>
      <w:r w:rsidR="00983B82">
        <w:t xml:space="preserve">e zdravotního pracovníka, který je zaměstnancem státu zařazeným na ministerstvo, </w:t>
      </w:r>
      <w:r w:rsidR="00473CAF">
        <w:t>lékaře se specializovanou způsobilostí v oboru sexuologie, lékaře se specializací</w:t>
      </w:r>
      <w:r w:rsidR="00733E5A">
        <w:t xml:space="preserve"> v oblasti psychiatrie, klinického psychologa, </w:t>
      </w:r>
      <w:r w:rsidR="00733E5A" w:rsidRPr="00806B4C">
        <w:t xml:space="preserve">lékaře se specializovanou způsobilostí v oboru endokrinologie a diabetologie, </w:t>
      </w:r>
      <w:r w:rsidR="00806B4C" w:rsidRPr="00806B4C">
        <w:t xml:space="preserve">lékaře se specializovanou způsobilostí v oboru </w:t>
      </w:r>
      <w:r w:rsidR="00806B4C" w:rsidRPr="00806B4C">
        <w:lastRenderedPageBreak/>
        <w:t>urologie nebo gynekologie a porodnictví a právníka se znalostmi v oblasti zdravotnického práva.</w:t>
      </w:r>
      <w:r w:rsidR="00BF5FFD">
        <w:t xml:space="preserve"> T</w:t>
      </w:r>
      <w:r w:rsidR="00B36E87">
        <w:t>ato pravidla a nepřeberné množství dalších stanovuje Zákon</w:t>
      </w:r>
      <w:r w:rsidR="00592775">
        <w:t xml:space="preserve"> č. 373/2011 Sb. o specifických zdravotních službách</w:t>
      </w:r>
      <w:r w:rsidR="001C19CA">
        <w:t xml:space="preserve"> (MZČR, 2023).</w:t>
      </w:r>
    </w:p>
    <w:p w14:paraId="0C1880F5" w14:textId="23C5F12C" w:rsidR="002F57A8" w:rsidRDefault="002F57A8" w:rsidP="00A25531">
      <w:r>
        <w:t>V závěru roku 2022 bylo ve Skotsku a Španělsku</w:t>
      </w:r>
      <w:r w:rsidR="0028687C">
        <w:t xml:space="preserve"> </w:t>
      </w:r>
      <w:r>
        <w:t>schváleno</w:t>
      </w:r>
      <w:r w:rsidR="006564CF">
        <w:t xml:space="preserve"> úřední uznání pohlaví na základě sebeurčení</w:t>
      </w:r>
      <w:r w:rsidR="001366C5">
        <w:t xml:space="preserve"> a transgender lidé tak ke změně pohlaví nově nebudou potřebovat ani lékařskou diagnózu</w:t>
      </w:r>
      <w:r w:rsidR="00DF77C6">
        <w:t xml:space="preserve"> (</w:t>
      </w:r>
      <w:proofErr w:type="spellStart"/>
      <w:r w:rsidR="00DF77C6">
        <w:t>Redondo</w:t>
      </w:r>
      <w:proofErr w:type="spellEnd"/>
      <w:r w:rsidR="00DF77C6">
        <w:t xml:space="preserve"> and </w:t>
      </w:r>
      <w:proofErr w:type="spellStart"/>
      <w:r w:rsidR="00DF77C6">
        <w:t>Morton</w:t>
      </w:r>
      <w:proofErr w:type="spellEnd"/>
      <w:r w:rsidR="00DF77C6">
        <w:t>, 2022).</w:t>
      </w:r>
      <w:r w:rsidR="0028687C">
        <w:t xml:space="preserve"> Podobně je tomu tak u většiny členských zemí Evropské unie.</w:t>
      </w:r>
    </w:p>
    <w:p w14:paraId="0834AC17" w14:textId="7D410744" w:rsidR="00A31F74" w:rsidRDefault="00A31F74" w:rsidP="00A31F74">
      <w:pPr>
        <w:pStyle w:val="Nadpis3"/>
      </w:pPr>
      <w:bookmarkStart w:id="23" w:name="_Toc128746304"/>
      <w:r>
        <w:t>Legislativa týkající se změny jména v</w:t>
      </w:r>
      <w:r w:rsidR="007500A3">
        <w:t> </w:t>
      </w:r>
      <w:r>
        <w:t>ČR</w:t>
      </w:r>
      <w:bookmarkEnd w:id="23"/>
    </w:p>
    <w:p w14:paraId="5BA6A7C2" w14:textId="1BEFB5FA" w:rsidR="0089056E" w:rsidRPr="007500A3" w:rsidRDefault="007500A3" w:rsidP="007500A3">
      <w:r>
        <w:t>Změn</w:t>
      </w:r>
      <w:r w:rsidR="003F30A0">
        <w:t xml:space="preserve">ám jmen, nejen u </w:t>
      </w:r>
      <w:r w:rsidR="00DB095C">
        <w:t xml:space="preserve">pacientů podstupujících změnu pohlaví, se </w:t>
      </w:r>
      <w:r w:rsidR="0031651F">
        <w:t xml:space="preserve">v České republice </w:t>
      </w:r>
      <w:r w:rsidR="00DB095C">
        <w:t>věnuje Zákon č. 301/2000 Sb.</w:t>
      </w:r>
      <w:r w:rsidR="001E7B1A">
        <w:t xml:space="preserve"> Zákon o matrikách, jménu a příjmení. </w:t>
      </w:r>
      <w:r w:rsidR="009F1BD9">
        <w:t xml:space="preserve">Po </w:t>
      </w:r>
      <w:r w:rsidR="00103614">
        <w:t>absolvování chirurgické změny pohlaví je</w:t>
      </w:r>
      <w:r w:rsidR="00ED4187">
        <w:t xml:space="preserve"> na základě potvrzení vydaného </w:t>
      </w:r>
      <w:r w:rsidR="001D41F2">
        <w:t>poskytovatelem</w:t>
      </w:r>
      <w:r w:rsidR="00ED4187">
        <w:t xml:space="preserve"> zdravotních služeb</w:t>
      </w:r>
      <w:r w:rsidR="00103614">
        <w:t xml:space="preserve"> proveden d</w:t>
      </w:r>
      <w:r w:rsidR="00103614" w:rsidRPr="001D41F2">
        <w:t>odatečný záznam o změně pohlaví do knihy narození. Dnem změny pohlaví je den uvedený v tomto potvrzení</w:t>
      </w:r>
      <w:r w:rsidR="00057183">
        <w:t xml:space="preserve">. </w:t>
      </w:r>
      <w:r w:rsidR="006E107A" w:rsidRPr="006A4B0D">
        <w:t>Matriční úřad povolí na základě žádosti dotyčné osoby a potvrzení poskytovatele zdravotních služeb změnu jména, popřípadě jmen, a příjmení</w:t>
      </w:r>
      <w:r w:rsidR="00CE4D76" w:rsidRPr="006A4B0D">
        <w:t xml:space="preserve"> buď na neutrální jméno a příjmení, byla-li u pacienta zahájena </w:t>
      </w:r>
      <w:r w:rsidR="00BB74E5" w:rsidRPr="006A4B0D">
        <w:t xml:space="preserve">léčba pro změnu pohlaví, </w:t>
      </w:r>
      <w:r w:rsidR="006A4B0D" w:rsidRPr="006A4B0D">
        <w:t>anebo</w:t>
      </w:r>
      <w:r w:rsidR="00BB74E5" w:rsidRPr="006A4B0D">
        <w:t xml:space="preserve"> na jiné jméno, byla-li změna pohlaví dokončena.</w:t>
      </w:r>
      <w:r w:rsidR="00E26AC0">
        <w:t xml:space="preserve"> </w:t>
      </w:r>
      <w:r w:rsidR="00FF6ABA" w:rsidRPr="00FF6ABA">
        <w:t xml:space="preserve">Nepožádá-li </w:t>
      </w:r>
      <w:r w:rsidR="006B67E7">
        <w:t>dotyčná</w:t>
      </w:r>
      <w:r w:rsidR="00FF6ABA" w:rsidRPr="00FF6ABA">
        <w:t xml:space="preserve"> osoba po změně pohlaví o změnu jména a příjmení, matriční úřad uvede v knize narození její příjmení v souladu s pravidly české mluvnice ve tvaru odpovídajícím novému pohlaví; jméno do knihy narození nezapíše a učiní o tom oznámení soudu</w:t>
      </w:r>
      <w:r w:rsidR="00E26AC0">
        <w:t xml:space="preserve"> (MVČR, 2023).</w:t>
      </w:r>
    </w:p>
    <w:p w14:paraId="71E2215D" w14:textId="01BBDF63" w:rsidR="00A25531" w:rsidRDefault="00A35E7F" w:rsidP="00A25531">
      <w:r>
        <w:t>Tématu nutnosti podstoupení chirurgické změny pohlaví</w:t>
      </w:r>
      <w:r w:rsidR="002831FA">
        <w:t xml:space="preserve"> za účelem možnosti získání úřední změny jména se věnuj</w:t>
      </w:r>
      <w:r w:rsidR="00863D14">
        <w:t>í mnozí autoři</w:t>
      </w:r>
      <w:r w:rsidR="0004120E">
        <w:t>. Jedním z nich je Pavlica</w:t>
      </w:r>
      <w:r w:rsidR="00E84B01">
        <w:t xml:space="preserve"> (2019</w:t>
      </w:r>
      <w:r w:rsidR="001C02C6">
        <w:t>, s. 46</w:t>
      </w:r>
      <w:r w:rsidR="00E84B01">
        <w:t xml:space="preserve">), který uvádí, že podle výzkumu, organizovaného spolkem Transparent, </w:t>
      </w:r>
      <w:proofErr w:type="spellStart"/>
      <w:r w:rsidR="00E84B01">
        <w:t>z.s</w:t>
      </w:r>
      <w:proofErr w:type="spellEnd"/>
      <w:r w:rsidR="00E84B01">
        <w:t>.</w:t>
      </w:r>
      <w:r w:rsidR="00436C45">
        <w:t>,</w:t>
      </w:r>
      <w:r w:rsidR="00E84B01">
        <w:t xml:space="preserve"> </w:t>
      </w:r>
      <w:r w:rsidR="00AC465F">
        <w:t xml:space="preserve">lidé podstupují </w:t>
      </w:r>
      <w:r w:rsidR="00436C45">
        <w:t xml:space="preserve">sterilizující </w:t>
      </w:r>
      <w:r w:rsidR="00AC465F">
        <w:t>opera</w:t>
      </w:r>
      <w:r w:rsidR="00436C45">
        <w:t>ce</w:t>
      </w:r>
      <w:r w:rsidR="00014135">
        <w:t xml:space="preserve"> ze 74,7 % právě kvůli dosažení možnosti </w:t>
      </w:r>
      <w:r w:rsidR="00B328D3">
        <w:t>úřední</w:t>
      </w:r>
      <w:r w:rsidR="00014135">
        <w:t xml:space="preserve"> změny</w:t>
      </w:r>
      <w:r w:rsidR="00B328D3">
        <w:t xml:space="preserve"> pohlaví a jména.</w:t>
      </w:r>
    </w:p>
    <w:p w14:paraId="1868C156" w14:textId="174A51C2" w:rsidR="00F31973" w:rsidRDefault="00F31973" w:rsidP="00F31973">
      <w:pPr>
        <w:pStyle w:val="Nadpis3"/>
      </w:pPr>
      <w:bookmarkStart w:id="24" w:name="_Toc128746305"/>
      <w:r>
        <w:t xml:space="preserve">Právní problémy transgender </w:t>
      </w:r>
      <w:r w:rsidR="009E4A73">
        <w:t>osob</w:t>
      </w:r>
      <w:bookmarkEnd w:id="24"/>
    </w:p>
    <w:p w14:paraId="3ED3AA0A" w14:textId="659A0126" w:rsidR="00F31973" w:rsidRPr="00F31973" w:rsidRDefault="00407443" w:rsidP="00F31973">
      <w:r>
        <w:t xml:space="preserve">V České republice </w:t>
      </w:r>
      <w:r w:rsidR="00981836">
        <w:t>by měla být uznávána</w:t>
      </w:r>
      <w:r>
        <w:t xml:space="preserve"> právní kontinuita transsexuálních lidí, avšak stále existuje řada situací, kdy toto právo není respektováno veřejnými či soukromými subjekty. </w:t>
      </w:r>
      <w:r w:rsidR="00862213">
        <w:t>Problémem je mnohdy</w:t>
      </w:r>
      <w:r>
        <w:t xml:space="preserve"> systém rodných čísel, </w:t>
      </w:r>
      <w:r w:rsidR="00A90843">
        <w:t>kdy rodné číslo je</w:t>
      </w:r>
      <w:r>
        <w:t xml:space="preserve"> základním </w:t>
      </w:r>
      <w:r>
        <w:lastRenderedPageBreak/>
        <w:t>nástrojem evidence obyvatel</w:t>
      </w:r>
      <w:r w:rsidR="004A645F">
        <w:t xml:space="preserve"> a které po podstoupení změny pohlaví musí být změněno</w:t>
      </w:r>
      <w:r w:rsidR="007A64FB">
        <w:t xml:space="preserve">, neboť eviduje i pohlaví jedince. </w:t>
      </w:r>
      <w:r w:rsidR="009A267E">
        <w:t xml:space="preserve">Celá řada subjektů bohužel není schopná tento fakt akceptovat a na </w:t>
      </w:r>
      <w:r w:rsidR="00341D43">
        <w:t>osoby</w:t>
      </w:r>
      <w:r w:rsidR="009E4A73">
        <w:t>, které prošly tranzicí,</w:t>
      </w:r>
      <w:r w:rsidR="009A267E">
        <w:t xml:space="preserve"> je nahlíženo jako na </w:t>
      </w:r>
      <w:r w:rsidR="00701F18">
        <w:t>nově evidované</w:t>
      </w:r>
      <w:r w:rsidR="009A267E">
        <w:t xml:space="preserve"> jedince, čímž jsou mnohdy výrazně znevýhodňován</w:t>
      </w:r>
      <w:r w:rsidR="005B282A">
        <w:t>y</w:t>
      </w:r>
      <w:r w:rsidR="009A267E">
        <w:t xml:space="preserve">. </w:t>
      </w:r>
      <w:r w:rsidR="005B282A">
        <w:t>Důsledkem toho je nutnost</w:t>
      </w:r>
      <w:r w:rsidR="00CA253B">
        <w:t xml:space="preserve"> opětovného</w:t>
      </w:r>
      <w:r w:rsidR="009A267E">
        <w:t xml:space="preserve"> </w:t>
      </w:r>
      <w:r w:rsidR="00CA253B">
        <w:t>za</w:t>
      </w:r>
      <w:r w:rsidR="009A267E">
        <w:t>pla</w:t>
      </w:r>
      <w:r w:rsidR="00CA253B">
        <w:t>cení</w:t>
      </w:r>
      <w:r w:rsidR="009A267E">
        <w:t xml:space="preserve"> poplat</w:t>
      </w:r>
      <w:r w:rsidR="00CA253B">
        <w:t>ků</w:t>
      </w:r>
      <w:r w:rsidR="009A267E">
        <w:t xml:space="preserve"> za </w:t>
      </w:r>
      <w:r w:rsidR="00CA253B">
        <w:t xml:space="preserve">některé </w:t>
      </w:r>
      <w:r w:rsidR="009A267E">
        <w:t>služby (zejména poplatky za registraci či za vedení účtu), které již jednou zaplatili či jsou jim odpírány výhody, na které měl</w:t>
      </w:r>
      <w:r w:rsidR="008A4ABD">
        <w:t>y</w:t>
      </w:r>
      <w:r w:rsidR="009A267E">
        <w:t xml:space="preserve"> do té doby právní nárok (například bankovní a pojišťovací služby vázané na předchozí historii klienta).</w:t>
      </w:r>
      <w:r w:rsidR="00141FAC">
        <w:t xml:space="preserve"> </w:t>
      </w:r>
      <w:r w:rsidR="00150F29">
        <w:t>Může se stát, že těmto osobám je odmítnuto vystavení</w:t>
      </w:r>
      <w:r w:rsidR="00141FAC">
        <w:t xml:space="preserve"> duplikátů důležitých dokumentů</w:t>
      </w:r>
      <w:r w:rsidR="00150F29">
        <w:t>, jako jsou</w:t>
      </w:r>
      <w:r w:rsidR="00141FAC">
        <w:t xml:space="preserve"> doklad</w:t>
      </w:r>
      <w:r w:rsidR="00150F29">
        <w:t>y</w:t>
      </w:r>
      <w:r w:rsidR="00141FAC">
        <w:t xml:space="preserve"> o získané praxi či odpracovaných letech, ale například i vystavení </w:t>
      </w:r>
      <w:r w:rsidR="00DB0D6E">
        <w:t>potvrzení</w:t>
      </w:r>
      <w:r w:rsidR="00141FAC">
        <w:t xml:space="preserve"> o udělení invalidního důchodu apod. V některých případech </w:t>
      </w:r>
      <w:r w:rsidR="004B08A7">
        <w:t>pak</w:t>
      </w:r>
      <w:r w:rsidR="00141FAC">
        <w:t xml:space="preserve"> musí složitě prokazovat svoji právní kontinuitu, </w:t>
      </w:r>
      <w:r w:rsidR="004B08A7">
        <w:t>což může být mnohdy</w:t>
      </w:r>
      <w:r w:rsidR="00141FAC">
        <w:t xml:space="preserve"> zcela nemožné. Příčinou je neochota úředníků či celých institucí, která se často opírá o informační systémy</w:t>
      </w:r>
      <w:r w:rsidR="004B08A7">
        <w:t>, které</w:t>
      </w:r>
      <w:r w:rsidR="00141FAC">
        <w:t xml:space="preserve"> nepočítají s možností změny rodného čísla</w:t>
      </w:r>
      <w:r w:rsidR="004B08A7">
        <w:t xml:space="preserve"> (</w:t>
      </w:r>
      <w:r w:rsidR="00E05319">
        <w:t xml:space="preserve">Beňová, 2007, s. </w:t>
      </w:r>
      <w:r w:rsidR="00EA7C45">
        <w:t>37-38)</w:t>
      </w:r>
      <w:r w:rsidR="001047EF">
        <w:t>.</w:t>
      </w:r>
    </w:p>
    <w:p w14:paraId="3E161270" w14:textId="21191C67" w:rsidR="00AB4656" w:rsidRDefault="00AB4656" w:rsidP="00AB4656">
      <w:pPr>
        <w:pStyle w:val="Nadpis3"/>
      </w:pPr>
      <w:bookmarkStart w:id="25" w:name="_Toc128746306"/>
      <w:proofErr w:type="spellStart"/>
      <w:r>
        <w:t>Detranzice</w:t>
      </w:r>
      <w:bookmarkEnd w:id="25"/>
      <w:proofErr w:type="spellEnd"/>
    </w:p>
    <w:p w14:paraId="68113F19" w14:textId="46B751C4" w:rsidR="00732ADD" w:rsidRDefault="00732ADD" w:rsidP="00AB4656">
      <w:r>
        <w:t xml:space="preserve">Bohužel existují případy, kdy osoba, která podstoupila chirurgickou změnu pohlaví, svého rozhodnutí později začala litovat. Příběhům takovýchto osob se věnuje kniha autora </w:t>
      </w:r>
      <w:proofErr w:type="spellStart"/>
      <w:r>
        <w:t>Walta</w:t>
      </w:r>
      <w:proofErr w:type="spellEnd"/>
      <w:r>
        <w:t xml:space="preserve"> </w:t>
      </w:r>
      <w:proofErr w:type="spellStart"/>
      <w:r>
        <w:t>Heyera</w:t>
      </w:r>
      <w:proofErr w:type="spellEnd"/>
      <w:r>
        <w:t xml:space="preserve"> nesoucí název „Odvrácená tvář transgenderu“. Autor této knihy sám prošel tranzicí a posléze i </w:t>
      </w:r>
      <w:proofErr w:type="spellStart"/>
      <w:r>
        <w:t>detranzicí</w:t>
      </w:r>
      <w:proofErr w:type="spellEnd"/>
      <w:r>
        <w:t>.</w:t>
      </w:r>
    </w:p>
    <w:p w14:paraId="5B635FD3" w14:textId="7FAAF2FE" w:rsidR="004975EB" w:rsidRDefault="00FA0CBB" w:rsidP="00AB4656">
      <w:r>
        <w:t>„</w:t>
      </w:r>
      <w:proofErr w:type="spellStart"/>
      <w:r w:rsidR="00AB4656" w:rsidRPr="000C3208">
        <w:rPr>
          <w:i/>
          <w:iCs/>
        </w:rPr>
        <w:t>Detranzice</w:t>
      </w:r>
      <w:proofErr w:type="spellEnd"/>
      <w:r w:rsidR="00AB4656" w:rsidRPr="000C3208">
        <w:rPr>
          <w:i/>
          <w:iCs/>
        </w:rPr>
        <w:t xml:space="preserve"> je proces, při kterém dochází k odstraňování účinků prodělané změny pohlaví</w:t>
      </w:r>
      <w:r w:rsidRPr="000C3208">
        <w:rPr>
          <w:i/>
          <w:iCs/>
        </w:rPr>
        <w:t xml:space="preserve">. Daný jedinec při </w:t>
      </w:r>
      <w:proofErr w:type="spellStart"/>
      <w:r w:rsidRPr="000C3208">
        <w:rPr>
          <w:i/>
          <w:iCs/>
        </w:rPr>
        <w:t>detranzici</w:t>
      </w:r>
      <w:proofErr w:type="spellEnd"/>
      <w:r w:rsidRPr="000C3208">
        <w:rPr>
          <w:i/>
          <w:iCs/>
        </w:rPr>
        <w:t xml:space="preserve"> op</w:t>
      </w:r>
      <w:r w:rsidR="006408AE" w:rsidRPr="000C3208">
        <w:rPr>
          <w:i/>
          <w:iCs/>
        </w:rPr>
        <w:t>o</w:t>
      </w:r>
      <w:r w:rsidRPr="000C3208">
        <w:rPr>
          <w:i/>
          <w:iCs/>
        </w:rPr>
        <w:t>uští transgenderov</w:t>
      </w:r>
      <w:r w:rsidR="006408AE" w:rsidRPr="000C3208">
        <w:rPr>
          <w:i/>
          <w:iCs/>
        </w:rPr>
        <w:t>ý život a vrací se k životu podle svého původního pohlaví.</w:t>
      </w:r>
      <w:r w:rsidR="006408AE">
        <w:t>“ (</w:t>
      </w:r>
      <w:proofErr w:type="spellStart"/>
      <w:r w:rsidR="006408AE">
        <w:t>Heyer</w:t>
      </w:r>
      <w:proofErr w:type="spellEnd"/>
      <w:r w:rsidR="006408AE">
        <w:t>,</w:t>
      </w:r>
      <w:r w:rsidR="000C3208">
        <w:t xml:space="preserve"> 2020, s. 125).</w:t>
      </w:r>
      <w:r w:rsidR="00D239C5">
        <w:t xml:space="preserve"> Nutno však podotknout, že </w:t>
      </w:r>
      <w:proofErr w:type="spellStart"/>
      <w:r w:rsidR="00D239C5">
        <w:t>detranzicí</w:t>
      </w:r>
      <w:proofErr w:type="spellEnd"/>
      <w:r w:rsidR="00D239C5">
        <w:t xml:space="preserve"> nikdy nemůže být dosaženo </w:t>
      </w:r>
      <w:r w:rsidR="00445255">
        <w:t>navrácení funkčního pohlavního orgánu.</w:t>
      </w:r>
    </w:p>
    <w:p w14:paraId="4BB87D47" w14:textId="154B01D7" w:rsidR="00AB4656" w:rsidRPr="00AB4656" w:rsidRDefault="004975EB" w:rsidP="004975EB">
      <w:pPr>
        <w:spacing w:before="0" w:after="160" w:line="259" w:lineRule="auto"/>
        <w:jc w:val="left"/>
      </w:pPr>
      <w:r>
        <w:br w:type="page"/>
      </w:r>
    </w:p>
    <w:p w14:paraId="1A4CB2F1" w14:textId="63D4E28F" w:rsidR="006B1219" w:rsidRDefault="00A42EC7" w:rsidP="007F44FE">
      <w:pPr>
        <w:pStyle w:val="Nadpis1"/>
      </w:pPr>
      <w:bookmarkStart w:id="26" w:name="_Toc128746307"/>
      <w:r>
        <w:lastRenderedPageBreak/>
        <w:t>TRANS</w:t>
      </w:r>
      <w:r w:rsidR="007E2C80">
        <w:t>GENDER V PROSTŘEDÍ ŠKOL</w:t>
      </w:r>
      <w:bookmarkEnd w:id="26"/>
    </w:p>
    <w:p w14:paraId="2AE86EEC" w14:textId="450198FF" w:rsidR="002247F3" w:rsidRDefault="00F270C9" w:rsidP="007E2C80">
      <w:r>
        <w:t xml:space="preserve">Školní prostředí je jedním z nejvýznamnějších </w:t>
      </w:r>
      <w:r w:rsidR="00BD543A">
        <w:t xml:space="preserve">socializačních </w:t>
      </w:r>
      <w:r>
        <w:t xml:space="preserve">činitelů jedince a </w:t>
      </w:r>
      <w:r w:rsidR="00A96583">
        <w:t>velkou</w:t>
      </w:r>
      <w:r>
        <w:t xml:space="preserve"> měrou </w:t>
      </w:r>
      <w:r w:rsidR="00FC2F0E">
        <w:t>ovlivňuje</w:t>
      </w:r>
      <w:r>
        <w:t xml:space="preserve"> vývoj osobnosti.</w:t>
      </w:r>
      <w:r w:rsidR="00A96583">
        <w:t xml:space="preserve"> </w:t>
      </w:r>
    </w:p>
    <w:p w14:paraId="60CCAAF3" w14:textId="69574C72" w:rsidR="009110A5" w:rsidRDefault="001B5BC2" w:rsidP="007E2C80">
      <w:r>
        <w:t>P</w:t>
      </w:r>
      <w:r w:rsidR="009110A5">
        <w:t xml:space="preserve">odle </w:t>
      </w:r>
      <w:proofErr w:type="spellStart"/>
      <w:r w:rsidR="009110A5">
        <w:t>Smetáčkové</w:t>
      </w:r>
      <w:proofErr w:type="spellEnd"/>
      <w:r w:rsidR="009110A5">
        <w:t xml:space="preserve"> (2007</w:t>
      </w:r>
      <w:r w:rsidR="008C708B">
        <w:t>, s. 1</w:t>
      </w:r>
      <w:r w:rsidR="006B3E38">
        <w:t>4</w:t>
      </w:r>
      <w:r w:rsidR="008C708B">
        <w:t>)</w:t>
      </w:r>
      <w:r w:rsidR="006B3E38">
        <w:t xml:space="preserve"> </w:t>
      </w:r>
      <w:r w:rsidR="00A74D57">
        <w:t xml:space="preserve">ve školním prostředí </w:t>
      </w:r>
      <w:r w:rsidR="006104E8">
        <w:t>mnohdy dochází k </w:t>
      </w:r>
      <w:r w:rsidR="00BC441A">
        <w:t>rozdílnému</w:t>
      </w:r>
      <w:r w:rsidR="006104E8">
        <w:t xml:space="preserve"> jednání s chlapci a s dívkami, a</w:t>
      </w:r>
      <w:r w:rsidR="006032F8">
        <w:t>čkoli vyučující si tuto skutečnost častokrát neuvědomují a mají pocit, že se všemi zachází stejně.</w:t>
      </w:r>
      <w:r w:rsidR="006D1C09">
        <w:t xml:space="preserve"> </w:t>
      </w:r>
      <w:r w:rsidR="00B30F56">
        <w:t>Studie však prokázaly, že g</w:t>
      </w:r>
      <w:r w:rsidR="006D1C09">
        <w:t>ender hraje v pedagogické komunikaci významnou roli</w:t>
      </w:r>
      <w:r w:rsidR="00B30F56">
        <w:t>, neboť</w:t>
      </w:r>
      <w:r w:rsidR="006D1C09">
        <w:t xml:space="preserve"> je strukturujícím elementem společnosti</w:t>
      </w:r>
      <w:r w:rsidR="00980EF5">
        <w:t>. R</w:t>
      </w:r>
      <w:r w:rsidR="006D1C09">
        <w:t>ozdělení na ženy a muže ovlivňuje naše očekávání, prožívání i způsob reakc</w:t>
      </w:r>
      <w:r w:rsidR="00900441">
        <w:t>e</w:t>
      </w:r>
      <w:r w:rsidR="006D1C09">
        <w:t xml:space="preserve"> v </w:t>
      </w:r>
      <w:r w:rsidR="00900441">
        <w:t>rozličných</w:t>
      </w:r>
      <w:r w:rsidR="006D1C09">
        <w:t xml:space="preserve"> situacích.</w:t>
      </w:r>
      <w:r w:rsidR="0028785F">
        <w:t xml:space="preserve"> </w:t>
      </w:r>
    </w:p>
    <w:p w14:paraId="327E467A" w14:textId="45EBEF2C" w:rsidR="0075401E" w:rsidRDefault="0061387F" w:rsidP="007E2C80">
      <w:r>
        <w:t>Období dospívání a rané dospělosti přináší hledání sebe sama a poznávání a upevňování identity jedince.</w:t>
      </w:r>
      <w:r w:rsidR="00BD524C">
        <w:t xml:space="preserve"> </w:t>
      </w:r>
      <w:r w:rsidR="0075401E">
        <w:t>Transgender adolescenti v tomto období zažívají pocity, které souvisí s konfliktem mezi jejich pohlavní identitou a tím, jaké pohlaví je jim přiřazováno okolím. Tyto pocity jsou velmi intenzivní, a to především proto, že se u nich již projevují tělesné znaky, patřící jejich biologickému pohlaví</w:t>
      </w:r>
      <w:r w:rsidR="00BD524C">
        <w:t xml:space="preserve"> </w:t>
      </w:r>
      <w:r w:rsidR="0075401E">
        <w:t>(Fifková, 2008, str. 49-59).</w:t>
      </w:r>
    </w:p>
    <w:p w14:paraId="4D9C8CDB" w14:textId="74D892E9" w:rsidR="00FF7854" w:rsidRDefault="00B0607F" w:rsidP="007E2C80">
      <w:r>
        <w:t xml:space="preserve">Transgender jedinci to ve školách nemají jednoduché. </w:t>
      </w:r>
      <w:r w:rsidR="00CC5DEF">
        <w:t>Na základě vyhodnocení školního klimatu se b</w:t>
      </w:r>
      <w:r>
        <w:t>uď skrýv</w:t>
      </w:r>
      <w:r w:rsidR="00CC5DEF">
        <w:t>ají</w:t>
      </w:r>
      <w:r>
        <w:t xml:space="preserve"> pod </w:t>
      </w:r>
      <w:r w:rsidR="00CC5DEF">
        <w:t xml:space="preserve">genderovou </w:t>
      </w:r>
      <w:r>
        <w:t>identi</w:t>
      </w:r>
      <w:r w:rsidR="00CC5DEF">
        <w:t>tou</w:t>
      </w:r>
      <w:r>
        <w:t xml:space="preserve">, se kterou se neztotožňují, anebo, pokud </w:t>
      </w:r>
      <w:r w:rsidR="003A40EA">
        <w:t xml:space="preserve">školní prostředí vyhodnotí jako dostatečně přívětivé a </w:t>
      </w:r>
      <w:r>
        <w:t xml:space="preserve">naberou dost odvahy, často po </w:t>
      </w:r>
      <w:r w:rsidR="00FF5575">
        <w:t>„</w:t>
      </w:r>
      <w:r>
        <w:t>coming outu</w:t>
      </w:r>
      <w:r w:rsidR="00FF5575">
        <w:t>“</w:t>
      </w:r>
      <w:r>
        <w:t xml:space="preserve"> čelí </w:t>
      </w:r>
      <w:r w:rsidR="0026065A">
        <w:t xml:space="preserve">odmítání, </w:t>
      </w:r>
      <w:r>
        <w:t xml:space="preserve">posměchu, vyčlenění z kolektivu </w:t>
      </w:r>
      <w:r w:rsidR="0026065A">
        <w:t>a v nejhorších případech i šikan</w:t>
      </w:r>
      <w:r>
        <w:t>ě.</w:t>
      </w:r>
      <w:r w:rsidR="00FF5575">
        <w:t xml:space="preserve"> </w:t>
      </w:r>
      <w:r w:rsidR="00CC56E0">
        <w:t xml:space="preserve">Následky nepřijetí </w:t>
      </w:r>
      <w:r w:rsidR="00D27973">
        <w:t>v rámci školy (i mimo ni) vedou podle Fifkové (</w:t>
      </w:r>
      <w:r w:rsidR="00FC18C7">
        <w:t xml:space="preserve">2008, s. </w:t>
      </w:r>
      <w:r w:rsidR="0075177E">
        <w:t>42</w:t>
      </w:r>
      <w:r w:rsidR="00FC18C7">
        <w:t xml:space="preserve">) </w:t>
      </w:r>
      <w:r w:rsidR="00D27973">
        <w:t xml:space="preserve">ke zvýšenému riziku </w:t>
      </w:r>
      <w:r w:rsidR="00FC18C7">
        <w:t xml:space="preserve">deprese, </w:t>
      </w:r>
      <w:r w:rsidR="004F5173">
        <w:t xml:space="preserve">kázeňských přestupků, </w:t>
      </w:r>
      <w:r w:rsidR="000F1D48">
        <w:t xml:space="preserve">poklesu koncentrace, </w:t>
      </w:r>
      <w:r w:rsidR="00FC18C7">
        <w:t>narušení sociálních vztahů</w:t>
      </w:r>
      <w:r w:rsidR="000F1D48">
        <w:t xml:space="preserve"> nebo problémům se zvládáním školních povinností</w:t>
      </w:r>
      <w:r w:rsidR="00706062">
        <w:t>.</w:t>
      </w:r>
      <w:r w:rsidR="006524AE">
        <w:t xml:space="preserve"> Naopak otevřený a respektující </w:t>
      </w:r>
      <w:r w:rsidR="008051B5">
        <w:t xml:space="preserve">přístup školy k transgender žákům může mít významný </w:t>
      </w:r>
      <w:r w:rsidR="00323106">
        <w:t>dopad</w:t>
      </w:r>
      <w:r w:rsidR="008051B5">
        <w:t xml:space="preserve"> na jejich </w:t>
      </w:r>
      <w:r w:rsidR="00323106">
        <w:t>celkovou pohodu</w:t>
      </w:r>
      <w:r w:rsidR="00B81960">
        <w:t>.</w:t>
      </w:r>
    </w:p>
    <w:p w14:paraId="2C3133C4" w14:textId="32FB1C4C" w:rsidR="00E71077" w:rsidRDefault="00C468AB" w:rsidP="007F44FE">
      <w:pPr>
        <w:pStyle w:val="Nadpis2"/>
      </w:pPr>
      <w:bookmarkStart w:id="27" w:name="_Toc128746308"/>
      <w:r>
        <w:t xml:space="preserve">Tvorba </w:t>
      </w:r>
      <w:r w:rsidR="002D3597">
        <w:t>respektujícího a bezpečného prostředí</w:t>
      </w:r>
      <w:bookmarkEnd w:id="27"/>
    </w:p>
    <w:p w14:paraId="452B01F3" w14:textId="18AFB9BC" w:rsidR="00F25937" w:rsidRDefault="00F25937" w:rsidP="007E2C80">
      <w:r>
        <w:t>Úkolem školy je</w:t>
      </w:r>
      <w:r w:rsidR="004E07C4">
        <w:t xml:space="preserve"> poskytovat žákům mimo samotné výuky i bezpečný, otevřený</w:t>
      </w:r>
      <w:r w:rsidR="00081EAC">
        <w:t>,</w:t>
      </w:r>
      <w:r w:rsidR="004E07C4">
        <w:t xml:space="preserve"> přívětivý prostor</w:t>
      </w:r>
      <w:r w:rsidR="00081EAC">
        <w:t>,</w:t>
      </w:r>
      <w:r w:rsidR="002D2B98">
        <w:t xml:space="preserve"> podporovat rozvoj osobnosti studentů</w:t>
      </w:r>
      <w:r w:rsidR="00081EAC">
        <w:t xml:space="preserve"> tak, aby byli schopni žít plnohodnotný a sebevědomý život</w:t>
      </w:r>
      <w:r w:rsidR="00F87402">
        <w:t>,</w:t>
      </w:r>
      <w:r w:rsidR="00081EAC">
        <w:t xml:space="preserve"> </w:t>
      </w:r>
      <w:r w:rsidR="00431680">
        <w:t xml:space="preserve">nabízet </w:t>
      </w:r>
      <w:r w:rsidR="00F87402">
        <w:t xml:space="preserve">rovné příležitosti a učit studenty toleranci a </w:t>
      </w:r>
      <w:r w:rsidR="008A6D99">
        <w:t>respektu vůči rozmanitostem</w:t>
      </w:r>
      <w:r w:rsidR="00431680">
        <w:t xml:space="preserve"> </w:t>
      </w:r>
      <w:r w:rsidR="00B25239">
        <w:t>(</w:t>
      </w:r>
      <w:proofErr w:type="spellStart"/>
      <w:r w:rsidR="00B25239">
        <w:t>Richards</w:t>
      </w:r>
      <w:proofErr w:type="spellEnd"/>
      <w:r w:rsidR="00B25239">
        <w:t xml:space="preserve"> et al.</w:t>
      </w:r>
      <w:r w:rsidR="006407BE">
        <w:t xml:space="preserve">, 2017, s. </w:t>
      </w:r>
      <w:r w:rsidR="002E7504">
        <w:t>70</w:t>
      </w:r>
      <w:r w:rsidR="006407BE">
        <w:t xml:space="preserve">). </w:t>
      </w:r>
      <w:r w:rsidR="007D4F21">
        <w:t xml:space="preserve">O možnostech, které </w:t>
      </w:r>
      <w:r w:rsidR="007D4F21">
        <w:lastRenderedPageBreak/>
        <w:t xml:space="preserve">mohou školy využít k tvorbě respektujícího </w:t>
      </w:r>
      <w:r w:rsidR="008279CD">
        <w:t>a</w:t>
      </w:r>
      <w:r w:rsidR="007D4F21">
        <w:t xml:space="preserve"> bezpečného prostředí pro transgen</w:t>
      </w:r>
      <w:r w:rsidR="006A48D1">
        <w:t>der žáky budou pojednávat následující podkapitoly.</w:t>
      </w:r>
    </w:p>
    <w:p w14:paraId="119D666F" w14:textId="3E0835FD" w:rsidR="008279CD" w:rsidRDefault="005F1647" w:rsidP="008279CD">
      <w:pPr>
        <w:pStyle w:val="Nadpis3"/>
      </w:pPr>
      <w:bookmarkStart w:id="28" w:name="_Toc128746309"/>
      <w:r>
        <w:t xml:space="preserve">Vzdělávání </w:t>
      </w:r>
      <w:r w:rsidR="001163CE">
        <w:t>pedagogických pracovníků</w:t>
      </w:r>
      <w:bookmarkEnd w:id="28"/>
    </w:p>
    <w:p w14:paraId="2A22085A" w14:textId="0580614F" w:rsidR="00BA6365" w:rsidRDefault="00A64CB7" w:rsidP="004F3529">
      <w:r>
        <w:t xml:space="preserve">Ve vzdělávacím systému je třeba se </w:t>
      </w:r>
      <w:r w:rsidR="00733BC2">
        <w:t xml:space="preserve">ve větší míře </w:t>
      </w:r>
      <w:r>
        <w:t xml:space="preserve">zaměřit na problematiku </w:t>
      </w:r>
      <w:r w:rsidR="00F90758">
        <w:t>transgender</w:t>
      </w:r>
      <w:r>
        <w:t xml:space="preserve"> osob a pomocí vhodných opatření přispět k tvorbě inkluzivního a bezpečného systému vzdělávání. Konkrétně je </w:t>
      </w:r>
      <w:r w:rsidR="00F90758">
        <w:t>po</w:t>
      </w:r>
      <w:r>
        <w:t>třeba posílit přítomnost témat</w:t>
      </w:r>
      <w:r w:rsidR="0078476E">
        <w:t>, týkajících se transgenderu</w:t>
      </w:r>
      <w:r>
        <w:t xml:space="preserve"> v agendách a ve vzdělávání školních psychologů, výchovných poradců, metodiků prevence, ale také všech učitelů na všech stupních vzdělávání, </w:t>
      </w:r>
      <w:r w:rsidR="003A0983">
        <w:t>zvlášť pak učitelů</w:t>
      </w:r>
      <w:r>
        <w:t xml:space="preserve"> třídních</w:t>
      </w:r>
      <w:r w:rsidR="003A0983">
        <w:t xml:space="preserve">, </w:t>
      </w:r>
      <w:r>
        <w:t>kteří pečují o vztahy v</w:t>
      </w:r>
      <w:r w:rsidR="00340F4C">
        <w:t> </w:t>
      </w:r>
      <w:r>
        <w:t>kolektivu</w:t>
      </w:r>
      <w:r w:rsidR="00340F4C">
        <w:t xml:space="preserve"> (</w:t>
      </w:r>
      <w:r w:rsidR="00811154">
        <w:t>Česko, 2023b)</w:t>
      </w:r>
      <w:r w:rsidR="006D4535">
        <w:t>.</w:t>
      </w:r>
    </w:p>
    <w:p w14:paraId="4DDC0B74" w14:textId="5BA586C3" w:rsidR="00BF3650" w:rsidRPr="004F3529" w:rsidRDefault="00BF3650" w:rsidP="004F3529">
      <w:r>
        <w:t xml:space="preserve">Podle Beňové (2007, s. </w:t>
      </w:r>
      <w:r w:rsidR="00082A46">
        <w:t>53</w:t>
      </w:r>
      <w:r>
        <w:t xml:space="preserve">) </w:t>
      </w:r>
      <w:r w:rsidR="00F34E39">
        <w:t>se v praxi často jako problematická ukazuje nedostatečná informovanost</w:t>
      </w:r>
      <w:r w:rsidR="00D27F79">
        <w:t xml:space="preserve"> vyučujících spojená s ostychem při diskutování těchto témat se ž</w:t>
      </w:r>
      <w:r w:rsidR="0054755D">
        <w:t>áky.</w:t>
      </w:r>
      <w:r w:rsidR="0024358B">
        <w:t xml:space="preserve"> Metodici primární prevence na školách a zejména pak pracovníci a pracovnice pedagogicko-psychologických poraden by se však v této problematice alespoň částečně orientovat měli</w:t>
      </w:r>
      <w:r w:rsidR="00371C47">
        <w:t xml:space="preserve"> a měli by tak poskytnout podporu nejen žákům, kterých se téma přímo dotýká, ale i </w:t>
      </w:r>
      <w:r w:rsidR="006C44B5">
        <w:t>pedagogům.</w:t>
      </w:r>
    </w:p>
    <w:p w14:paraId="1FC2EEE1" w14:textId="1F91075D" w:rsidR="008909BA" w:rsidRPr="008909BA" w:rsidRDefault="000C0C33" w:rsidP="008909BA">
      <w:r>
        <w:t>Vzdělávání v této problematice by mělo</w:t>
      </w:r>
      <w:r w:rsidR="004309C0">
        <w:t xml:space="preserve"> začí</w:t>
      </w:r>
      <w:r>
        <w:t>t</w:t>
      </w:r>
      <w:r w:rsidR="004309C0">
        <w:t xml:space="preserve"> již u přípravy </w:t>
      </w:r>
      <w:r w:rsidR="009363B5">
        <w:t>studentů</w:t>
      </w:r>
      <w:r>
        <w:t xml:space="preserve"> pedagogick</w:t>
      </w:r>
      <w:r w:rsidR="007F1A80">
        <w:t xml:space="preserve">ých </w:t>
      </w:r>
      <w:r w:rsidR="009363B5">
        <w:t>oborů</w:t>
      </w:r>
      <w:r w:rsidR="007F1A80">
        <w:t xml:space="preserve"> na </w:t>
      </w:r>
      <w:r w:rsidR="00D7347D">
        <w:t xml:space="preserve">výkon </w:t>
      </w:r>
      <w:r w:rsidR="007F1A80">
        <w:t>budoucí</w:t>
      </w:r>
      <w:r w:rsidR="00D7347D">
        <w:t>ho</w:t>
      </w:r>
      <w:r w:rsidR="007F1A80">
        <w:t xml:space="preserve"> povolání</w:t>
      </w:r>
      <w:r w:rsidR="00854A21">
        <w:t xml:space="preserve">. Kancelář veřejného ochránce práv </w:t>
      </w:r>
      <w:r w:rsidR="005A7D35">
        <w:t>(2019, s. 83-84) doporučuje zařazení</w:t>
      </w:r>
      <w:r w:rsidR="00F83598">
        <w:t xml:space="preserve"> problematiky transgenderu a souvisejících měkkých pedagogických dovedností do systému vzdělává</w:t>
      </w:r>
      <w:r w:rsidR="00D7347D">
        <w:t>ní pedagogů základních a středních škol.</w:t>
      </w:r>
    </w:p>
    <w:p w14:paraId="5BC00823" w14:textId="57C552FB" w:rsidR="00243D49" w:rsidRDefault="00286C64" w:rsidP="00A12B6E">
      <w:r>
        <w:t>Aktuální a podrobné informace</w:t>
      </w:r>
      <w:r w:rsidR="00E4488A">
        <w:t xml:space="preserve"> lze načerpat z externích zdrojů</w:t>
      </w:r>
      <w:r w:rsidR="000505B1">
        <w:t xml:space="preserve">, jako jsou například neziskové organizace, hnutí nebo centra primární prevence, které </w:t>
      </w:r>
      <w:r w:rsidR="00914C82">
        <w:t>poskytují školení v</w:t>
      </w:r>
      <w:r w:rsidR="00BB2AA1">
        <w:t xml:space="preserve"> tématech menšinové sexuality, </w:t>
      </w:r>
      <w:r w:rsidR="00E62072">
        <w:t xml:space="preserve">homofobie, </w:t>
      </w:r>
      <w:r w:rsidR="00BB2AA1">
        <w:t>transfobie</w:t>
      </w:r>
      <w:r w:rsidR="00E62072">
        <w:t xml:space="preserve"> a jejich následků</w:t>
      </w:r>
      <w:r w:rsidR="001248AC">
        <w:t xml:space="preserve">, a to formou </w:t>
      </w:r>
      <w:r w:rsidR="00A3665E">
        <w:t>seminářů, besed, přednášek, workshopů apod.</w:t>
      </w:r>
    </w:p>
    <w:p w14:paraId="480D3C27" w14:textId="5F50F14B" w:rsidR="00010CF9" w:rsidRDefault="00010CF9" w:rsidP="00010CF9">
      <w:pPr>
        <w:pStyle w:val="Nadpis3"/>
      </w:pPr>
      <w:bookmarkStart w:id="29" w:name="_Toc128746310"/>
      <w:r>
        <w:t>Úprava vzdělávacího kurikula</w:t>
      </w:r>
      <w:bookmarkEnd w:id="29"/>
    </w:p>
    <w:p w14:paraId="3F45AA4E" w14:textId="525523C0" w:rsidR="00010CF9" w:rsidRDefault="00801D2A" w:rsidP="00010CF9">
      <w:r>
        <w:t>Kromě</w:t>
      </w:r>
      <w:r w:rsidR="00010CF9">
        <w:t xml:space="preserve"> vytváření inkluzivního a bezpečného prostředí je </w:t>
      </w:r>
      <w:r>
        <w:t>po</w:t>
      </w:r>
      <w:r w:rsidR="00010CF9">
        <w:t xml:space="preserve">třeba zaměřit se i na </w:t>
      </w:r>
      <w:r w:rsidR="00815C94">
        <w:t xml:space="preserve">transformaci </w:t>
      </w:r>
      <w:r w:rsidR="00010CF9">
        <w:t>vzdělávací</w:t>
      </w:r>
      <w:r w:rsidR="00815C94">
        <w:t>ho</w:t>
      </w:r>
      <w:r w:rsidR="00010CF9">
        <w:t xml:space="preserve"> kurikul</w:t>
      </w:r>
      <w:r w:rsidR="00815C94">
        <w:t>a</w:t>
      </w:r>
      <w:r w:rsidR="008F30C7">
        <w:t>,</w:t>
      </w:r>
      <w:r w:rsidR="00F35F05">
        <w:t xml:space="preserve"> a to</w:t>
      </w:r>
      <w:r w:rsidR="00010CF9">
        <w:t xml:space="preserve"> na všech jeho úrovních (rámcové vzdělávací programy, školské vzdělávací programy i obsah výuky). Obsah učiva a učební materiály jsou často genderově </w:t>
      </w:r>
      <w:proofErr w:type="spellStart"/>
      <w:r w:rsidR="00010CF9">
        <w:t>stereotypizující</w:t>
      </w:r>
      <w:proofErr w:type="spellEnd"/>
      <w:r w:rsidR="00010CF9">
        <w:t xml:space="preserve">, příp. genderově slepé, ale v důsledku </w:t>
      </w:r>
      <w:r w:rsidR="00010CF9">
        <w:lastRenderedPageBreak/>
        <w:t xml:space="preserve">jsou také heteronormativní, </w:t>
      </w:r>
      <w:r w:rsidR="008F30C7">
        <w:t>což</w:t>
      </w:r>
      <w:r w:rsidR="0022144B">
        <w:t xml:space="preserve"> znamená, že</w:t>
      </w:r>
      <w:r w:rsidR="00010CF9">
        <w:t xml:space="preserve"> </w:t>
      </w:r>
      <w:proofErr w:type="spellStart"/>
      <w:r w:rsidR="00010CF9">
        <w:t>zneviditelňují</w:t>
      </w:r>
      <w:proofErr w:type="spellEnd"/>
      <w:r w:rsidR="00010CF9">
        <w:t xml:space="preserve"> genderově </w:t>
      </w:r>
      <w:r w:rsidR="00652BA7">
        <w:t>nestandardní jedince</w:t>
      </w:r>
      <w:r w:rsidR="00010CF9">
        <w:t xml:space="preserve"> a jejich životy</w:t>
      </w:r>
      <w:r w:rsidR="00C83318">
        <w:t xml:space="preserve"> (Úřad vlády ČR, 2020, s. </w:t>
      </w:r>
      <w:r w:rsidR="004202B2">
        <w:t>39).</w:t>
      </w:r>
      <w:r w:rsidR="004D718F">
        <w:t xml:space="preserve"> Stejného názoru je i </w:t>
      </w:r>
      <w:proofErr w:type="spellStart"/>
      <w:r w:rsidR="004D718F">
        <w:t>Smetáčková</w:t>
      </w:r>
      <w:proofErr w:type="spellEnd"/>
      <w:r w:rsidR="004D718F">
        <w:t xml:space="preserve"> (2007, s. 17)</w:t>
      </w:r>
      <w:r w:rsidR="00000CF7">
        <w:t>, která</w:t>
      </w:r>
      <w:r w:rsidR="00254B6C">
        <w:t xml:space="preserve"> upozorňuje na to, že b</w:t>
      </w:r>
      <w:r w:rsidR="00000CF7">
        <w:t xml:space="preserve">ez patřičné reflexe se i to, co se ve škole žákyně a žáci učí, může stát nástrojem </w:t>
      </w:r>
      <w:r w:rsidR="00D74887">
        <w:t>pro množení</w:t>
      </w:r>
      <w:r w:rsidR="00000CF7">
        <w:t xml:space="preserve"> genderových stereotypů. Genderové vztahy a nerovnosti bývají opomíjeny jako téma a látka je prezentována androcentricky</w:t>
      </w:r>
      <w:r w:rsidR="00307C86">
        <w:t xml:space="preserve"> (</w:t>
      </w:r>
      <w:r w:rsidR="0049598A">
        <w:t xml:space="preserve">tzn. </w:t>
      </w:r>
      <w:r w:rsidR="001B25E8">
        <w:t>maskulinita je nadřazena nad feminitou).</w:t>
      </w:r>
      <w:r w:rsidR="00000CF7">
        <w:t xml:space="preserve"> </w:t>
      </w:r>
    </w:p>
    <w:p w14:paraId="79D7FCD8" w14:textId="6488D08E" w:rsidR="00396300" w:rsidRPr="00811154" w:rsidRDefault="00396300" w:rsidP="00010CF9">
      <w:r>
        <w:t xml:space="preserve">Vzhledem k nedostatečnému důrazu na téma transgenderu v rámcových vzdělávacích programech se lze setkat s množstvím kritiky a </w:t>
      </w:r>
      <w:r w:rsidR="00591C42">
        <w:t>vzniká tak</w:t>
      </w:r>
      <w:r>
        <w:t xml:space="preserve"> tlak na nápravu aktuální </w:t>
      </w:r>
      <w:r w:rsidR="00591C42">
        <w:t xml:space="preserve">neuspokojivé </w:t>
      </w:r>
      <w:r>
        <w:t xml:space="preserve">situace. </w:t>
      </w:r>
      <w:r w:rsidR="0033142D">
        <w:t>Hlavním</w:t>
      </w:r>
      <w:r>
        <w:t xml:space="preserve"> cílem je </w:t>
      </w:r>
      <w:r w:rsidR="0033142D">
        <w:t>sjednocení</w:t>
      </w:r>
      <w:r>
        <w:t xml:space="preserve"> </w:t>
      </w:r>
      <w:r w:rsidR="003F3FCB">
        <w:t xml:space="preserve">tohoto </w:t>
      </w:r>
      <w:r>
        <w:t>téma</w:t>
      </w:r>
      <w:r w:rsidR="0033142D">
        <w:t>tu</w:t>
      </w:r>
      <w:r>
        <w:t xml:space="preserve"> v kurikulárních dokumentech</w:t>
      </w:r>
      <w:r w:rsidR="0033142D">
        <w:t xml:space="preserve"> tak,</w:t>
      </w:r>
      <w:r>
        <w:t xml:space="preserve"> aby </w:t>
      </w:r>
      <w:r w:rsidR="0033142D">
        <w:t>vznikl</w:t>
      </w:r>
      <w:r>
        <w:t xml:space="preserve"> jasný rámec</w:t>
      </w:r>
      <w:r w:rsidR="0033142D">
        <w:t xml:space="preserve"> toho</w:t>
      </w:r>
      <w:r>
        <w:t>, co má být součástí vzdělávání</w:t>
      </w:r>
      <w:r w:rsidR="003F3FCB">
        <w:t xml:space="preserve">. Kancelář </w:t>
      </w:r>
      <w:r>
        <w:t xml:space="preserve">veřejného ochránce práv </w:t>
      </w:r>
      <w:r w:rsidR="0057290E">
        <w:t xml:space="preserve">doporučuje </w:t>
      </w:r>
      <w:r w:rsidR="0057290E" w:rsidRPr="00313619">
        <w:rPr>
          <w:i/>
          <w:iCs/>
        </w:rPr>
        <w:t>„</w:t>
      </w:r>
      <w:r w:rsidR="00CB2691" w:rsidRPr="0057290E">
        <w:rPr>
          <w:i/>
          <w:iCs/>
        </w:rPr>
        <w:t>Upravit rámcové vzdělávací programy pro základní a střední vzdělávání tak, aby zde byla obsažena témata a výstupy vzdělávání bezprostředně související s LGBT+ komunitou a specifiky jednotlivých sexuálních minori</w:t>
      </w:r>
      <w:r w:rsidR="00CB2691" w:rsidRPr="00313619">
        <w:rPr>
          <w:i/>
          <w:iCs/>
        </w:rPr>
        <w:t>t</w:t>
      </w:r>
      <w:r w:rsidR="00811154">
        <w:rPr>
          <w:i/>
          <w:iCs/>
        </w:rPr>
        <w:t>“</w:t>
      </w:r>
      <w:r w:rsidR="00811154">
        <w:rPr>
          <w:iCs/>
        </w:rPr>
        <w:t xml:space="preserve"> (Česko, 2023a).</w:t>
      </w:r>
    </w:p>
    <w:p w14:paraId="5BB71E89" w14:textId="521A3617" w:rsidR="000823EA" w:rsidRDefault="00313619" w:rsidP="000823EA">
      <w:pPr>
        <w:pStyle w:val="Nadpis3"/>
      </w:pPr>
      <w:bookmarkStart w:id="30" w:name="_Toc128746311"/>
      <w:r>
        <w:t xml:space="preserve">Prevence </w:t>
      </w:r>
      <w:r w:rsidR="00AC28A0">
        <w:t>šikany transgender žáků</w:t>
      </w:r>
      <w:bookmarkEnd w:id="30"/>
      <w:r>
        <w:t xml:space="preserve"> </w:t>
      </w:r>
    </w:p>
    <w:p w14:paraId="4253D882" w14:textId="01408119" w:rsidR="00312115" w:rsidRDefault="0057761E" w:rsidP="00B51C3F">
      <w:r>
        <w:t xml:space="preserve">Ve školách se setkáváme s různými druhy šikany, která podle </w:t>
      </w:r>
      <w:proofErr w:type="spellStart"/>
      <w:r w:rsidR="00D25BF9">
        <w:t>Kabíčka</w:t>
      </w:r>
      <w:proofErr w:type="spellEnd"/>
      <w:r>
        <w:t xml:space="preserve"> (201</w:t>
      </w:r>
      <w:r w:rsidR="00EE2A8E">
        <w:t>4</w:t>
      </w:r>
      <w:r>
        <w:t xml:space="preserve">, s. </w:t>
      </w:r>
      <w:r w:rsidR="00EE2A8E">
        <w:t>151</w:t>
      </w:r>
      <w:r>
        <w:t xml:space="preserve">) pramení </w:t>
      </w:r>
      <w:r w:rsidR="0079740F">
        <w:t>nejčastěji z domnělé odlišnosti jedince od většiny.</w:t>
      </w:r>
      <w:r w:rsidR="00E06D81">
        <w:t xml:space="preserve"> </w:t>
      </w:r>
      <w:r w:rsidR="005039FF">
        <w:t xml:space="preserve">Slovem šikana vyjadřujeme </w:t>
      </w:r>
      <w:r w:rsidR="005A432C">
        <w:t>opakované</w:t>
      </w:r>
      <w:r w:rsidR="00B07915">
        <w:t xml:space="preserve"> a záměrné fyzické či psychické ubližování</w:t>
      </w:r>
      <w:r w:rsidR="00110BAC">
        <w:t>.</w:t>
      </w:r>
      <w:r w:rsidR="00BD1052">
        <w:t xml:space="preserve"> Šikana může nabývat různých forem, například od zesměšňování, </w:t>
      </w:r>
      <w:r w:rsidR="00075494">
        <w:t xml:space="preserve">ponižování, </w:t>
      </w:r>
      <w:r w:rsidR="00BD1052">
        <w:t>roznášení pomluv</w:t>
      </w:r>
      <w:r w:rsidR="00075494">
        <w:t>, izolování a zastrašování</w:t>
      </w:r>
      <w:r w:rsidR="004B27E8">
        <w:t xml:space="preserve"> přes ničení osobních věcí</w:t>
      </w:r>
      <w:r w:rsidR="003C57AB">
        <w:t xml:space="preserve"> až po fyzické bití, sexuální obtěžování a zneužívání</w:t>
      </w:r>
      <w:r w:rsidR="003D36A2">
        <w:t xml:space="preserve"> (</w:t>
      </w:r>
      <w:proofErr w:type="spellStart"/>
      <w:r w:rsidR="003D36A2">
        <w:t>Kabíček</w:t>
      </w:r>
      <w:proofErr w:type="spellEnd"/>
      <w:r w:rsidR="003D36A2">
        <w:t>, 2014, s. 152).</w:t>
      </w:r>
    </w:p>
    <w:p w14:paraId="6650F0C5" w14:textId="5AF67C05" w:rsidR="00B51C3F" w:rsidRDefault="00C21219" w:rsidP="00B51C3F">
      <w:r>
        <w:t xml:space="preserve">Častým spouštěčem šikany </w:t>
      </w:r>
      <w:r w:rsidR="007F1F57">
        <w:t>bývá domnělá nebo skutečná sexuální orientace</w:t>
      </w:r>
      <w:r w:rsidR="000E3679">
        <w:t xml:space="preserve"> </w:t>
      </w:r>
      <w:r w:rsidR="00B64457">
        <w:t xml:space="preserve">studenta, která </w:t>
      </w:r>
      <w:r w:rsidR="000E3679">
        <w:t>je často založen</w:t>
      </w:r>
      <w:r w:rsidR="00B64457">
        <w:t>á na</w:t>
      </w:r>
      <w:r w:rsidR="000E3679">
        <w:t xml:space="preserve"> tom, že student nesplňuje genderové </w:t>
      </w:r>
      <w:r w:rsidR="00277467">
        <w:t>standardy</w:t>
      </w:r>
      <w:r w:rsidR="000E3679">
        <w:t xml:space="preserve">. </w:t>
      </w:r>
      <w:r w:rsidR="00F2002A">
        <w:t>Šikana směrem k transgender osobám se nazývá transfobie (</w:t>
      </w:r>
      <w:r w:rsidR="00681414">
        <w:t>Česká škola</w:t>
      </w:r>
      <w:r w:rsidR="00F2002A">
        <w:t xml:space="preserve">, 2016, s. </w:t>
      </w:r>
      <w:r w:rsidR="007503B5">
        <w:t>3</w:t>
      </w:r>
      <w:r w:rsidR="00F2002A">
        <w:t>).</w:t>
      </w:r>
      <w:r w:rsidR="00A373D2">
        <w:t xml:space="preserve"> </w:t>
      </w:r>
      <w:r w:rsidR="000E3679">
        <w:t>V</w:t>
      </w:r>
      <w:r w:rsidR="00A373D2">
        <w:t xml:space="preserve"> </w:t>
      </w:r>
      <w:r w:rsidR="00277467">
        <w:t xml:space="preserve">Americké studii bylo podle Ryan (2003, s. </w:t>
      </w:r>
      <w:r w:rsidR="0039226D">
        <w:t>109</w:t>
      </w:r>
      <w:r w:rsidR="00277467">
        <w:t>)</w:t>
      </w:r>
      <w:r w:rsidR="000E3679">
        <w:t xml:space="preserve"> prokázáno, že studenti, kteří se přihlásili k LGBT orientaci, </w:t>
      </w:r>
      <w:r w:rsidR="00316B67">
        <w:t>se stali</w:t>
      </w:r>
      <w:r w:rsidR="00312115">
        <w:t xml:space="preserve"> obětmi šikany až č</w:t>
      </w:r>
      <w:r w:rsidR="000E3679">
        <w:t>tyřikrát častěji</w:t>
      </w:r>
      <w:r w:rsidR="00312115">
        <w:t xml:space="preserve">. </w:t>
      </w:r>
    </w:p>
    <w:p w14:paraId="0D54C343" w14:textId="00FD8D17" w:rsidR="0070189A" w:rsidRDefault="003E4018" w:rsidP="00B51C3F">
      <w:r>
        <w:t>Je důležité zaměřit se ve školním prostředí na eliminaci transfobie, neboť dle výzkum</w:t>
      </w:r>
      <w:r w:rsidR="00B9653A">
        <w:t>né zprávy Čes</w:t>
      </w:r>
      <w:r w:rsidR="00681414">
        <w:t>ké školy</w:t>
      </w:r>
      <w:r w:rsidR="00B9653A">
        <w:t xml:space="preserve"> (2016</w:t>
      </w:r>
      <w:r w:rsidR="00870D43">
        <w:t xml:space="preserve">, s. </w:t>
      </w:r>
      <w:r w:rsidR="007503B5">
        <w:t>5</w:t>
      </w:r>
      <w:r w:rsidR="00870D43">
        <w:t>) se s transfobií setkáváme nejčastěji v období puberty</w:t>
      </w:r>
      <w:r w:rsidR="003C134C">
        <w:t>,</w:t>
      </w:r>
      <w:r w:rsidR="00FC229A">
        <w:t xml:space="preserve"> a to vlivem rostoucího tlaku na genderovou konformitu.</w:t>
      </w:r>
      <w:r w:rsidR="00A42CE1">
        <w:t xml:space="preserve"> Janošová (2008, s. </w:t>
      </w:r>
      <w:r w:rsidR="003256DC">
        <w:t>134</w:t>
      </w:r>
      <w:r w:rsidR="00A42CE1">
        <w:t>)</w:t>
      </w:r>
      <w:r w:rsidR="00521508">
        <w:t xml:space="preserve"> se ve své publikaci</w:t>
      </w:r>
      <w:r w:rsidR="00890B9A">
        <w:t xml:space="preserve"> „</w:t>
      </w:r>
      <w:r w:rsidR="00890B9A" w:rsidRPr="00451D8A">
        <w:rPr>
          <w:i/>
          <w:iCs/>
        </w:rPr>
        <w:t>Dívčí a chlapecká identita: vývoj a úskalí</w:t>
      </w:r>
      <w:r w:rsidR="00890B9A">
        <w:t xml:space="preserve">“ věnuje </w:t>
      </w:r>
      <w:r w:rsidR="00890B9A">
        <w:lastRenderedPageBreak/>
        <w:t>schopnost</w:t>
      </w:r>
      <w:r w:rsidR="00451D8A">
        <w:t>i</w:t>
      </w:r>
      <w:r w:rsidR="00081118">
        <w:t xml:space="preserve"> různě </w:t>
      </w:r>
      <w:r w:rsidR="00451D8A">
        <w:t>starých žáků a studentů</w:t>
      </w:r>
      <w:r w:rsidR="00081118">
        <w:t xml:space="preserve"> přijmout a respektovat odlišnost jedin</w:t>
      </w:r>
      <w:r w:rsidR="00451D8A">
        <w:t>ce.</w:t>
      </w:r>
      <w:r w:rsidR="00DC51A3">
        <w:t xml:space="preserve"> Popisuje, že v období </w:t>
      </w:r>
      <w:r w:rsidR="00B66CED">
        <w:t xml:space="preserve">adolescence (což odpovídá období </w:t>
      </w:r>
      <w:r w:rsidR="00DC51A3">
        <w:t>studia na střední škole</w:t>
      </w:r>
      <w:r w:rsidR="00B66CED">
        <w:t>)</w:t>
      </w:r>
      <w:r w:rsidR="00DC51A3">
        <w:t xml:space="preserve"> bývají </w:t>
      </w:r>
      <w:r w:rsidR="00B66CED">
        <w:t xml:space="preserve">naopak </w:t>
      </w:r>
      <w:r w:rsidR="00DC51A3">
        <w:t>osoby</w:t>
      </w:r>
      <w:r w:rsidR="005D5DE3">
        <w:t xml:space="preserve"> v nejtolerantnějším věku a dokážou až na výjimky přijmout </w:t>
      </w:r>
      <w:r w:rsidR="00B66CED">
        <w:t>odlišného jedince téměř bez problému.</w:t>
      </w:r>
    </w:p>
    <w:p w14:paraId="27A40CE3" w14:textId="25F92353" w:rsidR="00316B67" w:rsidRDefault="00595967" w:rsidP="00B51C3F">
      <w:r>
        <w:t>Kromě již zmiňované úpravy kurikula by se účinným nástrojem pro prevenci vzniku</w:t>
      </w:r>
      <w:r w:rsidR="006B14D4">
        <w:t xml:space="preserve"> </w:t>
      </w:r>
      <w:r w:rsidR="009822EA">
        <w:t>transfobie</w:t>
      </w:r>
      <w:r w:rsidR="006B14D4">
        <w:t xml:space="preserve"> mohla stát reflexe různých genderových identit </w:t>
      </w:r>
      <w:r w:rsidR="00B2725E">
        <w:t>a rolí a eliminace stere</w:t>
      </w:r>
      <w:r w:rsidR="008766A6">
        <w:t xml:space="preserve">otypizace </w:t>
      </w:r>
      <w:r w:rsidR="006B14D4">
        <w:t>při běžném projevu vyučující</w:t>
      </w:r>
      <w:r w:rsidR="008B2E94">
        <w:t>ch</w:t>
      </w:r>
      <w:r w:rsidR="00E5542B">
        <w:t>. Důležitá je též správně použitá term</w:t>
      </w:r>
      <w:r w:rsidR="00896B83">
        <w:t xml:space="preserve">inologie, včetně </w:t>
      </w:r>
      <w:r w:rsidR="00714F61">
        <w:t>vymezení rozdílu mezi genderovou identitou a sexuální orientací.</w:t>
      </w:r>
      <w:r w:rsidR="00E64768">
        <w:t xml:space="preserve"> </w:t>
      </w:r>
      <w:r w:rsidR="00EB7875">
        <w:t xml:space="preserve">Škola má dle </w:t>
      </w:r>
      <w:r w:rsidR="00EE2CBD">
        <w:t>Školského z</w:t>
      </w:r>
      <w:r w:rsidR="00EB7875">
        <w:t xml:space="preserve">ákona </w:t>
      </w:r>
      <w:r w:rsidR="00EE2CBD">
        <w:t>(</w:t>
      </w:r>
      <w:r w:rsidR="00EB7875">
        <w:t>č. 561/2004 Sb.</w:t>
      </w:r>
      <w:r w:rsidR="00EE2CBD">
        <w:t>) povinnost prevence vzniku sociálně-patologických jevů.</w:t>
      </w:r>
      <w:r w:rsidR="00EC2B44">
        <w:t xml:space="preserve"> </w:t>
      </w:r>
      <w:r w:rsidR="00936C49">
        <w:t>D</w:t>
      </w:r>
      <w:r w:rsidR="00EC2B44">
        <w:t xml:space="preserve">le Kanceláře veřejného ochránce práv (2019, s. </w:t>
      </w:r>
      <w:r w:rsidR="00AD25C2">
        <w:t>80-81</w:t>
      </w:r>
      <w:r w:rsidR="00EC2B44">
        <w:t>)</w:t>
      </w:r>
      <w:r w:rsidR="000867B4">
        <w:t xml:space="preserve"> by </w:t>
      </w:r>
      <w:r w:rsidR="004A7262">
        <w:t>do</w:t>
      </w:r>
      <w:r w:rsidR="000867B4">
        <w:t xml:space="preserve"> školn</w:t>
      </w:r>
      <w:r w:rsidR="004A7262">
        <w:t>ího</w:t>
      </w:r>
      <w:r w:rsidR="000867B4">
        <w:t xml:space="preserve"> řádu měly být </w:t>
      </w:r>
      <w:r w:rsidR="003E5000">
        <w:t>uvedeny konkrétn</w:t>
      </w:r>
      <w:r w:rsidR="004A7262">
        <w:t>í</w:t>
      </w:r>
      <w:r w:rsidR="003E5000">
        <w:t xml:space="preserve"> </w:t>
      </w:r>
      <w:r w:rsidR="008E0CD1">
        <w:t xml:space="preserve">podmínky </w:t>
      </w:r>
      <w:r w:rsidR="000A08BD">
        <w:t xml:space="preserve">ochrany před </w:t>
      </w:r>
      <w:r w:rsidR="00440FC8">
        <w:t xml:space="preserve">sociálně-patologickými jevy jako je </w:t>
      </w:r>
      <w:r w:rsidR="000A08BD">
        <w:t>nepřátelsk</w:t>
      </w:r>
      <w:r w:rsidR="00440FC8">
        <w:t>é</w:t>
      </w:r>
      <w:r w:rsidR="000A08BD">
        <w:t xml:space="preserve">, </w:t>
      </w:r>
      <w:r w:rsidR="00A95E48">
        <w:t xml:space="preserve">diskriminující </w:t>
      </w:r>
      <w:r w:rsidR="00440FC8">
        <w:t>nebo</w:t>
      </w:r>
      <w:r w:rsidR="00A95E48">
        <w:t xml:space="preserve"> násiln</w:t>
      </w:r>
      <w:r w:rsidR="00440FC8">
        <w:t>é</w:t>
      </w:r>
      <w:r w:rsidR="00A95E48">
        <w:t xml:space="preserve"> jednání.</w:t>
      </w:r>
      <w:r w:rsidR="00EE2CBD">
        <w:t xml:space="preserve"> </w:t>
      </w:r>
      <w:r w:rsidR="00701C07">
        <w:t xml:space="preserve">Zároveň </w:t>
      </w:r>
      <w:r w:rsidR="00F3656B">
        <w:t>pokud škola ví o jakýchkoli projevech šikany a nedojde ke včasné intervenci</w:t>
      </w:r>
      <w:r w:rsidR="00B64692">
        <w:t>, stává se zodpovědnou i za</w:t>
      </w:r>
      <w:r w:rsidR="00E04653">
        <w:t xml:space="preserve"> její</w:t>
      </w:r>
      <w:r w:rsidR="00B64692">
        <w:t xml:space="preserve"> případné nepříznivé dopady</w:t>
      </w:r>
      <w:r w:rsidR="00E04653">
        <w:t>.</w:t>
      </w:r>
    </w:p>
    <w:p w14:paraId="3A801E08" w14:textId="2BD22F67" w:rsidR="00872369" w:rsidRDefault="0043087D" w:rsidP="00B51C3F">
      <w:r>
        <w:t>Přijetí opatření</w:t>
      </w:r>
      <w:r w:rsidR="00CA674E">
        <w:t xml:space="preserve">, kdy škola otevřeně deklaruje </w:t>
      </w:r>
      <w:r w:rsidR="00A63B2D">
        <w:t>negativní</w:t>
      </w:r>
      <w:r w:rsidR="00CA674E">
        <w:t xml:space="preserve"> postoj školy ve vztahu</w:t>
      </w:r>
      <w:r w:rsidR="00A63B2D">
        <w:t xml:space="preserve"> k transfobii </w:t>
      </w:r>
      <w:r w:rsidR="00E33700">
        <w:t>se ukazuje jako účinné</w:t>
      </w:r>
      <w:r w:rsidR="00137D28">
        <w:t xml:space="preserve"> a může velkou měrou přispět k usnadnění celého procesu tranzice studentů</w:t>
      </w:r>
      <w:r w:rsidR="00E33700">
        <w:t>. Aktuálně je však takových případů málo</w:t>
      </w:r>
      <w:r w:rsidR="00754CC7">
        <w:t xml:space="preserve"> a podobná témata ve školních dokumentech nejsou explicitně řešena</w:t>
      </w:r>
      <w:r w:rsidR="001E2311">
        <w:t xml:space="preserve"> (</w:t>
      </w:r>
      <w:r w:rsidR="00650D8C">
        <w:t>Česk</w:t>
      </w:r>
      <w:r w:rsidR="00681414">
        <w:t>á škola</w:t>
      </w:r>
      <w:r w:rsidR="001E2311">
        <w:t>, 2016, s. 12).</w:t>
      </w:r>
      <w:r w:rsidR="00C932CF">
        <w:t xml:space="preserve"> </w:t>
      </w:r>
      <w:r w:rsidR="00106C31">
        <w:t xml:space="preserve">Kancelář veřejného ochránce práv (2019, s. </w:t>
      </w:r>
      <w:r w:rsidR="00404A66">
        <w:t xml:space="preserve">81) doporučuje středním školám </w:t>
      </w:r>
      <w:r w:rsidR="00E60CF4">
        <w:t xml:space="preserve">zahrnutí tématu řešení homofobní a transfobní </w:t>
      </w:r>
      <w:r w:rsidR="004A5F4E">
        <w:t>šikany, včetně konkrétních cílů</w:t>
      </w:r>
      <w:r w:rsidR="00294190">
        <w:t xml:space="preserve">, forem a metod práce se žáky do jejich minimálních preventivních programů. </w:t>
      </w:r>
      <w:r w:rsidR="00993346">
        <w:t>Minimální preventivní program je dokument, který každá škola samostatně vypracovává</w:t>
      </w:r>
      <w:r w:rsidR="00E64CF4">
        <w:t xml:space="preserve"> a který vychází především z Metodického doporučení k primární prevenci rizikového chování</w:t>
      </w:r>
      <w:r w:rsidR="002B642F">
        <w:t xml:space="preserve"> u dětí, žáků a studentů ve školách a školských zařízeních, vydaného Ministerstvem školství, mládeže a tělovýchovy v roce 2010.</w:t>
      </w:r>
    </w:p>
    <w:p w14:paraId="687884A9" w14:textId="40E891B0" w:rsidR="007503B5" w:rsidRDefault="00371D28" w:rsidP="007F44FE">
      <w:pPr>
        <w:pStyle w:val="Nadpis2"/>
      </w:pPr>
      <w:bookmarkStart w:id="31" w:name="_Toc128746312"/>
      <w:r>
        <w:t>Podp</w:t>
      </w:r>
      <w:r w:rsidR="00903064">
        <w:t>ůrná opatření</w:t>
      </w:r>
      <w:r>
        <w:t xml:space="preserve"> ze strany školy</w:t>
      </w:r>
      <w:bookmarkEnd w:id="31"/>
    </w:p>
    <w:p w14:paraId="24A9B217" w14:textId="09904069" w:rsidR="00626454" w:rsidRPr="00626454" w:rsidRDefault="006B2749" w:rsidP="001B2198">
      <w:r>
        <w:t xml:space="preserve">Prostředí vzdělávacích institucí může být s ohledem na </w:t>
      </w:r>
      <w:r w:rsidR="00AF42FC">
        <w:t xml:space="preserve">různorodé podmínky v domácím prostředí v některých případech jediným místem, kde jsou transgender osoby přijímány </w:t>
      </w:r>
      <w:r w:rsidR="00DE483F">
        <w:t xml:space="preserve">a respektovány takové, jaké jsou. Škola by proto </w:t>
      </w:r>
      <w:r w:rsidR="00126AF4">
        <w:t xml:space="preserve">vždy </w:t>
      </w:r>
      <w:r w:rsidR="00DE483F">
        <w:t xml:space="preserve">měla být </w:t>
      </w:r>
      <w:r w:rsidR="00DE483F">
        <w:lastRenderedPageBreak/>
        <w:t>transgender studujícím oporou</w:t>
      </w:r>
      <w:r w:rsidR="00126AF4">
        <w:t>.</w:t>
      </w:r>
      <w:r w:rsidR="00BE042F">
        <w:t xml:space="preserve"> Následující podkapitoly se budou věnovat možným opatřením, která škol</w:t>
      </w:r>
      <w:r w:rsidR="004D6698">
        <w:t>y</w:t>
      </w:r>
      <w:r w:rsidR="00BE042F">
        <w:t xml:space="preserve"> v tomto směru m</w:t>
      </w:r>
      <w:r w:rsidR="004D6698">
        <w:t>ohou</w:t>
      </w:r>
      <w:r w:rsidR="00BE042F">
        <w:t xml:space="preserve"> </w:t>
      </w:r>
      <w:r w:rsidR="004D6698">
        <w:t>učinit</w:t>
      </w:r>
      <w:r w:rsidR="00946AE9">
        <w:t>.</w:t>
      </w:r>
    </w:p>
    <w:p w14:paraId="6076AF69" w14:textId="48FC19FF" w:rsidR="00D566C4" w:rsidRDefault="00D566C4" w:rsidP="00D566C4">
      <w:pPr>
        <w:pStyle w:val="Nadpis3"/>
      </w:pPr>
      <w:bookmarkStart w:id="32" w:name="_Toc128746313"/>
      <w:r>
        <w:t>Poradenská činnost</w:t>
      </w:r>
      <w:bookmarkEnd w:id="32"/>
    </w:p>
    <w:p w14:paraId="0A7E2F12" w14:textId="699223A3" w:rsidR="00257027" w:rsidRDefault="00546648" w:rsidP="00257027">
      <w:r>
        <w:t>Každá škola by svým st</w:t>
      </w:r>
      <w:r w:rsidR="00AF6A07">
        <w:t>udentům měla poskytovat individuální podporu</w:t>
      </w:r>
      <w:r w:rsidR="00212B74">
        <w:t xml:space="preserve"> v podobě možnosti svěřit se s palčivým tématem, prodiskutovat jej s</w:t>
      </w:r>
      <w:r w:rsidR="008B541C">
        <w:t xml:space="preserve"> erudovanou </w:t>
      </w:r>
      <w:r w:rsidR="003A7106">
        <w:t xml:space="preserve">osobou a </w:t>
      </w:r>
      <w:r w:rsidR="00CE3492">
        <w:t>případně společně najít varianty, jak</w:t>
      </w:r>
      <w:r w:rsidR="00274332">
        <w:t xml:space="preserve"> studujícímu </w:t>
      </w:r>
      <w:r w:rsidR="008B541C">
        <w:t xml:space="preserve">prostředí vzdělávací instituce </w:t>
      </w:r>
      <w:r w:rsidR="00274332">
        <w:t>co možná nejvíce zpříjemnit</w:t>
      </w:r>
      <w:r w:rsidR="008B541C">
        <w:t>.</w:t>
      </w:r>
      <w:r w:rsidR="00F806F1">
        <w:t xml:space="preserve"> Základ</w:t>
      </w:r>
      <w:r w:rsidR="006A7FD7">
        <w:t>em</w:t>
      </w:r>
      <w:r w:rsidR="00C665B7">
        <w:t xml:space="preserve"> je</w:t>
      </w:r>
      <w:r w:rsidR="006D1983">
        <w:t xml:space="preserve"> </w:t>
      </w:r>
      <w:r w:rsidR="006A7FD7">
        <w:t>informovat žáky</w:t>
      </w:r>
      <w:r w:rsidR="006D1983">
        <w:t xml:space="preserve"> o tom, na koho se v rámci školy mohou obrátit</w:t>
      </w:r>
      <w:r w:rsidR="006A7FD7">
        <w:t xml:space="preserve"> (</w:t>
      </w:r>
      <w:proofErr w:type="spellStart"/>
      <w:r w:rsidR="00961B06">
        <w:t>California</w:t>
      </w:r>
      <w:proofErr w:type="spellEnd"/>
      <w:r w:rsidR="00961B06">
        <w:t xml:space="preserve"> </w:t>
      </w:r>
      <w:proofErr w:type="spellStart"/>
      <w:r w:rsidR="00961B06">
        <w:t>Safe</w:t>
      </w:r>
      <w:proofErr w:type="spellEnd"/>
      <w:r w:rsidR="00961B06">
        <w:t xml:space="preserve"> </w:t>
      </w:r>
      <w:proofErr w:type="spellStart"/>
      <w:r w:rsidR="00961B06">
        <w:t>Schools</w:t>
      </w:r>
      <w:proofErr w:type="spellEnd"/>
      <w:r w:rsidR="00961B06">
        <w:t xml:space="preserve"> </w:t>
      </w:r>
      <w:proofErr w:type="spellStart"/>
      <w:r w:rsidR="00961B06">
        <w:t>Coalition</w:t>
      </w:r>
      <w:proofErr w:type="spellEnd"/>
      <w:r w:rsidR="00961B06">
        <w:t xml:space="preserve">, </w:t>
      </w:r>
      <w:r w:rsidR="00647B7E">
        <w:t xml:space="preserve">2017, s. </w:t>
      </w:r>
      <w:r w:rsidR="006C1BBB">
        <w:t>2)</w:t>
      </w:r>
      <w:r w:rsidR="006117A0">
        <w:t>.</w:t>
      </w:r>
    </w:p>
    <w:p w14:paraId="266E1416" w14:textId="769D9622" w:rsidR="009D6E6C" w:rsidRDefault="009D6E6C" w:rsidP="00257027">
      <w:r>
        <w:t xml:space="preserve">Podle </w:t>
      </w:r>
      <w:proofErr w:type="spellStart"/>
      <w:r>
        <w:t>Smetáčkové</w:t>
      </w:r>
      <w:proofErr w:type="spellEnd"/>
      <w:r>
        <w:t xml:space="preserve"> (2007, s. </w:t>
      </w:r>
      <w:r w:rsidR="00EB3487">
        <w:t xml:space="preserve">51-52) </w:t>
      </w:r>
      <w:r w:rsidR="00092975">
        <w:t>z hlediska agendy jednotlivých zaměstnanců</w:t>
      </w:r>
      <w:r w:rsidR="00A91635">
        <w:t xml:space="preserve"> v rámci škol spadá toto téma nejvíce do oblasti výchovn</w:t>
      </w:r>
      <w:r w:rsidR="00B82B5E">
        <w:t xml:space="preserve">ého poradenství. </w:t>
      </w:r>
      <w:r w:rsidR="00A67EAC">
        <w:t>Výchovn</w:t>
      </w:r>
      <w:r w:rsidR="003C58FF">
        <w:t>í poradci</w:t>
      </w:r>
      <w:r w:rsidR="00A67EAC">
        <w:t xml:space="preserve"> </w:t>
      </w:r>
      <w:r w:rsidR="00CF163E">
        <w:t xml:space="preserve">se </w:t>
      </w:r>
      <w:r w:rsidR="00A67EAC">
        <w:t xml:space="preserve">však ve školách </w:t>
      </w:r>
      <w:r w:rsidR="003C58FF">
        <w:t xml:space="preserve">musí </w:t>
      </w:r>
      <w:r w:rsidR="00CF163E">
        <w:t>věnovat</w:t>
      </w:r>
      <w:r w:rsidR="003C58FF">
        <w:t xml:space="preserve"> poměrně širok</w:t>
      </w:r>
      <w:r w:rsidR="00CF163E">
        <w:t>é</w:t>
      </w:r>
      <w:r w:rsidR="003C58FF">
        <w:t xml:space="preserve"> škál</w:t>
      </w:r>
      <w:r w:rsidR="00CF163E">
        <w:t>e</w:t>
      </w:r>
      <w:r w:rsidR="003C58FF">
        <w:t xml:space="preserve"> témat</w:t>
      </w:r>
      <w:r w:rsidR="00170EE8">
        <w:t xml:space="preserve">, což vede k nereálnosti zvládání všech relevantních oblastí. </w:t>
      </w:r>
      <w:r w:rsidR="00EB3487">
        <w:t xml:space="preserve">Vedle volby povolání jsou </w:t>
      </w:r>
      <w:r w:rsidR="00473628">
        <w:t xml:space="preserve">ve výchovném poradenství </w:t>
      </w:r>
      <w:r w:rsidR="00EB3487">
        <w:t>často řešenými tématy specifické poruchy učení (SPU)</w:t>
      </w:r>
      <w:r w:rsidR="00F0669A">
        <w:t>,</w:t>
      </w:r>
      <w:r w:rsidR="00EB3487">
        <w:t xml:space="preserve"> nekázeň při vyučování</w:t>
      </w:r>
      <w:r w:rsidR="00F0669A">
        <w:t xml:space="preserve"> nebo</w:t>
      </w:r>
      <w:r w:rsidR="00EB3487">
        <w:t xml:space="preserve"> případně problematické vztahy se spolužáky a šikana. </w:t>
      </w:r>
    </w:p>
    <w:p w14:paraId="23BAA461" w14:textId="72C981BC" w:rsidR="00804877" w:rsidRDefault="00B94CD6" w:rsidP="00257027">
      <w:r>
        <w:t xml:space="preserve">Zástupci školy by </w:t>
      </w:r>
      <w:r w:rsidR="00787796">
        <w:t>však za každé situace</w:t>
      </w:r>
      <w:r w:rsidR="00863720">
        <w:t xml:space="preserve"> </w:t>
      </w:r>
      <w:r>
        <w:t>měli být schopni</w:t>
      </w:r>
      <w:r w:rsidR="00863720">
        <w:t xml:space="preserve"> poskytnout studujícím</w:t>
      </w:r>
      <w:r w:rsidR="000B2D5B">
        <w:t>,</w:t>
      </w:r>
      <w:r w:rsidR="00863720">
        <w:t xml:space="preserve"> případně jejich zákonným zástupcům relevantní kontakty</w:t>
      </w:r>
      <w:r w:rsidR="001C65E6">
        <w:t xml:space="preserve"> na další instituce, organizace či spolky, které se daným tématem zabývají.</w:t>
      </w:r>
      <w:r w:rsidR="000E7AAA">
        <w:t xml:space="preserve"> </w:t>
      </w:r>
      <w:r w:rsidR="004E26BA">
        <w:t xml:space="preserve">V České republice se jedná například </w:t>
      </w:r>
      <w:r w:rsidR="0070106A">
        <w:t xml:space="preserve">o spolek Transparent, </w:t>
      </w:r>
      <w:proofErr w:type="spellStart"/>
      <w:r w:rsidR="0070106A">
        <w:t>z.s</w:t>
      </w:r>
      <w:proofErr w:type="spellEnd"/>
      <w:r w:rsidR="0070106A">
        <w:t>., kter</w:t>
      </w:r>
      <w:r w:rsidR="00BE5FEB">
        <w:t>ý</w:t>
      </w:r>
      <w:r w:rsidR="0070106A">
        <w:t xml:space="preserve"> mimo jiné poskytuje prostor pro anonymní sdílení pocitů</w:t>
      </w:r>
      <w:r w:rsidR="00C1289A">
        <w:t xml:space="preserve"> či problémů transgender osob s mentory, kteří prošli </w:t>
      </w:r>
      <w:r w:rsidR="00845266">
        <w:t>podobným procesem.</w:t>
      </w:r>
    </w:p>
    <w:p w14:paraId="1FA53F26" w14:textId="7D0ADD61" w:rsidR="004856E0" w:rsidRDefault="001B2198" w:rsidP="004856E0">
      <w:pPr>
        <w:pStyle w:val="Nadpis3"/>
      </w:pPr>
      <w:bookmarkStart w:id="33" w:name="_Toc128746314"/>
      <w:r>
        <w:t xml:space="preserve">Přijetí informace o </w:t>
      </w:r>
      <w:r w:rsidR="00EE0D2C">
        <w:t>trans</w:t>
      </w:r>
      <w:r>
        <w:t>genderové identitě žáka</w:t>
      </w:r>
      <w:bookmarkEnd w:id="33"/>
    </w:p>
    <w:p w14:paraId="0E93FADD" w14:textId="4965AA37" w:rsidR="000C48F6" w:rsidRDefault="000C48F6" w:rsidP="000C48F6">
      <w:r>
        <w:t>Ve chvíli, kdy se žák</w:t>
      </w:r>
      <w:r w:rsidR="00317BB4">
        <w:t xml:space="preserve"> či jeho zákonný zástupce</w:t>
      </w:r>
      <w:r>
        <w:t xml:space="preserve"> obrátí na </w:t>
      </w:r>
      <w:r w:rsidR="00317BB4">
        <w:t>o</w:t>
      </w:r>
      <w:r w:rsidR="00D37927">
        <w:t xml:space="preserve">dpovědného pracovníka školy a oznámí </w:t>
      </w:r>
      <w:r w:rsidR="0077679E">
        <w:t xml:space="preserve">mu </w:t>
      </w:r>
      <w:r w:rsidR="00D37927">
        <w:t xml:space="preserve">skutečnost týkající se jeho </w:t>
      </w:r>
      <w:r w:rsidR="00EE0D2C">
        <w:t>trans</w:t>
      </w:r>
      <w:r w:rsidR="00D37927">
        <w:t>genderové identi</w:t>
      </w:r>
      <w:r w:rsidR="00EE0D2C">
        <w:t>ty</w:t>
      </w:r>
      <w:r w:rsidR="00DC724F">
        <w:t xml:space="preserve">, jedná se o velmi specifickou situaci, se kterou si škola </w:t>
      </w:r>
      <w:r w:rsidR="00FA7A69">
        <w:t>často</w:t>
      </w:r>
      <w:r w:rsidR="00DC724F">
        <w:t xml:space="preserve"> neví rady</w:t>
      </w:r>
      <w:r w:rsidR="00E62841">
        <w:t xml:space="preserve">, zvlášť pokud </w:t>
      </w:r>
      <w:r w:rsidR="00402E1F">
        <w:t xml:space="preserve">jde </w:t>
      </w:r>
      <w:r w:rsidR="00E62841">
        <w:t xml:space="preserve">o první </w:t>
      </w:r>
      <w:r w:rsidR="00402E1F">
        <w:t xml:space="preserve">takovýto </w:t>
      </w:r>
      <w:r w:rsidR="00E62841">
        <w:t>případ.</w:t>
      </w:r>
      <w:r w:rsidR="00402E1F">
        <w:t xml:space="preserve"> </w:t>
      </w:r>
      <w:r w:rsidR="00C16567">
        <w:t xml:space="preserve">Škola v takovém případě někdy vyžaduje medicínské </w:t>
      </w:r>
      <w:r w:rsidR="00F53A7A">
        <w:t>potvrzení</w:t>
      </w:r>
      <w:r w:rsidR="00964BE9">
        <w:t xml:space="preserve"> či </w:t>
      </w:r>
      <w:r w:rsidR="00F53A7A">
        <w:t>důkazy</w:t>
      </w:r>
      <w:r w:rsidR="00964BE9">
        <w:t xml:space="preserve"> a jejich absenci</w:t>
      </w:r>
      <w:r w:rsidR="00F53A7A">
        <w:t xml:space="preserve"> pokládá za nedostatečné prokázání </w:t>
      </w:r>
      <w:r w:rsidR="00A64A60">
        <w:t xml:space="preserve">této </w:t>
      </w:r>
      <w:r w:rsidR="00D71A86">
        <w:t>skutečnosti.</w:t>
      </w:r>
      <w:r w:rsidR="00E63844">
        <w:t xml:space="preserve"> Pokud škola odmítá</w:t>
      </w:r>
      <w:r w:rsidR="00255E97">
        <w:t xml:space="preserve"> respektovat a přijmout transgenderovou identitu žáka, často se opírá o </w:t>
      </w:r>
      <w:r w:rsidR="002013F2">
        <w:t>oficiální</w:t>
      </w:r>
      <w:r w:rsidR="005D6B56">
        <w:t xml:space="preserve"> údaje, uvedené v </w:t>
      </w:r>
      <w:r w:rsidR="008814A3">
        <w:t>úředních</w:t>
      </w:r>
      <w:r w:rsidR="005D6B56">
        <w:t xml:space="preserve"> dokladech žáka</w:t>
      </w:r>
      <w:r w:rsidR="00846986">
        <w:t xml:space="preserve">. </w:t>
      </w:r>
      <w:r w:rsidR="0094303F">
        <w:t>O podmínkách získání nových dokladů pojednával</w:t>
      </w:r>
      <w:r w:rsidR="00F45C24">
        <w:t>y předchozí</w:t>
      </w:r>
      <w:r w:rsidR="0094303F">
        <w:t xml:space="preserve"> podkapitol</w:t>
      </w:r>
      <w:r w:rsidR="00F45C24">
        <w:t xml:space="preserve">y </w:t>
      </w:r>
      <w:r w:rsidR="00B04D01">
        <w:t xml:space="preserve">této práce </w:t>
      </w:r>
      <w:r w:rsidR="00F45C24">
        <w:t xml:space="preserve">a je z nich zřejmé, že získání </w:t>
      </w:r>
      <w:r w:rsidR="00127EF7">
        <w:t>nových dokladů je v České republice před dosažením dospělosti téměř nemožné.</w:t>
      </w:r>
      <w:r w:rsidR="00B53176">
        <w:t xml:space="preserve"> </w:t>
      </w:r>
      <w:r w:rsidR="000401CD">
        <w:t xml:space="preserve">Pro </w:t>
      </w:r>
      <w:r w:rsidR="00113DC2">
        <w:lastRenderedPageBreak/>
        <w:t xml:space="preserve">zmíněný </w:t>
      </w:r>
      <w:r w:rsidR="000401CD">
        <w:t>argument neexistuje</w:t>
      </w:r>
      <w:r w:rsidR="00E6308A">
        <w:t xml:space="preserve"> žádná právní opora, která by školám přímo nařizovala při kontaktu se žákem používat</w:t>
      </w:r>
      <w:r w:rsidR="00F01F8A">
        <w:t xml:space="preserve"> jeho oficiální jméno nebo rod.</w:t>
      </w:r>
      <w:r w:rsidR="00E56A9C">
        <w:t xml:space="preserve"> Dle </w:t>
      </w:r>
      <w:r w:rsidR="00B80D7B">
        <w:t xml:space="preserve">Školského zákona (č. </w:t>
      </w:r>
      <w:r w:rsidR="00E358BC">
        <w:t xml:space="preserve">561/2004 Sb.) je </w:t>
      </w:r>
      <w:r w:rsidR="00E56A9C">
        <w:t xml:space="preserve">však výslovně </w:t>
      </w:r>
      <w:r w:rsidR="00D678C3">
        <w:t>zakázána</w:t>
      </w:r>
      <w:r w:rsidR="00E56A9C">
        <w:t xml:space="preserve"> diskri</w:t>
      </w:r>
      <w:r w:rsidR="00C6580E">
        <w:t>minac</w:t>
      </w:r>
      <w:r w:rsidR="00D678C3">
        <w:t>e</w:t>
      </w:r>
      <w:r w:rsidR="00C6580E">
        <w:t xml:space="preserve"> žáků, za kterou by se takové odmítnutí dalo po</w:t>
      </w:r>
      <w:r w:rsidR="005A327A">
        <w:t>važovat.</w:t>
      </w:r>
    </w:p>
    <w:p w14:paraId="5C3FCA4F" w14:textId="0FD44CFD" w:rsidR="00405533" w:rsidRDefault="00405533" w:rsidP="000C48F6">
      <w:r>
        <w:t xml:space="preserve">Pro vytvoření </w:t>
      </w:r>
      <w:r w:rsidR="0065427D">
        <w:t>bezpečného a respektujícího prostředí je nezbytné, aby škola zaujala</w:t>
      </w:r>
      <w:r w:rsidR="005E415F">
        <w:t xml:space="preserve"> pozitivní postoj a stala se transgender žákům oporou</w:t>
      </w:r>
      <w:r w:rsidR="001F3B6E">
        <w:t>.</w:t>
      </w:r>
    </w:p>
    <w:p w14:paraId="5E9A45F9" w14:textId="49A1D695" w:rsidR="001F3B6E" w:rsidRDefault="001F3B6E" w:rsidP="001F3B6E">
      <w:pPr>
        <w:pStyle w:val="Nadpis3"/>
      </w:pPr>
      <w:bookmarkStart w:id="34" w:name="_Toc128746315"/>
      <w:r>
        <w:t>Oslovování transgender žáků</w:t>
      </w:r>
      <w:bookmarkEnd w:id="34"/>
    </w:p>
    <w:p w14:paraId="60B1FA47" w14:textId="4E147C17" w:rsidR="00BE24E9" w:rsidRDefault="00DC67D7" w:rsidP="00BE24E9">
      <w:r>
        <w:t>V mnoha jazycích je rozlišován</w:t>
      </w:r>
      <w:r w:rsidR="007B71C1">
        <w:t xml:space="preserve"> jmenný rod</w:t>
      </w:r>
      <w:r w:rsidR="00730984">
        <w:t>, konkrétně rod</w:t>
      </w:r>
      <w:r w:rsidR="007B71C1">
        <w:t xml:space="preserve"> mužský, ženský a střední</w:t>
      </w:r>
      <w:r w:rsidR="00730984">
        <w:t xml:space="preserve">. </w:t>
      </w:r>
      <w:r w:rsidR="00380DDD">
        <w:t>Některé jazyky na tento jev kladou</w:t>
      </w:r>
      <w:r w:rsidR="008F5F36">
        <w:t xml:space="preserve"> menší či </w:t>
      </w:r>
      <w:r w:rsidR="006F6A10">
        <w:t>téměř</w:t>
      </w:r>
      <w:r w:rsidR="008F5F36">
        <w:t xml:space="preserve"> žádný důraz (např. němčina a angličtina), č</w:t>
      </w:r>
      <w:r w:rsidR="00E24CB0">
        <w:t>eština je</w:t>
      </w:r>
      <w:r w:rsidR="008F5F36">
        <w:t xml:space="preserve"> však</w:t>
      </w:r>
      <w:r w:rsidR="00E24CB0">
        <w:t xml:space="preserve"> </w:t>
      </w:r>
      <w:r w:rsidR="00730984">
        <w:t>jedním z jazyků,</w:t>
      </w:r>
      <w:r w:rsidR="00380DDD">
        <w:t xml:space="preserve"> kde je na jmenný rod kladen důraz</w:t>
      </w:r>
      <w:r w:rsidR="008F5F36">
        <w:t xml:space="preserve"> značný</w:t>
      </w:r>
      <w:r w:rsidR="00380DDD">
        <w:t xml:space="preserve">. </w:t>
      </w:r>
      <w:r w:rsidR="00BE24E9">
        <w:t xml:space="preserve">Tato gramatická predispozice </w:t>
      </w:r>
      <w:r w:rsidR="00F11579">
        <w:t xml:space="preserve">se tak může stát </w:t>
      </w:r>
      <w:r w:rsidR="00BE24E9">
        <w:t xml:space="preserve">jednou z překážek začleňování dítěte s genderovou </w:t>
      </w:r>
      <w:r w:rsidR="00F11579">
        <w:t>odlišností.</w:t>
      </w:r>
      <w:r w:rsidR="00FC5452">
        <w:t xml:space="preserve"> </w:t>
      </w:r>
    </w:p>
    <w:p w14:paraId="02E95CC5" w14:textId="68DDFC1D" w:rsidR="00FC5452" w:rsidRDefault="00CD780C" w:rsidP="00BE24E9">
      <w:r>
        <w:t xml:space="preserve">Podle </w:t>
      </w:r>
      <w:r w:rsidR="00F15538">
        <w:t xml:space="preserve">Gender </w:t>
      </w:r>
      <w:proofErr w:type="spellStart"/>
      <w:r w:rsidR="00F15538">
        <w:t>Inclusive</w:t>
      </w:r>
      <w:proofErr w:type="spellEnd"/>
      <w:r w:rsidR="00F15538">
        <w:t xml:space="preserve"> </w:t>
      </w:r>
      <w:proofErr w:type="spellStart"/>
      <w:r w:rsidR="00F15538">
        <w:t>Schools</w:t>
      </w:r>
      <w:proofErr w:type="spellEnd"/>
      <w:r w:rsidR="00F15538">
        <w:t xml:space="preserve"> (202</w:t>
      </w:r>
      <w:r w:rsidR="00DE6668">
        <w:t>3</w:t>
      </w:r>
      <w:r w:rsidR="00F15538">
        <w:t xml:space="preserve">) </w:t>
      </w:r>
      <w:r>
        <w:t>je</w:t>
      </w:r>
      <w:r w:rsidR="000D60A4">
        <w:t xml:space="preserve"> </w:t>
      </w:r>
      <w:r w:rsidR="008C6545">
        <w:t xml:space="preserve">používání </w:t>
      </w:r>
      <w:r w:rsidR="00E04623">
        <w:t xml:space="preserve">vybraného jména (a rodu) při komunikaci </w:t>
      </w:r>
      <w:r w:rsidR="00F40BA9">
        <w:t>s transgender žákem významným prvkem</w:t>
      </w:r>
      <w:r w:rsidR="002825E4">
        <w:t>, který</w:t>
      </w:r>
      <w:r w:rsidR="009B2926">
        <w:t xml:space="preserve"> podává zprávu o autenticitě a</w:t>
      </w:r>
      <w:r w:rsidR="00614A88">
        <w:t xml:space="preserve"> genderovém prožívání daného jedince</w:t>
      </w:r>
      <w:r w:rsidR="009B2926">
        <w:t>.</w:t>
      </w:r>
      <w:r>
        <w:t xml:space="preserve"> Stejný zdroj dále uvádí, že</w:t>
      </w:r>
      <w:r w:rsidR="008B00E7">
        <w:t xml:space="preserve"> </w:t>
      </w:r>
      <w:r w:rsidR="00AB4E83">
        <w:t xml:space="preserve">v případě </w:t>
      </w:r>
      <w:r w:rsidR="00BB0C79">
        <w:t>záměrné</w:t>
      </w:r>
      <w:r w:rsidR="00AB4E83">
        <w:t>ho</w:t>
      </w:r>
      <w:r w:rsidR="00BB0C79">
        <w:t xml:space="preserve"> používání </w:t>
      </w:r>
      <w:r w:rsidR="00AB4E83">
        <w:t>nesprávného oslovování se jedná o</w:t>
      </w:r>
      <w:r w:rsidR="00832ED8">
        <w:t xml:space="preserve"> </w:t>
      </w:r>
      <w:proofErr w:type="spellStart"/>
      <w:r w:rsidR="00832ED8">
        <w:t>mikroagresi</w:t>
      </w:r>
      <w:proofErr w:type="spellEnd"/>
      <w:r w:rsidR="00624232">
        <w:t xml:space="preserve">. </w:t>
      </w:r>
      <w:r w:rsidR="00867132">
        <w:t xml:space="preserve">V případě, že ke „coming outu“ transgender žáka došlo v době studia na dané škole a onen žák býval dříve ve škole znám pod jiným jménem, může docházet k nezáměrnému oslovování původním jménem. </w:t>
      </w:r>
      <w:r w:rsidR="00624232">
        <w:t>K</w:t>
      </w:r>
      <w:r w:rsidR="00BB162D">
        <w:t>aždé nesprávné oslovení může být pro</w:t>
      </w:r>
      <w:r w:rsidR="00126D29">
        <w:t xml:space="preserve"> </w:t>
      </w:r>
      <w:r w:rsidR="00624232">
        <w:t xml:space="preserve">transgender </w:t>
      </w:r>
      <w:r w:rsidR="00126D29">
        <w:t>osobu</w:t>
      </w:r>
      <w:r w:rsidR="00624232">
        <w:t xml:space="preserve"> či osobu</w:t>
      </w:r>
      <w:r w:rsidR="00126D29">
        <w:t xml:space="preserve"> procházející tranzicí až fyzicky </w:t>
      </w:r>
      <w:proofErr w:type="gramStart"/>
      <w:r w:rsidR="00126D29">
        <w:t>bolestivé</w:t>
      </w:r>
      <w:proofErr w:type="gramEnd"/>
      <w:r w:rsidR="000D201B">
        <w:t xml:space="preserve"> a proto by měli být učitelé a další personál školy</w:t>
      </w:r>
      <w:r w:rsidR="00A90BAD">
        <w:t xml:space="preserve"> při oslovování transgender žáka pokud možno co nejvíce opatrní.</w:t>
      </w:r>
    </w:p>
    <w:p w14:paraId="4FCF6DA2" w14:textId="5A93DA69" w:rsidR="00A55BCE" w:rsidRDefault="00093853" w:rsidP="00BE24E9">
      <w:r w:rsidRPr="00093853">
        <w:t xml:space="preserve">Školy </w:t>
      </w:r>
      <w:r w:rsidR="00245C22">
        <w:t>ve věci oslovování</w:t>
      </w:r>
      <w:r w:rsidR="004331C7">
        <w:t xml:space="preserve"> studentů</w:t>
      </w:r>
      <w:r w:rsidRPr="00093853">
        <w:t xml:space="preserve"> nemusí dodržovat ani psychologická doporučení</w:t>
      </w:r>
      <w:r w:rsidR="004331C7">
        <w:t>, neboť</w:t>
      </w:r>
      <w:r w:rsidRPr="00093853">
        <w:t xml:space="preserve"> </w:t>
      </w:r>
      <w:r w:rsidR="004331C7">
        <w:t>v Česku n</w:t>
      </w:r>
      <w:r w:rsidRPr="00093853">
        <w:t xml:space="preserve">eexistuje žádná legislativa, kterou by se musely řídit. </w:t>
      </w:r>
      <w:r w:rsidRPr="00252AD1">
        <w:rPr>
          <w:i/>
          <w:iCs/>
        </w:rPr>
        <w:t>„</w:t>
      </w:r>
      <w:r w:rsidRPr="004331C7">
        <w:rPr>
          <w:i/>
          <w:iCs/>
        </w:rPr>
        <w:t xml:space="preserve">Školská legislativa změnu pohlaví </w:t>
      </w:r>
      <w:proofErr w:type="gramStart"/>
      <w:r w:rsidRPr="004331C7">
        <w:rPr>
          <w:i/>
          <w:iCs/>
        </w:rPr>
        <w:t>neřeší</w:t>
      </w:r>
      <w:proofErr w:type="gramEnd"/>
      <w:r w:rsidRPr="004331C7">
        <w:rPr>
          <w:i/>
          <w:iCs/>
        </w:rPr>
        <w:t>. Způsob oslovování, používání toalet, šaten a další praktické náležitosti je vždy potřeba řešit po dohodě se žákem a také podle konkrétních podmínek dané školy</w:t>
      </w:r>
      <w:r w:rsidR="00B1044D">
        <w:rPr>
          <w:i/>
          <w:iCs/>
        </w:rPr>
        <w:t xml:space="preserve">“ </w:t>
      </w:r>
      <w:r w:rsidR="00B1044D">
        <w:t>(Kolovrátková, 2019).</w:t>
      </w:r>
      <w:r w:rsidR="00332ADB">
        <w:t xml:space="preserve"> </w:t>
      </w:r>
      <w:r w:rsidR="00A55BCE">
        <w:t>Nejvíce inkluzivním řešením je respektování přání transgender žáka</w:t>
      </w:r>
      <w:r w:rsidR="00332ADB">
        <w:t xml:space="preserve"> a </w:t>
      </w:r>
      <w:r w:rsidR="001106C1">
        <w:t xml:space="preserve">jeho oslovování </w:t>
      </w:r>
      <w:r w:rsidR="00FB6DB6">
        <w:t xml:space="preserve">jím </w:t>
      </w:r>
      <w:r w:rsidR="001106C1">
        <w:t>zvoleným jménem.</w:t>
      </w:r>
      <w:r w:rsidR="00FA7C1E">
        <w:t xml:space="preserve"> </w:t>
      </w:r>
    </w:p>
    <w:p w14:paraId="579F26FD" w14:textId="62AD9A9A" w:rsidR="00483A8D" w:rsidRDefault="001F6B2D" w:rsidP="00483A8D">
      <w:pPr>
        <w:pStyle w:val="Nadpis3"/>
      </w:pPr>
      <w:bookmarkStart w:id="35" w:name="_Toc128746316"/>
      <w:r>
        <w:lastRenderedPageBreak/>
        <w:t xml:space="preserve">Úprava prostor </w:t>
      </w:r>
      <w:r w:rsidR="00F20C79">
        <w:t>segregovaných</w:t>
      </w:r>
      <w:r>
        <w:t xml:space="preserve"> dle pohlaví žáků</w:t>
      </w:r>
      <w:bookmarkEnd w:id="35"/>
    </w:p>
    <w:p w14:paraId="3A3ECA99" w14:textId="18E9D332" w:rsidR="00B714CA" w:rsidRDefault="00B864DE" w:rsidP="00B714CA">
      <w:r>
        <w:t>Ve školách, stejně jako</w:t>
      </w:r>
      <w:r w:rsidR="008D6064">
        <w:t xml:space="preserve"> v dalších veřejných prostorech</w:t>
      </w:r>
      <w:r w:rsidR="00986845">
        <w:t>,</w:t>
      </w:r>
      <w:r w:rsidR="008D6064">
        <w:t xml:space="preserve"> bývá zvykem oddělovat někter</w:t>
      </w:r>
      <w:r w:rsidR="00986845">
        <w:t xml:space="preserve">á místa, jako jsou toalety či šatny, podle </w:t>
      </w:r>
      <w:r w:rsidR="004A7C89">
        <w:t>genderu</w:t>
      </w:r>
      <w:r w:rsidR="00986845">
        <w:t>.</w:t>
      </w:r>
      <w:r w:rsidR="00702437">
        <w:t xml:space="preserve"> Vzhledem k automatickému spojování pohlaví s</w:t>
      </w:r>
      <w:r w:rsidR="00F35532">
        <w:t> </w:t>
      </w:r>
      <w:r w:rsidR="00702437">
        <w:t>genderem</w:t>
      </w:r>
      <w:r w:rsidR="00F35532">
        <w:t xml:space="preserve"> bývá tato segregace vysvětlována jako přirozená a založená na </w:t>
      </w:r>
      <w:r w:rsidR="004A7C89">
        <w:t>biologických rozdílech mezi muži a ženami.</w:t>
      </w:r>
      <w:r w:rsidR="00E659F2">
        <w:t xml:space="preserve"> </w:t>
      </w:r>
      <w:r w:rsidR="008B1782">
        <w:t>Tyto prostory</w:t>
      </w:r>
      <w:r w:rsidR="00E659F2">
        <w:t xml:space="preserve"> dle </w:t>
      </w:r>
      <w:proofErr w:type="spellStart"/>
      <w:r w:rsidR="00BA5620">
        <w:t>West</w:t>
      </w:r>
      <w:proofErr w:type="spellEnd"/>
      <w:r w:rsidR="00BA5620">
        <w:t xml:space="preserve"> a </w:t>
      </w:r>
      <w:proofErr w:type="spellStart"/>
      <w:r w:rsidR="00BA5620">
        <w:t>Zimmerman</w:t>
      </w:r>
      <w:proofErr w:type="spellEnd"/>
      <w:r w:rsidR="00BA5620">
        <w:t xml:space="preserve"> </w:t>
      </w:r>
      <w:r w:rsidR="00EF06CF">
        <w:t xml:space="preserve">(2008, s. 11) </w:t>
      </w:r>
      <w:r w:rsidR="008B1782">
        <w:t xml:space="preserve">bývají vybaveny dimorfním </w:t>
      </w:r>
      <w:r w:rsidR="00926B79">
        <w:t xml:space="preserve">zařízením, jako jsou pisoáry </w:t>
      </w:r>
      <w:r w:rsidR="001326BE">
        <w:t>na mužských</w:t>
      </w:r>
      <w:r w:rsidR="00926B79">
        <w:t xml:space="preserve"> toaletách </w:t>
      </w:r>
      <w:r w:rsidR="00291619">
        <w:t>anebo</w:t>
      </w:r>
      <w:r w:rsidR="00926B79">
        <w:t xml:space="preserve"> komplexní zázemí pro péči o zevnějšek </w:t>
      </w:r>
      <w:r w:rsidR="00392C81">
        <w:t xml:space="preserve">u </w:t>
      </w:r>
      <w:proofErr w:type="gramStart"/>
      <w:r w:rsidR="00392C81">
        <w:t>žen</w:t>
      </w:r>
      <w:proofErr w:type="gramEnd"/>
      <w:r w:rsidR="00392C81">
        <w:t xml:space="preserve"> a to i přesto, že u obou pohlaví může být dosaženo stejného </w:t>
      </w:r>
      <w:r w:rsidR="00514783">
        <w:t>cíle za pomoci stejných prostředků, jako je tomu například i v domácím prostředí.</w:t>
      </w:r>
    </w:p>
    <w:p w14:paraId="0D3D20B1" w14:textId="26D8CECF" w:rsidR="00562417" w:rsidRDefault="00A40687" w:rsidP="00B714CA">
      <w:r>
        <w:t>Pavlica (2019</w:t>
      </w:r>
      <w:r w:rsidR="003878AC">
        <w:t>, s. 16</w:t>
      </w:r>
      <w:r>
        <w:t>)</w:t>
      </w:r>
      <w:r w:rsidR="003878AC">
        <w:t xml:space="preserve"> uvádí, že </w:t>
      </w:r>
      <w:r w:rsidR="00B86264">
        <w:t xml:space="preserve">návštěva </w:t>
      </w:r>
      <w:r w:rsidR="00642852">
        <w:t xml:space="preserve">veřejných </w:t>
      </w:r>
      <w:r w:rsidR="00B86264">
        <w:t xml:space="preserve">genderově segregovaných míst </w:t>
      </w:r>
      <w:r w:rsidR="00642852">
        <w:t>se</w:t>
      </w:r>
      <w:r w:rsidR="00B86264">
        <w:t xml:space="preserve"> v</w:t>
      </w:r>
      <w:r w:rsidR="00642852">
        <w:t xml:space="preserve"> každodenním </w:t>
      </w:r>
      <w:r w:rsidR="00B86264">
        <w:t>životě transgender osoby</w:t>
      </w:r>
      <w:r w:rsidR="00642852">
        <w:t xml:space="preserve"> stává jednou z nejvíce stresujících situací.</w:t>
      </w:r>
      <w:r w:rsidR="00AF7B97">
        <w:t xml:space="preserve"> Transgender žáci se</w:t>
      </w:r>
      <w:r w:rsidR="009861B9">
        <w:t xml:space="preserve"> ve škole </w:t>
      </w:r>
      <w:r w:rsidR="00834189">
        <w:t>v</w:t>
      </w:r>
      <w:r w:rsidR="00C512BD">
        <w:t> </w:t>
      </w:r>
      <w:r w:rsidR="00834189">
        <w:t>případě</w:t>
      </w:r>
      <w:r w:rsidR="00C512BD">
        <w:t xml:space="preserve"> existence dvou genderových variant prostor toalet a šaten</w:t>
      </w:r>
      <w:r w:rsidR="009861B9">
        <w:t xml:space="preserve"> potýk</w:t>
      </w:r>
      <w:r w:rsidR="00D00278">
        <w:t>ají</w:t>
      </w:r>
      <w:r w:rsidR="009861B9">
        <w:t xml:space="preserve"> s nutností rozhodnout se</w:t>
      </w:r>
      <w:r w:rsidR="00D00278">
        <w:t>, která zařízení využívat</w:t>
      </w:r>
      <w:r w:rsidR="00E96895">
        <w:t>.</w:t>
      </w:r>
    </w:p>
    <w:p w14:paraId="394D61F1" w14:textId="657A08ED" w:rsidR="005F7F3F" w:rsidRPr="00B714CA" w:rsidRDefault="00115640" w:rsidP="005F7F3F">
      <w:r>
        <w:t xml:space="preserve">Vzdělávací instituce v ohledu </w:t>
      </w:r>
      <w:r w:rsidR="00B21211">
        <w:t xml:space="preserve">využívání preferovaných toalet a šaten </w:t>
      </w:r>
      <w:r>
        <w:t>může</w:t>
      </w:r>
      <w:r w:rsidR="00AB21F1">
        <w:t xml:space="preserve"> </w:t>
      </w:r>
      <w:r w:rsidR="00B21211">
        <w:t xml:space="preserve">relativně snadno </w:t>
      </w:r>
      <w:r w:rsidR="00AB21F1">
        <w:t>transgender žactvu vyjít vstříc</w:t>
      </w:r>
      <w:r w:rsidR="00CD77DE">
        <w:t xml:space="preserve">. Jednou z variant je respektování </w:t>
      </w:r>
      <w:r w:rsidR="004C27DB">
        <w:t xml:space="preserve">volby daného jedince a umožnění využívání </w:t>
      </w:r>
      <w:r w:rsidR="00342D51">
        <w:t xml:space="preserve">těchto </w:t>
      </w:r>
      <w:r w:rsidR="004C27DB">
        <w:t>prostor dle jeho vlastní</w:t>
      </w:r>
      <w:r w:rsidR="00342D51">
        <w:t xml:space="preserve"> preference</w:t>
      </w:r>
      <w:r w:rsidR="005F7F3F">
        <w:t xml:space="preserve">. Americký portál Gender </w:t>
      </w:r>
      <w:proofErr w:type="spellStart"/>
      <w:r w:rsidR="005F7F3F">
        <w:t>Inclusive</w:t>
      </w:r>
      <w:proofErr w:type="spellEnd"/>
      <w:r w:rsidR="005F7F3F">
        <w:t xml:space="preserve"> </w:t>
      </w:r>
      <w:proofErr w:type="spellStart"/>
      <w:r w:rsidR="005F7F3F">
        <w:t>Schools</w:t>
      </w:r>
      <w:proofErr w:type="spellEnd"/>
      <w:r w:rsidR="005F7F3F">
        <w:t xml:space="preserve"> (202</w:t>
      </w:r>
      <w:r w:rsidR="00DE6668">
        <w:t>3</w:t>
      </w:r>
      <w:r w:rsidR="005F7F3F">
        <w:t xml:space="preserve">) uvádí, že zavedení pravidel, umožňujících využívání genderově segregovaných prostor dle vlastní volby, s sebou nenese žádné problémy, o kterých se někdy v tomto ohledu mluví a většinou se jedná jen o předsudky, pramenící z neporozumění transgender tématice. </w:t>
      </w:r>
    </w:p>
    <w:p w14:paraId="6682A560" w14:textId="3D39CF80" w:rsidR="00115640" w:rsidRDefault="00D51CB4" w:rsidP="00B714CA">
      <w:r>
        <w:t>D</w:t>
      </w:r>
      <w:r w:rsidR="004C27DB">
        <w:t xml:space="preserve">ruhou variantou je </w:t>
      </w:r>
      <w:r w:rsidR="00615EFB">
        <w:t xml:space="preserve">v případě potřeby zvýšeného soukromí </w:t>
      </w:r>
      <w:r w:rsidR="004C27DB">
        <w:t>vyčlenění speciálního prostoru</w:t>
      </w:r>
      <w:r w:rsidR="00E42BD7">
        <w:t>, vyhovujícího potřebám žactva.</w:t>
      </w:r>
      <w:r w:rsidR="00342D51">
        <w:t xml:space="preserve"> </w:t>
      </w:r>
      <w:r w:rsidR="00353A40">
        <w:t>Genderově neutrální (nebo též „nebinární“)</w:t>
      </w:r>
      <w:r w:rsidR="004B69DF">
        <w:t xml:space="preserve"> toalety v dnešní době nejsou </w:t>
      </w:r>
      <w:r w:rsidR="00D26083">
        <w:t>ničím</w:t>
      </w:r>
      <w:r w:rsidR="004B69DF">
        <w:t xml:space="preserve"> neobvykl</w:t>
      </w:r>
      <w:r w:rsidR="00D26083">
        <w:t>ým</w:t>
      </w:r>
      <w:r w:rsidR="004B69DF">
        <w:t xml:space="preserve"> a vyskytují se v prostorách </w:t>
      </w:r>
      <w:r w:rsidR="00D26083">
        <w:t>několika</w:t>
      </w:r>
      <w:r w:rsidR="004B69DF">
        <w:t xml:space="preserve"> českých škol a univerzit</w:t>
      </w:r>
      <w:r w:rsidR="004D16E5">
        <w:t>, záleží však na možnostech, které budova školy nabízí.</w:t>
      </w:r>
      <w:r w:rsidR="00D82791">
        <w:t xml:space="preserve"> Využity mohou být například bezbariérové prostory, které nebývají genderově </w:t>
      </w:r>
      <w:r w:rsidR="00C02717">
        <w:t>rozdělené</w:t>
      </w:r>
      <w:r w:rsidR="005D160D">
        <w:t xml:space="preserve">, </w:t>
      </w:r>
      <w:r w:rsidR="009D7CF7">
        <w:t>anebo</w:t>
      </w:r>
      <w:r w:rsidR="00C02717">
        <w:t xml:space="preserve"> prostory učitelské.</w:t>
      </w:r>
      <w:r w:rsidR="005D160D">
        <w:t xml:space="preserve"> Dle </w:t>
      </w:r>
      <w:r w:rsidR="009D7CF7">
        <w:t xml:space="preserve">portálu Gender </w:t>
      </w:r>
      <w:proofErr w:type="spellStart"/>
      <w:r w:rsidR="009D7CF7">
        <w:t>Inclusive</w:t>
      </w:r>
      <w:proofErr w:type="spellEnd"/>
      <w:r w:rsidR="009D7CF7">
        <w:t xml:space="preserve"> </w:t>
      </w:r>
      <w:proofErr w:type="spellStart"/>
      <w:r w:rsidR="009D7CF7">
        <w:t>Schools</w:t>
      </w:r>
      <w:proofErr w:type="spellEnd"/>
      <w:r w:rsidR="009D7CF7">
        <w:t xml:space="preserve"> (202</w:t>
      </w:r>
      <w:r w:rsidR="00DE6668">
        <w:t>3</w:t>
      </w:r>
      <w:r w:rsidR="009D7CF7">
        <w:t>) by však transgender žactvo nikdy nemělo být k</w:t>
      </w:r>
      <w:r w:rsidR="00C07038">
        <w:t> </w:t>
      </w:r>
      <w:r w:rsidR="009D7CF7">
        <w:t>využ</w:t>
      </w:r>
      <w:r w:rsidR="00C07038">
        <w:t>ívání takto separovaných prostor</w:t>
      </w:r>
      <w:r w:rsidR="00F75E70">
        <w:t xml:space="preserve"> nuceno, pokud se nejedná o jejich vlastní volbu.</w:t>
      </w:r>
    </w:p>
    <w:p w14:paraId="2B139AC5" w14:textId="19C00822" w:rsidR="007D2697" w:rsidRDefault="00EE4DE9" w:rsidP="007D2697">
      <w:pPr>
        <w:pStyle w:val="Nadpis3"/>
      </w:pPr>
      <w:bookmarkStart w:id="36" w:name="_Toc128746317"/>
      <w:r>
        <w:lastRenderedPageBreak/>
        <w:t>Účast na genderově rozdělovaných předmětech a aktivitách</w:t>
      </w:r>
      <w:bookmarkEnd w:id="36"/>
    </w:p>
    <w:p w14:paraId="7704ADFB" w14:textId="4894AA4F" w:rsidR="00EE4DE9" w:rsidRDefault="00B551DF" w:rsidP="00EE4DE9">
      <w:r>
        <w:t>S rozdělováním kolektivu podle po</w:t>
      </w:r>
      <w:r w:rsidR="00BC65C2">
        <w:t xml:space="preserve">hlaví se v českých školách </w:t>
      </w:r>
      <w:r w:rsidR="009A2EBF">
        <w:t xml:space="preserve">při výuce některých předmětů </w:t>
      </w:r>
      <w:r w:rsidR="00BC65C2">
        <w:t xml:space="preserve">setkáváme zcela běžně. </w:t>
      </w:r>
      <w:r w:rsidR="00FB000A">
        <w:t xml:space="preserve">Transgender žactvo </w:t>
      </w:r>
      <w:r w:rsidR="00493B99">
        <w:t xml:space="preserve">může být při takovémto rozdělování </w:t>
      </w:r>
      <w:r w:rsidR="00442159">
        <w:t xml:space="preserve">vystaveno stresu a nepříjemným </w:t>
      </w:r>
      <w:r w:rsidR="00ED60DF">
        <w:t>nebo</w:t>
      </w:r>
      <w:r w:rsidR="00442159">
        <w:t xml:space="preserve"> trapným pocitům.</w:t>
      </w:r>
      <w:r w:rsidR="00003D88">
        <w:t xml:space="preserve"> </w:t>
      </w:r>
      <w:r w:rsidR="00D236F7">
        <w:t xml:space="preserve">Gender </w:t>
      </w:r>
      <w:proofErr w:type="spellStart"/>
      <w:r w:rsidR="00D236F7">
        <w:t>Inclusive</w:t>
      </w:r>
      <w:proofErr w:type="spellEnd"/>
      <w:r w:rsidR="00D236F7">
        <w:t xml:space="preserve"> </w:t>
      </w:r>
      <w:proofErr w:type="spellStart"/>
      <w:r w:rsidR="00D236F7">
        <w:t>Schools</w:t>
      </w:r>
      <w:proofErr w:type="spellEnd"/>
      <w:r w:rsidR="00D236F7">
        <w:t xml:space="preserve"> (202</w:t>
      </w:r>
      <w:r w:rsidR="00FB5535">
        <w:t>3</w:t>
      </w:r>
      <w:r w:rsidR="00D236F7">
        <w:t>) doporučuje rozdělování třídního kolektivu podle genderu omezit na nezbytné minimum.</w:t>
      </w:r>
      <w:r w:rsidR="00604F02">
        <w:t xml:space="preserve"> V případě, že je takové rozdělování praktikováno</w:t>
      </w:r>
      <w:r w:rsidR="00516174">
        <w:t>, označuje za vhodné nechat transgender studenty</w:t>
      </w:r>
      <w:r w:rsidR="00275131">
        <w:t xml:space="preserve"> samotné na základě jejich genderové identity rozhodnout, do které skupiny se zařadí.</w:t>
      </w:r>
    </w:p>
    <w:p w14:paraId="206295A1" w14:textId="223206C6" w:rsidR="00AE7B31" w:rsidRDefault="00AE7B31" w:rsidP="00EE4DE9">
      <w:r>
        <w:t>Čast</w:t>
      </w:r>
      <w:r w:rsidR="008144EB">
        <w:t xml:space="preserve">o jsou takovýmto způsobem rozdělovány hodiny tělesné výchovy. </w:t>
      </w:r>
      <w:r w:rsidR="0096435E">
        <w:t xml:space="preserve">Mnohdy se stává, že aby se transgender žák vyvaroval nutnosti </w:t>
      </w:r>
      <w:r w:rsidR="00CE355A">
        <w:t xml:space="preserve">převlékání se a </w:t>
      </w:r>
      <w:r w:rsidR="0096435E">
        <w:t>cvičení ve skupině, která nepřísluší jeh</w:t>
      </w:r>
      <w:r w:rsidR="00E45B73">
        <w:t xml:space="preserve">o genderové identitě, </w:t>
      </w:r>
      <w:r w:rsidR="001022EC">
        <w:t xml:space="preserve">nechá se z </w:t>
      </w:r>
      <w:r w:rsidR="00E45B73">
        <w:t xml:space="preserve">hodin tělesné výchovy </w:t>
      </w:r>
      <w:r w:rsidR="001022EC">
        <w:t xml:space="preserve">omluvit ošetřujícím lékařem a </w:t>
      </w:r>
      <w:r w:rsidR="00E45B73">
        <w:t xml:space="preserve">neúčastní </w:t>
      </w:r>
      <w:r w:rsidR="00C0205A">
        <w:t>se jich</w:t>
      </w:r>
      <w:r w:rsidR="00E45B73">
        <w:t xml:space="preserve">. </w:t>
      </w:r>
      <w:r w:rsidR="008144EB">
        <w:t xml:space="preserve">Je nutné mít na paměti, že </w:t>
      </w:r>
      <w:r w:rsidR="008832A4">
        <w:t xml:space="preserve">absolvování hodin </w:t>
      </w:r>
      <w:r w:rsidR="008144EB">
        <w:t>tělesn</w:t>
      </w:r>
      <w:r w:rsidR="008832A4">
        <w:t>é</w:t>
      </w:r>
      <w:r w:rsidR="008144EB">
        <w:t xml:space="preserve"> výchov</w:t>
      </w:r>
      <w:r w:rsidR="008832A4">
        <w:t>y</w:t>
      </w:r>
      <w:r w:rsidR="008144EB">
        <w:t xml:space="preserve"> je </w:t>
      </w:r>
      <w:r w:rsidR="008832A4" w:rsidRPr="008832A4">
        <w:t xml:space="preserve">zásadní pro rozvoj optimálního zdraví </w:t>
      </w:r>
      <w:r w:rsidR="00436CDD">
        <w:t>žáků</w:t>
      </w:r>
      <w:r w:rsidR="008832A4" w:rsidRPr="008832A4">
        <w:t>, sebe</w:t>
      </w:r>
      <w:r w:rsidR="00436CDD">
        <w:t>rozvoje</w:t>
      </w:r>
      <w:r w:rsidR="008832A4" w:rsidRPr="008832A4">
        <w:t xml:space="preserve"> a duševní </w:t>
      </w:r>
      <w:r w:rsidR="004737A5" w:rsidRPr="008832A4">
        <w:t>pohody,</w:t>
      </w:r>
      <w:r w:rsidR="0086166A">
        <w:t xml:space="preserve"> a proto je na místě </w:t>
      </w:r>
      <w:r w:rsidR="009801FC">
        <w:t xml:space="preserve">respektovat preference </w:t>
      </w:r>
      <w:r w:rsidR="0086166A">
        <w:t>transgender žáků</w:t>
      </w:r>
      <w:r w:rsidR="009801FC">
        <w:t xml:space="preserve"> a nec</w:t>
      </w:r>
      <w:r w:rsidR="008F4B37">
        <w:t>hat volbu skupiny na nich či hodiny tělesné výchovy dle pohlaví vůbec nerozdělovat.</w:t>
      </w:r>
    </w:p>
    <w:p w14:paraId="743AA933" w14:textId="0F92FDFA" w:rsidR="00C0205A" w:rsidRPr="00EE4DE9" w:rsidRDefault="00E86132" w:rsidP="00EE4DE9">
      <w:r>
        <w:t>Další</w:t>
      </w:r>
      <w:r w:rsidR="00D818D6">
        <w:t>mi</w:t>
      </w:r>
      <w:r>
        <w:t xml:space="preserve"> situac</w:t>
      </w:r>
      <w:r w:rsidR="00D818D6">
        <w:t>emi</w:t>
      </w:r>
      <w:r>
        <w:t>, kdy je třeba řešit problémy genderové segregace</w:t>
      </w:r>
      <w:r w:rsidR="004F2E19">
        <w:t>, je účast na školních zájezdech, sportovních kurzech,</w:t>
      </w:r>
      <w:r w:rsidR="003F589E">
        <w:t xml:space="preserve"> výletech nebo školách v přírodě, kde se zůstává přes noc.</w:t>
      </w:r>
      <w:r w:rsidR="00E52B45">
        <w:t xml:space="preserve"> V takovýchto případech bývá </w:t>
      </w:r>
      <w:r w:rsidR="006A56F7">
        <w:t xml:space="preserve">při rozdělování pokojů </w:t>
      </w:r>
      <w:r w:rsidR="00E52B45">
        <w:t xml:space="preserve">kolektiv </w:t>
      </w:r>
      <w:r w:rsidR="007673AB">
        <w:t>segregován</w:t>
      </w:r>
      <w:r w:rsidR="00E52B45">
        <w:t xml:space="preserve"> na dívčí a</w:t>
      </w:r>
      <w:r w:rsidR="006A56F7">
        <w:t xml:space="preserve"> chlapeckou skupinu a</w:t>
      </w:r>
      <w:r w:rsidR="006F48F9">
        <w:t xml:space="preserve"> vzájemný kontakt těchto dvou skupin bývá</w:t>
      </w:r>
      <w:r w:rsidR="007673AB">
        <w:t xml:space="preserve"> přísně</w:t>
      </w:r>
      <w:r w:rsidR="006F48F9">
        <w:t xml:space="preserve"> </w:t>
      </w:r>
      <w:r w:rsidR="009F3D6A">
        <w:t>hlídán.</w:t>
      </w:r>
      <w:r w:rsidR="004F4AD1">
        <w:t xml:space="preserve"> I v tomto případě je </w:t>
      </w:r>
      <w:r w:rsidR="006A1036">
        <w:t xml:space="preserve">dle Gender </w:t>
      </w:r>
      <w:proofErr w:type="spellStart"/>
      <w:r w:rsidR="006A1036">
        <w:t>Inclusive</w:t>
      </w:r>
      <w:proofErr w:type="spellEnd"/>
      <w:r w:rsidR="006A1036">
        <w:t xml:space="preserve"> </w:t>
      </w:r>
      <w:proofErr w:type="spellStart"/>
      <w:r w:rsidR="006A1036">
        <w:t>Schools</w:t>
      </w:r>
      <w:proofErr w:type="spellEnd"/>
      <w:r w:rsidR="006A1036">
        <w:t xml:space="preserve"> (202</w:t>
      </w:r>
      <w:r w:rsidR="00F33ADE">
        <w:t>3</w:t>
      </w:r>
      <w:r w:rsidR="006A1036">
        <w:t xml:space="preserve">) </w:t>
      </w:r>
      <w:r w:rsidR="00497290">
        <w:t xml:space="preserve">správné nechat možnost volby skupiny na daném jedinci či </w:t>
      </w:r>
      <w:r w:rsidR="000B23B9">
        <w:t>v případě, že to kapacita ubytovacího zařízení dovoluje, variantou</w:t>
      </w:r>
      <w:r w:rsidR="00EA7D4B">
        <w:t xml:space="preserve"> může být též samostatný pokoj, který žákovi poskytne dostatek soukromí</w:t>
      </w:r>
      <w:r w:rsidR="007673AB">
        <w:t>.</w:t>
      </w:r>
      <w:r w:rsidR="00F809CC">
        <w:t xml:space="preserve"> </w:t>
      </w:r>
      <w:r w:rsidR="00736F54">
        <w:t xml:space="preserve">Nedostatečná vstřícnost a ohleduplnost by mohla vést k vynechávání takových akcí a </w:t>
      </w:r>
      <w:r w:rsidR="003C7C2C">
        <w:t>vyčleňování transgender žáka z plnohodnotné participace na školních aktivitách</w:t>
      </w:r>
      <w:r w:rsidR="008B578F">
        <w:t>.</w:t>
      </w:r>
    </w:p>
    <w:p w14:paraId="2520F451" w14:textId="77777777" w:rsidR="00D678C3" w:rsidRPr="000C48F6" w:rsidRDefault="00D678C3" w:rsidP="000C48F6"/>
    <w:p w14:paraId="2E60FAE1" w14:textId="48BB7D3A" w:rsidR="00344642" w:rsidRDefault="00344642" w:rsidP="00243D49">
      <w:pPr>
        <w:pStyle w:val="Nadpis3"/>
      </w:pPr>
      <w:r>
        <w:br w:type="page"/>
      </w:r>
    </w:p>
    <w:p w14:paraId="59856599" w14:textId="77777777" w:rsidR="00344642" w:rsidRDefault="00344642" w:rsidP="007F44FE">
      <w:pPr>
        <w:pStyle w:val="Nadpis1"/>
        <w:numPr>
          <w:ilvl w:val="0"/>
          <w:numId w:val="0"/>
        </w:numPr>
      </w:pPr>
      <w:bookmarkStart w:id="37" w:name="_Toc128746318"/>
      <w:r>
        <w:lastRenderedPageBreak/>
        <w:t>PRAKTICKÁ ČÁST</w:t>
      </w:r>
      <w:bookmarkEnd w:id="37"/>
    </w:p>
    <w:p w14:paraId="279C42F8" w14:textId="4DD80F59" w:rsidR="00344642" w:rsidRDefault="00136202" w:rsidP="007F44FE">
      <w:pPr>
        <w:pStyle w:val="Nadpis1"/>
      </w:pPr>
      <w:bookmarkStart w:id="38" w:name="_Toc128746319"/>
      <w:r>
        <w:t>Dotazníkové šetření</w:t>
      </w:r>
      <w:bookmarkEnd w:id="38"/>
    </w:p>
    <w:p w14:paraId="430750F6" w14:textId="1540A90F" w:rsidR="004A32EF" w:rsidRDefault="004A32EF" w:rsidP="00136202">
      <w:r>
        <w:t xml:space="preserve">Pro účely mé bakalářské práce jsem se rozhodla využít </w:t>
      </w:r>
      <w:r w:rsidR="00D70FF5">
        <w:t xml:space="preserve">výzkumnou </w:t>
      </w:r>
      <w:r>
        <w:t>metodu dotazníkového šetření.</w:t>
      </w:r>
    </w:p>
    <w:p w14:paraId="74D1B214" w14:textId="3D6767D6" w:rsidR="00136202" w:rsidRDefault="00682459" w:rsidP="00136202">
      <w:r>
        <w:t xml:space="preserve">Dotazníkové šetření je metoda sběru dat, </w:t>
      </w:r>
      <w:r w:rsidR="00683288">
        <w:t>používaná zejména při sociologickém výzkumu</w:t>
      </w:r>
      <w:r w:rsidR="001E6577">
        <w:t>, během</w:t>
      </w:r>
      <w:r>
        <w:t xml:space="preserve"> které</w:t>
      </w:r>
      <w:r w:rsidR="00020FFD">
        <w:t xml:space="preserve"> jsou respondentům položeny určité otázky</w:t>
      </w:r>
      <w:r w:rsidR="002A2AC6">
        <w:t>.</w:t>
      </w:r>
      <w:r w:rsidR="00020FFD">
        <w:t xml:space="preserve"> </w:t>
      </w:r>
      <w:r w:rsidR="002A2AC6">
        <w:t>J</w:t>
      </w:r>
      <w:r w:rsidR="00020FFD">
        <w:t>ejich</w:t>
      </w:r>
      <w:r w:rsidR="001C712C">
        <w:t xml:space="preserve"> odpovědi jsou zaznamená</w:t>
      </w:r>
      <w:r w:rsidR="00D64796">
        <w:t>vány</w:t>
      </w:r>
      <w:r w:rsidR="001C712C">
        <w:t xml:space="preserve"> a následně vyhodnocovány</w:t>
      </w:r>
      <w:r w:rsidR="001E6577">
        <w:t xml:space="preserve"> (Petrusek, 1996, s. 24).</w:t>
      </w:r>
    </w:p>
    <w:p w14:paraId="111E007B" w14:textId="0B1AA3CA" w:rsidR="00A30626" w:rsidRDefault="005E70AF" w:rsidP="00136202">
      <w:r>
        <w:t xml:space="preserve">Výhodami </w:t>
      </w:r>
      <w:r w:rsidR="005C6041">
        <w:t>dotazníkového šetření jsou je</w:t>
      </w:r>
      <w:r w:rsidR="00177061">
        <w:t>ho</w:t>
      </w:r>
      <w:r w:rsidR="005C6041">
        <w:t xml:space="preserve"> široká využitelnost</w:t>
      </w:r>
      <w:r w:rsidR="00177061">
        <w:t xml:space="preserve"> pro sběr informací na</w:t>
      </w:r>
      <w:r w:rsidR="000133A1">
        <w:t xml:space="preserve"> rozličná témata, možnost získání velkého množství dat, </w:t>
      </w:r>
      <w:proofErr w:type="spellStart"/>
      <w:r w:rsidR="00415070">
        <w:t>standardizovanost</w:t>
      </w:r>
      <w:proofErr w:type="spellEnd"/>
      <w:r w:rsidR="00F77ED1">
        <w:t xml:space="preserve"> sběru dat </w:t>
      </w:r>
      <w:r w:rsidR="0075719A">
        <w:t>a anonymita respondentů</w:t>
      </w:r>
      <w:r w:rsidR="006D40A3">
        <w:t>, což může vést k větší otevřenosti</w:t>
      </w:r>
      <w:r w:rsidR="000E4A57">
        <w:t xml:space="preserve"> při poskytování odpovědí</w:t>
      </w:r>
      <w:r w:rsidR="0075719A">
        <w:t>.</w:t>
      </w:r>
      <w:r w:rsidR="005C6041">
        <w:t xml:space="preserve"> </w:t>
      </w:r>
      <w:r w:rsidR="000B506C">
        <w:t xml:space="preserve">Rizikem při využití metody dotazníkového šetření je </w:t>
      </w:r>
      <w:r w:rsidR="00914894">
        <w:t xml:space="preserve">omezená škála odpovědí (tzn. odpovědi nemusí odpovídat přesnému názoru respondenta), </w:t>
      </w:r>
      <w:r w:rsidR="00A30626">
        <w:t>či zkreslenost výsledků při využití nevyváženého vzorku respondentů</w:t>
      </w:r>
      <w:r w:rsidR="00B23ABD">
        <w:t xml:space="preserve">. Odpovědi je možné analyzovat pomocí matematických modulů či statistických technik </w:t>
      </w:r>
      <w:r w:rsidR="00022FD8">
        <w:t>(</w:t>
      </w:r>
      <w:proofErr w:type="spellStart"/>
      <w:r w:rsidR="00022FD8">
        <w:t>Gavora</w:t>
      </w:r>
      <w:proofErr w:type="spellEnd"/>
      <w:r w:rsidR="00022FD8">
        <w:t>, 2010</w:t>
      </w:r>
      <w:r w:rsidR="00911C0B">
        <w:t>, s. 99).</w:t>
      </w:r>
    </w:p>
    <w:p w14:paraId="70040C15" w14:textId="2838C438" w:rsidR="00B23ABD" w:rsidRDefault="00B23ABD" w:rsidP="00136202">
      <w:r>
        <w:t xml:space="preserve">Podle </w:t>
      </w:r>
      <w:proofErr w:type="spellStart"/>
      <w:r>
        <w:t>Gavory</w:t>
      </w:r>
      <w:proofErr w:type="spellEnd"/>
      <w:r>
        <w:t xml:space="preserve"> (2010, s. </w:t>
      </w:r>
      <w:r w:rsidR="007F4388">
        <w:t xml:space="preserve">99-100) by měl dotazník </w:t>
      </w:r>
      <w:r w:rsidR="00173BEF">
        <w:t xml:space="preserve">mít </w:t>
      </w:r>
      <w:r w:rsidR="001F09D4">
        <w:t>předem promyšlenou</w:t>
      </w:r>
      <w:r w:rsidR="00173BEF">
        <w:t xml:space="preserve"> strukturu</w:t>
      </w:r>
      <w:r w:rsidR="003E2EB7">
        <w:t xml:space="preserve"> a při </w:t>
      </w:r>
      <w:r w:rsidR="00847810">
        <w:t xml:space="preserve">jeho </w:t>
      </w:r>
      <w:r w:rsidR="003E2EB7">
        <w:t xml:space="preserve">přípravě </w:t>
      </w:r>
      <w:r w:rsidR="004966F4">
        <w:t xml:space="preserve">je třeba základní </w:t>
      </w:r>
      <w:r w:rsidR="00847810">
        <w:t>problém</w:t>
      </w:r>
      <w:r w:rsidR="004966F4">
        <w:t xml:space="preserve"> nejprve rozdělit do několika okruhů</w:t>
      </w:r>
      <w:r w:rsidR="00A86EE0">
        <w:t xml:space="preserve"> (podproblémů), přičemž každý z nich je následně naplňován otázkami.</w:t>
      </w:r>
      <w:r w:rsidR="006D72DB">
        <w:t xml:space="preserve"> Dotazník </w:t>
      </w:r>
      <w:r w:rsidR="00E334F6">
        <w:t>se obvykle</w:t>
      </w:r>
      <w:r w:rsidR="006D72DB">
        <w:t xml:space="preserve"> </w:t>
      </w:r>
      <w:r w:rsidR="00A42576">
        <w:t>skládá ze tří částí</w:t>
      </w:r>
      <w:r w:rsidR="005A469C">
        <w:t>.</w:t>
      </w:r>
      <w:r w:rsidR="00A42576">
        <w:t xml:space="preserve"> </w:t>
      </w:r>
      <w:r w:rsidR="005A469C">
        <w:t>V</w:t>
      </w:r>
      <w:r w:rsidR="00A42576">
        <w:t>stupní část</w:t>
      </w:r>
      <w:r w:rsidR="005A469C">
        <w:t xml:space="preserve"> </w:t>
      </w:r>
      <w:r w:rsidR="00A42576">
        <w:t>popisuje</w:t>
      </w:r>
      <w:r w:rsidR="00F302F2">
        <w:t xml:space="preserve"> účel dotazníku a také zdůrazňuje význam respondentových odpovědí</w:t>
      </w:r>
      <w:r w:rsidR="00562EE1">
        <w:t xml:space="preserve"> při řešení dané problematiky</w:t>
      </w:r>
      <w:r w:rsidR="005A469C">
        <w:t>.</w:t>
      </w:r>
      <w:r w:rsidR="00562EE1">
        <w:t xml:space="preserve"> </w:t>
      </w:r>
      <w:r w:rsidR="005A469C">
        <w:t>D</w:t>
      </w:r>
      <w:r w:rsidR="00562EE1">
        <w:t>ruhá část</w:t>
      </w:r>
      <w:r w:rsidR="005A469C">
        <w:t xml:space="preserve"> </w:t>
      </w:r>
      <w:r w:rsidR="00D332FE">
        <w:t>se skládá z vlastních otázek, přičemž na prvních místech bývají otázky jedno</w:t>
      </w:r>
      <w:r w:rsidR="002B27F3">
        <w:t>dušší</w:t>
      </w:r>
      <w:r w:rsidR="005A469C">
        <w:t xml:space="preserve"> a přitažlivější,</w:t>
      </w:r>
      <w:r w:rsidR="002B27F3">
        <w:t xml:space="preserve"> aby nedošlo k odrazení respondenta</w:t>
      </w:r>
      <w:r w:rsidR="00E334F6">
        <w:t xml:space="preserve">. Na konci dotazníku bývají pak otázky osobnějšího charakteru. </w:t>
      </w:r>
      <w:r w:rsidR="00B44FA5">
        <w:t>V závěrečné části je zvykem uvést poděkování respondentům.</w:t>
      </w:r>
    </w:p>
    <w:p w14:paraId="24CC51F7" w14:textId="084DA3C6" w:rsidR="00625F06" w:rsidRDefault="00625F06" w:rsidP="00136202">
      <w:r>
        <w:t xml:space="preserve">K vytvoření dotazníku jsem </w:t>
      </w:r>
      <w:r w:rsidR="00EC203E">
        <w:t>po</w:t>
      </w:r>
      <w:r>
        <w:t>užila webový formulář „</w:t>
      </w:r>
      <w:r w:rsidR="00FD6CEF">
        <w:t xml:space="preserve">Google </w:t>
      </w:r>
      <w:proofErr w:type="spellStart"/>
      <w:r w:rsidR="00FD6CEF">
        <w:t>Forms</w:t>
      </w:r>
      <w:proofErr w:type="spellEnd"/>
      <w:r w:rsidR="00FD6CEF">
        <w:t>“</w:t>
      </w:r>
      <w:r w:rsidR="00EC203E">
        <w:t xml:space="preserve">. </w:t>
      </w:r>
      <w:r w:rsidR="00561FEE">
        <w:t xml:space="preserve">Tento internetový server automaticky zaznamenává odpovědi a </w:t>
      </w:r>
      <w:r w:rsidR="00737C57">
        <w:t>z výsledků dotazníku</w:t>
      </w:r>
      <w:r w:rsidR="005E6024">
        <w:t xml:space="preserve"> </w:t>
      </w:r>
      <w:proofErr w:type="gramStart"/>
      <w:r w:rsidR="005E6024">
        <w:t>vytváří</w:t>
      </w:r>
      <w:proofErr w:type="gramEnd"/>
      <w:r w:rsidR="005E6024">
        <w:t xml:space="preserve"> statistické grafy.</w:t>
      </w:r>
      <w:r w:rsidR="00737C57">
        <w:t xml:space="preserve"> </w:t>
      </w:r>
      <w:r w:rsidR="009B7508">
        <w:t xml:space="preserve">Dotazník obsahoval celkem </w:t>
      </w:r>
      <w:r w:rsidR="003A3212">
        <w:t>sedmnáct otázek</w:t>
      </w:r>
      <w:r w:rsidR="00A70185">
        <w:t>, z čehož většina z nich byla uzavřeného charakteru</w:t>
      </w:r>
      <w:r w:rsidR="00895C66">
        <w:t xml:space="preserve"> (tzn. respondent vybíral z předem připravených odpovědí). V případě, kd</w:t>
      </w:r>
      <w:r w:rsidR="005F7089">
        <w:t xml:space="preserve">y bylo třeba dovysvětlení odpovědi, měl respondent možnost </w:t>
      </w:r>
      <w:r w:rsidR="008B6D63">
        <w:t>upřesnit svůj názor formou odpovědi otevřené.</w:t>
      </w:r>
      <w:r w:rsidR="00457164">
        <w:t xml:space="preserve"> Na úplném závěru dotazníku měl respondent prostor </w:t>
      </w:r>
      <w:r w:rsidR="00E81030">
        <w:t xml:space="preserve">pro vyjádření vlastního názoru na danou tématiku, což se </w:t>
      </w:r>
      <w:r w:rsidR="00CC0C37">
        <w:t xml:space="preserve">pro vyhodnocení dotazníku </w:t>
      </w:r>
      <w:r w:rsidR="00E81030">
        <w:t>ukázalo být velmi cenný</w:t>
      </w:r>
      <w:r w:rsidR="00CC0C37">
        <w:t>m podkladem.</w:t>
      </w:r>
    </w:p>
    <w:p w14:paraId="0FA404F2" w14:textId="29667335" w:rsidR="00C610A4" w:rsidRDefault="00C610A4" w:rsidP="00136202">
      <w:r>
        <w:lastRenderedPageBreak/>
        <w:t>Dotazník byl distribuován elektronicky, formou e-mailu.</w:t>
      </w:r>
      <w:r w:rsidR="00E93CDA">
        <w:t xml:space="preserve"> </w:t>
      </w:r>
      <w:r w:rsidR="00F361FC">
        <w:t xml:space="preserve">Cílil na středoškolské pedagogy a </w:t>
      </w:r>
      <w:r w:rsidR="00E40C60">
        <w:t>jeho podstatou bylo získání jejich názorů na tématiku transgenderu ve školství</w:t>
      </w:r>
      <w:r w:rsidR="00420A7B">
        <w:t>. K</w:t>
      </w:r>
      <w:r w:rsidR="00F361FC">
        <w:t xml:space="preserve"> distribuci </w:t>
      </w:r>
      <w:r w:rsidR="00420A7B">
        <w:t xml:space="preserve">dotazníku </w:t>
      </w:r>
      <w:r w:rsidR="00126067">
        <w:t xml:space="preserve">vlastním zaměstnancům </w:t>
      </w:r>
      <w:r w:rsidR="00F361FC">
        <w:t>byly o</w:t>
      </w:r>
      <w:r w:rsidR="00E93CDA">
        <w:t xml:space="preserve">sloveny </w:t>
      </w:r>
      <w:r w:rsidR="003916C8">
        <w:t xml:space="preserve">zejména střední </w:t>
      </w:r>
      <w:r w:rsidR="00E93CDA">
        <w:t>školy</w:t>
      </w:r>
      <w:r w:rsidR="003916C8">
        <w:t xml:space="preserve"> sídlící v Pardubickém kraji.</w:t>
      </w:r>
      <w:r w:rsidR="00E44507">
        <w:t xml:space="preserve"> Sběr dat probíhal v období mezi 13.</w:t>
      </w:r>
      <w:r w:rsidR="00A40474">
        <w:t>02.2023 – 26.02.2023</w:t>
      </w:r>
      <w:r w:rsidR="00137498">
        <w:t xml:space="preserve"> a povedlo se nasbírat celkem 64 odpovědí.</w:t>
      </w:r>
    </w:p>
    <w:p w14:paraId="185DC35E" w14:textId="075B0A22" w:rsidR="00344642" w:rsidRDefault="00162733" w:rsidP="007F44FE">
      <w:pPr>
        <w:pStyle w:val="Nadpis2"/>
      </w:pPr>
      <w:bookmarkStart w:id="39" w:name="_Toc128746320"/>
      <w:r>
        <w:t xml:space="preserve">Charakteristika </w:t>
      </w:r>
      <w:r w:rsidR="008C4F19">
        <w:t>Pardubického kraje</w:t>
      </w:r>
      <w:bookmarkEnd w:id="39"/>
    </w:p>
    <w:p w14:paraId="478F91AC" w14:textId="4B22ABA0" w:rsidR="00344642" w:rsidRDefault="00070630" w:rsidP="00344642">
      <w:r>
        <w:rPr>
          <w:color w:val="000000" w:themeColor="text1"/>
        </w:rPr>
        <w:t xml:space="preserve">Pardubický kraj </w:t>
      </w:r>
      <w:r w:rsidR="00CB3713">
        <w:rPr>
          <w:color w:val="000000" w:themeColor="text1"/>
        </w:rPr>
        <w:t xml:space="preserve">leží ve východní oblasti Čech, zahrnuje ale i </w:t>
      </w:r>
      <w:r w:rsidR="00376774">
        <w:rPr>
          <w:color w:val="000000" w:themeColor="text1"/>
        </w:rPr>
        <w:t>severozápadní okraj území Moravy.</w:t>
      </w:r>
      <w:r w:rsidR="00FA4825">
        <w:rPr>
          <w:color w:val="000000" w:themeColor="text1"/>
        </w:rPr>
        <w:t xml:space="preserve"> Dle rozlohy</w:t>
      </w:r>
      <w:r w:rsidR="00E5604D" w:rsidRPr="00C03527">
        <w:rPr>
          <w:color w:val="000000" w:themeColor="text1"/>
        </w:rPr>
        <w:t> (4 519 km2)</w:t>
      </w:r>
      <w:r w:rsidR="00C03527">
        <w:rPr>
          <w:color w:val="000000" w:themeColor="text1"/>
        </w:rPr>
        <w:t xml:space="preserve"> se jedná o pátý nejmenší kraj v České republice</w:t>
      </w:r>
      <w:r w:rsidR="003421FF">
        <w:rPr>
          <w:color w:val="000000" w:themeColor="text1"/>
        </w:rPr>
        <w:t>, s</w:t>
      </w:r>
      <w:r w:rsidR="000E71B1">
        <w:rPr>
          <w:color w:val="000000" w:themeColor="text1"/>
        </w:rPr>
        <w:t>klád</w:t>
      </w:r>
      <w:r w:rsidR="003421FF">
        <w:rPr>
          <w:color w:val="000000" w:themeColor="text1"/>
        </w:rPr>
        <w:t>ající</w:t>
      </w:r>
      <w:r w:rsidR="000E71B1">
        <w:rPr>
          <w:color w:val="000000" w:themeColor="text1"/>
        </w:rPr>
        <w:t xml:space="preserve"> se ze čtyř okresů</w:t>
      </w:r>
      <w:r w:rsidR="00F30F06">
        <w:rPr>
          <w:color w:val="000000" w:themeColor="text1"/>
        </w:rPr>
        <w:t>: Chrudim, Pardubice, Svitavy a Ústí nad Orlicí.</w:t>
      </w:r>
      <w:r w:rsidR="00632045">
        <w:rPr>
          <w:color w:val="000000" w:themeColor="text1"/>
        </w:rPr>
        <w:t xml:space="preserve"> </w:t>
      </w:r>
      <w:r w:rsidR="00E36DFF">
        <w:rPr>
          <w:color w:val="000000" w:themeColor="text1"/>
        </w:rPr>
        <w:t>Výhodo</w:t>
      </w:r>
      <w:r w:rsidR="00B5251E">
        <w:rPr>
          <w:color w:val="000000" w:themeColor="text1"/>
        </w:rPr>
        <w:t xml:space="preserve">u tohoto kraje je jeho poloha z hlediska dopravního spojení. </w:t>
      </w:r>
      <w:r w:rsidR="00632045">
        <w:rPr>
          <w:color w:val="000000" w:themeColor="text1"/>
        </w:rPr>
        <w:t xml:space="preserve">K 31.12.2021 v Pardubickém kraji žilo </w:t>
      </w:r>
      <w:r w:rsidR="00D21B54">
        <w:rPr>
          <w:color w:val="000000" w:themeColor="text1"/>
        </w:rPr>
        <w:t>514 518 obyvatel</w:t>
      </w:r>
      <w:r w:rsidR="003421FF">
        <w:rPr>
          <w:color w:val="000000" w:themeColor="text1"/>
        </w:rPr>
        <w:t xml:space="preserve">. </w:t>
      </w:r>
      <w:r w:rsidR="00C33D10">
        <w:rPr>
          <w:color w:val="000000" w:themeColor="text1"/>
        </w:rPr>
        <w:t>Podíl nezaměstnaných osob byl k</w:t>
      </w:r>
      <w:r w:rsidR="00AB5188">
        <w:rPr>
          <w:color w:val="000000" w:themeColor="text1"/>
        </w:rPr>
        <w:t>oncem roku 2021 nejnižší mezi kraji a činil 2,45 %</w:t>
      </w:r>
      <w:r w:rsidR="00B34DFE">
        <w:rPr>
          <w:color w:val="000000" w:themeColor="text1"/>
        </w:rPr>
        <w:t xml:space="preserve">, </w:t>
      </w:r>
      <w:r w:rsidR="004B07B9">
        <w:rPr>
          <w:color w:val="000000" w:themeColor="text1"/>
        </w:rPr>
        <w:t xml:space="preserve">naproti tomu průměrná hrubá měsíční mzda </w:t>
      </w:r>
      <w:r w:rsidR="00B3637A">
        <w:rPr>
          <w:color w:val="000000" w:themeColor="text1"/>
        </w:rPr>
        <w:t xml:space="preserve">zaměstnanců </w:t>
      </w:r>
      <w:r w:rsidR="00917659">
        <w:rPr>
          <w:color w:val="000000" w:themeColor="text1"/>
        </w:rPr>
        <w:t>byla</w:t>
      </w:r>
      <w:r w:rsidR="004B07B9">
        <w:rPr>
          <w:color w:val="000000" w:themeColor="text1"/>
        </w:rPr>
        <w:t xml:space="preserve"> třetí nejnižší v republice, a to </w:t>
      </w:r>
      <w:r w:rsidR="00917659">
        <w:rPr>
          <w:color w:val="000000" w:themeColor="text1"/>
        </w:rPr>
        <w:t>34 082 Kč.</w:t>
      </w:r>
      <w:r w:rsidR="00B3637A">
        <w:rPr>
          <w:color w:val="000000" w:themeColor="text1"/>
        </w:rPr>
        <w:t xml:space="preserve"> </w:t>
      </w:r>
      <w:r w:rsidR="002602A0">
        <w:rPr>
          <w:color w:val="000000" w:themeColor="text1"/>
        </w:rPr>
        <w:t>V oblasti vzdělávání bylo v roce 2021 v Pardubickém kraji provozováno 320 mateřských škol,</w:t>
      </w:r>
      <w:r w:rsidR="0065128F">
        <w:rPr>
          <w:color w:val="000000" w:themeColor="text1"/>
        </w:rPr>
        <w:t xml:space="preserve"> 251 základních škol, 20 gymnázií, 62 středních škol</w:t>
      </w:r>
      <w:r w:rsidR="00EE5CA5">
        <w:rPr>
          <w:color w:val="000000" w:themeColor="text1"/>
        </w:rPr>
        <w:t xml:space="preserve"> a</w:t>
      </w:r>
      <w:r w:rsidR="0065128F">
        <w:rPr>
          <w:color w:val="000000" w:themeColor="text1"/>
        </w:rPr>
        <w:t xml:space="preserve"> </w:t>
      </w:r>
      <w:r w:rsidR="00EE5CA5">
        <w:rPr>
          <w:color w:val="000000" w:themeColor="text1"/>
        </w:rPr>
        <w:t>6 vyšších odborných škol. Vysoké školství v kraji zastupuje Univerzita Pardubice</w:t>
      </w:r>
      <w:r w:rsidR="009D55A7">
        <w:rPr>
          <w:color w:val="000000" w:themeColor="text1"/>
        </w:rPr>
        <w:t xml:space="preserve"> (ČSÚ, 2023).</w:t>
      </w:r>
    </w:p>
    <w:p w14:paraId="69D45869" w14:textId="7C1ED637" w:rsidR="00344642" w:rsidRDefault="00344642" w:rsidP="007F44FE">
      <w:pPr>
        <w:pStyle w:val="Nadpis2"/>
      </w:pPr>
      <w:bookmarkStart w:id="40" w:name="_Toc128746321"/>
      <w:r>
        <w:t xml:space="preserve">Zhodnocení výsledků </w:t>
      </w:r>
      <w:r w:rsidRPr="00423552">
        <w:t>dotazníkového šetření</w:t>
      </w:r>
      <w:bookmarkEnd w:id="40"/>
    </w:p>
    <w:p w14:paraId="1250A7B0" w14:textId="30F38C45" w:rsidR="00344642" w:rsidRDefault="00CF7AA8" w:rsidP="00344642">
      <w:pPr>
        <w:rPr>
          <w:color w:val="000000" w:themeColor="text1"/>
        </w:rPr>
      </w:pPr>
      <w:r>
        <w:rPr>
          <w:color w:val="000000" w:themeColor="text1"/>
        </w:rPr>
        <w:t xml:space="preserve">Do dotazníkového šetření se zapojilo celkem 64 pedagogických pracovníků, působících na středních školách. Z toho </w:t>
      </w:r>
      <w:r w:rsidR="00481BE0">
        <w:rPr>
          <w:color w:val="000000" w:themeColor="text1"/>
        </w:rPr>
        <w:t xml:space="preserve">v </w:t>
      </w:r>
      <w:r w:rsidR="004E211E">
        <w:rPr>
          <w:color w:val="000000" w:themeColor="text1"/>
        </w:rPr>
        <w:t xml:space="preserve">37 </w:t>
      </w:r>
      <w:r w:rsidR="00481BE0">
        <w:rPr>
          <w:color w:val="000000" w:themeColor="text1"/>
        </w:rPr>
        <w:t xml:space="preserve">případech se jednalo o </w:t>
      </w:r>
      <w:r w:rsidR="004E211E">
        <w:rPr>
          <w:color w:val="000000" w:themeColor="text1"/>
        </w:rPr>
        <w:t>respondent</w:t>
      </w:r>
      <w:r w:rsidR="00481BE0">
        <w:rPr>
          <w:color w:val="000000" w:themeColor="text1"/>
        </w:rPr>
        <w:t>ky</w:t>
      </w:r>
      <w:r w:rsidR="004E211E">
        <w:rPr>
          <w:color w:val="000000" w:themeColor="text1"/>
        </w:rPr>
        <w:t xml:space="preserve"> žen</w:t>
      </w:r>
      <w:r w:rsidR="00481BE0">
        <w:rPr>
          <w:color w:val="000000" w:themeColor="text1"/>
        </w:rPr>
        <w:t>ského pohlaví</w:t>
      </w:r>
      <w:r w:rsidR="004E211E">
        <w:rPr>
          <w:color w:val="000000" w:themeColor="text1"/>
        </w:rPr>
        <w:t xml:space="preserve"> (</w:t>
      </w:r>
      <w:r w:rsidR="00B67E5A">
        <w:rPr>
          <w:color w:val="000000" w:themeColor="text1"/>
        </w:rPr>
        <w:t xml:space="preserve">57,8 %) a 27 respondentů uvedlo pohlaví </w:t>
      </w:r>
      <w:r w:rsidR="0011156B">
        <w:rPr>
          <w:color w:val="000000" w:themeColor="text1"/>
        </w:rPr>
        <w:t xml:space="preserve">mužské </w:t>
      </w:r>
      <w:r w:rsidR="00B67E5A">
        <w:rPr>
          <w:color w:val="000000" w:themeColor="text1"/>
        </w:rPr>
        <w:t>(42,2 %).</w:t>
      </w:r>
    </w:p>
    <w:p w14:paraId="0A58FB84" w14:textId="3B9EDDF2" w:rsidR="00050A0C" w:rsidRDefault="00D25F99" w:rsidP="00344642">
      <w:pPr>
        <w:rPr>
          <w:color w:val="000000" w:themeColor="text1"/>
        </w:rPr>
      </w:pPr>
      <w:r>
        <w:rPr>
          <w:color w:val="000000" w:themeColor="text1"/>
        </w:rPr>
        <w:t xml:space="preserve">Otázka směřující na věk respondentů potvrdila, že vzorek oslovených pedagogických pracovníků </w:t>
      </w:r>
      <w:r w:rsidR="00AC1B9E">
        <w:rPr>
          <w:color w:val="000000" w:themeColor="text1"/>
        </w:rPr>
        <w:t xml:space="preserve">byl </w:t>
      </w:r>
      <w:r w:rsidR="00146915">
        <w:rPr>
          <w:color w:val="000000" w:themeColor="text1"/>
        </w:rPr>
        <w:t xml:space="preserve">vybrán </w:t>
      </w:r>
      <w:r w:rsidR="009F5BA4">
        <w:rPr>
          <w:color w:val="000000" w:themeColor="text1"/>
        </w:rPr>
        <w:t>správně</w:t>
      </w:r>
      <w:r w:rsidR="00146915">
        <w:rPr>
          <w:color w:val="000000" w:themeColor="text1"/>
        </w:rPr>
        <w:t xml:space="preserve">, neboť zastoupení každé </w:t>
      </w:r>
      <w:r w:rsidR="001D243E">
        <w:rPr>
          <w:color w:val="000000" w:themeColor="text1"/>
        </w:rPr>
        <w:t xml:space="preserve">z věkových skupin se ukázalo být relativně </w:t>
      </w:r>
      <w:r w:rsidR="00AC1B9E">
        <w:rPr>
          <w:color w:val="000000" w:themeColor="text1"/>
        </w:rPr>
        <w:t>rovnoměrn</w:t>
      </w:r>
      <w:r w:rsidR="001D243E">
        <w:rPr>
          <w:color w:val="000000" w:themeColor="text1"/>
        </w:rPr>
        <w:t>é.</w:t>
      </w:r>
      <w:r w:rsidR="00E65719">
        <w:rPr>
          <w:color w:val="000000" w:themeColor="text1"/>
        </w:rPr>
        <w:t xml:space="preserve"> Nej</w:t>
      </w:r>
      <w:r w:rsidR="002B0A1B">
        <w:rPr>
          <w:color w:val="000000" w:themeColor="text1"/>
        </w:rPr>
        <w:t xml:space="preserve">početněji zastoupená věková skupina pedagogů byla v rozmezí </w:t>
      </w:r>
      <w:r w:rsidR="00AB454B">
        <w:rPr>
          <w:color w:val="000000" w:themeColor="text1"/>
        </w:rPr>
        <w:t>41–50</w:t>
      </w:r>
      <w:r w:rsidR="002B0A1B">
        <w:rPr>
          <w:color w:val="000000" w:themeColor="text1"/>
        </w:rPr>
        <w:t xml:space="preserve"> let věku (28,1 %)</w:t>
      </w:r>
      <w:r w:rsidR="00AB454B">
        <w:rPr>
          <w:color w:val="000000" w:themeColor="text1"/>
        </w:rPr>
        <w:t>, následovaná pedagogy ve věku 51–60 let (</w:t>
      </w:r>
      <w:r w:rsidR="008550AF">
        <w:rPr>
          <w:color w:val="000000" w:themeColor="text1"/>
        </w:rPr>
        <w:t xml:space="preserve">23,4 %) a skupinou </w:t>
      </w:r>
      <w:r w:rsidR="00E82C8D">
        <w:rPr>
          <w:color w:val="000000" w:themeColor="text1"/>
        </w:rPr>
        <w:t xml:space="preserve">pedagogů </w:t>
      </w:r>
      <w:r w:rsidR="008550AF">
        <w:rPr>
          <w:color w:val="000000" w:themeColor="text1"/>
        </w:rPr>
        <w:t xml:space="preserve">ve věku </w:t>
      </w:r>
      <w:r w:rsidR="00E82C8D">
        <w:rPr>
          <w:color w:val="000000" w:themeColor="text1"/>
        </w:rPr>
        <w:t>31–40</w:t>
      </w:r>
      <w:r w:rsidR="008550AF">
        <w:rPr>
          <w:color w:val="000000" w:themeColor="text1"/>
        </w:rPr>
        <w:t xml:space="preserve"> let (18,8 %)</w:t>
      </w:r>
      <w:r w:rsidR="00BA4EB3">
        <w:rPr>
          <w:color w:val="000000" w:themeColor="text1"/>
        </w:rPr>
        <w:t>. Zbývající respondenti byli ve věku převyšujícím 61 let (17,2 %) a</w:t>
      </w:r>
      <w:r w:rsidR="00BC790A">
        <w:rPr>
          <w:color w:val="000000" w:themeColor="text1"/>
        </w:rPr>
        <w:t xml:space="preserve"> respondenti do 30 let (12,5 %).</w:t>
      </w:r>
    </w:p>
    <w:p w14:paraId="25E35831" w14:textId="77777777" w:rsidR="00CF56A2" w:rsidRDefault="007D2CBC" w:rsidP="00CF56A2">
      <w:pPr>
        <w:keepNext/>
      </w:pPr>
      <w:r>
        <w:rPr>
          <w:noProof/>
          <w:color w:val="000000" w:themeColor="text1"/>
        </w:rPr>
        <w:lastRenderedPageBreak/>
        <w:drawing>
          <wp:inline distT="0" distB="0" distL="0" distR="0" wp14:anchorId="5212BE25" wp14:editId="1FFC32BB">
            <wp:extent cx="5219700" cy="2193290"/>
            <wp:effectExtent l="0" t="0" r="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19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CD662" w14:textId="629530BB" w:rsidR="0011156B" w:rsidRDefault="00CF56A2" w:rsidP="00CF56A2">
      <w:pPr>
        <w:pStyle w:val="Titulek"/>
      </w:pPr>
      <w:bookmarkStart w:id="41" w:name="_Toc128739121"/>
      <w:r>
        <w:t xml:space="preserve">Graf </w:t>
      </w:r>
      <w:fldSimple w:instr=" SEQ Graf \* ARABIC ">
        <w:r w:rsidR="00685144">
          <w:rPr>
            <w:noProof/>
          </w:rPr>
          <w:t>1</w:t>
        </w:r>
      </w:fldSimple>
      <w:r>
        <w:t>: Věk oslovených pedagogických pracovníků</w:t>
      </w:r>
      <w:bookmarkEnd w:id="41"/>
    </w:p>
    <w:p w14:paraId="18D548C3" w14:textId="77777777" w:rsidR="00CF56A2" w:rsidRPr="00CF56A2" w:rsidRDefault="00CF56A2" w:rsidP="00CF56A2"/>
    <w:p w14:paraId="7F64170F" w14:textId="780F5BFF" w:rsidR="0037778B" w:rsidRDefault="009150EC" w:rsidP="00CD7119">
      <w:pPr>
        <w:rPr>
          <w:color w:val="000000" w:themeColor="text1"/>
        </w:rPr>
      </w:pPr>
      <w:r>
        <w:rPr>
          <w:color w:val="000000" w:themeColor="text1"/>
        </w:rPr>
        <w:t>Podobně r</w:t>
      </w:r>
      <w:r w:rsidR="00607E27">
        <w:rPr>
          <w:color w:val="000000" w:themeColor="text1"/>
        </w:rPr>
        <w:t>ovnoměrné odpovědi uváděli respondenti i na otázku</w:t>
      </w:r>
      <w:r w:rsidR="00B43A3C">
        <w:rPr>
          <w:color w:val="000000" w:themeColor="text1"/>
        </w:rPr>
        <w:t xml:space="preserve"> směřující na délku jejich pedagogické praxe. </w:t>
      </w:r>
      <w:r w:rsidR="00E16C1B">
        <w:rPr>
          <w:color w:val="000000" w:themeColor="text1"/>
        </w:rPr>
        <w:t>Nejčastěji na dotazník odpověděli respondenti s pedagogickou praxí delší, než</w:t>
      </w:r>
      <w:r w:rsidR="00DE31A1">
        <w:rPr>
          <w:color w:val="000000" w:themeColor="text1"/>
        </w:rPr>
        <w:t xml:space="preserve"> 31 let</w:t>
      </w:r>
      <w:r w:rsidR="00B43A3C">
        <w:rPr>
          <w:color w:val="000000" w:themeColor="text1"/>
        </w:rPr>
        <w:t xml:space="preserve"> (26,6 %)</w:t>
      </w:r>
      <w:r w:rsidR="009054B5">
        <w:rPr>
          <w:color w:val="000000" w:themeColor="text1"/>
        </w:rPr>
        <w:t>, následováni skupinou pedagogů s praxí mezi 16–25 lety (20,3 %).</w:t>
      </w:r>
      <w:r w:rsidR="001F0843">
        <w:rPr>
          <w:color w:val="000000" w:themeColor="text1"/>
        </w:rPr>
        <w:t xml:space="preserve"> 18,8 %</w:t>
      </w:r>
      <w:r w:rsidR="00E16C1B">
        <w:rPr>
          <w:color w:val="000000" w:themeColor="text1"/>
        </w:rPr>
        <w:t xml:space="preserve"> </w:t>
      </w:r>
      <w:r w:rsidR="001F0843">
        <w:rPr>
          <w:color w:val="000000" w:themeColor="text1"/>
        </w:rPr>
        <w:t xml:space="preserve">respondentů se pak řadilo do </w:t>
      </w:r>
      <w:r w:rsidR="00FD153F">
        <w:rPr>
          <w:color w:val="000000" w:themeColor="text1"/>
        </w:rPr>
        <w:t xml:space="preserve">skupiny s délkou praxe v rozmezí </w:t>
      </w:r>
      <w:r w:rsidR="00D82BCB">
        <w:rPr>
          <w:color w:val="000000" w:themeColor="text1"/>
        </w:rPr>
        <w:t>2</w:t>
      </w:r>
      <w:r w:rsidR="00FD153F">
        <w:rPr>
          <w:color w:val="000000" w:themeColor="text1"/>
        </w:rPr>
        <w:t>–6 let</w:t>
      </w:r>
      <w:r w:rsidR="006B1B7C">
        <w:rPr>
          <w:color w:val="000000" w:themeColor="text1"/>
        </w:rPr>
        <w:t xml:space="preserve"> a 17,2 % spadalo do kategorie s délkou praxe mezi </w:t>
      </w:r>
      <w:r w:rsidR="00D82BCB">
        <w:rPr>
          <w:color w:val="000000" w:themeColor="text1"/>
        </w:rPr>
        <w:t xml:space="preserve">7–15 lety. </w:t>
      </w:r>
      <w:r w:rsidR="00CA31CD">
        <w:rPr>
          <w:color w:val="000000" w:themeColor="text1"/>
        </w:rPr>
        <w:t>Méně</w:t>
      </w:r>
      <w:r w:rsidR="00D82BCB">
        <w:rPr>
          <w:color w:val="000000" w:themeColor="text1"/>
        </w:rPr>
        <w:t xml:space="preserve"> často </w:t>
      </w:r>
      <w:r w:rsidR="00CA31CD">
        <w:rPr>
          <w:color w:val="000000" w:themeColor="text1"/>
        </w:rPr>
        <w:t>(9,4 % případ</w:t>
      </w:r>
      <w:r w:rsidR="00F33AD1">
        <w:rPr>
          <w:color w:val="000000" w:themeColor="text1"/>
        </w:rPr>
        <w:t>ů</w:t>
      </w:r>
      <w:r w:rsidR="00CA31CD">
        <w:rPr>
          <w:color w:val="000000" w:themeColor="text1"/>
        </w:rPr>
        <w:t>) se jednalo o začínající pedagogy s praxí do 2 let a nejméně</w:t>
      </w:r>
      <w:r w:rsidR="00FF7B15">
        <w:rPr>
          <w:color w:val="000000" w:themeColor="text1"/>
        </w:rPr>
        <w:t xml:space="preserve"> pedagogů (7,8 %)</w:t>
      </w:r>
      <w:r w:rsidR="00F60041">
        <w:rPr>
          <w:color w:val="000000" w:themeColor="text1"/>
        </w:rPr>
        <w:t xml:space="preserve"> zapadalo do kategorie pedagogů s 26 až 30 lety praxe.</w:t>
      </w:r>
      <w:r w:rsidR="00FF7B15">
        <w:rPr>
          <w:color w:val="000000" w:themeColor="text1"/>
        </w:rPr>
        <w:t xml:space="preserve"> </w:t>
      </w:r>
    </w:p>
    <w:p w14:paraId="4E08CD7F" w14:textId="77777777" w:rsidR="00CF56A2" w:rsidRDefault="00CD7119" w:rsidP="00CF56A2">
      <w:pPr>
        <w:keepNext/>
        <w:spacing w:before="0" w:after="160" w:line="259" w:lineRule="auto"/>
      </w:pPr>
      <w:r>
        <w:rPr>
          <w:noProof/>
          <w:color w:val="000000" w:themeColor="text1"/>
        </w:rPr>
        <w:drawing>
          <wp:inline distT="0" distB="0" distL="0" distR="0" wp14:anchorId="50095517" wp14:editId="30896F05">
            <wp:extent cx="5219700" cy="2196465"/>
            <wp:effectExtent l="0" t="0" r="0" b="0"/>
            <wp:docPr id="5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19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06744" w14:textId="6B4C505D" w:rsidR="00CF56A2" w:rsidRDefault="00CF56A2" w:rsidP="00CF56A2">
      <w:pPr>
        <w:pStyle w:val="Titulek"/>
      </w:pPr>
      <w:bookmarkStart w:id="42" w:name="_Toc128739122"/>
      <w:r>
        <w:t xml:space="preserve">Graf </w:t>
      </w:r>
      <w:fldSimple w:instr=" SEQ Graf \* ARABIC ">
        <w:r w:rsidR="00685144">
          <w:rPr>
            <w:noProof/>
          </w:rPr>
          <w:t>2</w:t>
        </w:r>
      </w:fldSimple>
      <w:r>
        <w:t>: Délka pedagogické praxe respondentů</w:t>
      </w:r>
      <w:bookmarkEnd w:id="42"/>
    </w:p>
    <w:p w14:paraId="45199BBF" w14:textId="6ADA26A1" w:rsidR="0037778B" w:rsidRDefault="00CD7119" w:rsidP="00C42716">
      <w:pPr>
        <w:spacing w:before="0" w:after="160" w:line="259" w:lineRule="auto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70866F96" w14:textId="59C478F1" w:rsidR="00AA6C39" w:rsidRDefault="000B5F20" w:rsidP="000B5F20">
      <w:pPr>
        <w:rPr>
          <w:color w:val="000000" w:themeColor="text1"/>
        </w:rPr>
      </w:pPr>
      <w:r>
        <w:rPr>
          <w:color w:val="000000" w:themeColor="text1"/>
        </w:rPr>
        <w:t>Následující</w:t>
      </w:r>
      <w:r w:rsidR="00D45D5C">
        <w:rPr>
          <w:color w:val="000000" w:themeColor="text1"/>
        </w:rPr>
        <w:t xml:space="preserve"> otázka směřovala na </w:t>
      </w:r>
      <w:r w:rsidR="00A00F9E">
        <w:rPr>
          <w:color w:val="000000" w:themeColor="text1"/>
        </w:rPr>
        <w:t xml:space="preserve">to, zda pedagogičtí pracovníci ve školách </w:t>
      </w:r>
      <w:r w:rsidR="00D45D5C">
        <w:rPr>
          <w:color w:val="000000" w:themeColor="text1"/>
        </w:rPr>
        <w:t>vním</w:t>
      </w:r>
      <w:r w:rsidR="00A00F9E">
        <w:rPr>
          <w:color w:val="000000" w:themeColor="text1"/>
        </w:rPr>
        <w:t>ají</w:t>
      </w:r>
      <w:r w:rsidR="00D45D5C">
        <w:rPr>
          <w:color w:val="000000" w:themeColor="text1"/>
        </w:rPr>
        <w:t xml:space="preserve"> rozdílné zacházení se žáky a žákyněmi na základě jejich pohlaví.</w:t>
      </w:r>
      <w:r w:rsidR="00B53FD3">
        <w:rPr>
          <w:color w:val="000000" w:themeColor="text1"/>
        </w:rPr>
        <w:t xml:space="preserve"> </w:t>
      </w:r>
      <w:r w:rsidR="00915F5F">
        <w:rPr>
          <w:color w:val="000000" w:themeColor="text1"/>
        </w:rPr>
        <w:t>35,9</w:t>
      </w:r>
      <w:r w:rsidR="00B53FD3">
        <w:rPr>
          <w:color w:val="000000" w:themeColor="text1"/>
        </w:rPr>
        <w:t xml:space="preserve"> % respondentů odpovědělo, že </w:t>
      </w:r>
      <w:r w:rsidR="00915F5F">
        <w:rPr>
          <w:color w:val="000000" w:themeColor="text1"/>
        </w:rPr>
        <w:t xml:space="preserve">v prostředí školy </w:t>
      </w:r>
      <w:r w:rsidR="00B53FD3">
        <w:rPr>
          <w:color w:val="000000" w:themeColor="text1"/>
        </w:rPr>
        <w:t>n</w:t>
      </w:r>
      <w:r w:rsidR="00915F5F">
        <w:rPr>
          <w:color w:val="000000" w:themeColor="text1"/>
        </w:rPr>
        <w:t xml:space="preserve">evnímá </w:t>
      </w:r>
      <w:r>
        <w:rPr>
          <w:color w:val="000000" w:themeColor="text1"/>
        </w:rPr>
        <w:t xml:space="preserve">v přístupu k žákům a žákyním žádné </w:t>
      </w:r>
      <w:r>
        <w:rPr>
          <w:color w:val="000000" w:themeColor="text1"/>
        </w:rPr>
        <w:lastRenderedPageBreak/>
        <w:t>rozdíly.</w:t>
      </w:r>
      <w:r w:rsidR="009C0C5D">
        <w:rPr>
          <w:color w:val="000000" w:themeColor="text1"/>
        </w:rPr>
        <w:t xml:space="preserve"> Dalších 50 %</w:t>
      </w:r>
      <w:r w:rsidR="00E129BF">
        <w:rPr>
          <w:color w:val="000000" w:themeColor="text1"/>
        </w:rPr>
        <w:t xml:space="preserve"> rozdíl</w:t>
      </w:r>
      <w:r w:rsidR="009877E6">
        <w:rPr>
          <w:color w:val="000000" w:themeColor="text1"/>
        </w:rPr>
        <w:t>né zacházení</w:t>
      </w:r>
      <w:r w:rsidR="00E129BF">
        <w:rPr>
          <w:color w:val="000000" w:themeColor="text1"/>
        </w:rPr>
        <w:t xml:space="preserve"> také spíše nevnímá.</w:t>
      </w:r>
      <w:r w:rsidR="009877E6">
        <w:rPr>
          <w:color w:val="000000" w:themeColor="text1"/>
        </w:rPr>
        <w:t xml:space="preserve"> </w:t>
      </w:r>
      <w:r w:rsidR="001879E9">
        <w:rPr>
          <w:color w:val="000000" w:themeColor="text1"/>
        </w:rPr>
        <w:t>3,1 % respondentů se vyjádřilo neutrálně (ne</w:t>
      </w:r>
      <w:r w:rsidR="0043741B">
        <w:rPr>
          <w:color w:val="000000" w:themeColor="text1"/>
        </w:rPr>
        <w:t xml:space="preserve">byli si jisti), </w:t>
      </w:r>
      <w:r w:rsidR="00AA6C39">
        <w:rPr>
          <w:color w:val="000000" w:themeColor="text1"/>
        </w:rPr>
        <w:t>9,4 % pak vním</w:t>
      </w:r>
      <w:r w:rsidR="00466F1C">
        <w:rPr>
          <w:color w:val="000000" w:themeColor="text1"/>
        </w:rPr>
        <w:t xml:space="preserve">alo </w:t>
      </w:r>
      <w:r w:rsidR="00AA6C39">
        <w:rPr>
          <w:color w:val="000000" w:themeColor="text1"/>
        </w:rPr>
        <w:t>určité rozdíly</w:t>
      </w:r>
      <w:r w:rsidR="009470C5">
        <w:rPr>
          <w:color w:val="000000" w:themeColor="text1"/>
        </w:rPr>
        <w:t xml:space="preserve"> a 1,6 % (což odpovídá jednomu respondentovi) </w:t>
      </w:r>
      <w:r w:rsidR="007239F1">
        <w:rPr>
          <w:color w:val="000000" w:themeColor="text1"/>
        </w:rPr>
        <w:t>vnímalo</w:t>
      </w:r>
      <w:r w:rsidR="00F97E85">
        <w:rPr>
          <w:color w:val="000000" w:themeColor="text1"/>
        </w:rPr>
        <w:t xml:space="preserve"> </w:t>
      </w:r>
      <w:r w:rsidR="002D0D2D">
        <w:rPr>
          <w:color w:val="000000" w:themeColor="text1"/>
        </w:rPr>
        <w:t xml:space="preserve">rozdílné </w:t>
      </w:r>
      <w:r w:rsidR="00F97E85">
        <w:rPr>
          <w:color w:val="000000" w:themeColor="text1"/>
        </w:rPr>
        <w:t>zacházení s chlapci a dívkami na základě pohlaví</w:t>
      </w:r>
      <w:r w:rsidR="007239F1">
        <w:rPr>
          <w:color w:val="000000" w:themeColor="text1"/>
        </w:rPr>
        <w:t xml:space="preserve"> jako značné.</w:t>
      </w:r>
    </w:p>
    <w:p w14:paraId="58FB4AF0" w14:textId="51C85B74" w:rsidR="002D0D2D" w:rsidRDefault="0094373D" w:rsidP="000B5F20">
      <w:pPr>
        <w:rPr>
          <w:color w:val="000000" w:themeColor="text1"/>
        </w:rPr>
      </w:pPr>
      <w:r>
        <w:rPr>
          <w:color w:val="000000" w:themeColor="text1"/>
        </w:rPr>
        <w:t>Tuto otázku měli respondenti možnost slovně okomentovat, tzn. vysvětli</w:t>
      </w:r>
      <w:r w:rsidR="009658CF">
        <w:rPr>
          <w:color w:val="000000" w:themeColor="text1"/>
        </w:rPr>
        <w:t xml:space="preserve">t v čem </w:t>
      </w:r>
      <w:r w:rsidR="006D3687">
        <w:rPr>
          <w:color w:val="000000" w:themeColor="text1"/>
        </w:rPr>
        <w:t>dle jejich názoru a zkušeností rozdílné zacházení s chlapci a dívkami ve školách</w:t>
      </w:r>
      <w:r w:rsidR="00DD6BD3">
        <w:rPr>
          <w:color w:val="000000" w:themeColor="text1"/>
        </w:rPr>
        <w:t xml:space="preserve"> </w:t>
      </w:r>
      <w:r w:rsidR="00DD6BD3">
        <w:rPr>
          <w:color w:val="000000" w:themeColor="text1"/>
        </w:rPr>
        <w:t>spočívá</w:t>
      </w:r>
      <w:r w:rsidR="00DD6BD3">
        <w:rPr>
          <w:color w:val="000000" w:themeColor="text1"/>
        </w:rPr>
        <w:t xml:space="preserve">. </w:t>
      </w:r>
      <w:r w:rsidR="00CD012F">
        <w:rPr>
          <w:color w:val="000000" w:themeColor="text1"/>
        </w:rPr>
        <w:t xml:space="preserve">Doplňující informace poskytlo 9 respondentů, přičemž hned </w:t>
      </w:r>
      <w:r w:rsidR="00E95C1E">
        <w:rPr>
          <w:color w:val="000000" w:themeColor="text1"/>
        </w:rPr>
        <w:t>5</w:t>
      </w:r>
      <w:r w:rsidR="00CD012F">
        <w:rPr>
          <w:color w:val="000000" w:themeColor="text1"/>
        </w:rPr>
        <w:t xml:space="preserve"> z nich zm</w:t>
      </w:r>
      <w:r w:rsidR="00C579A5">
        <w:rPr>
          <w:color w:val="000000" w:themeColor="text1"/>
        </w:rPr>
        <w:t xml:space="preserve">ínilo </w:t>
      </w:r>
      <w:r w:rsidR="003A7740">
        <w:rPr>
          <w:color w:val="000000" w:themeColor="text1"/>
        </w:rPr>
        <w:t>zlehčování podmínek pohlaví, k</w:t>
      </w:r>
      <w:r w:rsidR="00F86FB2">
        <w:rPr>
          <w:color w:val="000000" w:themeColor="text1"/>
        </w:rPr>
        <w:t>teré je v menšině, typicky</w:t>
      </w:r>
      <w:r w:rsidR="00C579A5">
        <w:rPr>
          <w:color w:val="000000" w:themeColor="text1"/>
        </w:rPr>
        <w:t xml:space="preserve"> dívek, studujících technické obory. </w:t>
      </w:r>
      <w:r w:rsidR="00EF5E48">
        <w:rPr>
          <w:color w:val="000000" w:themeColor="text1"/>
        </w:rPr>
        <w:t xml:space="preserve">Další </w:t>
      </w:r>
      <w:r w:rsidR="00E61DF1">
        <w:rPr>
          <w:color w:val="000000" w:themeColor="text1"/>
        </w:rPr>
        <w:t xml:space="preserve">dva </w:t>
      </w:r>
      <w:r w:rsidR="00EF5E48">
        <w:rPr>
          <w:color w:val="000000" w:themeColor="text1"/>
        </w:rPr>
        <w:t>respondent</w:t>
      </w:r>
      <w:r w:rsidR="00E61DF1">
        <w:rPr>
          <w:color w:val="000000" w:themeColor="text1"/>
        </w:rPr>
        <w:t>i</w:t>
      </w:r>
      <w:r w:rsidR="00EF5E48">
        <w:rPr>
          <w:color w:val="000000" w:themeColor="text1"/>
        </w:rPr>
        <w:t xml:space="preserve"> zm</w:t>
      </w:r>
      <w:r w:rsidR="00502353">
        <w:rPr>
          <w:color w:val="000000" w:themeColor="text1"/>
        </w:rPr>
        <w:t>ínil</w:t>
      </w:r>
      <w:r w:rsidR="00E61DF1">
        <w:rPr>
          <w:color w:val="000000" w:themeColor="text1"/>
        </w:rPr>
        <w:t>i</w:t>
      </w:r>
      <w:r w:rsidR="00502353">
        <w:rPr>
          <w:color w:val="000000" w:themeColor="text1"/>
        </w:rPr>
        <w:t xml:space="preserve"> rozdílnou zátěž u dívek a chlapců při </w:t>
      </w:r>
      <w:r w:rsidR="00E61DF1">
        <w:rPr>
          <w:color w:val="000000" w:themeColor="text1"/>
        </w:rPr>
        <w:t>praktickém vyučování</w:t>
      </w:r>
      <w:r w:rsidR="00706B50">
        <w:rPr>
          <w:color w:val="000000" w:themeColor="text1"/>
        </w:rPr>
        <w:t>.</w:t>
      </w:r>
    </w:p>
    <w:p w14:paraId="6516C864" w14:textId="77777777" w:rsidR="00CF56A2" w:rsidRDefault="00AA6C39" w:rsidP="00CF56A2">
      <w:pPr>
        <w:keepNext/>
      </w:pPr>
      <w:r>
        <w:rPr>
          <w:noProof/>
          <w:color w:val="000000" w:themeColor="text1"/>
        </w:rPr>
        <w:drawing>
          <wp:inline distT="0" distB="0" distL="0" distR="0" wp14:anchorId="723F5088" wp14:editId="4E9B5FCE">
            <wp:extent cx="5219700" cy="2196465"/>
            <wp:effectExtent l="0" t="0" r="0" b="0"/>
            <wp:docPr id="6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19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6CDCB" w14:textId="738F303B" w:rsidR="00DA51D5" w:rsidRDefault="00CF56A2" w:rsidP="00CF56A2">
      <w:pPr>
        <w:pStyle w:val="Titulek"/>
      </w:pPr>
      <w:bookmarkStart w:id="43" w:name="_Toc128739123"/>
      <w:r>
        <w:t xml:space="preserve">Graf </w:t>
      </w:r>
      <w:fldSimple w:instr=" SEQ Graf \* ARABIC ">
        <w:r w:rsidR="00685144">
          <w:rPr>
            <w:noProof/>
          </w:rPr>
          <w:t>3</w:t>
        </w:r>
      </w:fldSimple>
      <w:r>
        <w:t>: Vnímání rozdílného zacházení se žáky a žákyněmi na základě pohlaví</w:t>
      </w:r>
      <w:bookmarkEnd w:id="43"/>
    </w:p>
    <w:p w14:paraId="5F959A22" w14:textId="77777777" w:rsidR="00623C2B" w:rsidRPr="00623C2B" w:rsidRDefault="00623C2B" w:rsidP="00623C2B"/>
    <w:p w14:paraId="5234694D" w14:textId="279779D0" w:rsidR="00012319" w:rsidRDefault="00270CC2" w:rsidP="000B5F20">
      <w:pPr>
        <w:rPr>
          <w:color w:val="000000" w:themeColor="text1"/>
        </w:rPr>
      </w:pPr>
      <w:r>
        <w:rPr>
          <w:color w:val="000000" w:themeColor="text1"/>
        </w:rPr>
        <w:t xml:space="preserve">Další otázka cílila na </w:t>
      </w:r>
      <w:r w:rsidR="00607403">
        <w:rPr>
          <w:color w:val="000000" w:themeColor="text1"/>
        </w:rPr>
        <w:t xml:space="preserve">názor pedagogických pracovníků na genderovou stereotypnost </w:t>
      </w:r>
      <w:r w:rsidR="004B621C">
        <w:rPr>
          <w:color w:val="000000" w:themeColor="text1"/>
        </w:rPr>
        <w:t>učiva a učebních materiálů</w:t>
      </w:r>
      <w:r w:rsidR="00282B9D">
        <w:rPr>
          <w:color w:val="000000" w:themeColor="text1"/>
        </w:rPr>
        <w:t>.</w:t>
      </w:r>
      <w:r w:rsidR="00824672">
        <w:rPr>
          <w:color w:val="000000" w:themeColor="text1"/>
        </w:rPr>
        <w:t xml:space="preserve"> Převážná většina</w:t>
      </w:r>
      <w:r w:rsidR="009E18B9">
        <w:rPr>
          <w:color w:val="000000" w:themeColor="text1"/>
        </w:rPr>
        <w:t xml:space="preserve"> respondentů </w:t>
      </w:r>
      <w:r w:rsidR="004D3CF8">
        <w:rPr>
          <w:color w:val="000000" w:themeColor="text1"/>
        </w:rPr>
        <w:t>byla</w:t>
      </w:r>
      <w:r w:rsidR="009E18B9">
        <w:rPr>
          <w:color w:val="000000" w:themeColor="text1"/>
        </w:rPr>
        <w:t xml:space="preserve"> toho názoru, či </w:t>
      </w:r>
      <w:r w:rsidR="004D3CF8">
        <w:rPr>
          <w:color w:val="000000" w:themeColor="text1"/>
        </w:rPr>
        <w:t>měla</w:t>
      </w:r>
      <w:r w:rsidR="009E18B9">
        <w:rPr>
          <w:color w:val="000000" w:themeColor="text1"/>
        </w:rPr>
        <w:t xml:space="preserve"> takovou zkušenost, že učivo a učební materiály</w:t>
      </w:r>
      <w:r w:rsidR="00E9164E">
        <w:rPr>
          <w:color w:val="000000" w:themeColor="text1"/>
        </w:rPr>
        <w:t xml:space="preserve"> </w:t>
      </w:r>
      <w:r w:rsidR="009E18B9">
        <w:rPr>
          <w:color w:val="000000" w:themeColor="text1"/>
        </w:rPr>
        <w:t xml:space="preserve">genderově </w:t>
      </w:r>
      <w:proofErr w:type="spellStart"/>
      <w:r w:rsidR="009E18B9">
        <w:rPr>
          <w:color w:val="000000" w:themeColor="text1"/>
        </w:rPr>
        <w:t>stereotypizující</w:t>
      </w:r>
      <w:proofErr w:type="spellEnd"/>
      <w:r w:rsidR="004D3CF8">
        <w:rPr>
          <w:color w:val="000000" w:themeColor="text1"/>
        </w:rPr>
        <w:t xml:space="preserve"> určitě</w:t>
      </w:r>
      <w:r w:rsidR="009E18B9">
        <w:rPr>
          <w:color w:val="000000" w:themeColor="text1"/>
        </w:rPr>
        <w:t xml:space="preserve"> nejsou</w:t>
      </w:r>
      <w:r w:rsidR="00E9164E">
        <w:rPr>
          <w:color w:val="000000" w:themeColor="text1"/>
        </w:rPr>
        <w:t xml:space="preserve">. S tímto názorem se </w:t>
      </w:r>
      <w:r w:rsidR="00012319">
        <w:rPr>
          <w:color w:val="000000" w:themeColor="text1"/>
        </w:rPr>
        <w:t>plně ztotožňuje 28,1 % respondentů</w:t>
      </w:r>
      <w:r w:rsidR="00611F64">
        <w:rPr>
          <w:color w:val="000000" w:themeColor="text1"/>
        </w:rPr>
        <w:t xml:space="preserve">, dalších 50 % </w:t>
      </w:r>
      <w:r w:rsidR="004D3CF8">
        <w:rPr>
          <w:color w:val="000000" w:themeColor="text1"/>
        </w:rPr>
        <w:t>mělo</w:t>
      </w:r>
      <w:r w:rsidR="00611F64">
        <w:rPr>
          <w:color w:val="000000" w:themeColor="text1"/>
        </w:rPr>
        <w:t xml:space="preserve"> </w:t>
      </w:r>
      <w:r w:rsidR="004D3CF8">
        <w:rPr>
          <w:color w:val="000000" w:themeColor="text1"/>
        </w:rPr>
        <w:t>podobný</w:t>
      </w:r>
      <w:r w:rsidR="00B63B86">
        <w:rPr>
          <w:color w:val="000000" w:themeColor="text1"/>
        </w:rPr>
        <w:t xml:space="preserve"> </w:t>
      </w:r>
      <w:r w:rsidR="00611F64">
        <w:rPr>
          <w:color w:val="000000" w:themeColor="text1"/>
        </w:rPr>
        <w:t xml:space="preserve">pocit, </w:t>
      </w:r>
      <w:r w:rsidR="004D3CF8">
        <w:rPr>
          <w:color w:val="000000" w:themeColor="text1"/>
        </w:rPr>
        <w:t>a vyjádřilo se ve smyslu, že</w:t>
      </w:r>
      <w:r w:rsidR="00611F64">
        <w:rPr>
          <w:color w:val="000000" w:themeColor="text1"/>
        </w:rPr>
        <w:t xml:space="preserve"> </w:t>
      </w:r>
      <w:r w:rsidR="00B63B86">
        <w:rPr>
          <w:color w:val="000000" w:themeColor="text1"/>
        </w:rPr>
        <w:t xml:space="preserve">učivo a učební materiály spíše nejsou genderově </w:t>
      </w:r>
      <w:proofErr w:type="spellStart"/>
      <w:r w:rsidR="00B63B86">
        <w:rPr>
          <w:color w:val="000000" w:themeColor="text1"/>
        </w:rPr>
        <w:t>stereotypizující</w:t>
      </w:r>
      <w:proofErr w:type="spellEnd"/>
      <w:r w:rsidR="00B63B86">
        <w:rPr>
          <w:color w:val="000000" w:themeColor="text1"/>
        </w:rPr>
        <w:t xml:space="preserve">. </w:t>
      </w:r>
      <w:r w:rsidR="004D3CF8">
        <w:rPr>
          <w:color w:val="000000" w:themeColor="text1"/>
        </w:rPr>
        <w:t>14,1 % re</w:t>
      </w:r>
      <w:r w:rsidR="002845AF">
        <w:rPr>
          <w:color w:val="000000" w:themeColor="text1"/>
        </w:rPr>
        <w:t xml:space="preserve">spondentů si nebylo jisto či na dané téma nemělo názor. </w:t>
      </w:r>
      <w:r w:rsidR="000A1D3A">
        <w:rPr>
          <w:color w:val="000000" w:themeColor="text1"/>
        </w:rPr>
        <w:t>6,3 % respondentů považ</w:t>
      </w:r>
      <w:r w:rsidR="00F60F21">
        <w:rPr>
          <w:color w:val="000000" w:themeColor="text1"/>
        </w:rPr>
        <w:t xml:space="preserve">ovalo učivo a učební materiály za lehce </w:t>
      </w:r>
      <w:proofErr w:type="spellStart"/>
      <w:r w:rsidR="00F60F21">
        <w:rPr>
          <w:color w:val="000000" w:themeColor="text1"/>
        </w:rPr>
        <w:t>stereotypizující</w:t>
      </w:r>
      <w:proofErr w:type="spellEnd"/>
      <w:r w:rsidR="00F60F21">
        <w:rPr>
          <w:color w:val="000000" w:themeColor="text1"/>
        </w:rPr>
        <w:t xml:space="preserve"> a 1,6 %</w:t>
      </w:r>
      <w:r w:rsidR="006670FA">
        <w:rPr>
          <w:color w:val="000000" w:themeColor="text1"/>
        </w:rPr>
        <w:t xml:space="preserve"> pak </w:t>
      </w:r>
      <w:r w:rsidR="00721F2A">
        <w:rPr>
          <w:color w:val="000000" w:themeColor="text1"/>
        </w:rPr>
        <w:t xml:space="preserve">považovalo učivo a učební materiály za silně </w:t>
      </w:r>
      <w:proofErr w:type="spellStart"/>
      <w:r w:rsidR="00721F2A">
        <w:rPr>
          <w:color w:val="000000" w:themeColor="text1"/>
        </w:rPr>
        <w:t>stere</w:t>
      </w:r>
      <w:r w:rsidR="00A702F9">
        <w:rPr>
          <w:color w:val="000000" w:themeColor="text1"/>
        </w:rPr>
        <w:t>o</w:t>
      </w:r>
      <w:r w:rsidR="00721F2A">
        <w:rPr>
          <w:color w:val="000000" w:themeColor="text1"/>
        </w:rPr>
        <w:t>typizující</w:t>
      </w:r>
      <w:proofErr w:type="spellEnd"/>
      <w:r w:rsidR="00721F2A">
        <w:rPr>
          <w:color w:val="000000" w:themeColor="text1"/>
        </w:rPr>
        <w:t xml:space="preserve">. </w:t>
      </w:r>
    </w:p>
    <w:p w14:paraId="42454883" w14:textId="73F2E708" w:rsidR="00F3673D" w:rsidRDefault="00721F2A" w:rsidP="000B5F20">
      <w:pPr>
        <w:rPr>
          <w:color w:val="000000" w:themeColor="text1"/>
        </w:rPr>
      </w:pPr>
      <w:r>
        <w:rPr>
          <w:color w:val="000000" w:themeColor="text1"/>
        </w:rPr>
        <w:lastRenderedPageBreak/>
        <w:t>I u této otázky měli respondenti možnost okomentovat a vysvětlit</w:t>
      </w:r>
      <w:r w:rsidR="0045699F">
        <w:rPr>
          <w:color w:val="000000" w:themeColor="text1"/>
        </w:rPr>
        <w:t xml:space="preserve"> čím jsou dle jejich názoru učební materiály a učivo </w:t>
      </w:r>
      <w:proofErr w:type="spellStart"/>
      <w:r w:rsidR="0045699F">
        <w:rPr>
          <w:color w:val="000000" w:themeColor="text1"/>
        </w:rPr>
        <w:t>stereotypizující</w:t>
      </w:r>
      <w:proofErr w:type="spellEnd"/>
      <w:r w:rsidR="0045699F">
        <w:rPr>
          <w:color w:val="000000" w:themeColor="text1"/>
        </w:rPr>
        <w:t xml:space="preserve">. </w:t>
      </w:r>
      <w:r w:rsidR="00EB5140">
        <w:rPr>
          <w:color w:val="000000" w:themeColor="text1"/>
        </w:rPr>
        <w:t>Tuto možnost využilo 5 respondentů.</w:t>
      </w:r>
      <w:r w:rsidR="00547238">
        <w:rPr>
          <w:color w:val="000000" w:themeColor="text1"/>
        </w:rPr>
        <w:t xml:space="preserve"> </w:t>
      </w:r>
      <w:r w:rsidR="00AF0808">
        <w:rPr>
          <w:color w:val="000000" w:themeColor="text1"/>
        </w:rPr>
        <w:t xml:space="preserve">Jednou z odpovědí bylo prosazování tradiční rodiny (tzn. </w:t>
      </w:r>
      <w:r w:rsidR="00105FE3">
        <w:rPr>
          <w:color w:val="000000" w:themeColor="text1"/>
        </w:rPr>
        <w:t>matka, otec, potomstvo), s čímž se částečně ztotožnil i respondent, který uvedl svou zkušenost s</w:t>
      </w:r>
      <w:r w:rsidR="000B1521">
        <w:rPr>
          <w:color w:val="000000" w:themeColor="text1"/>
        </w:rPr>
        <w:t xml:space="preserve">e zastáváním většinového názoru společnosti. </w:t>
      </w:r>
      <w:r w:rsidR="00E607AA">
        <w:rPr>
          <w:color w:val="000000" w:themeColor="text1"/>
        </w:rPr>
        <w:t>Další z respondentů uvádí, že například v učebnicích českého jazyka je stereotypizace patrná</w:t>
      </w:r>
      <w:r w:rsidR="00461C9C">
        <w:rPr>
          <w:color w:val="000000" w:themeColor="text1"/>
        </w:rPr>
        <w:t xml:space="preserve"> například </w:t>
      </w:r>
      <w:r w:rsidR="00F22A72">
        <w:rPr>
          <w:color w:val="000000" w:themeColor="text1"/>
        </w:rPr>
        <w:t xml:space="preserve">již jen </w:t>
      </w:r>
      <w:r w:rsidR="00461C9C">
        <w:rPr>
          <w:color w:val="000000" w:themeColor="text1"/>
        </w:rPr>
        <w:t>z použitých ukázek – vydělávající muž</w:t>
      </w:r>
      <w:r w:rsidR="007E2B19">
        <w:rPr>
          <w:color w:val="000000" w:themeColor="text1"/>
        </w:rPr>
        <w:t xml:space="preserve"> v pozici</w:t>
      </w:r>
      <w:r w:rsidR="00461C9C">
        <w:rPr>
          <w:color w:val="000000" w:themeColor="text1"/>
        </w:rPr>
        <w:t xml:space="preserve"> živitel</w:t>
      </w:r>
      <w:r w:rsidR="007E2B19">
        <w:rPr>
          <w:color w:val="000000" w:themeColor="text1"/>
        </w:rPr>
        <w:t>e</w:t>
      </w:r>
      <w:r w:rsidR="00461C9C">
        <w:rPr>
          <w:color w:val="000000" w:themeColor="text1"/>
        </w:rPr>
        <w:t xml:space="preserve"> rodiny, matka pečující o děti</w:t>
      </w:r>
      <w:r w:rsidR="000C064A">
        <w:rPr>
          <w:color w:val="000000" w:themeColor="text1"/>
        </w:rPr>
        <w:t xml:space="preserve">, v roli úspěšných sportovců </w:t>
      </w:r>
      <w:r w:rsidR="001569C8">
        <w:rPr>
          <w:color w:val="000000" w:themeColor="text1"/>
        </w:rPr>
        <w:t xml:space="preserve">bývají </w:t>
      </w:r>
      <w:r w:rsidR="000C064A">
        <w:rPr>
          <w:color w:val="000000" w:themeColor="text1"/>
        </w:rPr>
        <w:t>uváděni zejména muži, dívkám je vnucováno mateřství.</w:t>
      </w:r>
      <w:r w:rsidR="007E2B19">
        <w:rPr>
          <w:color w:val="000000" w:themeColor="text1"/>
        </w:rPr>
        <w:t xml:space="preserve"> </w:t>
      </w:r>
      <w:r w:rsidR="00D9368F">
        <w:rPr>
          <w:color w:val="000000" w:themeColor="text1"/>
        </w:rPr>
        <w:t xml:space="preserve">Opačnou zkušenost měl však další respondent, který uvedl, že </w:t>
      </w:r>
      <w:r w:rsidR="00E7630C">
        <w:rPr>
          <w:color w:val="000000" w:themeColor="text1"/>
        </w:rPr>
        <w:t>například učebnice přírodních věd bývají orientovány na určitý problém/dílo/tezi a málokdy bývají orientovány na člověka</w:t>
      </w:r>
      <w:r w:rsidR="001569C8">
        <w:rPr>
          <w:color w:val="000000" w:themeColor="text1"/>
        </w:rPr>
        <w:t>,</w:t>
      </w:r>
      <w:r w:rsidR="00E7630C">
        <w:rPr>
          <w:color w:val="000000" w:themeColor="text1"/>
        </w:rPr>
        <w:t xml:space="preserve"> a tudíž genderově stereotypní zpravidla nebývají.</w:t>
      </w:r>
    </w:p>
    <w:p w14:paraId="6388DCDC" w14:textId="77777777" w:rsidR="00623C2B" w:rsidRDefault="00012319" w:rsidP="00623C2B">
      <w:pPr>
        <w:keepNext/>
      </w:pPr>
      <w:r>
        <w:rPr>
          <w:noProof/>
          <w:color w:val="000000" w:themeColor="text1"/>
        </w:rPr>
        <w:drawing>
          <wp:inline distT="0" distB="0" distL="0" distR="0" wp14:anchorId="1411D922" wp14:editId="38C00633">
            <wp:extent cx="5219700" cy="2364740"/>
            <wp:effectExtent l="0" t="0" r="0" b="0"/>
            <wp:docPr id="7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36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DC9C1" w14:textId="5776BB89" w:rsidR="00623C2B" w:rsidRDefault="00623C2B" w:rsidP="00623C2B">
      <w:pPr>
        <w:pStyle w:val="Titulek"/>
      </w:pPr>
      <w:bookmarkStart w:id="44" w:name="_Toc128739124"/>
      <w:r>
        <w:t xml:space="preserve">Graf </w:t>
      </w:r>
      <w:fldSimple w:instr=" SEQ Graf \* ARABIC ">
        <w:r w:rsidR="00685144">
          <w:rPr>
            <w:noProof/>
          </w:rPr>
          <w:t>4</w:t>
        </w:r>
      </w:fldSimple>
      <w:r>
        <w:t xml:space="preserve">: Vnímání učiva a učebních materiálů jako genderově </w:t>
      </w:r>
      <w:proofErr w:type="spellStart"/>
      <w:r>
        <w:t>stereotypizujících</w:t>
      </w:r>
      <w:bookmarkEnd w:id="44"/>
      <w:proofErr w:type="spellEnd"/>
    </w:p>
    <w:p w14:paraId="6FBFD4B5" w14:textId="26C15FE7" w:rsidR="007B49FF" w:rsidRDefault="00012319" w:rsidP="000B5F20">
      <w:pPr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42AF5BF3" w14:textId="08E84C0B" w:rsidR="003833A2" w:rsidRDefault="00CB7184" w:rsidP="000B5F20">
      <w:pPr>
        <w:rPr>
          <w:color w:val="000000" w:themeColor="text1"/>
        </w:rPr>
      </w:pPr>
      <w:r>
        <w:rPr>
          <w:color w:val="000000" w:themeColor="text1"/>
        </w:rPr>
        <w:t>Účelem následující otázky bylo získání názorů pedagogů na</w:t>
      </w:r>
      <w:r w:rsidR="003833A2">
        <w:rPr>
          <w:color w:val="000000" w:themeColor="text1"/>
        </w:rPr>
        <w:t xml:space="preserve"> </w:t>
      </w:r>
      <w:r w:rsidR="00086F5D">
        <w:rPr>
          <w:color w:val="000000" w:themeColor="text1"/>
        </w:rPr>
        <w:t xml:space="preserve">dostatečnost </w:t>
      </w:r>
      <w:r w:rsidR="003833A2">
        <w:rPr>
          <w:color w:val="000000" w:themeColor="text1"/>
        </w:rPr>
        <w:t>komunikac</w:t>
      </w:r>
      <w:r w:rsidR="00086F5D">
        <w:rPr>
          <w:color w:val="000000" w:themeColor="text1"/>
        </w:rPr>
        <w:t xml:space="preserve">e </w:t>
      </w:r>
      <w:r w:rsidR="00612057">
        <w:rPr>
          <w:color w:val="000000" w:themeColor="text1"/>
        </w:rPr>
        <w:t>transgender problematiky na veřejnosti (např. v médiích)</w:t>
      </w:r>
      <w:r w:rsidR="00086F5D">
        <w:rPr>
          <w:color w:val="000000" w:themeColor="text1"/>
        </w:rPr>
        <w:t xml:space="preserve">. </w:t>
      </w:r>
      <w:r w:rsidR="007025EF">
        <w:rPr>
          <w:color w:val="000000" w:themeColor="text1"/>
        </w:rPr>
        <w:t xml:space="preserve"> </w:t>
      </w:r>
      <w:r w:rsidR="00B224B0">
        <w:rPr>
          <w:color w:val="000000" w:themeColor="text1"/>
        </w:rPr>
        <w:t>Nadpoloviční většina respondentů (</w:t>
      </w:r>
      <w:r w:rsidR="001B6188">
        <w:rPr>
          <w:color w:val="000000" w:themeColor="text1"/>
        </w:rPr>
        <w:t xml:space="preserve">57,9 %) </w:t>
      </w:r>
      <w:r w:rsidR="00246215">
        <w:rPr>
          <w:color w:val="000000" w:themeColor="text1"/>
        </w:rPr>
        <w:t>označila</w:t>
      </w:r>
      <w:r w:rsidR="001B6188">
        <w:rPr>
          <w:color w:val="000000" w:themeColor="text1"/>
        </w:rPr>
        <w:t xml:space="preserve"> transgender problematiku </w:t>
      </w:r>
      <w:r w:rsidR="00246215">
        <w:rPr>
          <w:color w:val="000000" w:themeColor="text1"/>
        </w:rPr>
        <w:t>za</w:t>
      </w:r>
      <w:r w:rsidR="001B6188">
        <w:rPr>
          <w:color w:val="000000" w:themeColor="text1"/>
        </w:rPr>
        <w:t xml:space="preserve"> dostatečně komunikovanou (konkrétně 39,1 % odpovědělo „spíše ano“</w:t>
      </w:r>
      <w:r w:rsidR="003659D5">
        <w:rPr>
          <w:color w:val="000000" w:themeColor="text1"/>
        </w:rPr>
        <w:t xml:space="preserve">; 18,8 % pak „určitě ano“). </w:t>
      </w:r>
      <w:r w:rsidR="00AE148C">
        <w:rPr>
          <w:color w:val="000000" w:themeColor="text1"/>
        </w:rPr>
        <w:t>9,4 % respondentů si nebylo jisto či nemělo na daný dotaz názor.</w:t>
      </w:r>
      <w:r w:rsidR="000B325B">
        <w:rPr>
          <w:color w:val="000000" w:themeColor="text1"/>
        </w:rPr>
        <w:t xml:space="preserve"> Zbývajících </w:t>
      </w:r>
      <w:r w:rsidR="00F32A4B">
        <w:rPr>
          <w:color w:val="000000" w:themeColor="text1"/>
        </w:rPr>
        <w:t xml:space="preserve">32,7 % </w:t>
      </w:r>
      <w:r w:rsidR="00F32A4B">
        <w:rPr>
          <w:color w:val="000000" w:themeColor="text1"/>
        </w:rPr>
        <w:t xml:space="preserve">respondentů </w:t>
      </w:r>
      <w:r w:rsidR="00F32A4B">
        <w:rPr>
          <w:color w:val="000000" w:themeColor="text1"/>
        </w:rPr>
        <w:t xml:space="preserve">(součet odpovědí „určitě ne“ a „spíše ne“) </w:t>
      </w:r>
      <w:r w:rsidR="00720584">
        <w:rPr>
          <w:color w:val="000000" w:themeColor="text1"/>
        </w:rPr>
        <w:t>bylo však toho názoru, že zmiňovan</w:t>
      </w:r>
      <w:r w:rsidR="004A2B6F">
        <w:rPr>
          <w:color w:val="000000" w:themeColor="text1"/>
        </w:rPr>
        <w:t>é</w:t>
      </w:r>
      <w:r w:rsidR="00720584">
        <w:rPr>
          <w:color w:val="000000" w:themeColor="text1"/>
        </w:rPr>
        <w:t xml:space="preserve"> problemati</w:t>
      </w:r>
      <w:r w:rsidR="004A2B6F">
        <w:rPr>
          <w:color w:val="000000" w:themeColor="text1"/>
        </w:rPr>
        <w:t>ce</w:t>
      </w:r>
      <w:r w:rsidR="00720584">
        <w:rPr>
          <w:color w:val="000000" w:themeColor="text1"/>
        </w:rPr>
        <w:t xml:space="preserve"> by bylo třeba </w:t>
      </w:r>
      <w:r w:rsidR="004A2B6F">
        <w:rPr>
          <w:color w:val="000000" w:themeColor="text1"/>
        </w:rPr>
        <w:t xml:space="preserve">při komunikaci s veřejností či v médiích </w:t>
      </w:r>
      <w:r w:rsidR="00246215">
        <w:rPr>
          <w:color w:val="000000" w:themeColor="text1"/>
        </w:rPr>
        <w:t>věnovat více pozornosti.</w:t>
      </w:r>
    </w:p>
    <w:p w14:paraId="52B9F46C" w14:textId="77777777" w:rsidR="0024343C" w:rsidRDefault="0024343C" w:rsidP="000B5F20">
      <w:pPr>
        <w:rPr>
          <w:color w:val="000000" w:themeColor="text1"/>
        </w:rPr>
      </w:pPr>
    </w:p>
    <w:p w14:paraId="3A61E90C" w14:textId="77777777" w:rsidR="00623C2B" w:rsidRDefault="003833A2" w:rsidP="00623C2B">
      <w:pPr>
        <w:keepNext/>
      </w:pPr>
      <w:r>
        <w:rPr>
          <w:noProof/>
          <w:color w:val="000000" w:themeColor="text1"/>
        </w:rPr>
        <w:lastRenderedPageBreak/>
        <w:drawing>
          <wp:inline distT="0" distB="0" distL="0" distR="0" wp14:anchorId="48864E46" wp14:editId="6DDD91E9">
            <wp:extent cx="5219700" cy="2364740"/>
            <wp:effectExtent l="0" t="0" r="0" b="0"/>
            <wp:docPr id="8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36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63269" w14:textId="263C1F71" w:rsidR="0024343C" w:rsidRDefault="00623C2B" w:rsidP="00623C2B">
      <w:pPr>
        <w:pStyle w:val="Titulek"/>
      </w:pPr>
      <w:bookmarkStart w:id="45" w:name="_Toc128739125"/>
      <w:r>
        <w:t xml:space="preserve">Graf </w:t>
      </w:r>
      <w:fldSimple w:instr=" SEQ Graf \* ARABIC ">
        <w:r w:rsidR="00685144">
          <w:rPr>
            <w:noProof/>
          </w:rPr>
          <w:t>5</w:t>
        </w:r>
      </w:fldSimple>
      <w:r>
        <w:t>: Vnímání transgender problematiky jako dostatečně komunikované</w:t>
      </w:r>
      <w:bookmarkEnd w:id="45"/>
    </w:p>
    <w:p w14:paraId="73B97C79" w14:textId="77777777" w:rsidR="00623C2B" w:rsidRPr="00623C2B" w:rsidRDefault="00623C2B" w:rsidP="00623C2B"/>
    <w:p w14:paraId="2A0815D9" w14:textId="691F67C9" w:rsidR="000E168D" w:rsidRDefault="00F23403" w:rsidP="000B5F20">
      <w:pPr>
        <w:rPr>
          <w:color w:val="000000" w:themeColor="text1"/>
        </w:rPr>
      </w:pPr>
      <w:r>
        <w:rPr>
          <w:color w:val="000000" w:themeColor="text1"/>
        </w:rPr>
        <w:t>Další</w:t>
      </w:r>
      <w:r w:rsidR="00695683">
        <w:rPr>
          <w:color w:val="000000" w:themeColor="text1"/>
        </w:rPr>
        <w:t xml:space="preserve"> otázka </w:t>
      </w:r>
      <w:r>
        <w:rPr>
          <w:color w:val="000000" w:themeColor="text1"/>
        </w:rPr>
        <w:t xml:space="preserve">řešila názory </w:t>
      </w:r>
      <w:r w:rsidR="009F5EEE">
        <w:rPr>
          <w:color w:val="000000" w:themeColor="text1"/>
        </w:rPr>
        <w:t>pedagogů</w:t>
      </w:r>
      <w:r>
        <w:rPr>
          <w:color w:val="000000" w:themeColor="text1"/>
        </w:rPr>
        <w:t xml:space="preserve"> na bezpečnost prostředí škol</w:t>
      </w:r>
      <w:r w:rsidR="00822FE7">
        <w:rPr>
          <w:color w:val="000000" w:themeColor="text1"/>
        </w:rPr>
        <w:t>y</w:t>
      </w:r>
      <w:r>
        <w:rPr>
          <w:color w:val="000000" w:themeColor="text1"/>
        </w:rPr>
        <w:t xml:space="preserve"> pro transgender </w:t>
      </w:r>
      <w:r w:rsidR="00D007DD">
        <w:rPr>
          <w:color w:val="000000" w:themeColor="text1"/>
        </w:rPr>
        <w:t>žactvo</w:t>
      </w:r>
      <w:r w:rsidR="006B594E">
        <w:rPr>
          <w:color w:val="000000" w:themeColor="text1"/>
        </w:rPr>
        <w:t>.</w:t>
      </w:r>
      <w:r w:rsidR="003E4B4E">
        <w:rPr>
          <w:color w:val="000000" w:themeColor="text1"/>
        </w:rPr>
        <w:t xml:space="preserve"> </w:t>
      </w:r>
      <w:r w:rsidR="004D7229">
        <w:rPr>
          <w:color w:val="000000" w:themeColor="text1"/>
        </w:rPr>
        <w:t xml:space="preserve">Nejvíce </w:t>
      </w:r>
      <w:r w:rsidR="006C4BB5">
        <w:rPr>
          <w:color w:val="000000" w:themeColor="text1"/>
        </w:rPr>
        <w:t>odpovědí</w:t>
      </w:r>
      <w:r w:rsidR="00CD100E">
        <w:rPr>
          <w:color w:val="000000" w:themeColor="text1"/>
        </w:rPr>
        <w:t xml:space="preserve"> (46,9 %)</w:t>
      </w:r>
      <w:r w:rsidR="006C4BB5">
        <w:rPr>
          <w:color w:val="000000" w:themeColor="text1"/>
        </w:rPr>
        <w:t xml:space="preserve"> bylo zaznamenáno u odpovědi „spíše ano“ </w:t>
      </w:r>
      <w:r w:rsidR="000D7E6B">
        <w:rPr>
          <w:color w:val="000000" w:themeColor="text1"/>
        </w:rPr>
        <w:t>a většina</w:t>
      </w:r>
      <w:r w:rsidR="007A18D4">
        <w:rPr>
          <w:color w:val="000000" w:themeColor="text1"/>
        </w:rPr>
        <w:t xml:space="preserve"> respondentů</w:t>
      </w:r>
      <w:r w:rsidR="002E7849">
        <w:rPr>
          <w:color w:val="000000" w:themeColor="text1"/>
        </w:rPr>
        <w:t xml:space="preserve"> tedy považuje prostředí školy pro transgender žactvo za převážně bezpečné</w:t>
      </w:r>
      <w:r w:rsidR="00904B95">
        <w:rPr>
          <w:color w:val="000000" w:themeColor="text1"/>
        </w:rPr>
        <w:t xml:space="preserve">. Jako </w:t>
      </w:r>
      <w:r w:rsidR="00E66206">
        <w:rPr>
          <w:color w:val="000000" w:themeColor="text1"/>
        </w:rPr>
        <w:t>zcela</w:t>
      </w:r>
      <w:r w:rsidR="008F5808">
        <w:rPr>
          <w:color w:val="000000" w:themeColor="text1"/>
        </w:rPr>
        <w:t xml:space="preserve"> </w:t>
      </w:r>
      <w:r w:rsidR="00904B95">
        <w:rPr>
          <w:color w:val="000000" w:themeColor="text1"/>
        </w:rPr>
        <w:t xml:space="preserve">bezpečné </w:t>
      </w:r>
      <w:r w:rsidR="00E66206">
        <w:rPr>
          <w:color w:val="000000" w:themeColor="text1"/>
        </w:rPr>
        <w:t>(odpověď „</w:t>
      </w:r>
      <w:r w:rsidR="001D3731">
        <w:rPr>
          <w:color w:val="000000" w:themeColor="text1"/>
        </w:rPr>
        <w:t xml:space="preserve">určitě ano“) </w:t>
      </w:r>
      <w:r w:rsidR="00904B95">
        <w:rPr>
          <w:color w:val="000000" w:themeColor="text1"/>
        </w:rPr>
        <w:t>vním</w:t>
      </w:r>
      <w:r w:rsidR="008F5808">
        <w:rPr>
          <w:color w:val="000000" w:themeColor="text1"/>
        </w:rPr>
        <w:t>alo</w:t>
      </w:r>
      <w:r w:rsidR="00904B95">
        <w:rPr>
          <w:color w:val="000000" w:themeColor="text1"/>
        </w:rPr>
        <w:t xml:space="preserve"> prostředí školy pro transgender </w:t>
      </w:r>
      <w:r w:rsidR="00D95C94">
        <w:rPr>
          <w:color w:val="000000" w:themeColor="text1"/>
        </w:rPr>
        <w:t>žactvo</w:t>
      </w:r>
      <w:r w:rsidR="00B91234">
        <w:rPr>
          <w:color w:val="000000" w:themeColor="text1"/>
        </w:rPr>
        <w:t xml:space="preserve"> </w:t>
      </w:r>
      <w:r w:rsidR="008F5808">
        <w:rPr>
          <w:color w:val="000000" w:themeColor="text1"/>
        </w:rPr>
        <w:t>také dalších 18,8 %</w:t>
      </w:r>
      <w:r w:rsidR="002E7849">
        <w:rPr>
          <w:color w:val="000000" w:themeColor="text1"/>
        </w:rPr>
        <w:t xml:space="preserve"> respondentů.</w:t>
      </w:r>
      <w:r w:rsidR="00B75F70">
        <w:rPr>
          <w:color w:val="000000" w:themeColor="text1"/>
        </w:rPr>
        <w:t xml:space="preserve"> 9,4 % si při odpovídání nebylo jisto či nemělo na dané téma </w:t>
      </w:r>
      <w:r w:rsidR="0034405A">
        <w:rPr>
          <w:color w:val="000000" w:themeColor="text1"/>
        </w:rPr>
        <w:t>utvořený</w:t>
      </w:r>
      <w:r w:rsidR="00B75F70">
        <w:rPr>
          <w:color w:val="000000" w:themeColor="text1"/>
        </w:rPr>
        <w:t xml:space="preserve"> názor</w:t>
      </w:r>
      <w:r w:rsidR="0034405A">
        <w:rPr>
          <w:color w:val="000000" w:themeColor="text1"/>
        </w:rPr>
        <w:t>. 20,3 % respondentů vnímalo</w:t>
      </w:r>
      <w:r w:rsidR="00916681">
        <w:rPr>
          <w:color w:val="000000" w:themeColor="text1"/>
        </w:rPr>
        <w:t xml:space="preserve"> prostředí školy </w:t>
      </w:r>
      <w:r w:rsidR="006B027B">
        <w:rPr>
          <w:color w:val="000000" w:themeColor="text1"/>
        </w:rPr>
        <w:t>pro transgender žactvo jako poněkud rizikové</w:t>
      </w:r>
      <w:r w:rsidR="00E91694">
        <w:rPr>
          <w:color w:val="000000" w:themeColor="text1"/>
        </w:rPr>
        <w:t xml:space="preserve"> a zbývajících 4,7</w:t>
      </w:r>
      <w:r w:rsidR="005329D5">
        <w:rPr>
          <w:color w:val="000000" w:themeColor="text1"/>
        </w:rPr>
        <w:t xml:space="preserve"> % respondentů</w:t>
      </w:r>
      <w:r w:rsidR="00775841">
        <w:rPr>
          <w:color w:val="000000" w:themeColor="text1"/>
        </w:rPr>
        <w:t xml:space="preserve"> </w:t>
      </w:r>
      <w:r w:rsidR="00CF1A48">
        <w:rPr>
          <w:color w:val="000000" w:themeColor="text1"/>
        </w:rPr>
        <w:t xml:space="preserve">dokonce </w:t>
      </w:r>
      <w:r w:rsidR="00775841">
        <w:rPr>
          <w:color w:val="000000" w:themeColor="text1"/>
        </w:rPr>
        <w:t xml:space="preserve">jako </w:t>
      </w:r>
      <w:r w:rsidR="005F1C28">
        <w:rPr>
          <w:color w:val="000000" w:themeColor="text1"/>
        </w:rPr>
        <w:t>nebezpečné.</w:t>
      </w:r>
    </w:p>
    <w:p w14:paraId="79E56E5F" w14:textId="77777777" w:rsidR="00623C2B" w:rsidRDefault="006B594E" w:rsidP="00623C2B">
      <w:pPr>
        <w:keepNext/>
      </w:pPr>
      <w:r>
        <w:rPr>
          <w:noProof/>
          <w:color w:val="000000" w:themeColor="text1"/>
        </w:rPr>
        <w:drawing>
          <wp:inline distT="0" distB="0" distL="0" distR="0" wp14:anchorId="0EF83FF5" wp14:editId="3BE6935E">
            <wp:extent cx="5219700" cy="2193290"/>
            <wp:effectExtent l="0" t="0" r="0" b="0"/>
            <wp:docPr id="9" name="Obráze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19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3B0E3" w14:textId="70810C2D" w:rsidR="00AC5F2E" w:rsidRDefault="00623C2B" w:rsidP="00623C2B">
      <w:pPr>
        <w:pStyle w:val="Titulek"/>
      </w:pPr>
      <w:bookmarkStart w:id="46" w:name="_Toc128739126"/>
      <w:r>
        <w:t xml:space="preserve">Graf </w:t>
      </w:r>
      <w:fldSimple w:instr=" SEQ Graf \* ARABIC ">
        <w:r w:rsidR="00685144">
          <w:rPr>
            <w:noProof/>
          </w:rPr>
          <w:t>6</w:t>
        </w:r>
      </w:fldSimple>
      <w:r w:rsidR="00685144">
        <w:t>: Bezpečnost školního prostředí pro transgender žactvo</w:t>
      </w:r>
      <w:bookmarkEnd w:id="46"/>
    </w:p>
    <w:p w14:paraId="705D51C6" w14:textId="77777777" w:rsidR="00685144" w:rsidRPr="00685144" w:rsidRDefault="00685144" w:rsidP="00685144"/>
    <w:p w14:paraId="6A4620D0" w14:textId="012458C0" w:rsidR="001E089A" w:rsidRDefault="008E288B" w:rsidP="000B5F20">
      <w:pPr>
        <w:rPr>
          <w:color w:val="000000" w:themeColor="text1"/>
        </w:rPr>
      </w:pPr>
      <w:r>
        <w:rPr>
          <w:color w:val="000000" w:themeColor="text1"/>
        </w:rPr>
        <w:lastRenderedPageBreak/>
        <w:t>Cílem následující otázky bylo zjistit</w:t>
      </w:r>
      <w:r w:rsidR="008E46C0">
        <w:rPr>
          <w:color w:val="000000" w:themeColor="text1"/>
        </w:rPr>
        <w:t>, zda se respondenti během své pedagogické praxe setkali</w:t>
      </w:r>
      <w:r w:rsidR="00FA3473">
        <w:rPr>
          <w:color w:val="000000" w:themeColor="text1"/>
        </w:rPr>
        <w:t xml:space="preserve"> s případem </w:t>
      </w:r>
      <w:r w:rsidR="0066754F">
        <w:rPr>
          <w:color w:val="000000" w:themeColor="text1"/>
        </w:rPr>
        <w:t>transgender žáka</w:t>
      </w:r>
      <w:r w:rsidR="00A23B86">
        <w:rPr>
          <w:color w:val="000000" w:themeColor="text1"/>
        </w:rPr>
        <w:t xml:space="preserve"> nebo žákyně. </w:t>
      </w:r>
      <w:r w:rsidR="00575424">
        <w:rPr>
          <w:color w:val="000000" w:themeColor="text1"/>
        </w:rPr>
        <w:t xml:space="preserve">S takovýmto případem </w:t>
      </w:r>
      <w:r w:rsidR="003E20B3">
        <w:rPr>
          <w:color w:val="000000" w:themeColor="text1"/>
        </w:rPr>
        <w:t>se na případu studentů na je</w:t>
      </w:r>
      <w:r w:rsidR="00A27096">
        <w:rPr>
          <w:color w:val="000000" w:themeColor="text1"/>
        </w:rPr>
        <w:t>jich</w:t>
      </w:r>
      <w:r w:rsidR="003E20B3">
        <w:rPr>
          <w:color w:val="000000" w:themeColor="text1"/>
        </w:rPr>
        <w:t xml:space="preserve"> škole </w:t>
      </w:r>
      <w:r w:rsidR="00575424">
        <w:rPr>
          <w:color w:val="000000" w:themeColor="text1"/>
        </w:rPr>
        <w:t xml:space="preserve">přímo setkalo 65,6 % </w:t>
      </w:r>
      <w:r w:rsidR="003E20B3">
        <w:rPr>
          <w:color w:val="000000" w:themeColor="text1"/>
        </w:rPr>
        <w:t>respondentů.</w:t>
      </w:r>
      <w:r w:rsidR="00A27096">
        <w:rPr>
          <w:color w:val="000000" w:themeColor="text1"/>
        </w:rPr>
        <w:t xml:space="preserve"> Dalších 26,6 % si nebylo zcela jisto</w:t>
      </w:r>
      <w:r w:rsidR="00ED5704">
        <w:rPr>
          <w:color w:val="000000" w:themeColor="text1"/>
        </w:rPr>
        <w:t xml:space="preserve">. S případem transgenderu se během své praxe </w:t>
      </w:r>
      <w:r w:rsidR="00FB22A4">
        <w:rPr>
          <w:color w:val="000000" w:themeColor="text1"/>
        </w:rPr>
        <w:t xml:space="preserve">zcela jistě </w:t>
      </w:r>
      <w:r w:rsidR="00ED5704">
        <w:rPr>
          <w:color w:val="000000" w:themeColor="text1"/>
        </w:rPr>
        <w:t>nikdy nesetkalo po</w:t>
      </w:r>
      <w:r w:rsidR="00FB22A4">
        <w:rPr>
          <w:color w:val="000000" w:themeColor="text1"/>
        </w:rPr>
        <w:t>uze 7,8 % respondentů.</w:t>
      </w:r>
    </w:p>
    <w:p w14:paraId="271D6E87" w14:textId="053C67F6" w:rsidR="007253BE" w:rsidRDefault="00DB0233" w:rsidP="000B5F20">
      <w:pPr>
        <w:rPr>
          <w:color w:val="000000" w:themeColor="text1"/>
        </w:rPr>
      </w:pPr>
      <w:r>
        <w:rPr>
          <w:color w:val="000000" w:themeColor="text1"/>
        </w:rPr>
        <w:t xml:space="preserve">Dotazník dále pokračoval </w:t>
      </w:r>
      <w:r w:rsidR="009978B6">
        <w:rPr>
          <w:color w:val="000000" w:themeColor="text1"/>
        </w:rPr>
        <w:t>kon</w:t>
      </w:r>
      <w:r w:rsidR="007253BE">
        <w:rPr>
          <w:color w:val="000000" w:themeColor="text1"/>
        </w:rPr>
        <w:t xml:space="preserve">krétnějšími otázkami </w:t>
      </w:r>
      <w:r>
        <w:rPr>
          <w:color w:val="000000" w:themeColor="text1"/>
        </w:rPr>
        <w:t>pro ty respondenty, kteří odpověděli „ano“</w:t>
      </w:r>
      <w:r w:rsidR="007253BE">
        <w:rPr>
          <w:color w:val="000000" w:themeColor="text1"/>
        </w:rPr>
        <w:t xml:space="preserve"> a s případem transgender žáka se již setkali.</w:t>
      </w:r>
      <w:r w:rsidR="00702AAB">
        <w:rPr>
          <w:color w:val="000000" w:themeColor="text1"/>
        </w:rPr>
        <w:t xml:space="preserve"> Do následující části dotazníku tedy pokračovalo 42 respondentů.</w:t>
      </w:r>
    </w:p>
    <w:p w14:paraId="397A6F11" w14:textId="77777777" w:rsidR="00685144" w:rsidRDefault="00C9742F" w:rsidP="00685144">
      <w:pPr>
        <w:keepNext/>
      </w:pPr>
      <w:r>
        <w:rPr>
          <w:noProof/>
          <w:color w:val="000000" w:themeColor="text1"/>
        </w:rPr>
        <w:drawing>
          <wp:inline distT="0" distB="0" distL="0" distR="0" wp14:anchorId="0CEEC177" wp14:editId="5910812D">
            <wp:extent cx="5219700" cy="2193290"/>
            <wp:effectExtent l="0" t="0" r="0" b="0"/>
            <wp:docPr id="12" name="Obráze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19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B60B0" w14:textId="5FE1DF1C" w:rsidR="00FA2A5E" w:rsidRDefault="00685144" w:rsidP="00685144">
      <w:pPr>
        <w:pStyle w:val="Titulek"/>
      </w:pPr>
      <w:bookmarkStart w:id="47" w:name="_Toc128739127"/>
      <w:r>
        <w:t xml:space="preserve">Graf </w:t>
      </w:r>
      <w:fldSimple w:instr=" SEQ Graf \* ARABIC ">
        <w:r>
          <w:rPr>
            <w:noProof/>
          </w:rPr>
          <w:t>7</w:t>
        </w:r>
      </w:fldSimple>
      <w:r>
        <w:t>: Výskyt transgender žáka/žákyně ve škole</w:t>
      </w:r>
      <w:bookmarkEnd w:id="47"/>
    </w:p>
    <w:p w14:paraId="63711160" w14:textId="77777777" w:rsidR="00685144" w:rsidRPr="00685144" w:rsidRDefault="00685144" w:rsidP="00685144"/>
    <w:p w14:paraId="0F4E8C18" w14:textId="5607B8AD" w:rsidR="00702AAB" w:rsidRDefault="00EF2225" w:rsidP="000B5F20">
      <w:pPr>
        <w:rPr>
          <w:color w:val="000000" w:themeColor="text1"/>
        </w:rPr>
      </w:pPr>
      <w:r>
        <w:rPr>
          <w:color w:val="000000" w:themeColor="text1"/>
        </w:rPr>
        <w:t>Respondentů</w:t>
      </w:r>
      <w:r w:rsidR="009468E2">
        <w:rPr>
          <w:color w:val="000000" w:themeColor="text1"/>
        </w:rPr>
        <w:t>m</w:t>
      </w:r>
      <w:r>
        <w:rPr>
          <w:color w:val="000000" w:themeColor="text1"/>
        </w:rPr>
        <w:t xml:space="preserve">, </w:t>
      </w:r>
      <w:r w:rsidR="009468E2">
        <w:rPr>
          <w:color w:val="000000" w:themeColor="text1"/>
        </w:rPr>
        <w:t>na jejichž pracovišti se vyskytl případ transgender žáka/žákyně byla dále položena otázka na způsob přijetí informace o genderové nekonformitě daného žáka/žákyně ze strany pedagogických pracovníků</w:t>
      </w:r>
      <w:r w:rsidR="002015B4">
        <w:rPr>
          <w:color w:val="000000" w:themeColor="text1"/>
        </w:rPr>
        <w:t xml:space="preserve"> školy. Dvě nejvíce zastoupené odpovědi (celkem </w:t>
      </w:r>
      <w:r w:rsidR="005B2236">
        <w:rPr>
          <w:color w:val="000000" w:themeColor="text1"/>
        </w:rPr>
        <w:t xml:space="preserve">71,4 %) byly pozitivního charakteru, kdy pedagogičtí pracovníci přijali tuto informaci o svém žáku/žákyni </w:t>
      </w:r>
      <w:r w:rsidR="00EA5808">
        <w:rPr>
          <w:color w:val="000000" w:themeColor="text1"/>
        </w:rPr>
        <w:t xml:space="preserve">vesměs bez problémů. V dalších 21,4 % případech se vyskytly </w:t>
      </w:r>
      <w:r w:rsidR="00BC7B53">
        <w:rPr>
          <w:color w:val="000000" w:themeColor="text1"/>
        </w:rPr>
        <w:t>drobné výhrady pedagogických pracovníků, avšak informace stále byla z jejich strany akceptována.</w:t>
      </w:r>
      <w:r w:rsidR="00F21FF3">
        <w:rPr>
          <w:color w:val="000000" w:themeColor="text1"/>
        </w:rPr>
        <w:t xml:space="preserve"> </w:t>
      </w:r>
      <w:r w:rsidR="004772C3">
        <w:rPr>
          <w:color w:val="000000" w:themeColor="text1"/>
        </w:rPr>
        <w:t xml:space="preserve">4,8 % respondentů </w:t>
      </w:r>
      <w:r w:rsidR="005A0A03">
        <w:rPr>
          <w:color w:val="000000" w:themeColor="text1"/>
        </w:rPr>
        <w:t>si reakcemi svých kolegů nebylo jisto</w:t>
      </w:r>
      <w:r w:rsidR="00EC183F">
        <w:rPr>
          <w:color w:val="000000" w:themeColor="text1"/>
        </w:rPr>
        <w:t xml:space="preserve"> a </w:t>
      </w:r>
      <w:r w:rsidR="00957E05">
        <w:rPr>
          <w:color w:val="000000" w:themeColor="text1"/>
        </w:rPr>
        <w:t xml:space="preserve">ve </w:t>
      </w:r>
      <w:r w:rsidR="00EC183F">
        <w:rPr>
          <w:color w:val="000000" w:themeColor="text1"/>
        </w:rPr>
        <w:t>zbývající</w:t>
      </w:r>
      <w:r w:rsidR="00957E05">
        <w:rPr>
          <w:color w:val="000000" w:themeColor="text1"/>
        </w:rPr>
        <w:t>m</w:t>
      </w:r>
      <w:r w:rsidR="00EC183F">
        <w:rPr>
          <w:color w:val="000000" w:themeColor="text1"/>
        </w:rPr>
        <w:t xml:space="preserve"> 2,4 % (odpovídá 1 respondentovi)</w:t>
      </w:r>
      <w:r w:rsidR="00957E05">
        <w:rPr>
          <w:color w:val="000000" w:themeColor="text1"/>
        </w:rPr>
        <w:t xml:space="preserve"> došlo k větším problémům a nepřijetí této informace ze strany pedagogického sboru.</w:t>
      </w:r>
    </w:p>
    <w:p w14:paraId="01449A92" w14:textId="77777777" w:rsidR="00BC70B4" w:rsidRDefault="00BC70B4" w:rsidP="000B5F20">
      <w:pPr>
        <w:rPr>
          <w:color w:val="000000" w:themeColor="text1"/>
        </w:rPr>
      </w:pPr>
    </w:p>
    <w:p w14:paraId="2C16A5DC" w14:textId="77777777" w:rsidR="00685144" w:rsidRDefault="00702AAB" w:rsidP="00685144">
      <w:pPr>
        <w:keepNext/>
      </w:pPr>
      <w:r>
        <w:rPr>
          <w:noProof/>
          <w:color w:val="000000" w:themeColor="text1"/>
        </w:rPr>
        <w:lastRenderedPageBreak/>
        <w:drawing>
          <wp:inline distT="0" distB="0" distL="0" distR="0" wp14:anchorId="3E99B4E2" wp14:editId="077945B5">
            <wp:extent cx="5219700" cy="2364740"/>
            <wp:effectExtent l="0" t="0" r="0" b="0"/>
            <wp:docPr id="13" name="Obráze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36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EE518" w14:textId="19218B87" w:rsidR="00805C4E" w:rsidRDefault="00685144" w:rsidP="00685144">
      <w:pPr>
        <w:pStyle w:val="Titulek"/>
      </w:pPr>
      <w:bookmarkStart w:id="48" w:name="_Toc128739128"/>
      <w:r>
        <w:t xml:space="preserve">Graf </w:t>
      </w:r>
      <w:fldSimple w:instr=" SEQ Graf \* ARABIC ">
        <w:r>
          <w:rPr>
            <w:noProof/>
          </w:rPr>
          <w:t>8</w:t>
        </w:r>
      </w:fldSimple>
      <w:r>
        <w:t>: Akceptace informace o genderové nekonformitě žáka/žákyně ze strany školy a pedagogických pracovníků</w:t>
      </w:r>
      <w:bookmarkEnd w:id="48"/>
    </w:p>
    <w:p w14:paraId="47CA7298" w14:textId="77777777" w:rsidR="00685144" w:rsidRPr="00685144" w:rsidRDefault="00685144" w:rsidP="00685144"/>
    <w:p w14:paraId="70291487" w14:textId="549544BE" w:rsidR="00C633D4" w:rsidRDefault="00626488" w:rsidP="000B5F20">
      <w:pPr>
        <w:rPr>
          <w:color w:val="000000" w:themeColor="text1"/>
        </w:rPr>
      </w:pPr>
      <w:r>
        <w:rPr>
          <w:color w:val="000000" w:themeColor="text1"/>
        </w:rPr>
        <w:t xml:space="preserve">Následující otázka se týkala přijetí </w:t>
      </w:r>
      <w:r w:rsidR="00DF28ED">
        <w:rPr>
          <w:color w:val="000000" w:themeColor="text1"/>
        </w:rPr>
        <w:t>nastalé situace respondentem</w:t>
      </w:r>
      <w:r w:rsidR="00C633D4">
        <w:rPr>
          <w:color w:val="000000" w:themeColor="text1"/>
        </w:rPr>
        <w:t xml:space="preserve"> samým</w:t>
      </w:r>
      <w:r w:rsidR="00DF28ED">
        <w:rPr>
          <w:color w:val="000000" w:themeColor="text1"/>
        </w:rPr>
        <w:t>.</w:t>
      </w:r>
      <w:r w:rsidR="00D226EE">
        <w:rPr>
          <w:color w:val="000000" w:themeColor="text1"/>
        </w:rPr>
        <w:t xml:space="preserve"> 59,5 % respondentů nemělo žádný problém akceptovat </w:t>
      </w:r>
      <w:r w:rsidR="00FB70B3">
        <w:rPr>
          <w:color w:val="000000" w:themeColor="text1"/>
        </w:rPr>
        <w:t>skutečnost, a to ani například ve smyslu oslovování žáka či vlastního přijetí</w:t>
      </w:r>
      <w:r w:rsidR="000429BA">
        <w:rPr>
          <w:color w:val="000000" w:themeColor="text1"/>
        </w:rPr>
        <w:t xml:space="preserve">. 38,1 % respondentů mělo v nastalé situaci malé problémy, jinak ji však akceptovali. </w:t>
      </w:r>
      <w:r w:rsidR="00E02571">
        <w:rPr>
          <w:color w:val="000000" w:themeColor="text1"/>
        </w:rPr>
        <w:t>2,4 % (1 respondent) si nebyl jist.</w:t>
      </w:r>
    </w:p>
    <w:p w14:paraId="34D986D4" w14:textId="77777777" w:rsidR="00685144" w:rsidRDefault="00C07710" w:rsidP="00685144">
      <w:pPr>
        <w:keepNext/>
      </w:pPr>
      <w:r>
        <w:rPr>
          <w:noProof/>
          <w:color w:val="000000" w:themeColor="text1"/>
        </w:rPr>
        <w:drawing>
          <wp:inline distT="0" distB="0" distL="0" distR="0" wp14:anchorId="510B529E" wp14:editId="4890E25E">
            <wp:extent cx="5219700" cy="2364740"/>
            <wp:effectExtent l="0" t="0" r="0" b="0"/>
            <wp:docPr id="14" name="Obráze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36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C5FB8" w14:textId="6FE8308F" w:rsidR="00C633D4" w:rsidRDefault="00685144" w:rsidP="00685144">
      <w:pPr>
        <w:pStyle w:val="Titulek"/>
      </w:pPr>
      <w:bookmarkStart w:id="49" w:name="_Toc128739129"/>
      <w:r>
        <w:t xml:space="preserve">Graf </w:t>
      </w:r>
      <w:fldSimple w:instr=" SEQ Graf \* ARABIC ">
        <w:r>
          <w:rPr>
            <w:noProof/>
          </w:rPr>
          <w:t>9</w:t>
        </w:r>
      </w:fldSimple>
      <w:r>
        <w:t>: Akceptace informace o genderové nekonformitě žáka/žákyně ze strany respondenta</w:t>
      </w:r>
      <w:bookmarkEnd w:id="49"/>
    </w:p>
    <w:p w14:paraId="5312C10F" w14:textId="77777777" w:rsidR="00C633D4" w:rsidRDefault="00C633D4" w:rsidP="000B5F20">
      <w:pPr>
        <w:rPr>
          <w:color w:val="000000" w:themeColor="text1"/>
        </w:rPr>
      </w:pPr>
    </w:p>
    <w:p w14:paraId="5ACD026E" w14:textId="37FFBA3C" w:rsidR="00D119E2" w:rsidRDefault="00B225A9" w:rsidP="000B5F20">
      <w:pPr>
        <w:rPr>
          <w:color w:val="000000" w:themeColor="text1"/>
        </w:rPr>
      </w:pPr>
      <w:r>
        <w:rPr>
          <w:color w:val="000000" w:themeColor="text1"/>
        </w:rPr>
        <w:t>Následující otázka se vě</w:t>
      </w:r>
      <w:r w:rsidR="00F57702">
        <w:rPr>
          <w:color w:val="000000" w:themeColor="text1"/>
        </w:rPr>
        <w:t xml:space="preserve">novala zkušenosti </w:t>
      </w:r>
      <w:r w:rsidR="00230169">
        <w:rPr>
          <w:color w:val="000000" w:themeColor="text1"/>
        </w:rPr>
        <w:t xml:space="preserve">pedagogů se šikanou transgender žáka/žákyně. </w:t>
      </w:r>
      <w:r w:rsidR="00E62B4E">
        <w:rPr>
          <w:color w:val="000000" w:themeColor="text1"/>
        </w:rPr>
        <w:t xml:space="preserve">Většina </w:t>
      </w:r>
      <w:r w:rsidR="00230169">
        <w:rPr>
          <w:color w:val="000000" w:themeColor="text1"/>
        </w:rPr>
        <w:t xml:space="preserve">respondentů </w:t>
      </w:r>
      <w:r w:rsidR="00E62B4E">
        <w:rPr>
          <w:color w:val="000000" w:themeColor="text1"/>
        </w:rPr>
        <w:t xml:space="preserve">(59,5 %) </w:t>
      </w:r>
      <w:r w:rsidR="00230169">
        <w:rPr>
          <w:color w:val="000000" w:themeColor="text1"/>
        </w:rPr>
        <w:t>uvedlo, že n</w:t>
      </w:r>
      <w:r w:rsidR="00A21BE3">
        <w:rPr>
          <w:color w:val="000000" w:themeColor="text1"/>
        </w:rPr>
        <w:t>ebyla ve škole vůči transgender žák</w:t>
      </w:r>
      <w:r w:rsidR="00D119E2">
        <w:rPr>
          <w:color w:val="000000" w:themeColor="text1"/>
        </w:rPr>
        <w:t>u</w:t>
      </w:r>
      <w:r w:rsidR="00A21BE3">
        <w:rPr>
          <w:color w:val="000000" w:themeColor="text1"/>
        </w:rPr>
        <w:t>/žákyni</w:t>
      </w:r>
      <w:r w:rsidR="00E62B4E">
        <w:rPr>
          <w:color w:val="000000" w:themeColor="text1"/>
        </w:rPr>
        <w:t xml:space="preserve"> pozorována žádná šikana. Dalších 38,1 % si touto informací </w:t>
      </w:r>
      <w:r w:rsidR="00E62B4E">
        <w:rPr>
          <w:color w:val="000000" w:themeColor="text1"/>
        </w:rPr>
        <w:lastRenderedPageBreak/>
        <w:t xml:space="preserve">nebylo zcela jisto. Šikana </w:t>
      </w:r>
      <w:r w:rsidR="00693CA9">
        <w:rPr>
          <w:color w:val="000000" w:themeColor="text1"/>
        </w:rPr>
        <w:t>transgender žáka/žákyně se vyskytla pouze ve 2,4 % případů (</w:t>
      </w:r>
      <w:r w:rsidR="00D119E2">
        <w:rPr>
          <w:color w:val="000000" w:themeColor="text1"/>
        </w:rPr>
        <w:t>odpovídá 1 respondentovi).</w:t>
      </w:r>
    </w:p>
    <w:p w14:paraId="362D454B" w14:textId="77777777" w:rsidR="00685144" w:rsidRDefault="00230169" w:rsidP="00685144">
      <w:pPr>
        <w:keepNext/>
      </w:pPr>
      <w:r>
        <w:rPr>
          <w:noProof/>
          <w:color w:val="000000" w:themeColor="text1"/>
        </w:rPr>
        <w:drawing>
          <wp:inline distT="0" distB="0" distL="0" distR="0" wp14:anchorId="27B0BE96" wp14:editId="64CC6D01">
            <wp:extent cx="5219700" cy="2193290"/>
            <wp:effectExtent l="0" t="0" r="0" b="0"/>
            <wp:docPr id="15" name="Obráze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19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55CEE" w14:textId="79E36A84" w:rsidR="00D119E2" w:rsidRDefault="00685144" w:rsidP="00685144">
      <w:pPr>
        <w:pStyle w:val="Titulek"/>
      </w:pPr>
      <w:bookmarkStart w:id="50" w:name="_Toc128739130"/>
      <w:r>
        <w:t xml:space="preserve">Graf </w:t>
      </w:r>
      <w:fldSimple w:instr=" SEQ Graf \* ARABIC ">
        <w:r>
          <w:rPr>
            <w:noProof/>
          </w:rPr>
          <w:t>10</w:t>
        </w:r>
      </w:fldSimple>
      <w:r>
        <w:t>: Výskyt šikany vůči transgender žáku/žákyni</w:t>
      </w:r>
      <w:bookmarkEnd w:id="50"/>
    </w:p>
    <w:p w14:paraId="363C9060" w14:textId="77777777" w:rsidR="00685144" w:rsidRPr="00685144" w:rsidRDefault="00685144" w:rsidP="00685144"/>
    <w:p w14:paraId="57B62A87" w14:textId="77777777" w:rsidR="00B462EA" w:rsidRDefault="00763D67" w:rsidP="000B5F20">
      <w:pPr>
        <w:rPr>
          <w:color w:val="000000" w:themeColor="text1"/>
        </w:rPr>
      </w:pPr>
      <w:r>
        <w:rPr>
          <w:color w:val="000000" w:themeColor="text1"/>
        </w:rPr>
        <w:t xml:space="preserve">Další otázka cílila na </w:t>
      </w:r>
      <w:r w:rsidR="003F48C7">
        <w:rPr>
          <w:color w:val="000000" w:themeColor="text1"/>
        </w:rPr>
        <w:t>získání informací o krocích, které daná škola podnikla k usnadnění inkluze transgender žáka/žákyně.</w:t>
      </w:r>
      <w:r w:rsidR="005A155B">
        <w:rPr>
          <w:color w:val="000000" w:themeColor="text1"/>
        </w:rPr>
        <w:t xml:space="preserve"> Většina respondentů (59,5 %) </w:t>
      </w:r>
      <w:r w:rsidR="008F0E4C">
        <w:rPr>
          <w:color w:val="000000" w:themeColor="text1"/>
        </w:rPr>
        <w:t xml:space="preserve">uvedlo, že jejich škola podnikla určité kroky k usnadnění inkluze. </w:t>
      </w:r>
      <w:r w:rsidR="0067758F">
        <w:rPr>
          <w:color w:val="000000" w:themeColor="text1"/>
        </w:rPr>
        <w:t>33,3 % respondentů si nebylo reakcí školy jisto</w:t>
      </w:r>
      <w:r w:rsidR="00B462EA">
        <w:rPr>
          <w:color w:val="000000" w:themeColor="text1"/>
        </w:rPr>
        <w:t xml:space="preserve"> a 7,1 % respondentů uvedlo, že jejich škola žádná usnadňující opatření nepodnikla.</w:t>
      </w:r>
    </w:p>
    <w:p w14:paraId="5E5FD375" w14:textId="1DDDEB75" w:rsidR="003F48C7" w:rsidRDefault="008F0E4C" w:rsidP="000B5F20">
      <w:pPr>
        <w:rPr>
          <w:color w:val="000000" w:themeColor="text1"/>
        </w:rPr>
      </w:pPr>
      <w:r>
        <w:rPr>
          <w:color w:val="000000" w:themeColor="text1"/>
        </w:rPr>
        <w:t xml:space="preserve">Ti respondenti, kteří označili odpověď „ano“ </w:t>
      </w:r>
      <w:r w:rsidR="002B37C3">
        <w:rPr>
          <w:color w:val="000000" w:themeColor="text1"/>
        </w:rPr>
        <w:t>(</w:t>
      </w:r>
      <w:r w:rsidR="00F92DC3">
        <w:rPr>
          <w:color w:val="000000" w:themeColor="text1"/>
        </w:rPr>
        <w:t>celkem 25) měli</w:t>
      </w:r>
      <w:r>
        <w:rPr>
          <w:color w:val="000000" w:themeColor="text1"/>
        </w:rPr>
        <w:t xml:space="preserve"> možnost doplnit, o jaké kroky se jednalo.</w:t>
      </w:r>
      <w:r w:rsidR="00B462EA">
        <w:rPr>
          <w:color w:val="000000" w:themeColor="text1"/>
        </w:rPr>
        <w:t xml:space="preserve"> </w:t>
      </w:r>
      <w:r w:rsidR="00F92DC3">
        <w:rPr>
          <w:color w:val="000000" w:themeColor="text1"/>
        </w:rPr>
        <w:t xml:space="preserve">15 respondentů uvedlo, že jejich škola poskytla dotyčnému žáku/žákyni </w:t>
      </w:r>
      <w:r w:rsidR="00DD08E8">
        <w:rPr>
          <w:color w:val="000000" w:themeColor="text1"/>
        </w:rPr>
        <w:t xml:space="preserve">(či zákonným zástupcům) </w:t>
      </w:r>
      <w:r w:rsidR="00F92DC3">
        <w:rPr>
          <w:color w:val="000000" w:themeColor="text1"/>
        </w:rPr>
        <w:t>poradenství</w:t>
      </w:r>
      <w:r w:rsidR="00B873CD">
        <w:rPr>
          <w:color w:val="000000" w:themeColor="text1"/>
        </w:rPr>
        <w:t xml:space="preserve">. </w:t>
      </w:r>
      <w:r w:rsidR="0036718A">
        <w:rPr>
          <w:color w:val="000000" w:themeColor="text1"/>
        </w:rPr>
        <w:t>12 respondentů informovalo</w:t>
      </w:r>
      <w:r w:rsidR="00AD6D5B">
        <w:rPr>
          <w:color w:val="000000" w:themeColor="text1"/>
        </w:rPr>
        <w:t xml:space="preserve">, že jejich škola přijala nové jméno dotyčného žáka/žákyně. </w:t>
      </w:r>
      <w:r w:rsidR="00B873CD">
        <w:rPr>
          <w:color w:val="000000" w:themeColor="text1"/>
        </w:rPr>
        <w:t>V 11 případech byli o skutečnosti výskytu transgender případu ve škole citlivě informováni spolužáci d</w:t>
      </w:r>
      <w:r w:rsidR="00DD08E8">
        <w:rPr>
          <w:color w:val="000000" w:themeColor="text1"/>
        </w:rPr>
        <w:t xml:space="preserve">otyčné osoby. </w:t>
      </w:r>
      <w:r w:rsidR="00A94C83">
        <w:rPr>
          <w:color w:val="000000" w:themeColor="text1"/>
        </w:rPr>
        <w:t>V 9 případech škola umožnila dotyčné osobě větší soukromí</w:t>
      </w:r>
      <w:r w:rsidR="00680D5D">
        <w:rPr>
          <w:color w:val="000000" w:themeColor="text1"/>
        </w:rPr>
        <w:t xml:space="preserve">, a to například vyhrazením samostatného WC nebo šatny. </w:t>
      </w:r>
      <w:r w:rsidR="00AB6414">
        <w:rPr>
          <w:color w:val="000000" w:themeColor="text1"/>
        </w:rPr>
        <w:t xml:space="preserve">7 respondentů odpovědělo, že jejich škola </w:t>
      </w:r>
      <w:r w:rsidR="00A94C83">
        <w:rPr>
          <w:color w:val="000000" w:themeColor="text1"/>
        </w:rPr>
        <w:t>zrealizovala</w:t>
      </w:r>
      <w:r w:rsidR="00AB6414">
        <w:rPr>
          <w:color w:val="000000" w:themeColor="text1"/>
        </w:rPr>
        <w:t xml:space="preserve"> speciální školení pro pedagogy</w:t>
      </w:r>
      <w:r w:rsidR="00A94C83">
        <w:rPr>
          <w:color w:val="000000" w:themeColor="text1"/>
        </w:rPr>
        <w:t>.</w:t>
      </w:r>
    </w:p>
    <w:p w14:paraId="022DC156" w14:textId="77777777" w:rsidR="00171378" w:rsidRDefault="00171378" w:rsidP="000B5F20">
      <w:pPr>
        <w:rPr>
          <w:color w:val="000000" w:themeColor="text1"/>
        </w:rPr>
      </w:pPr>
    </w:p>
    <w:p w14:paraId="3AAF558F" w14:textId="77777777" w:rsidR="00685144" w:rsidRDefault="003F48C7" w:rsidP="00685144">
      <w:pPr>
        <w:keepNext/>
      </w:pPr>
      <w:r>
        <w:rPr>
          <w:noProof/>
          <w:color w:val="000000" w:themeColor="text1"/>
        </w:rPr>
        <w:lastRenderedPageBreak/>
        <w:drawing>
          <wp:inline distT="0" distB="0" distL="0" distR="0" wp14:anchorId="5E4CDF7A" wp14:editId="111D0A45">
            <wp:extent cx="5219700" cy="2193290"/>
            <wp:effectExtent l="0" t="0" r="0" b="0"/>
            <wp:docPr id="16" name="Obráze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19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3A6BF" w14:textId="1BD88997" w:rsidR="00685144" w:rsidRDefault="00685144" w:rsidP="00685144">
      <w:pPr>
        <w:pStyle w:val="Titulek"/>
      </w:pPr>
      <w:bookmarkStart w:id="51" w:name="_Toc128739131"/>
      <w:r>
        <w:t xml:space="preserve">Graf </w:t>
      </w:r>
      <w:fldSimple w:instr=" SEQ Graf \* ARABIC ">
        <w:r>
          <w:rPr>
            <w:noProof/>
          </w:rPr>
          <w:t>11</w:t>
        </w:r>
      </w:fldSimple>
      <w:r>
        <w:t>: Uskutečněné kroky k usnadnění inkluze dotyčného žáka/žákyně</w:t>
      </w:r>
      <w:bookmarkEnd w:id="51"/>
    </w:p>
    <w:p w14:paraId="5D232791" w14:textId="77777777" w:rsidR="00685144" w:rsidRPr="00685144" w:rsidRDefault="00685144" w:rsidP="00685144"/>
    <w:p w14:paraId="75DFC339" w14:textId="244BF76F" w:rsidR="005514A8" w:rsidRDefault="005514A8" w:rsidP="000B5F20">
      <w:pPr>
        <w:rPr>
          <w:color w:val="000000" w:themeColor="text1"/>
        </w:rPr>
      </w:pPr>
      <w:r>
        <w:rPr>
          <w:color w:val="000000" w:themeColor="text1"/>
        </w:rPr>
        <w:t xml:space="preserve">Poslední otázka dotazníku byla otevřeného charakteru. Možnost odpovědět dostali všichni respondenti, bez ohledu na to, zda se sami během své pedagogické praxe setkali s případem transgender žáka/žákyně. </w:t>
      </w:r>
      <w:r w:rsidR="00596C4E">
        <w:rPr>
          <w:color w:val="000000" w:themeColor="text1"/>
        </w:rPr>
        <w:t xml:space="preserve">Otázka </w:t>
      </w:r>
      <w:r w:rsidR="0001266F">
        <w:rPr>
          <w:color w:val="000000" w:themeColor="text1"/>
        </w:rPr>
        <w:t xml:space="preserve">se týkala vyjádření jejich osobního názoru na transgender </w:t>
      </w:r>
      <w:r w:rsidR="00B45F3D">
        <w:rPr>
          <w:color w:val="000000" w:themeColor="text1"/>
        </w:rPr>
        <w:t>problematiku žáků/žákyň středních škol.</w:t>
      </w:r>
    </w:p>
    <w:p w14:paraId="70FAD1DB" w14:textId="31A5303C" w:rsidR="00395C71" w:rsidRDefault="00AE4CCD" w:rsidP="000B5F20">
      <w:pPr>
        <w:rPr>
          <w:color w:val="000000" w:themeColor="text1"/>
        </w:rPr>
      </w:pPr>
      <w:r>
        <w:rPr>
          <w:color w:val="000000" w:themeColor="text1"/>
        </w:rPr>
        <w:t xml:space="preserve">Názory jednotlivých pedagogů </w:t>
      </w:r>
      <w:r w:rsidR="00591B43">
        <w:rPr>
          <w:color w:val="000000" w:themeColor="text1"/>
        </w:rPr>
        <w:t xml:space="preserve">na danou tématiku </w:t>
      </w:r>
      <w:r w:rsidR="00451BFD">
        <w:rPr>
          <w:color w:val="000000" w:themeColor="text1"/>
        </w:rPr>
        <w:t>jsou</w:t>
      </w:r>
      <w:r>
        <w:rPr>
          <w:color w:val="000000" w:themeColor="text1"/>
        </w:rPr>
        <w:t xml:space="preserve"> </w:t>
      </w:r>
      <w:r w:rsidR="006C0F7D">
        <w:rPr>
          <w:color w:val="000000" w:themeColor="text1"/>
        </w:rPr>
        <w:t>přirozeně</w:t>
      </w:r>
      <w:r>
        <w:rPr>
          <w:color w:val="000000" w:themeColor="text1"/>
        </w:rPr>
        <w:t xml:space="preserve"> </w:t>
      </w:r>
      <w:r w:rsidR="00451BFD">
        <w:rPr>
          <w:color w:val="000000" w:themeColor="text1"/>
        </w:rPr>
        <w:t>r</w:t>
      </w:r>
      <w:r w:rsidR="006B704F">
        <w:rPr>
          <w:color w:val="000000" w:themeColor="text1"/>
        </w:rPr>
        <w:t>ůzné</w:t>
      </w:r>
      <w:r w:rsidR="006C0F7D">
        <w:rPr>
          <w:color w:val="000000" w:themeColor="text1"/>
        </w:rPr>
        <w:t>. Zajímavý je například fakt, že někteří z respondentů považují transgender</w:t>
      </w:r>
      <w:r w:rsidR="000002DE">
        <w:rPr>
          <w:color w:val="000000" w:themeColor="text1"/>
        </w:rPr>
        <w:t xml:space="preserve"> problematiku za relativně nov</w:t>
      </w:r>
      <w:r w:rsidR="008421D9">
        <w:rPr>
          <w:color w:val="000000" w:themeColor="text1"/>
        </w:rPr>
        <w:t>é</w:t>
      </w:r>
      <w:r w:rsidR="00E42A1C">
        <w:rPr>
          <w:color w:val="000000" w:themeColor="text1"/>
        </w:rPr>
        <w:t xml:space="preserve"> a prozatím</w:t>
      </w:r>
      <w:r w:rsidR="008421D9">
        <w:rPr>
          <w:color w:val="000000" w:themeColor="text1"/>
        </w:rPr>
        <w:t xml:space="preserve"> nezmapované téma</w:t>
      </w:r>
      <w:r w:rsidR="00DB47E7">
        <w:rPr>
          <w:color w:val="000000" w:themeColor="text1"/>
        </w:rPr>
        <w:t xml:space="preserve"> a </w:t>
      </w:r>
      <w:r w:rsidR="001B5EBB">
        <w:rPr>
          <w:color w:val="000000" w:themeColor="text1"/>
        </w:rPr>
        <w:t>jiní</w:t>
      </w:r>
      <w:r w:rsidR="00DB47E7">
        <w:rPr>
          <w:color w:val="000000" w:themeColor="text1"/>
        </w:rPr>
        <w:t xml:space="preserve"> naopak za </w:t>
      </w:r>
      <w:r w:rsidR="00E42A1C">
        <w:rPr>
          <w:color w:val="000000" w:themeColor="text1"/>
        </w:rPr>
        <w:t>téma zcela běžné</w:t>
      </w:r>
      <w:r w:rsidR="007E10FF">
        <w:rPr>
          <w:color w:val="000000" w:themeColor="text1"/>
        </w:rPr>
        <w:t xml:space="preserve">. </w:t>
      </w:r>
      <w:r w:rsidR="00CB482B">
        <w:rPr>
          <w:color w:val="000000" w:themeColor="text1"/>
        </w:rPr>
        <w:t>Tento fakt p</w:t>
      </w:r>
      <w:r w:rsidR="007E10FF">
        <w:rPr>
          <w:color w:val="000000" w:themeColor="text1"/>
        </w:rPr>
        <w:t xml:space="preserve">řisuzuji </w:t>
      </w:r>
      <w:r w:rsidR="00B309B1">
        <w:rPr>
          <w:color w:val="000000" w:themeColor="text1"/>
        </w:rPr>
        <w:t>poměrně velkému</w:t>
      </w:r>
      <w:r w:rsidR="00816E78">
        <w:rPr>
          <w:color w:val="000000" w:themeColor="text1"/>
        </w:rPr>
        <w:t xml:space="preserve"> rozptylu věku respondentů, kdy</w:t>
      </w:r>
      <w:r w:rsidR="00CB482B">
        <w:rPr>
          <w:color w:val="000000" w:themeColor="text1"/>
        </w:rPr>
        <w:t xml:space="preserve"> byl</w:t>
      </w:r>
      <w:r w:rsidR="00816E78">
        <w:rPr>
          <w:color w:val="000000" w:themeColor="text1"/>
        </w:rPr>
        <w:t xml:space="preserve"> dotazník </w:t>
      </w:r>
      <w:r w:rsidR="00CB482B">
        <w:rPr>
          <w:color w:val="000000" w:themeColor="text1"/>
        </w:rPr>
        <w:t>zaslán</w:t>
      </w:r>
      <w:r w:rsidR="00816E78">
        <w:rPr>
          <w:color w:val="000000" w:themeColor="text1"/>
        </w:rPr>
        <w:t> osobám</w:t>
      </w:r>
      <w:r w:rsidR="00CB482B">
        <w:rPr>
          <w:color w:val="000000" w:themeColor="text1"/>
        </w:rPr>
        <w:t>, spadající</w:t>
      </w:r>
      <w:r w:rsidR="00F31572">
        <w:rPr>
          <w:color w:val="000000" w:themeColor="text1"/>
        </w:rPr>
        <w:t>m</w:t>
      </w:r>
      <w:r w:rsidR="00CB482B">
        <w:rPr>
          <w:color w:val="000000" w:themeColor="text1"/>
        </w:rPr>
        <w:t xml:space="preserve"> věkově do</w:t>
      </w:r>
      <w:r w:rsidR="00816E78">
        <w:rPr>
          <w:color w:val="000000" w:themeColor="text1"/>
        </w:rPr>
        <w:t xml:space="preserve"> </w:t>
      </w:r>
      <w:r w:rsidR="00CB482B">
        <w:rPr>
          <w:color w:val="000000" w:themeColor="text1"/>
        </w:rPr>
        <w:t>různých generací.</w:t>
      </w:r>
    </w:p>
    <w:p w14:paraId="6805B42B" w14:textId="004B4A74" w:rsidR="00CB482B" w:rsidRDefault="000605D3" w:rsidP="000B5F20">
      <w:pPr>
        <w:rPr>
          <w:color w:val="000000" w:themeColor="text1"/>
        </w:rPr>
      </w:pPr>
      <w:r>
        <w:rPr>
          <w:color w:val="000000" w:themeColor="text1"/>
        </w:rPr>
        <w:t>V</w:t>
      </w:r>
      <w:r w:rsidR="00385D6A">
        <w:rPr>
          <w:color w:val="000000" w:themeColor="text1"/>
        </w:rPr>
        <w:t xml:space="preserve"> několika </w:t>
      </w:r>
      <w:r w:rsidR="00C62974">
        <w:rPr>
          <w:color w:val="000000" w:themeColor="text1"/>
        </w:rPr>
        <w:t xml:space="preserve">případech </w:t>
      </w:r>
      <w:r w:rsidR="002A6203">
        <w:rPr>
          <w:color w:val="000000" w:themeColor="text1"/>
        </w:rPr>
        <w:t xml:space="preserve">se </w:t>
      </w:r>
      <w:r w:rsidR="00385D6A">
        <w:rPr>
          <w:color w:val="000000" w:themeColor="text1"/>
        </w:rPr>
        <w:t xml:space="preserve">však </w:t>
      </w:r>
      <w:r w:rsidR="002A6203">
        <w:rPr>
          <w:color w:val="000000" w:themeColor="text1"/>
        </w:rPr>
        <w:t xml:space="preserve">názory jednotlivých respondentů </w:t>
      </w:r>
      <w:r w:rsidR="00C62974">
        <w:rPr>
          <w:color w:val="000000" w:themeColor="text1"/>
        </w:rPr>
        <w:t>shod</w:t>
      </w:r>
      <w:r w:rsidR="002A6203">
        <w:rPr>
          <w:color w:val="000000" w:themeColor="text1"/>
        </w:rPr>
        <w:t>ovaly.</w:t>
      </w:r>
      <w:r w:rsidR="00323186">
        <w:rPr>
          <w:color w:val="000000" w:themeColor="text1"/>
        </w:rPr>
        <w:t xml:space="preserve"> Společným názorem </w:t>
      </w:r>
      <w:r w:rsidR="00966A27">
        <w:rPr>
          <w:color w:val="000000" w:themeColor="text1"/>
        </w:rPr>
        <w:t>bezmála</w:t>
      </w:r>
      <w:r w:rsidR="00323186">
        <w:rPr>
          <w:color w:val="000000" w:themeColor="text1"/>
        </w:rPr>
        <w:t xml:space="preserve"> dvou desítek respondentů </w:t>
      </w:r>
      <w:r w:rsidR="007E31D7">
        <w:rPr>
          <w:color w:val="000000" w:themeColor="text1"/>
        </w:rPr>
        <w:t>bylo</w:t>
      </w:r>
      <w:r w:rsidR="0070548D">
        <w:rPr>
          <w:color w:val="000000" w:themeColor="text1"/>
        </w:rPr>
        <w:t>, že transgender je v dnešní době svým způsobem módní záležitostí</w:t>
      </w:r>
      <w:r w:rsidR="00C61E7F">
        <w:rPr>
          <w:color w:val="000000" w:themeColor="text1"/>
        </w:rPr>
        <w:t>,</w:t>
      </w:r>
      <w:r w:rsidR="00992F2B">
        <w:rPr>
          <w:color w:val="000000" w:themeColor="text1"/>
        </w:rPr>
        <w:t xml:space="preserve"> příležitostí</w:t>
      </w:r>
      <w:r w:rsidR="00C61E7F">
        <w:rPr>
          <w:color w:val="000000" w:themeColor="text1"/>
        </w:rPr>
        <w:t xml:space="preserve"> ke zviditelnění se či z</w:t>
      </w:r>
      <w:r w:rsidR="00AA482F">
        <w:rPr>
          <w:color w:val="000000" w:themeColor="text1"/>
        </w:rPr>
        <w:t>působem vymanění se ze stereotypů</w:t>
      </w:r>
      <w:r w:rsidR="001403AB">
        <w:rPr>
          <w:color w:val="000000" w:themeColor="text1"/>
        </w:rPr>
        <w:t xml:space="preserve"> a je mnohdy těžké odlišit seriózní případy od těch</w:t>
      </w:r>
      <w:r w:rsidR="00CF7195">
        <w:rPr>
          <w:color w:val="000000" w:themeColor="text1"/>
        </w:rPr>
        <w:t xml:space="preserve">, které se </w:t>
      </w:r>
      <w:proofErr w:type="gramStart"/>
      <w:r w:rsidR="00CF7195">
        <w:rPr>
          <w:color w:val="000000" w:themeColor="text1"/>
        </w:rPr>
        <w:t>snaží</w:t>
      </w:r>
      <w:proofErr w:type="gramEnd"/>
      <w:r w:rsidR="00CF7195">
        <w:rPr>
          <w:color w:val="000000" w:themeColor="text1"/>
        </w:rPr>
        <w:t xml:space="preserve"> o</w:t>
      </w:r>
      <w:r w:rsidR="00222988">
        <w:rPr>
          <w:color w:val="000000" w:themeColor="text1"/>
        </w:rPr>
        <w:t xml:space="preserve"> způsobení jakési senzace.</w:t>
      </w:r>
      <w:r w:rsidR="00973A84">
        <w:rPr>
          <w:color w:val="000000" w:themeColor="text1"/>
        </w:rPr>
        <w:t xml:space="preserve"> Opravdový problém </w:t>
      </w:r>
      <w:r w:rsidR="00CA7C40">
        <w:rPr>
          <w:color w:val="000000" w:themeColor="text1"/>
        </w:rPr>
        <w:t xml:space="preserve">s pohlavím má podle nich jen zlomek řešících. </w:t>
      </w:r>
    </w:p>
    <w:p w14:paraId="759CAD1B" w14:textId="77777777" w:rsidR="00701CD8" w:rsidRDefault="008F361B" w:rsidP="000B5F20">
      <w:pPr>
        <w:rPr>
          <w:color w:val="000000" w:themeColor="text1"/>
        </w:rPr>
      </w:pPr>
      <w:r>
        <w:rPr>
          <w:color w:val="000000" w:themeColor="text1"/>
        </w:rPr>
        <w:t>Několik</w:t>
      </w:r>
      <w:r w:rsidR="004729D0">
        <w:rPr>
          <w:color w:val="000000" w:themeColor="text1"/>
        </w:rPr>
        <w:t>rát se opakoval tak</w:t>
      </w:r>
      <w:r w:rsidR="006F295F">
        <w:rPr>
          <w:color w:val="000000" w:themeColor="text1"/>
        </w:rPr>
        <w:t>é názor</w:t>
      </w:r>
      <w:r w:rsidR="005F5F17">
        <w:rPr>
          <w:color w:val="000000" w:themeColor="text1"/>
        </w:rPr>
        <w:t xml:space="preserve"> na </w:t>
      </w:r>
      <w:r w:rsidR="00222988">
        <w:rPr>
          <w:color w:val="000000" w:themeColor="text1"/>
        </w:rPr>
        <w:t>složitější přijetí skutečnosti ze strany starších pedagogů</w:t>
      </w:r>
      <w:r w:rsidR="00271A2F">
        <w:rPr>
          <w:color w:val="000000" w:themeColor="text1"/>
        </w:rPr>
        <w:t>, neboť</w:t>
      </w:r>
      <w:r w:rsidR="00277DDC">
        <w:rPr>
          <w:color w:val="000000" w:themeColor="text1"/>
        </w:rPr>
        <w:t xml:space="preserve"> dané</w:t>
      </w:r>
      <w:r w:rsidR="00271A2F">
        <w:rPr>
          <w:rFonts w:ascii="Roboto" w:hAnsi="Roboto"/>
          <w:color w:val="202124"/>
          <w:spacing w:val="3"/>
          <w:sz w:val="21"/>
          <w:szCs w:val="21"/>
          <w:shd w:val="clear" w:color="auto" w:fill="F8F9FA"/>
        </w:rPr>
        <w:t xml:space="preserve"> </w:t>
      </w:r>
      <w:r w:rsidR="00271A2F" w:rsidRPr="00277DDC">
        <w:rPr>
          <w:color w:val="000000" w:themeColor="text1"/>
        </w:rPr>
        <w:t>téma nebylo nijak akcentováno v době, kdy sami byli studenty, o tématu se nic moc nevědělo</w:t>
      </w:r>
      <w:r w:rsidR="00277DDC">
        <w:rPr>
          <w:color w:val="000000" w:themeColor="text1"/>
        </w:rPr>
        <w:t xml:space="preserve"> a</w:t>
      </w:r>
      <w:r w:rsidR="00271A2F" w:rsidRPr="00277DDC">
        <w:rPr>
          <w:color w:val="000000" w:themeColor="text1"/>
        </w:rPr>
        <w:t xml:space="preserve"> nemluvilo se o něm. Současná mladá generac</w:t>
      </w:r>
      <w:r w:rsidR="00277DDC">
        <w:rPr>
          <w:color w:val="000000" w:themeColor="text1"/>
        </w:rPr>
        <w:t>e</w:t>
      </w:r>
      <w:r w:rsidR="00271A2F" w:rsidRPr="00277DDC">
        <w:rPr>
          <w:color w:val="000000" w:themeColor="text1"/>
        </w:rPr>
        <w:t xml:space="preserve"> je otevřenější a situaci lépe chápe, přijímá ji jako přirozenou věc.</w:t>
      </w:r>
      <w:r w:rsidR="00271A2F" w:rsidRPr="00277DDC">
        <w:rPr>
          <w:color w:val="000000" w:themeColor="text1"/>
        </w:rPr>
        <w:t xml:space="preserve"> </w:t>
      </w:r>
    </w:p>
    <w:p w14:paraId="62B74AA1" w14:textId="27DB58EC" w:rsidR="00B45F3D" w:rsidRDefault="00701CD8" w:rsidP="000B5F20">
      <w:pPr>
        <w:rPr>
          <w:color w:val="000000" w:themeColor="text1"/>
        </w:rPr>
      </w:pPr>
      <w:r>
        <w:rPr>
          <w:color w:val="000000" w:themeColor="text1"/>
        </w:rPr>
        <w:lastRenderedPageBreak/>
        <w:t>Dle několika respondentů je v této problematice</w:t>
      </w:r>
      <w:r w:rsidR="00222988">
        <w:rPr>
          <w:color w:val="000000" w:themeColor="text1"/>
        </w:rPr>
        <w:t xml:space="preserve"> </w:t>
      </w:r>
      <w:r w:rsidR="00E559C7" w:rsidRPr="00E559C7">
        <w:rPr>
          <w:color w:val="000000" w:themeColor="text1"/>
        </w:rPr>
        <w:t xml:space="preserve">nutné </w:t>
      </w:r>
      <w:r w:rsidR="001F6839">
        <w:rPr>
          <w:color w:val="000000" w:themeColor="text1"/>
        </w:rPr>
        <w:t>zaji</w:t>
      </w:r>
      <w:r w:rsidR="00367253">
        <w:rPr>
          <w:color w:val="000000" w:themeColor="text1"/>
        </w:rPr>
        <w:t>stit</w:t>
      </w:r>
      <w:r w:rsidR="001F6839">
        <w:rPr>
          <w:color w:val="000000" w:themeColor="text1"/>
        </w:rPr>
        <w:t xml:space="preserve"> </w:t>
      </w:r>
      <w:r w:rsidR="00E559C7" w:rsidRPr="00E559C7">
        <w:rPr>
          <w:color w:val="000000" w:themeColor="text1"/>
        </w:rPr>
        <w:t>další vzdělávání pedagogů</w:t>
      </w:r>
      <w:r w:rsidR="00367253">
        <w:rPr>
          <w:color w:val="000000" w:themeColor="text1"/>
        </w:rPr>
        <w:t xml:space="preserve">, a to </w:t>
      </w:r>
      <w:r w:rsidR="00E559C7" w:rsidRPr="00E559C7">
        <w:rPr>
          <w:color w:val="000000" w:themeColor="text1"/>
        </w:rPr>
        <w:t xml:space="preserve">nejen o podstatě problému, ale také zaměřené na </w:t>
      </w:r>
      <w:r w:rsidR="006D71D5">
        <w:rPr>
          <w:color w:val="000000" w:themeColor="text1"/>
        </w:rPr>
        <w:t xml:space="preserve">dovednosti </w:t>
      </w:r>
      <w:r w:rsidR="00367253">
        <w:rPr>
          <w:color w:val="000000" w:themeColor="text1"/>
        </w:rPr>
        <w:t>komunikac</w:t>
      </w:r>
      <w:r w:rsidR="006D71D5">
        <w:rPr>
          <w:color w:val="000000" w:themeColor="text1"/>
        </w:rPr>
        <w:t xml:space="preserve">e </w:t>
      </w:r>
      <w:r w:rsidR="00E559C7" w:rsidRPr="00E559C7">
        <w:rPr>
          <w:color w:val="000000" w:themeColor="text1"/>
        </w:rPr>
        <w:t>téma</w:t>
      </w:r>
      <w:r w:rsidR="00367253">
        <w:rPr>
          <w:color w:val="000000" w:themeColor="text1"/>
        </w:rPr>
        <w:t>tu</w:t>
      </w:r>
      <w:r w:rsidR="00E559C7" w:rsidRPr="00E559C7">
        <w:rPr>
          <w:color w:val="000000" w:themeColor="text1"/>
        </w:rPr>
        <w:t xml:space="preserve"> se studenty</w:t>
      </w:r>
      <w:r w:rsidR="00367253">
        <w:rPr>
          <w:color w:val="000000" w:themeColor="text1"/>
        </w:rPr>
        <w:t>.</w:t>
      </w:r>
      <w:r w:rsidR="00AE6FDB">
        <w:rPr>
          <w:color w:val="000000" w:themeColor="text1"/>
        </w:rPr>
        <w:t xml:space="preserve"> Transgender žákům je třeba zajistit </w:t>
      </w:r>
      <w:r w:rsidR="00124B04">
        <w:rPr>
          <w:color w:val="000000" w:themeColor="text1"/>
        </w:rPr>
        <w:t>bezpečné, otevřené a férové prostředí ve třídním kolektivu i ve škole celkově</w:t>
      </w:r>
      <w:r w:rsidR="00BE0FA3">
        <w:rPr>
          <w:color w:val="000000" w:themeColor="text1"/>
        </w:rPr>
        <w:t xml:space="preserve"> a předejít tak vzniku možné šikany.</w:t>
      </w:r>
    </w:p>
    <w:p w14:paraId="2D260C97" w14:textId="3ACB5D60" w:rsidR="00A41C49" w:rsidRDefault="00A41C49" w:rsidP="000B5F20">
      <w:pPr>
        <w:rPr>
          <w:color w:val="000000" w:themeColor="text1"/>
        </w:rPr>
      </w:pPr>
      <w:r>
        <w:rPr>
          <w:color w:val="000000" w:themeColor="text1"/>
        </w:rPr>
        <w:t xml:space="preserve">Někteří respondenti </w:t>
      </w:r>
      <w:r w:rsidR="00E05FBB">
        <w:rPr>
          <w:color w:val="000000" w:themeColor="text1"/>
        </w:rPr>
        <w:t>zdůrazňovali nutnost konzultací transgender žactva s</w:t>
      </w:r>
      <w:r w:rsidR="00060DB0">
        <w:rPr>
          <w:color w:val="000000" w:themeColor="text1"/>
        </w:rPr>
        <w:t> </w:t>
      </w:r>
      <w:r w:rsidR="00E05FBB">
        <w:rPr>
          <w:color w:val="000000" w:themeColor="text1"/>
        </w:rPr>
        <w:t>psychology</w:t>
      </w:r>
      <w:r w:rsidR="00060DB0">
        <w:rPr>
          <w:color w:val="000000" w:themeColor="text1"/>
        </w:rPr>
        <w:t xml:space="preserve">, výchovnými poradci, či nejlépe osobami, kterým dotyčný </w:t>
      </w:r>
      <w:proofErr w:type="gramStart"/>
      <w:r w:rsidR="00060DB0">
        <w:rPr>
          <w:color w:val="000000" w:themeColor="text1"/>
        </w:rPr>
        <w:t>věří</w:t>
      </w:r>
      <w:proofErr w:type="gramEnd"/>
      <w:r w:rsidR="007F0D58">
        <w:rPr>
          <w:color w:val="000000" w:themeColor="text1"/>
        </w:rPr>
        <w:t>. P</w:t>
      </w:r>
      <w:r w:rsidR="00060DB0">
        <w:rPr>
          <w:color w:val="000000" w:themeColor="text1"/>
        </w:rPr>
        <w:t>okud by se</w:t>
      </w:r>
      <w:r w:rsidR="007F0D58">
        <w:rPr>
          <w:color w:val="000000" w:themeColor="text1"/>
        </w:rPr>
        <w:t xml:space="preserve"> totiž</w:t>
      </w:r>
      <w:r w:rsidR="00060DB0">
        <w:rPr>
          <w:color w:val="000000" w:themeColor="text1"/>
        </w:rPr>
        <w:t xml:space="preserve"> daná osoba rozhodla přistoupit k vlastní změně pohlaví, jednalo by se o závažný a těžko zvrátitelný zásah do organismu</w:t>
      </w:r>
      <w:r w:rsidR="00B35F2E">
        <w:rPr>
          <w:color w:val="000000" w:themeColor="text1"/>
        </w:rPr>
        <w:t>, a proto je nutné</w:t>
      </w:r>
      <w:r w:rsidR="000825D3">
        <w:rPr>
          <w:color w:val="000000" w:themeColor="text1"/>
        </w:rPr>
        <w:t xml:space="preserve">, aby si dotyčná osoba nejprve uvědomila, zda je její </w:t>
      </w:r>
      <w:r w:rsidR="000F1A9E">
        <w:rPr>
          <w:color w:val="000000" w:themeColor="text1"/>
        </w:rPr>
        <w:t xml:space="preserve">vnitřní </w:t>
      </w:r>
      <w:r w:rsidR="000825D3">
        <w:rPr>
          <w:color w:val="000000" w:themeColor="text1"/>
        </w:rPr>
        <w:t xml:space="preserve">nesoulad s biologickým pohlavím </w:t>
      </w:r>
      <w:r w:rsidR="000F1A9E">
        <w:rPr>
          <w:color w:val="000000" w:themeColor="text1"/>
        </w:rPr>
        <w:t>„opravdový“.</w:t>
      </w:r>
      <w:r w:rsidR="006C1CEC">
        <w:rPr>
          <w:color w:val="000000" w:themeColor="text1"/>
        </w:rPr>
        <w:t xml:space="preserve"> Jeden respondent k tomuto tématu dále doplnil, že rozhodne-li se student pro operativní změnu pohlaví, jedná se pak o velmi </w:t>
      </w:r>
      <w:r w:rsidR="002B5A13">
        <w:rPr>
          <w:color w:val="000000" w:themeColor="text1"/>
        </w:rPr>
        <w:t>statečný krok</w:t>
      </w:r>
      <w:r w:rsidR="000227C9">
        <w:rPr>
          <w:color w:val="000000" w:themeColor="text1"/>
        </w:rPr>
        <w:t xml:space="preserve"> </w:t>
      </w:r>
      <w:r w:rsidR="00435892">
        <w:rPr>
          <w:color w:val="000000" w:themeColor="text1"/>
        </w:rPr>
        <w:t xml:space="preserve">a takovému člověku je pak třeba poskytnout veškerou možnou podporu. </w:t>
      </w:r>
    </w:p>
    <w:p w14:paraId="23A22911" w14:textId="0412034A" w:rsidR="000F1A9E" w:rsidRDefault="00DC2382" w:rsidP="000B5F20">
      <w:pPr>
        <w:rPr>
          <w:color w:val="000000" w:themeColor="text1"/>
        </w:rPr>
      </w:pPr>
      <w:r>
        <w:rPr>
          <w:color w:val="000000" w:themeColor="text1"/>
        </w:rPr>
        <w:t xml:space="preserve">Dle názoru jednoho respondenta by měla být zvýšena hranice pro </w:t>
      </w:r>
      <w:r w:rsidR="005652C4">
        <w:rPr>
          <w:color w:val="000000" w:themeColor="text1"/>
        </w:rPr>
        <w:t>rozhodnutí se k tranzici na nejméně 21 let věku</w:t>
      </w:r>
      <w:r w:rsidR="00F53897">
        <w:rPr>
          <w:color w:val="000000" w:themeColor="text1"/>
        </w:rPr>
        <w:t xml:space="preserve"> dané osoby.</w:t>
      </w:r>
    </w:p>
    <w:p w14:paraId="621ABD3B" w14:textId="38FEAE5B" w:rsidR="001C6267" w:rsidRDefault="004F0528" w:rsidP="001C6267">
      <w:pPr>
        <w:rPr>
          <w:color w:val="000000" w:themeColor="text1"/>
        </w:rPr>
      </w:pPr>
      <w:r>
        <w:rPr>
          <w:color w:val="000000" w:themeColor="text1"/>
        </w:rPr>
        <w:t>Jeden z respondentů se v rámci otevřené odpovědi rozhodl sdílet vlastní zkušenost</w:t>
      </w:r>
      <w:r w:rsidR="00174E6B">
        <w:rPr>
          <w:color w:val="000000" w:themeColor="text1"/>
        </w:rPr>
        <w:t>, kdy se na něho obrátila osoba (absolvent/</w:t>
      </w:r>
      <w:proofErr w:type="spellStart"/>
      <w:r w:rsidR="00174E6B">
        <w:rPr>
          <w:color w:val="000000" w:themeColor="text1"/>
        </w:rPr>
        <w:t>ka</w:t>
      </w:r>
      <w:proofErr w:type="spellEnd"/>
      <w:r w:rsidR="00174E6B">
        <w:rPr>
          <w:color w:val="000000" w:themeColor="text1"/>
        </w:rPr>
        <w:t xml:space="preserve">) školy, </w:t>
      </w:r>
      <w:r w:rsidR="00A272B8">
        <w:rPr>
          <w:color w:val="000000" w:themeColor="text1"/>
        </w:rPr>
        <w:t>jež</w:t>
      </w:r>
      <w:r w:rsidR="00174E6B">
        <w:rPr>
          <w:color w:val="000000" w:themeColor="text1"/>
        </w:rPr>
        <w:t xml:space="preserve"> po</w:t>
      </w:r>
      <w:r w:rsidR="001D63A5">
        <w:rPr>
          <w:color w:val="000000" w:themeColor="text1"/>
        </w:rPr>
        <w:t xml:space="preserve"> vykonání maturitní zkoušky prošla procesem změny pohlaví.</w:t>
      </w:r>
      <w:r w:rsidR="007365F9">
        <w:rPr>
          <w:color w:val="000000" w:themeColor="text1"/>
        </w:rPr>
        <w:t xml:space="preserve"> Dotyčná osoba měla při získání povolání problém s</w:t>
      </w:r>
      <w:r w:rsidR="008C2BFE">
        <w:rPr>
          <w:color w:val="000000" w:themeColor="text1"/>
        </w:rPr>
        <w:t> </w:t>
      </w:r>
      <w:r w:rsidR="007365F9">
        <w:rPr>
          <w:color w:val="000000" w:themeColor="text1"/>
        </w:rPr>
        <w:t>doložením</w:t>
      </w:r>
      <w:r w:rsidR="008C2BFE">
        <w:rPr>
          <w:color w:val="000000" w:themeColor="text1"/>
        </w:rPr>
        <w:t xml:space="preserve"> dosaženého vzdělání</w:t>
      </w:r>
      <w:r w:rsidR="00AC10C8">
        <w:rPr>
          <w:color w:val="000000" w:themeColor="text1"/>
        </w:rPr>
        <w:t xml:space="preserve">, neboť na </w:t>
      </w:r>
      <w:r w:rsidR="00E23B97">
        <w:rPr>
          <w:color w:val="000000" w:themeColor="text1"/>
        </w:rPr>
        <w:t>maturitním vysvědčení bylo uvedeno původní jméno a pohlaví dotyčné osoby</w:t>
      </w:r>
      <w:r w:rsidR="00CC3872" w:rsidRPr="00CC3872">
        <w:rPr>
          <w:color w:val="000000" w:themeColor="text1"/>
        </w:rPr>
        <w:t xml:space="preserve">. </w:t>
      </w:r>
      <w:r w:rsidR="00E23B97">
        <w:rPr>
          <w:color w:val="000000" w:themeColor="text1"/>
        </w:rPr>
        <w:t>Respondent tehdy dle svých slov v</w:t>
      </w:r>
      <w:r w:rsidR="00CC3872" w:rsidRPr="00CC3872">
        <w:rPr>
          <w:color w:val="000000" w:themeColor="text1"/>
        </w:rPr>
        <w:t>elmi d</w:t>
      </w:r>
      <w:r w:rsidR="00E23B97">
        <w:rPr>
          <w:color w:val="000000" w:themeColor="text1"/>
        </w:rPr>
        <w:t>ů</w:t>
      </w:r>
      <w:r w:rsidR="00CC3872" w:rsidRPr="00CC3872">
        <w:rPr>
          <w:color w:val="000000" w:themeColor="text1"/>
        </w:rPr>
        <w:t>sledn</w:t>
      </w:r>
      <w:r w:rsidR="00E23B97">
        <w:rPr>
          <w:color w:val="000000" w:themeColor="text1"/>
        </w:rPr>
        <w:t>ě</w:t>
      </w:r>
      <w:r w:rsidR="00CC3872" w:rsidRPr="00CC3872">
        <w:rPr>
          <w:color w:val="000000" w:themeColor="text1"/>
        </w:rPr>
        <w:t xml:space="preserve"> komunikoval s </w:t>
      </w:r>
      <w:proofErr w:type="spellStart"/>
      <w:r w:rsidR="00CC3872" w:rsidRPr="00CC3872">
        <w:rPr>
          <w:color w:val="000000" w:themeColor="text1"/>
        </w:rPr>
        <w:t>CERMAT</w:t>
      </w:r>
      <w:r w:rsidR="00E23B97">
        <w:rPr>
          <w:color w:val="000000" w:themeColor="text1"/>
        </w:rPr>
        <w:t>e</w:t>
      </w:r>
      <w:r w:rsidR="00CC3872" w:rsidRPr="00CC3872">
        <w:rPr>
          <w:color w:val="000000" w:themeColor="text1"/>
        </w:rPr>
        <w:t>m</w:t>
      </w:r>
      <w:proofErr w:type="spellEnd"/>
      <w:r w:rsidR="00CC3872" w:rsidRPr="00CC3872">
        <w:rPr>
          <w:color w:val="000000" w:themeColor="text1"/>
        </w:rPr>
        <w:t xml:space="preserve">, aby </w:t>
      </w:r>
      <w:r w:rsidR="00E23B97" w:rsidRPr="00CC3872">
        <w:rPr>
          <w:color w:val="000000" w:themeColor="text1"/>
        </w:rPr>
        <w:t>umožnil</w:t>
      </w:r>
      <w:r w:rsidR="00CC3872" w:rsidRPr="00CC3872">
        <w:rPr>
          <w:color w:val="000000" w:themeColor="text1"/>
        </w:rPr>
        <w:t xml:space="preserve"> vyd</w:t>
      </w:r>
      <w:r w:rsidR="00E23B97">
        <w:rPr>
          <w:color w:val="000000" w:themeColor="text1"/>
        </w:rPr>
        <w:t>ání</w:t>
      </w:r>
      <w:r w:rsidR="00CC3872" w:rsidRPr="00CC3872">
        <w:rPr>
          <w:color w:val="000000" w:themeColor="text1"/>
        </w:rPr>
        <w:t xml:space="preserve"> opis</w:t>
      </w:r>
      <w:r w:rsidR="00E23B97">
        <w:rPr>
          <w:color w:val="000000" w:themeColor="text1"/>
        </w:rPr>
        <w:t>u</w:t>
      </w:r>
      <w:r w:rsidR="00CC3872" w:rsidRPr="00CC3872">
        <w:rPr>
          <w:color w:val="000000" w:themeColor="text1"/>
        </w:rPr>
        <w:t xml:space="preserve"> </w:t>
      </w:r>
      <w:r w:rsidR="00E23B97" w:rsidRPr="00CC3872">
        <w:rPr>
          <w:color w:val="000000" w:themeColor="text1"/>
        </w:rPr>
        <w:t>vysvědčení</w:t>
      </w:r>
      <w:r w:rsidR="00CC3872" w:rsidRPr="00CC3872">
        <w:rPr>
          <w:color w:val="000000" w:themeColor="text1"/>
        </w:rPr>
        <w:t xml:space="preserve"> po </w:t>
      </w:r>
      <w:r w:rsidR="00233D40">
        <w:rPr>
          <w:color w:val="000000" w:themeColor="text1"/>
        </w:rPr>
        <w:t>podstoupené</w:t>
      </w:r>
      <w:r w:rsidR="00CC3872" w:rsidRPr="00CC3872">
        <w:rPr>
          <w:color w:val="000000" w:themeColor="text1"/>
        </w:rPr>
        <w:t xml:space="preserve"> </w:t>
      </w:r>
      <w:r w:rsidR="00E23B97" w:rsidRPr="00CC3872">
        <w:rPr>
          <w:color w:val="000000" w:themeColor="text1"/>
        </w:rPr>
        <w:t>změně</w:t>
      </w:r>
      <w:r w:rsidR="00CC3872" w:rsidRPr="00CC3872">
        <w:rPr>
          <w:color w:val="000000" w:themeColor="text1"/>
        </w:rPr>
        <w:t xml:space="preserve">, kterou osoba naprosto </w:t>
      </w:r>
      <w:r w:rsidR="00233D40" w:rsidRPr="00CC3872">
        <w:rPr>
          <w:color w:val="000000" w:themeColor="text1"/>
        </w:rPr>
        <w:t>správn</w:t>
      </w:r>
      <w:r w:rsidR="00233D40">
        <w:rPr>
          <w:color w:val="000000" w:themeColor="text1"/>
        </w:rPr>
        <w:t xml:space="preserve">ě </w:t>
      </w:r>
      <w:r w:rsidR="00233D40" w:rsidRPr="00CC3872">
        <w:rPr>
          <w:color w:val="000000" w:themeColor="text1"/>
        </w:rPr>
        <w:t>podložila</w:t>
      </w:r>
      <w:r w:rsidR="00CC3872" w:rsidRPr="00CC3872">
        <w:rPr>
          <w:color w:val="000000" w:themeColor="text1"/>
        </w:rPr>
        <w:t xml:space="preserve"> doklady z matriky. </w:t>
      </w:r>
      <w:r w:rsidR="00F669B1">
        <w:rPr>
          <w:color w:val="000000" w:themeColor="text1"/>
        </w:rPr>
        <w:t>Jednalo se o</w:t>
      </w:r>
      <w:r w:rsidR="00CC3872" w:rsidRPr="00CC3872">
        <w:rPr>
          <w:color w:val="000000" w:themeColor="text1"/>
        </w:rPr>
        <w:t xml:space="preserve"> </w:t>
      </w:r>
      <w:r w:rsidR="00233D40" w:rsidRPr="00CC3872">
        <w:rPr>
          <w:color w:val="000000" w:themeColor="text1"/>
        </w:rPr>
        <w:t>první</w:t>
      </w:r>
      <w:r w:rsidR="00CC3872" w:rsidRPr="00CC3872">
        <w:rPr>
          <w:color w:val="000000" w:themeColor="text1"/>
        </w:rPr>
        <w:t xml:space="preserve"> </w:t>
      </w:r>
      <w:r w:rsidR="00233D40">
        <w:rPr>
          <w:color w:val="000000" w:themeColor="text1"/>
        </w:rPr>
        <w:t xml:space="preserve">takovýto </w:t>
      </w:r>
      <w:r w:rsidR="00233D40" w:rsidRPr="00CC3872">
        <w:rPr>
          <w:color w:val="000000" w:themeColor="text1"/>
        </w:rPr>
        <w:t>případ</w:t>
      </w:r>
      <w:r w:rsidR="00CC3872" w:rsidRPr="00CC3872">
        <w:rPr>
          <w:color w:val="000000" w:themeColor="text1"/>
        </w:rPr>
        <w:t xml:space="preserve"> v </w:t>
      </w:r>
      <w:r w:rsidR="00233D40">
        <w:rPr>
          <w:color w:val="000000" w:themeColor="text1"/>
        </w:rPr>
        <w:t>ČR</w:t>
      </w:r>
      <w:r w:rsidR="00CC3872" w:rsidRPr="00CC3872">
        <w:rPr>
          <w:color w:val="000000" w:themeColor="text1"/>
        </w:rPr>
        <w:t xml:space="preserve"> od zavedeni </w:t>
      </w:r>
      <w:proofErr w:type="spellStart"/>
      <w:r w:rsidR="00CC3872" w:rsidRPr="00CC3872">
        <w:rPr>
          <w:color w:val="000000" w:themeColor="text1"/>
        </w:rPr>
        <w:t>CERMATu</w:t>
      </w:r>
      <w:proofErr w:type="spellEnd"/>
      <w:r w:rsidR="00CC3872" w:rsidRPr="00CC3872">
        <w:rPr>
          <w:color w:val="000000" w:themeColor="text1"/>
        </w:rPr>
        <w:t xml:space="preserve"> a </w:t>
      </w:r>
      <w:r w:rsidR="00F669B1">
        <w:rPr>
          <w:color w:val="000000" w:themeColor="text1"/>
        </w:rPr>
        <w:t xml:space="preserve">informační </w:t>
      </w:r>
      <w:r w:rsidR="00CC3872" w:rsidRPr="00CC3872">
        <w:rPr>
          <w:color w:val="000000" w:themeColor="text1"/>
        </w:rPr>
        <w:t>syst</w:t>
      </w:r>
      <w:r w:rsidR="00F669B1">
        <w:rPr>
          <w:color w:val="000000" w:themeColor="text1"/>
        </w:rPr>
        <w:t>é</w:t>
      </w:r>
      <w:r w:rsidR="00CC3872" w:rsidRPr="00CC3872">
        <w:rPr>
          <w:color w:val="000000" w:themeColor="text1"/>
        </w:rPr>
        <w:t xml:space="preserve">m se s </w:t>
      </w:r>
      <w:r w:rsidR="00F669B1" w:rsidRPr="00CC3872">
        <w:rPr>
          <w:color w:val="000000" w:themeColor="text1"/>
        </w:rPr>
        <w:t>tím</w:t>
      </w:r>
      <w:r w:rsidR="00CC3872" w:rsidRPr="00CC3872">
        <w:rPr>
          <w:color w:val="000000" w:themeColor="text1"/>
        </w:rPr>
        <w:t xml:space="preserve"> neum</w:t>
      </w:r>
      <w:r w:rsidR="00F669B1">
        <w:rPr>
          <w:color w:val="000000" w:themeColor="text1"/>
        </w:rPr>
        <w:t>ě</w:t>
      </w:r>
      <w:r w:rsidR="00CC3872" w:rsidRPr="00CC3872">
        <w:rPr>
          <w:color w:val="000000" w:themeColor="text1"/>
        </w:rPr>
        <w:t xml:space="preserve">l technicky </w:t>
      </w:r>
      <w:r w:rsidR="00F669B1" w:rsidRPr="00CC3872">
        <w:rPr>
          <w:color w:val="000000" w:themeColor="text1"/>
        </w:rPr>
        <w:t>vypořádat</w:t>
      </w:r>
      <w:r w:rsidR="00CC3872" w:rsidRPr="00CC3872">
        <w:rPr>
          <w:color w:val="000000" w:themeColor="text1"/>
        </w:rPr>
        <w:t xml:space="preserve">. </w:t>
      </w:r>
      <w:r w:rsidR="00E302A1">
        <w:rPr>
          <w:color w:val="000000" w:themeColor="text1"/>
        </w:rPr>
        <w:t xml:space="preserve">Respondent tedy pravděpodobně </w:t>
      </w:r>
      <w:r w:rsidR="00CC3872" w:rsidRPr="00CC3872">
        <w:rPr>
          <w:color w:val="000000" w:themeColor="text1"/>
        </w:rPr>
        <w:t>velkou m</w:t>
      </w:r>
      <w:r w:rsidR="00E302A1">
        <w:rPr>
          <w:color w:val="000000" w:themeColor="text1"/>
        </w:rPr>
        <w:t>ě</w:t>
      </w:r>
      <w:r w:rsidR="00CC3872" w:rsidRPr="00CC3872">
        <w:rPr>
          <w:color w:val="000000" w:themeColor="text1"/>
        </w:rPr>
        <w:t xml:space="preserve">rou </w:t>
      </w:r>
      <w:r w:rsidR="00E302A1" w:rsidRPr="00CC3872">
        <w:rPr>
          <w:color w:val="000000" w:themeColor="text1"/>
        </w:rPr>
        <w:t>přispěl</w:t>
      </w:r>
      <w:r w:rsidR="00CC3872" w:rsidRPr="00CC3872">
        <w:rPr>
          <w:color w:val="000000" w:themeColor="text1"/>
        </w:rPr>
        <w:t xml:space="preserve"> k tomu, </w:t>
      </w:r>
      <w:r w:rsidR="009175D2">
        <w:rPr>
          <w:color w:val="000000" w:themeColor="text1"/>
        </w:rPr>
        <w:t>ž</w:t>
      </w:r>
      <w:r w:rsidR="00CC3872" w:rsidRPr="00CC3872">
        <w:rPr>
          <w:color w:val="000000" w:themeColor="text1"/>
        </w:rPr>
        <w:t xml:space="preserve">e </w:t>
      </w:r>
      <w:r w:rsidR="00E302A1">
        <w:rPr>
          <w:color w:val="000000" w:themeColor="text1"/>
        </w:rPr>
        <w:t xml:space="preserve">byl následně </w:t>
      </w:r>
      <w:r w:rsidR="00CC3872" w:rsidRPr="00CC3872">
        <w:rPr>
          <w:color w:val="000000" w:themeColor="text1"/>
        </w:rPr>
        <w:t>syst</w:t>
      </w:r>
      <w:r w:rsidR="00E302A1">
        <w:rPr>
          <w:color w:val="000000" w:themeColor="text1"/>
        </w:rPr>
        <w:t>é</w:t>
      </w:r>
      <w:r w:rsidR="00CC3872" w:rsidRPr="00CC3872">
        <w:rPr>
          <w:color w:val="000000" w:themeColor="text1"/>
        </w:rPr>
        <w:t xml:space="preserve">m </w:t>
      </w:r>
      <w:r w:rsidR="00E302A1">
        <w:rPr>
          <w:color w:val="000000" w:themeColor="text1"/>
        </w:rPr>
        <w:t>přeprogramován</w:t>
      </w:r>
      <w:r w:rsidR="00CC3872" w:rsidRPr="00CC3872">
        <w:rPr>
          <w:color w:val="000000" w:themeColor="text1"/>
        </w:rPr>
        <w:t xml:space="preserve"> </w:t>
      </w:r>
      <w:r w:rsidR="00E302A1">
        <w:rPr>
          <w:color w:val="000000" w:themeColor="text1"/>
        </w:rPr>
        <w:t xml:space="preserve">a nyní již </w:t>
      </w:r>
      <w:r w:rsidR="00F613E4">
        <w:rPr>
          <w:color w:val="000000" w:themeColor="text1"/>
        </w:rPr>
        <w:t xml:space="preserve">snad </w:t>
      </w:r>
      <w:r w:rsidR="00E302A1">
        <w:rPr>
          <w:color w:val="000000" w:themeColor="text1"/>
        </w:rPr>
        <w:t xml:space="preserve">podobné případy </w:t>
      </w:r>
      <w:r w:rsidR="00A272B8">
        <w:rPr>
          <w:color w:val="000000" w:themeColor="text1"/>
        </w:rPr>
        <w:t>pro transgender osoby nejsou takovým problémem</w:t>
      </w:r>
      <w:r w:rsidR="001C6267">
        <w:rPr>
          <w:color w:val="000000" w:themeColor="text1"/>
        </w:rPr>
        <w:t>.</w:t>
      </w:r>
    </w:p>
    <w:p w14:paraId="367E57C8" w14:textId="5EC30896" w:rsidR="00803640" w:rsidRDefault="00273B23" w:rsidP="001C6267">
      <w:pPr>
        <w:rPr>
          <w:color w:val="000000" w:themeColor="text1"/>
        </w:rPr>
      </w:pPr>
      <w:r>
        <w:rPr>
          <w:color w:val="000000" w:themeColor="text1"/>
        </w:rPr>
        <w:t xml:space="preserve">Mezi </w:t>
      </w:r>
      <w:r w:rsidR="002A354E">
        <w:rPr>
          <w:color w:val="000000" w:themeColor="text1"/>
        </w:rPr>
        <w:t xml:space="preserve">obdrženými </w:t>
      </w:r>
      <w:r>
        <w:rPr>
          <w:color w:val="000000" w:themeColor="text1"/>
        </w:rPr>
        <w:t>odpověďmi se nevyskytla ž</w:t>
      </w:r>
      <w:r w:rsidR="00803640">
        <w:rPr>
          <w:color w:val="000000" w:themeColor="text1"/>
        </w:rPr>
        <w:t xml:space="preserve">ádná </w:t>
      </w:r>
      <w:r w:rsidR="002A354E">
        <w:rPr>
          <w:color w:val="000000" w:themeColor="text1"/>
        </w:rPr>
        <w:t>reakce n</w:t>
      </w:r>
      <w:r w:rsidR="00803640">
        <w:rPr>
          <w:color w:val="000000" w:themeColor="text1"/>
        </w:rPr>
        <w:t xml:space="preserve">egativního </w:t>
      </w:r>
      <w:r w:rsidR="00505D95">
        <w:rPr>
          <w:color w:val="000000" w:themeColor="text1"/>
        </w:rPr>
        <w:t xml:space="preserve">či nenávistného </w:t>
      </w:r>
      <w:r w:rsidR="00803640">
        <w:rPr>
          <w:color w:val="000000" w:themeColor="text1"/>
        </w:rPr>
        <w:t>charakteru</w:t>
      </w:r>
      <w:r w:rsidR="00505D95">
        <w:rPr>
          <w:color w:val="000000" w:themeColor="text1"/>
        </w:rPr>
        <w:t xml:space="preserve"> vůči transgender osobám a problematice obecně.</w:t>
      </w:r>
      <w:r w:rsidR="00455788">
        <w:rPr>
          <w:color w:val="000000" w:themeColor="text1"/>
        </w:rPr>
        <w:t xml:space="preserve"> Naprostá většina respondentů </w:t>
      </w:r>
      <w:r w:rsidR="00EB2B4B">
        <w:rPr>
          <w:color w:val="000000" w:themeColor="text1"/>
        </w:rPr>
        <w:t>přist</w:t>
      </w:r>
      <w:r w:rsidR="00FC651F">
        <w:rPr>
          <w:color w:val="000000" w:themeColor="text1"/>
        </w:rPr>
        <w:t>upovala</w:t>
      </w:r>
      <w:r w:rsidR="00EB2B4B">
        <w:rPr>
          <w:color w:val="000000" w:themeColor="text1"/>
        </w:rPr>
        <w:t xml:space="preserve"> k tomuto tématu s otevřenou myslí a respektem</w:t>
      </w:r>
      <w:r w:rsidR="004744C8">
        <w:rPr>
          <w:color w:val="000000" w:themeColor="text1"/>
        </w:rPr>
        <w:t xml:space="preserve">. Dále se </w:t>
      </w:r>
      <w:r w:rsidR="00FC651F">
        <w:rPr>
          <w:color w:val="000000" w:themeColor="text1"/>
        </w:rPr>
        <w:t xml:space="preserve">vyskytlo několik případů, kdy respondenti neměli na danou problematiku vyhraněný </w:t>
      </w:r>
      <w:r w:rsidR="00FC651F">
        <w:rPr>
          <w:color w:val="000000" w:themeColor="text1"/>
        </w:rPr>
        <w:lastRenderedPageBreak/>
        <w:t>názor a skutečnost, že se jejich žák/žákyně identifikuje jako osoba opačného pohlaví nijak neovlivňuje jejich přístup k dané osobě a její rozhodnutí čistě jen respektují</w:t>
      </w:r>
      <w:r w:rsidR="004744C8">
        <w:rPr>
          <w:color w:val="000000" w:themeColor="text1"/>
        </w:rPr>
        <w:t>.</w:t>
      </w:r>
    </w:p>
    <w:p w14:paraId="7B2D4C83" w14:textId="77777777" w:rsidR="004744C8" w:rsidRDefault="004744C8" w:rsidP="001C6267">
      <w:pPr>
        <w:rPr>
          <w:color w:val="000000" w:themeColor="text1"/>
        </w:rPr>
      </w:pPr>
    </w:p>
    <w:p w14:paraId="33755CFF" w14:textId="4210C5C7" w:rsidR="0090758E" w:rsidRDefault="00F83013" w:rsidP="00F83013">
      <w:pPr>
        <w:spacing w:before="0" w:after="160" w:line="259" w:lineRule="auto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3B3DC1DC" w14:textId="77777777" w:rsidR="00344642" w:rsidRDefault="00344642" w:rsidP="007F44FE">
      <w:pPr>
        <w:pStyle w:val="Nadpis1"/>
      </w:pPr>
      <w:bookmarkStart w:id="52" w:name="_Toc128746322"/>
      <w:r>
        <w:lastRenderedPageBreak/>
        <w:t>Vlastní doporučení</w:t>
      </w:r>
      <w:bookmarkEnd w:id="52"/>
    </w:p>
    <w:p w14:paraId="4B42F43B" w14:textId="4B648BBC" w:rsidR="00344642" w:rsidRDefault="00033B4B" w:rsidP="00344642">
      <w:pPr>
        <w:rPr>
          <w:color w:val="000000" w:themeColor="text1"/>
        </w:rPr>
      </w:pPr>
      <w:r>
        <w:rPr>
          <w:color w:val="000000" w:themeColor="text1"/>
        </w:rPr>
        <w:t>Na základě dotazníkového šetření bylo zjištěno, že postoje pedagogů</w:t>
      </w:r>
      <w:r w:rsidR="00BC0095">
        <w:rPr>
          <w:color w:val="000000" w:themeColor="text1"/>
        </w:rPr>
        <w:t xml:space="preserve"> k problematice transgender osob ve školství jsou vesměs pozitivní</w:t>
      </w:r>
      <w:r w:rsidR="002802BB">
        <w:rPr>
          <w:color w:val="000000" w:themeColor="text1"/>
        </w:rPr>
        <w:t xml:space="preserve">, neboť žádný z respondentů </w:t>
      </w:r>
      <w:r w:rsidR="00CA346F">
        <w:rPr>
          <w:color w:val="000000" w:themeColor="text1"/>
        </w:rPr>
        <w:t>se k dané tématice nestavěl vyloženě odmítavě. T</w:t>
      </w:r>
      <w:r w:rsidR="00765F64">
        <w:rPr>
          <w:color w:val="000000" w:themeColor="text1"/>
        </w:rPr>
        <w:t>at</w:t>
      </w:r>
      <w:r w:rsidR="00CA346F">
        <w:rPr>
          <w:color w:val="000000" w:themeColor="text1"/>
        </w:rPr>
        <w:t>o skutečnost</w:t>
      </w:r>
      <w:r w:rsidR="00765F64">
        <w:rPr>
          <w:color w:val="000000" w:themeColor="text1"/>
        </w:rPr>
        <w:t xml:space="preserve"> je nesmírně důležitá</w:t>
      </w:r>
      <w:r w:rsidR="00CB59E7">
        <w:rPr>
          <w:color w:val="000000" w:themeColor="text1"/>
        </w:rPr>
        <w:t>, dalo by se říct, že snad i základní</w:t>
      </w:r>
      <w:r w:rsidR="00765F64">
        <w:rPr>
          <w:color w:val="000000" w:themeColor="text1"/>
        </w:rPr>
        <w:t xml:space="preserve"> a</w:t>
      </w:r>
      <w:r w:rsidR="00CA346F">
        <w:rPr>
          <w:color w:val="000000" w:themeColor="text1"/>
        </w:rPr>
        <w:t xml:space="preserve"> hodnotím </w:t>
      </w:r>
      <w:r w:rsidR="00765F64">
        <w:rPr>
          <w:color w:val="000000" w:themeColor="text1"/>
        </w:rPr>
        <w:t xml:space="preserve">ji </w:t>
      </w:r>
      <w:r w:rsidR="00CA346F">
        <w:rPr>
          <w:color w:val="000000" w:themeColor="text1"/>
        </w:rPr>
        <w:t>velice</w:t>
      </w:r>
      <w:r w:rsidR="00765F64">
        <w:rPr>
          <w:color w:val="000000" w:themeColor="text1"/>
        </w:rPr>
        <w:t xml:space="preserve"> </w:t>
      </w:r>
      <w:r w:rsidR="00CA346F">
        <w:rPr>
          <w:color w:val="000000" w:themeColor="text1"/>
        </w:rPr>
        <w:t>pozitivn</w:t>
      </w:r>
      <w:r w:rsidR="00315BFD">
        <w:rPr>
          <w:color w:val="000000" w:themeColor="text1"/>
        </w:rPr>
        <w:t>ě</w:t>
      </w:r>
      <w:r w:rsidR="00765F64">
        <w:rPr>
          <w:color w:val="000000" w:themeColor="text1"/>
        </w:rPr>
        <w:t>.</w:t>
      </w:r>
      <w:r w:rsidR="00086AA6">
        <w:rPr>
          <w:color w:val="000000" w:themeColor="text1"/>
        </w:rPr>
        <w:t xml:space="preserve"> </w:t>
      </w:r>
      <w:r w:rsidR="00F650CE">
        <w:rPr>
          <w:color w:val="000000" w:themeColor="text1"/>
        </w:rPr>
        <w:t xml:space="preserve">Pozitivní a otevřený přístup </w:t>
      </w:r>
      <w:r w:rsidR="00D146F3">
        <w:rPr>
          <w:color w:val="000000" w:themeColor="text1"/>
        </w:rPr>
        <w:t>pedagogů</w:t>
      </w:r>
      <w:r w:rsidR="00F650CE">
        <w:rPr>
          <w:color w:val="000000" w:themeColor="text1"/>
        </w:rPr>
        <w:t xml:space="preserve"> však </w:t>
      </w:r>
      <w:r w:rsidR="00E026F9">
        <w:rPr>
          <w:color w:val="000000" w:themeColor="text1"/>
        </w:rPr>
        <w:t xml:space="preserve">samotný </w:t>
      </w:r>
      <w:proofErr w:type="gramStart"/>
      <w:r w:rsidR="00F650CE">
        <w:rPr>
          <w:color w:val="000000" w:themeColor="text1"/>
        </w:rPr>
        <w:t>nestačí</w:t>
      </w:r>
      <w:proofErr w:type="gramEnd"/>
      <w:r w:rsidR="00F650CE">
        <w:rPr>
          <w:color w:val="000000" w:themeColor="text1"/>
        </w:rPr>
        <w:t xml:space="preserve">. </w:t>
      </w:r>
      <w:r w:rsidR="0047641F">
        <w:rPr>
          <w:color w:val="000000" w:themeColor="text1"/>
        </w:rPr>
        <w:t>Vzhledem k tomu, že při zpracování literární rešerše jsem narazila na fakt, že do dnešního dne neexistuje pro školy jasně stanovená metodika pro</w:t>
      </w:r>
      <w:r w:rsidR="006B0B38">
        <w:rPr>
          <w:color w:val="000000" w:themeColor="text1"/>
        </w:rPr>
        <w:t xml:space="preserve"> </w:t>
      </w:r>
      <w:r w:rsidR="005728BE">
        <w:rPr>
          <w:color w:val="000000" w:themeColor="text1"/>
        </w:rPr>
        <w:t>správné zacházení s transgender žactvem</w:t>
      </w:r>
      <w:r w:rsidR="00D146F3">
        <w:rPr>
          <w:color w:val="000000" w:themeColor="text1"/>
        </w:rPr>
        <w:t>, je</w:t>
      </w:r>
      <w:r w:rsidR="00F46A84">
        <w:rPr>
          <w:color w:val="000000" w:themeColor="text1"/>
        </w:rPr>
        <w:t xml:space="preserve"> v tuto chvíli vhodné posílit vzdělávání</w:t>
      </w:r>
      <w:r w:rsidR="000701AD">
        <w:rPr>
          <w:color w:val="000000" w:themeColor="text1"/>
        </w:rPr>
        <w:t xml:space="preserve"> v problematice transgenderu</w:t>
      </w:r>
      <w:r w:rsidR="00F46A84">
        <w:rPr>
          <w:color w:val="000000" w:themeColor="text1"/>
        </w:rPr>
        <w:t xml:space="preserve"> </w:t>
      </w:r>
      <w:r w:rsidR="00736131">
        <w:rPr>
          <w:color w:val="000000" w:themeColor="text1"/>
        </w:rPr>
        <w:t xml:space="preserve">nejen </w:t>
      </w:r>
      <w:r w:rsidR="000701AD">
        <w:rPr>
          <w:color w:val="000000" w:themeColor="text1"/>
        </w:rPr>
        <w:t xml:space="preserve">u </w:t>
      </w:r>
      <w:r w:rsidR="00736131">
        <w:rPr>
          <w:color w:val="000000" w:themeColor="text1"/>
        </w:rPr>
        <w:t xml:space="preserve">školních psychologů, výchovných poradců nebo metodiků prevence, ale také </w:t>
      </w:r>
      <w:r w:rsidR="00301914">
        <w:rPr>
          <w:color w:val="000000" w:themeColor="text1"/>
        </w:rPr>
        <w:t xml:space="preserve">u </w:t>
      </w:r>
      <w:r w:rsidR="000701AD">
        <w:rPr>
          <w:color w:val="000000" w:themeColor="text1"/>
        </w:rPr>
        <w:t>učitelů</w:t>
      </w:r>
      <w:r w:rsidR="00A22244">
        <w:rPr>
          <w:color w:val="000000" w:themeColor="text1"/>
        </w:rPr>
        <w:t xml:space="preserve"> tak, aby byli schopni pro transgender žactvo </w:t>
      </w:r>
      <w:r w:rsidR="00B9268E">
        <w:rPr>
          <w:color w:val="000000" w:themeColor="text1"/>
        </w:rPr>
        <w:t>vytvářet ve školách co nejpřívětivější a nejbezpečnější prostředí.</w:t>
      </w:r>
      <w:r w:rsidR="00C661EC">
        <w:rPr>
          <w:color w:val="000000" w:themeColor="text1"/>
        </w:rPr>
        <w:t xml:space="preserve"> </w:t>
      </w:r>
      <w:r w:rsidR="00DD2125">
        <w:rPr>
          <w:color w:val="000000" w:themeColor="text1"/>
        </w:rPr>
        <w:t xml:space="preserve">Přednášky </w:t>
      </w:r>
      <w:r w:rsidR="00A31E49">
        <w:rPr>
          <w:color w:val="000000" w:themeColor="text1"/>
        </w:rPr>
        <w:t xml:space="preserve">a třeba i jednodenní online kurzy </w:t>
      </w:r>
      <w:r w:rsidR="00DD2125">
        <w:rPr>
          <w:color w:val="000000" w:themeColor="text1"/>
        </w:rPr>
        <w:t xml:space="preserve">na téma inkluze transgender žactva ve školním prostředí </w:t>
      </w:r>
      <w:r w:rsidR="00A31E49">
        <w:rPr>
          <w:color w:val="000000" w:themeColor="text1"/>
        </w:rPr>
        <w:t xml:space="preserve">a zásad respektující komunikace </w:t>
      </w:r>
      <w:r w:rsidR="00DD2125">
        <w:rPr>
          <w:color w:val="000000" w:themeColor="text1"/>
        </w:rPr>
        <w:t xml:space="preserve">nabízí například spolek Transparent, </w:t>
      </w:r>
      <w:proofErr w:type="spellStart"/>
      <w:r w:rsidR="00DD2125">
        <w:rPr>
          <w:color w:val="000000" w:themeColor="text1"/>
        </w:rPr>
        <w:t>z.s</w:t>
      </w:r>
      <w:proofErr w:type="spellEnd"/>
      <w:r w:rsidR="00DD2125">
        <w:rPr>
          <w:color w:val="000000" w:themeColor="text1"/>
        </w:rPr>
        <w:t>.</w:t>
      </w:r>
    </w:p>
    <w:p w14:paraId="2824686E" w14:textId="717457B2" w:rsidR="00371066" w:rsidRDefault="00371066" w:rsidP="00344642">
      <w:pPr>
        <w:rPr>
          <w:color w:val="000000" w:themeColor="text1"/>
        </w:rPr>
      </w:pPr>
      <w:r>
        <w:rPr>
          <w:color w:val="000000" w:themeColor="text1"/>
        </w:rPr>
        <w:t xml:space="preserve">Mezi odpověďmi respondentů se objevilo pár </w:t>
      </w:r>
      <w:r w:rsidR="003648C6">
        <w:rPr>
          <w:color w:val="000000" w:themeColor="text1"/>
        </w:rPr>
        <w:t xml:space="preserve">názorů </w:t>
      </w:r>
      <w:r w:rsidR="00AE5A0B">
        <w:rPr>
          <w:color w:val="000000" w:themeColor="text1"/>
        </w:rPr>
        <w:t>o genderové stereotypi</w:t>
      </w:r>
      <w:r w:rsidR="002B0B29">
        <w:rPr>
          <w:color w:val="000000" w:themeColor="text1"/>
        </w:rPr>
        <w:t xml:space="preserve">i </w:t>
      </w:r>
      <w:r w:rsidR="00C8289B">
        <w:rPr>
          <w:color w:val="000000" w:themeColor="text1"/>
        </w:rPr>
        <w:t xml:space="preserve">obsahu učiva a </w:t>
      </w:r>
      <w:r w:rsidR="00ED09FF">
        <w:rPr>
          <w:color w:val="000000" w:themeColor="text1"/>
        </w:rPr>
        <w:t xml:space="preserve">vzdělávacích materiálů. Jednalo se zejména o </w:t>
      </w:r>
      <w:r w:rsidR="00C8289B">
        <w:rPr>
          <w:color w:val="000000" w:themeColor="text1"/>
        </w:rPr>
        <w:t xml:space="preserve">učivo a </w:t>
      </w:r>
      <w:r w:rsidR="00ED09FF">
        <w:rPr>
          <w:color w:val="000000" w:themeColor="text1"/>
        </w:rPr>
        <w:t>materiály</w:t>
      </w:r>
      <w:r w:rsidR="00F8043C">
        <w:rPr>
          <w:color w:val="000000" w:themeColor="text1"/>
        </w:rPr>
        <w:t xml:space="preserve"> zaměřené na </w:t>
      </w:r>
      <w:r w:rsidR="00C76C8C">
        <w:rPr>
          <w:color w:val="000000" w:themeColor="text1"/>
        </w:rPr>
        <w:t xml:space="preserve">výuku </w:t>
      </w:r>
      <w:r w:rsidR="00F8043C">
        <w:rPr>
          <w:color w:val="000000" w:themeColor="text1"/>
        </w:rPr>
        <w:t>sociální</w:t>
      </w:r>
      <w:r w:rsidR="00C76C8C">
        <w:rPr>
          <w:color w:val="000000" w:themeColor="text1"/>
        </w:rPr>
        <w:t xml:space="preserve">ch </w:t>
      </w:r>
      <w:r w:rsidR="00F8043C">
        <w:rPr>
          <w:color w:val="000000" w:themeColor="text1"/>
        </w:rPr>
        <w:t>věd</w:t>
      </w:r>
      <w:r w:rsidR="00C76C8C">
        <w:rPr>
          <w:color w:val="000000" w:themeColor="text1"/>
        </w:rPr>
        <w:t>.</w:t>
      </w:r>
      <w:r w:rsidR="00233EFF">
        <w:rPr>
          <w:color w:val="000000" w:themeColor="text1"/>
        </w:rPr>
        <w:t xml:space="preserve"> Na místě je</w:t>
      </w:r>
      <w:r w:rsidR="0011165C">
        <w:rPr>
          <w:color w:val="000000" w:themeColor="text1"/>
        </w:rPr>
        <w:t xml:space="preserve"> eliminace</w:t>
      </w:r>
      <w:r w:rsidR="009E6B73">
        <w:rPr>
          <w:color w:val="000000" w:themeColor="text1"/>
        </w:rPr>
        <w:t xml:space="preserve"> učiva, které by podporovalo vytváření genderových stereotypů </w:t>
      </w:r>
      <w:r w:rsidR="001D6BF1">
        <w:rPr>
          <w:color w:val="000000" w:themeColor="text1"/>
        </w:rPr>
        <w:t>a také úprava kurikula tak, aby obsahovalo</w:t>
      </w:r>
      <w:r w:rsidR="007652E6">
        <w:rPr>
          <w:color w:val="000000" w:themeColor="text1"/>
        </w:rPr>
        <w:t xml:space="preserve"> témata související s LGBT+ komunitou a jednotlivý</w:t>
      </w:r>
      <w:r w:rsidR="00B62EA1">
        <w:rPr>
          <w:color w:val="000000" w:themeColor="text1"/>
        </w:rPr>
        <w:t>mi</w:t>
      </w:r>
      <w:r w:rsidR="007652E6">
        <w:rPr>
          <w:color w:val="000000" w:themeColor="text1"/>
        </w:rPr>
        <w:t xml:space="preserve"> minorit</w:t>
      </w:r>
      <w:r w:rsidR="00B62EA1">
        <w:rPr>
          <w:color w:val="000000" w:themeColor="text1"/>
        </w:rPr>
        <w:t>ami</w:t>
      </w:r>
      <w:r w:rsidR="002A7F09">
        <w:rPr>
          <w:color w:val="000000" w:themeColor="text1"/>
        </w:rPr>
        <w:t>.</w:t>
      </w:r>
      <w:r w:rsidR="00F5744C">
        <w:rPr>
          <w:color w:val="000000" w:themeColor="text1"/>
        </w:rPr>
        <w:t xml:space="preserve"> </w:t>
      </w:r>
      <w:r w:rsidR="0084493D">
        <w:rPr>
          <w:color w:val="000000" w:themeColor="text1"/>
        </w:rPr>
        <w:t>Respondenti též zmínili rozdíln</w:t>
      </w:r>
      <w:r w:rsidR="002E33F2">
        <w:rPr>
          <w:color w:val="000000" w:themeColor="text1"/>
        </w:rPr>
        <w:t>ou fyzickou zátěž u</w:t>
      </w:r>
      <w:r w:rsidR="0084493D">
        <w:rPr>
          <w:color w:val="000000" w:themeColor="text1"/>
        </w:rPr>
        <w:t xml:space="preserve"> chlapc</w:t>
      </w:r>
      <w:r w:rsidR="002E33F2">
        <w:rPr>
          <w:color w:val="000000" w:themeColor="text1"/>
        </w:rPr>
        <w:t>ů</w:t>
      </w:r>
      <w:r w:rsidR="0084493D">
        <w:rPr>
          <w:color w:val="000000" w:themeColor="text1"/>
        </w:rPr>
        <w:t xml:space="preserve"> a dív</w:t>
      </w:r>
      <w:r w:rsidR="002E33F2">
        <w:rPr>
          <w:color w:val="000000" w:themeColor="text1"/>
        </w:rPr>
        <w:t>ek</w:t>
      </w:r>
      <w:r w:rsidR="00C272F0">
        <w:rPr>
          <w:color w:val="000000" w:themeColor="text1"/>
        </w:rPr>
        <w:t xml:space="preserve"> při výkonu praktického výcviku. Ta </w:t>
      </w:r>
      <w:r w:rsidR="00D519D4">
        <w:rPr>
          <w:color w:val="000000" w:themeColor="text1"/>
        </w:rPr>
        <w:t>je</w:t>
      </w:r>
      <w:r w:rsidR="00C272F0">
        <w:rPr>
          <w:color w:val="000000" w:themeColor="text1"/>
        </w:rPr>
        <w:t xml:space="preserve"> dána pravidly </w:t>
      </w:r>
      <w:r w:rsidR="005C0F1C">
        <w:rPr>
          <w:color w:val="000000" w:themeColor="text1"/>
        </w:rPr>
        <w:t>bezpečnosti,</w:t>
      </w:r>
      <w:r w:rsidR="00D519D4">
        <w:rPr>
          <w:color w:val="000000" w:themeColor="text1"/>
        </w:rPr>
        <w:t xml:space="preserve"> a nejen k </w:t>
      </w:r>
      <w:r w:rsidR="00792834">
        <w:rPr>
          <w:color w:val="000000" w:themeColor="text1"/>
        </w:rPr>
        <w:t xml:space="preserve">transgender </w:t>
      </w:r>
      <w:r w:rsidR="00D519D4">
        <w:rPr>
          <w:color w:val="000000" w:themeColor="text1"/>
        </w:rPr>
        <w:t xml:space="preserve">žactvu, ale </w:t>
      </w:r>
      <w:r w:rsidR="00B50E1B">
        <w:rPr>
          <w:color w:val="000000" w:themeColor="text1"/>
        </w:rPr>
        <w:t>i ke všem ostatním žákům a žákyním</w:t>
      </w:r>
      <w:r w:rsidR="00792834">
        <w:rPr>
          <w:color w:val="000000" w:themeColor="text1"/>
        </w:rPr>
        <w:t xml:space="preserve"> by mělo být přistupováno individuálně, s</w:t>
      </w:r>
      <w:r w:rsidR="00B50E1B">
        <w:rPr>
          <w:color w:val="000000" w:themeColor="text1"/>
        </w:rPr>
        <w:t> </w:t>
      </w:r>
      <w:r w:rsidR="00792834">
        <w:rPr>
          <w:color w:val="000000" w:themeColor="text1"/>
        </w:rPr>
        <w:t>ohle</w:t>
      </w:r>
      <w:r w:rsidR="00B50E1B">
        <w:rPr>
          <w:color w:val="000000" w:themeColor="text1"/>
        </w:rPr>
        <w:t>dem na jejich fyzické možnosti a zdravotní stav.</w:t>
      </w:r>
    </w:p>
    <w:p w14:paraId="17554EEA" w14:textId="29F9B1D4" w:rsidR="00FB6CA3" w:rsidRDefault="00FB6CA3" w:rsidP="00344642">
      <w:pPr>
        <w:rPr>
          <w:color w:val="000000" w:themeColor="text1"/>
        </w:rPr>
      </w:pPr>
      <w:r>
        <w:rPr>
          <w:color w:val="000000" w:themeColor="text1"/>
        </w:rPr>
        <w:t xml:space="preserve">Za pomoci obdržených odpovědí se též podařilo vytvořit si určitý obrázek o komplikacích při přijetí informace o transgenderové identitě ze strany zaměstnanců škol. Potěšující je skutečnost, že nadpoloviční většina respondentů neměla během své praxe žádný problém s akceptací genderové nekonformity svého žactva. Vyskytly-li se v rámci přijetí této skutečnosti nějaké problémy, byly jen malého charakteru, a to například při navyknutí si na oslovování dotyčné/ho žáka/žákyně odlišným jménem a rodem. Co se týče samotného oslovování transgender žactva, jak již bylo zmíněno v předchozích kapitolách, v České republice neexistuje žádná legislativa, která by pro </w:t>
      </w:r>
      <w:r>
        <w:rPr>
          <w:color w:val="000000" w:themeColor="text1"/>
        </w:rPr>
        <w:lastRenderedPageBreak/>
        <w:t>něj stanovovala jasná pravidla. Nejvíce inkluzivním řešením, které v tomto ohledu doporučuji, je respektování přání dotyčné/ho transgender žáka/žákyně a jeho/její oslovování zvoleným jménem.</w:t>
      </w:r>
    </w:p>
    <w:p w14:paraId="5FCA3BB2" w14:textId="1B7C8409" w:rsidR="005C0F1C" w:rsidRDefault="00310EE6" w:rsidP="00344642">
      <w:pPr>
        <w:rPr>
          <w:color w:val="000000" w:themeColor="text1"/>
        </w:rPr>
      </w:pPr>
      <w:r>
        <w:rPr>
          <w:color w:val="000000" w:themeColor="text1"/>
        </w:rPr>
        <w:t>Dotazníkové šetření</w:t>
      </w:r>
      <w:r w:rsidR="0042193B">
        <w:rPr>
          <w:color w:val="000000" w:themeColor="text1"/>
        </w:rPr>
        <w:t>, které bylo v rámci této práce provedeno, odhalilo minimální</w:t>
      </w:r>
      <w:r w:rsidR="009762FA">
        <w:rPr>
          <w:color w:val="000000" w:themeColor="text1"/>
        </w:rPr>
        <w:t xml:space="preserve"> přítomnost šikany transgender žactva ve školním prostředí. Je však nutné zmínit, že poměrně vysoké procento respondentů si </w:t>
      </w:r>
      <w:r w:rsidR="00FC67AC">
        <w:rPr>
          <w:color w:val="000000" w:themeColor="text1"/>
        </w:rPr>
        <w:t xml:space="preserve">výskytem šikany nebylo jisto </w:t>
      </w:r>
      <w:r w:rsidR="00A91FE6">
        <w:rPr>
          <w:color w:val="000000" w:themeColor="text1"/>
        </w:rPr>
        <w:t xml:space="preserve">(38,1 %) a nelze ji tak </w:t>
      </w:r>
      <w:r w:rsidR="00FA2E32">
        <w:rPr>
          <w:color w:val="000000" w:themeColor="text1"/>
        </w:rPr>
        <w:t xml:space="preserve">zcela </w:t>
      </w:r>
      <w:r w:rsidR="00A91FE6">
        <w:rPr>
          <w:color w:val="000000" w:themeColor="text1"/>
        </w:rPr>
        <w:t xml:space="preserve">vyloučit. </w:t>
      </w:r>
      <w:r w:rsidR="00494E90">
        <w:rPr>
          <w:color w:val="000000" w:themeColor="text1"/>
        </w:rPr>
        <w:t xml:space="preserve">Pokládám tedy za vhodné učinit </w:t>
      </w:r>
      <w:r w:rsidR="003F6AAD">
        <w:rPr>
          <w:color w:val="000000" w:themeColor="text1"/>
        </w:rPr>
        <w:t xml:space="preserve">ve školách preventivní </w:t>
      </w:r>
      <w:r w:rsidR="00494E90">
        <w:rPr>
          <w:color w:val="000000" w:themeColor="text1"/>
        </w:rPr>
        <w:t xml:space="preserve">opatření, </w:t>
      </w:r>
      <w:r w:rsidR="003F6AAD">
        <w:rPr>
          <w:color w:val="000000" w:themeColor="text1"/>
        </w:rPr>
        <w:t xml:space="preserve">proti vzniku šikany, a to </w:t>
      </w:r>
      <w:r w:rsidR="00DB7F5B">
        <w:rPr>
          <w:color w:val="000000" w:themeColor="text1"/>
        </w:rPr>
        <w:t>například</w:t>
      </w:r>
      <w:r w:rsidR="003F6AAD">
        <w:rPr>
          <w:color w:val="000000" w:themeColor="text1"/>
        </w:rPr>
        <w:t xml:space="preserve"> již zmiňovanou úpravou kurikula</w:t>
      </w:r>
      <w:r w:rsidR="00DB7F5B">
        <w:rPr>
          <w:color w:val="000000" w:themeColor="text1"/>
        </w:rPr>
        <w:t xml:space="preserve">, anebo </w:t>
      </w:r>
      <w:r w:rsidR="00CA577D">
        <w:rPr>
          <w:color w:val="000000" w:themeColor="text1"/>
        </w:rPr>
        <w:t>reflex</w:t>
      </w:r>
      <w:r w:rsidR="00842EE3">
        <w:rPr>
          <w:color w:val="000000" w:themeColor="text1"/>
        </w:rPr>
        <w:t>í</w:t>
      </w:r>
      <w:r w:rsidR="00CA577D">
        <w:rPr>
          <w:color w:val="000000" w:themeColor="text1"/>
        </w:rPr>
        <w:t xml:space="preserve"> různých genderových identit a eliminac</w:t>
      </w:r>
      <w:r w:rsidR="00842EE3">
        <w:rPr>
          <w:color w:val="000000" w:themeColor="text1"/>
        </w:rPr>
        <w:t>í</w:t>
      </w:r>
      <w:r w:rsidR="00CA577D">
        <w:rPr>
          <w:color w:val="000000" w:themeColor="text1"/>
        </w:rPr>
        <w:t xml:space="preserve"> stereotypizace při běžném projevu </w:t>
      </w:r>
      <w:r w:rsidR="00BD4468">
        <w:rPr>
          <w:color w:val="000000" w:themeColor="text1"/>
        </w:rPr>
        <w:t>vyučujících</w:t>
      </w:r>
      <w:r w:rsidR="00CA577D">
        <w:rPr>
          <w:color w:val="000000" w:themeColor="text1"/>
        </w:rPr>
        <w:t>.</w:t>
      </w:r>
      <w:r w:rsidR="00BD4468">
        <w:rPr>
          <w:color w:val="000000" w:themeColor="text1"/>
        </w:rPr>
        <w:t xml:space="preserve"> Tématika transgenderu by též měla být zahrnuta do minimálního preventivního programu</w:t>
      </w:r>
      <w:r w:rsidR="00FA2E32">
        <w:rPr>
          <w:color w:val="000000" w:themeColor="text1"/>
        </w:rPr>
        <w:t xml:space="preserve"> každé školy.</w:t>
      </w:r>
      <w:r w:rsidR="00FC2FC3">
        <w:rPr>
          <w:color w:val="000000" w:themeColor="text1"/>
        </w:rPr>
        <w:t xml:space="preserve"> </w:t>
      </w:r>
      <w:r w:rsidR="00A23F58">
        <w:rPr>
          <w:color w:val="000000" w:themeColor="text1"/>
        </w:rPr>
        <w:t xml:space="preserve">Škola by též měla zaujmout negativní postoj </w:t>
      </w:r>
      <w:r w:rsidR="00814B0C">
        <w:rPr>
          <w:color w:val="000000" w:themeColor="text1"/>
        </w:rPr>
        <w:t xml:space="preserve">k jakémukoli projevu transfobie ze strany žáků </w:t>
      </w:r>
      <w:r w:rsidR="00E1223D">
        <w:rPr>
          <w:color w:val="000000" w:themeColor="text1"/>
        </w:rPr>
        <w:t>a zejména pedagogických pracovníků.</w:t>
      </w:r>
    </w:p>
    <w:p w14:paraId="12E209AA" w14:textId="707056DC" w:rsidR="00E1223D" w:rsidRDefault="00811460" w:rsidP="00344642">
      <w:pPr>
        <w:rPr>
          <w:color w:val="000000" w:themeColor="text1"/>
        </w:rPr>
      </w:pPr>
      <w:r>
        <w:rPr>
          <w:color w:val="000000" w:themeColor="text1"/>
        </w:rPr>
        <w:t>Výsledky dotazníku ukázaly, že nadpoloviční většina škol již přijala</w:t>
      </w:r>
      <w:r w:rsidR="001170BF">
        <w:rPr>
          <w:color w:val="000000" w:themeColor="text1"/>
        </w:rPr>
        <w:t xml:space="preserve"> </w:t>
      </w:r>
      <w:r w:rsidR="00337E36">
        <w:rPr>
          <w:color w:val="000000" w:themeColor="text1"/>
        </w:rPr>
        <w:t xml:space="preserve">určitá </w:t>
      </w:r>
      <w:r w:rsidR="001170BF">
        <w:rPr>
          <w:color w:val="000000" w:themeColor="text1"/>
        </w:rPr>
        <w:t>opatření pro usnadnění inkluze transgender žactva.</w:t>
      </w:r>
      <w:r w:rsidR="00337E36">
        <w:rPr>
          <w:color w:val="000000" w:themeColor="text1"/>
        </w:rPr>
        <w:t xml:space="preserve"> Nejčastějším zmiňovaným krokem k usnadnění inkluze dotyčných osob byl</w:t>
      </w:r>
      <w:r w:rsidR="007E133B">
        <w:rPr>
          <w:color w:val="000000" w:themeColor="text1"/>
        </w:rPr>
        <w:t xml:space="preserve">o poskytování poradenské činnosti </w:t>
      </w:r>
      <w:r w:rsidR="00445FB1">
        <w:rPr>
          <w:color w:val="000000" w:themeColor="text1"/>
        </w:rPr>
        <w:t>transgender žactvu samotnému, či jejich zákonným zástupcům.</w:t>
      </w:r>
      <w:r w:rsidR="00A11436">
        <w:rPr>
          <w:color w:val="000000" w:themeColor="text1"/>
        </w:rPr>
        <w:t xml:space="preserve"> To je dle mého názoru </w:t>
      </w:r>
      <w:r w:rsidR="006A751F">
        <w:rPr>
          <w:color w:val="000000" w:themeColor="text1"/>
        </w:rPr>
        <w:t>velmi pozitivní fakt a zároveň úplné minimum toho, co pro své žactvo škola může udělat.</w:t>
      </w:r>
      <w:r w:rsidR="00E8109B">
        <w:rPr>
          <w:color w:val="000000" w:themeColor="text1"/>
        </w:rPr>
        <w:t xml:space="preserve"> Na místě je také poskytnutí kontaktů na relevantní spolky a organizace</w:t>
      </w:r>
      <w:r w:rsidR="00FD2B56">
        <w:rPr>
          <w:color w:val="000000" w:themeColor="text1"/>
        </w:rPr>
        <w:t xml:space="preserve">, které se danou problematikou zabývají. V České republice </w:t>
      </w:r>
      <w:r w:rsidR="00EC0ADC">
        <w:rPr>
          <w:color w:val="000000" w:themeColor="text1"/>
        </w:rPr>
        <w:t>je v této tématice asi nejznámější organizací</w:t>
      </w:r>
      <w:r w:rsidR="00FD2B56">
        <w:rPr>
          <w:color w:val="000000" w:themeColor="text1"/>
        </w:rPr>
        <w:t xml:space="preserve"> </w:t>
      </w:r>
      <w:r w:rsidR="00EC0ADC">
        <w:rPr>
          <w:color w:val="000000" w:themeColor="text1"/>
        </w:rPr>
        <w:t>spolek Transparent</w:t>
      </w:r>
      <w:r w:rsidR="00744CA6">
        <w:rPr>
          <w:color w:val="000000" w:themeColor="text1"/>
        </w:rPr>
        <w:t xml:space="preserve">, </w:t>
      </w:r>
      <w:proofErr w:type="spellStart"/>
      <w:r w:rsidR="00744CA6">
        <w:rPr>
          <w:color w:val="000000" w:themeColor="text1"/>
        </w:rPr>
        <w:t>z.s</w:t>
      </w:r>
      <w:proofErr w:type="spellEnd"/>
      <w:r w:rsidR="00744CA6">
        <w:rPr>
          <w:color w:val="000000" w:themeColor="text1"/>
        </w:rPr>
        <w:t>.</w:t>
      </w:r>
      <w:r w:rsidR="004C29FF">
        <w:rPr>
          <w:color w:val="000000" w:themeColor="text1"/>
        </w:rPr>
        <w:t>, který například nabízí</w:t>
      </w:r>
      <w:r w:rsidR="009E27DD">
        <w:rPr>
          <w:color w:val="000000" w:themeColor="text1"/>
        </w:rPr>
        <w:t xml:space="preserve"> službu</w:t>
      </w:r>
      <w:r w:rsidR="003C4A8C">
        <w:rPr>
          <w:color w:val="000000" w:themeColor="text1"/>
        </w:rPr>
        <w:t xml:space="preserve"> (i anonymního)</w:t>
      </w:r>
      <w:r w:rsidR="004C29FF">
        <w:rPr>
          <w:color w:val="000000" w:themeColor="text1"/>
        </w:rPr>
        <w:t xml:space="preserve"> </w:t>
      </w:r>
      <w:r w:rsidR="009E27DD">
        <w:rPr>
          <w:color w:val="000000" w:themeColor="text1"/>
        </w:rPr>
        <w:t>mentoringu</w:t>
      </w:r>
      <w:r w:rsidR="00683C1F">
        <w:rPr>
          <w:color w:val="000000" w:themeColor="text1"/>
        </w:rPr>
        <w:t xml:space="preserve"> pro transgender </w:t>
      </w:r>
      <w:r w:rsidR="006B4648">
        <w:rPr>
          <w:color w:val="000000" w:themeColor="text1"/>
        </w:rPr>
        <w:t>osoby</w:t>
      </w:r>
      <w:r w:rsidR="003C4A8C">
        <w:rPr>
          <w:color w:val="000000" w:themeColor="text1"/>
        </w:rPr>
        <w:t>.</w:t>
      </w:r>
    </w:p>
    <w:p w14:paraId="20C13753" w14:textId="36A6C027" w:rsidR="007A77BA" w:rsidRDefault="007A77BA" w:rsidP="00344642">
      <w:pPr>
        <w:rPr>
          <w:color w:val="000000" w:themeColor="text1"/>
        </w:rPr>
      </w:pPr>
      <w:r>
        <w:rPr>
          <w:color w:val="000000" w:themeColor="text1"/>
        </w:rPr>
        <w:t>Dalším opatřením pro usnadnění inkluze, kter</w:t>
      </w:r>
      <w:r w:rsidR="00EB053B">
        <w:rPr>
          <w:color w:val="000000" w:themeColor="text1"/>
        </w:rPr>
        <w:t>é</w:t>
      </w:r>
      <w:r>
        <w:rPr>
          <w:color w:val="000000" w:themeColor="text1"/>
        </w:rPr>
        <w:t xml:space="preserve"> respondenti ve svých odpovědích zmiňovali, byl</w:t>
      </w:r>
      <w:r w:rsidR="00EB053B">
        <w:rPr>
          <w:color w:val="000000" w:themeColor="text1"/>
        </w:rPr>
        <w:t>a úprava školních prostor, segregovaných podle pohlaví žactva.</w:t>
      </w:r>
      <w:r w:rsidR="00AE7D9F">
        <w:rPr>
          <w:color w:val="000000" w:themeColor="text1"/>
        </w:rPr>
        <w:t xml:space="preserve"> V několika případech vzdělávací instituce dotyčným transgender studujícím vyšly vstříc tím, že </w:t>
      </w:r>
      <w:r w:rsidR="002A604C">
        <w:rPr>
          <w:color w:val="000000" w:themeColor="text1"/>
        </w:rPr>
        <w:t xml:space="preserve">jim vyčlenily samostatné prostory – například </w:t>
      </w:r>
      <w:r w:rsidR="0006181B">
        <w:rPr>
          <w:color w:val="000000" w:themeColor="text1"/>
        </w:rPr>
        <w:t xml:space="preserve">toalety, anebo prostory </w:t>
      </w:r>
      <w:r w:rsidR="002A604C">
        <w:rPr>
          <w:color w:val="000000" w:themeColor="text1"/>
        </w:rPr>
        <w:t>pro převlékání</w:t>
      </w:r>
      <w:r w:rsidR="007E3819">
        <w:rPr>
          <w:color w:val="000000" w:themeColor="text1"/>
        </w:rPr>
        <w:t xml:space="preserve"> na hodiny tělesné výchovy či praktického výcviku. </w:t>
      </w:r>
      <w:r w:rsidR="00BE30D0">
        <w:rPr>
          <w:color w:val="000000" w:themeColor="text1"/>
        </w:rPr>
        <w:t>V tomto ohledu je nejinkluzivnějším řešením vyslyšení přání dotyčných osob</w:t>
      </w:r>
      <w:r w:rsidR="00F000ED">
        <w:rPr>
          <w:color w:val="000000" w:themeColor="text1"/>
        </w:rPr>
        <w:t>,</w:t>
      </w:r>
      <w:r w:rsidR="00BE30D0">
        <w:rPr>
          <w:color w:val="000000" w:themeColor="text1"/>
        </w:rPr>
        <w:t xml:space="preserve"> respek</w:t>
      </w:r>
      <w:r w:rsidR="000D5A6A">
        <w:rPr>
          <w:color w:val="000000" w:themeColor="text1"/>
        </w:rPr>
        <w:t>tování jejich volby</w:t>
      </w:r>
      <w:r w:rsidR="00F000ED">
        <w:rPr>
          <w:color w:val="000000" w:themeColor="text1"/>
        </w:rPr>
        <w:t xml:space="preserve"> a umožnění </w:t>
      </w:r>
      <w:r w:rsidR="00AC6D4C">
        <w:rPr>
          <w:color w:val="000000" w:themeColor="text1"/>
        </w:rPr>
        <w:t>využívání prostor dle jejich vlastní preference.</w:t>
      </w:r>
    </w:p>
    <w:p w14:paraId="62A05712" w14:textId="1D7D6654" w:rsidR="00344642" w:rsidRPr="003519A7" w:rsidRDefault="00864E80" w:rsidP="00344642">
      <w:pPr>
        <w:rPr>
          <w:color w:val="000000" w:themeColor="text1"/>
        </w:rPr>
      </w:pPr>
      <w:r>
        <w:rPr>
          <w:color w:val="000000" w:themeColor="text1"/>
        </w:rPr>
        <w:t xml:space="preserve">Mé doporučení pro zlepšení stávající situace by se dalo shrnout </w:t>
      </w:r>
      <w:r w:rsidR="00A907FA">
        <w:rPr>
          <w:color w:val="000000" w:themeColor="text1"/>
        </w:rPr>
        <w:t xml:space="preserve">jednoduše tak, že </w:t>
      </w:r>
      <w:r w:rsidR="00F90B3E">
        <w:rPr>
          <w:color w:val="000000" w:themeColor="text1"/>
        </w:rPr>
        <w:t>způsobem, jak lze transgender žactvu</w:t>
      </w:r>
      <w:r w:rsidR="0057362F">
        <w:rPr>
          <w:color w:val="000000" w:themeColor="text1"/>
        </w:rPr>
        <w:t xml:space="preserve"> co nejvíce</w:t>
      </w:r>
      <w:r w:rsidR="00F90B3E">
        <w:rPr>
          <w:color w:val="000000" w:themeColor="text1"/>
        </w:rPr>
        <w:t xml:space="preserve"> usnadnit jejich studium</w:t>
      </w:r>
      <w:r w:rsidR="007E43E0">
        <w:rPr>
          <w:color w:val="000000" w:themeColor="text1"/>
        </w:rPr>
        <w:t xml:space="preserve"> a přispět k tvorbě přátelského, respektujícího a inkluzivního prostředí</w:t>
      </w:r>
      <w:r w:rsidR="00CB0A85">
        <w:rPr>
          <w:color w:val="000000" w:themeColor="text1"/>
        </w:rPr>
        <w:t xml:space="preserve">, je být vnímavý vůči </w:t>
      </w:r>
      <w:r w:rsidR="00CB0A85">
        <w:rPr>
          <w:color w:val="000000" w:themeColor="text1"/>
        </w:rPr>
        <w:lastRenderedPageBreak/>
        <w:t>jejich potřebám, respektovat jejich přání a volby</w:t>
      </w:r>
      <w:r w:rsidR="000941C5">
        <w:rPr>
          <w:color w:val="000000" w:themeColor="text1"/>
        </w:rPr>
        <w:t xml:space="preserve"> a snažit se jim maximálně vyjít vstříc</w:t>
      </w:r>
      <w:r w:rsidR="00C17905">
        <w:rPr>
          <w:color w:val="000000" w:themeColor="text1"/>
        </w:rPr>
        <w:t xml:space="preserve"> a pomoci jim v jejich nelehké životní situaci</w:t>
      </w:r>
      <w:r w:rsidR="0028493B">
        <w:rPr>
          <w:color w:val="000000" w:themeColor="text1"/>
        </w:rPr>
        <w:t>.</w:t>
      </w:r>
    </w:p>
    <w:p w14:paraId="3C392D00" w14:textId="77777777" w:rsidR="00344642" w:rsidRDefault="00344642" w:rsidP="007F44FE">
      <w:pPr>
        <w:pStyle w:val="Nadpis2"/>
        <w:numPr>
          <w:ilvl w:val="0"/>
          <w:numId w:val="0"/>
        </w:numPr>
      </w:pPr>
    </w:p>
    <w:p w14:paraId="78801C35" w14:textId="77777777" w:rsidR="00344642" w:rsidRDefault="00344642" w:rsidP="007F44FE">
      <w:pPr>
        <w:pStyle w:val="Nadpis2"/>
        <w:numPr>
          <w:ilvl w:val="0"/>
          <w:numId w:val="0"/>
        </w:numPr>
      </w:pPr>
      <w:r>
        <w:t xml:space="preserve"> </w:t>
      </w:r>
    </w:p>
    <w:p w14:paraId="65C71AD5" w14:textId="77777777" w:rsidR="00344642" w:rsidRDefault="00344642" w:rsidP="007F44FE">
      <w:pPr>
        <w:pStyle w:val="Nadpis2"/>
      </w:pPr>
      <w:r>
        <w:br w:type="page"/>
      </w:r>
    </w:p>
    <w:p w14:paraId="225D47B4" w14:textId="77777777" w:rsidR="00DD44C7" w:rsidRDefault="00DD44C7" w:rsidP="007F44FE">
      <w:pPr>
        <w:pStyle w:val="Nadpis1"/>
        <w:numPr>
          <w:ilvl w:val="0"/>
          <w:numId w:val="0"/>
        </w:numPr>
        <w:ind w:left="357"/>
        <w:sectPr w:rsidR="00DD44C7" w:rsidSect="00E514B5">
          <w:footerReference w:type="default" r:id="rId24"/>
          <w:footerReference w:type="first" r:id="rId25"/>
          <w:pgSz w:w="11906" w:h="16838"/>
          <w:pgMar w:top="1701" w:right="1701" w:bottom="1701" w:left="1985" w:header="709" w:footer="709" w:gutter="0"/>
          <w:cols w:space="708"/>
          <w:docGrid w:linePitch="360"/>
        </w:sectPr>
      </w:pPr>
    </w:p>
    <w:p w14:paraId="6F949490" w14:textId="77777777" w:rsidR="001B19DD" w:rsidRDefault="0077185D" w:rsidP="007F44FE">
      <w:pPr>
        <w:pStyle w:val="Nadpis1"/>
        <w:numPr>
          <w:ilvl w:val="0"/>
          <w:numId w:val="0"/>
        </w:numPr>
        <w:ind w:left="357"/>
      </w:pPr>
      <w:bookmarkStart w:id="53" w:name="_Toc128746323"/>
      <w:r>
        <w:lastRenderedPageBreak/>
        <w:t>ZÁVĚR</w:t>
      </w:r>
      <w:bookmarkEnd w:id="53"/>
    </w:p>
    <w:p w14:paraId="32143FCA" w14:textId="11833A74" w:rsidR="00375E32" w:rsidRDefault="002B041C" w:rsidP="001B19DD">
      <w:pPr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>Bakalářská</w:t>
      </w:r>
      <w:r w:rsidR="00AA0D61">
        <w:rPr>
          <w:color w:val="000000" w:themeColor="text1"/>
          <w:szCs w:val="24"/>
        </w:rPr>
        <w:t xml:space="preserve"> prác</w:t>
      </w:r>
      <w:r>
        <w:rPr>
          <w:color w:val="000000" w:themeColor="text1"/>
          <w:szCs w:val="24"/>
        </w:rPr>
        <w:t>e</w:t>
      </w:r>
      <w:r w:rsidR="00AA0D61">
        <w:rPr>
          <w:color w:val="000000" w:themeColor="text1"/>
          <w:szCs w:val="24"/>
        </w:rPr>
        <w:t xml:space="preserve"> na téma „Názory pedagog</w:t>
      </w:r>
      <w:r w:rsidR="00793AD0">
        <w:rPr>
          <w:color w:val="000000" w:themeColor="text1"/>
          <w:szCs w:val="24"/>
        </w:rPr>
        <w:t>ů středních škol na vybrané problémy</w:t>
      </w:r>
      <w:r w:rsidR="004C2F40">
        <w:rPr>
          <w:color w:val="000000" w:themeColor="text1"/>
          <w:szCs w:val="24"/>
        </w:rPr>
        <w:t xml:space="preserve">“ </w:t>
      </w:r>
      <w:r w:rsidR="00F43AE7">
        <w:rPr>
          <w:color w:val="000000" w:themeColor="text1"/>
          <w:szCs w:val="24"/>
        </w:rPr>
        <w:t xml:space="preserve">byla zaměřena na </w:t>
      </w:r>
      <w:r w:rsidR="001C5E71">
        <w:rPr>
          <w:color w:val="000000" w:themeColor="text1"/>
          <w:szCs w:val="24"/>
        </w:rPr>
        <w:t>problematiku transgender studujících v prostředí středních škol</w:t>
      </w:r>
      <w:r w:rsidR="0017741A">
        <w:rPr>
          <w:color w:val="000000" w:themeColor="text1"/>
          <w:szCs w:val="24"/>
        </w:rPr>
        <w:t xml:space="preserve"> a ná</w:t>
      </w:r>
      <w:r w:rsidR="00FB103B">
        <w:rPr>
          <w:color w:val="000000" w:themeColor="text1"/>
          <w:szCs w:val="24"/>
        </w:rPr>
        <w:t>zory pedagogů</w:t>
      </w:r>
      <w:r w:rsidR="0046764D">
        <w:rPr>
          <w:color w:val="000000" w:themeColor="text1"/>
          <w:szCs w:val="24"/>
        </w:rPr>
        <w:t>, související s touto tématikou.</w:t>
      </w:r>
    </w:p>
    <w:p w14:paraId="726624FE" w14:textId="5F89EB5E" w:rsidR="0046764D" w:rsidRDefault="0046764D" w:rsidP="001B19DD">
      <w:pPr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 xml:space="preserve">V teoretické části </w:t>
      </w:r>
      <w:r w:rsidR="00622F9B">
        <w:rPr>
          <w:color w:val="000000" w:themeColor="text1"/>
          <w:szCs w:val="24"/>
        </w:rPr>
        <w:t>jsou</w:t>
      </w:r>
      <w:r w:rsidR="00B562C0">
        <w:rPr>
          <w:color w:val="000000" w:themeColor="text1"/>
          <w:szCs w:val="24"/>
        </w:rPr>
        <w:t xml:space="preserve"> </w:t>
      </w:r>
      <w:r w:rsidR="00E11784">
        <w:rPr>
          <w:color w:val="000000" w:themeColor="text1"/>
          <w:szCs w:val="24"/>
        </w:rPr>
        <w:t xml:space="preserve">nejprve </w:t>
      </w:r>
      <w:r w:rsidR="00B562C0">
        <w:rPr>
          <w:color w:val="000000" w:themeColor="text1"/>
          <w:szCs w:val="24"/>
        </w:rPr>
        <w:t>stručně popsány základní pojmy z oblasti vzdělávání</w:t>
      </w:r>
      <w:r w:rsidR="003D4F1E">
        <w:rPr>
          <w:color w:val="000000" w:themeColor="text1"/>
          <w:szCs w:val="24"/>
        </w:rPr>
        <w:t>, jako je vzdělávací soustava v České republice</w:t>
      </w:r>
      <w:r w:rsidR="00B36236">
        <w:rPr>
          <w:color w:val="000000" w:themeColor="text1"/>
          <w:szCs w:val="24"/>
        </w:rPr>
        <w:t xml:space="preserve"> </w:t>
      </w:r>
      <w:r w:rsidR="005A207E">
        <w:rPr>
          <w:color w:val="000000" w:themeColor="text1"/>
          <w:szCs w:val="24"/>
        </w:rPr>
        <w:t>nebo</w:t>
      </w:r>
      <w:r w:rsidR="003D4F1E">
        <w:rPr>
          <w:color w:val="000000" w:themeColor="text1"/>
          <w:szCs w:val="24"/>
        </w:rPr>
        <w:t xml:space="preserve"> popis výchovně-vzdělávacího proces</w:t>
      </w:r>
      <w:r w:rsidR="006D6029">
        <w:rPr>
          <w:color w:val="000000" w:themeColor="text1"/>
          <w:szCs w:val="24"/>
        </w:rPr>
        <w:t xml:space="preserve">u, a to vše zejména v prostředí středních škol. Teoretická část </w:t>
      </w:r>
      <w:r w:rsidR="007927E6">
        <w:rPr>
          <w:color w:val="000000" w:themeColor="text1"/>
          <w:szCs w:val="24"/>
        </w:rPr>
        <w:t xml:space="preserve">práce </w:t>
      </w:r>
      <w:r w:rsidR="006D6029">
        <w:rPr>
          <w:color w:val="000000" w:themeColor="text1"/>
          <w:szCs w:val="24"/>
        </w:rPr>
        <w:t xml:space="preserve">se </w:t>
      </w:r>
      <w:r w:rsidR="00AC1F8A">
        <w:rPr>
          <w:color w:val="000000" w:themeColor="text1"/>
          <w:szCs w:val="24"/>
        </w:rPr>
        <w:t>dále</w:t>
      </w:r>
      <w:r w:rsidR="006D6029">
        <w:rPr>
          <w:color w:val="000000" w:themeColor="text1"/>
          <w:szCs w:val="24"/>
        </w:rPr>
        <w:t xml:space="preserve"> věn</w:t>
      </w:r>
      <w:r w:rsidR="00622F9B">
        <w:rPr>
          <w:color w:val="000000" w:themeColor="text1"/>
          <w:szCs w:val="24"/>
        </w:rPr>
        <w:t>uje</w:t>
      </w:r>
      <w:r w:rsidR="0068757E">
        <w:rPr>
          <w:color w:val="000000" w:themeColor="text1"/>
          <w:szCs w:val="24"/>
        </w:rPr>
        <w:t xml:space="preserve"> vysvětlení pojmů z oblasti </w:t>
      </w:r>
      <w:r w:rsidR="007C76A2">
        <w:rPr>
          <w:color w:val="000000" w:themeColor="text1"/>
          <w:szCs w:val="24"/>
        </w:rPr>
        <w:t>genderové identity, kde byla akcentována zejména</w:t>
      </w:r>
      <w:r w:rsidR="00C32E98">
        <w:rPr>
          <w:color w:val="000000" w:themeColor="text1"/>
          <w:szCs w:val="24"/>
        </w:rPr>
        <w:t xml:space="preserve"> identita transgenderu</w:t>
      </w:r>
      <w:r w:rsidR="007927E6">
        <w:rPr>
          <w:color w:val="000000" w:themeColor="text1"/>
          <w:szCs w:val="24"/>
        </w:rPr>
        <w:t xml:space="preserve"> a</w:t>
      </w:r>
      <w:r w:rsidR="00AC1F8A">
        <w:rPr>
          <w:color w:val="000000" w:themeColor="text1"/>
          <w:szCs w:val="24"/>
        </w:rPr>
        <w:t xml:space="preserve"> </w:t>
      </w:r>
      <w:r w:rsidR="00847CFD">
        <w:rPr>
          <w:color w:val="000000" w:themeColor="text1"/>
          <w:szCs w:val="24"/>
        </w:rPr>
        <w:t>také transgender v prostředí škol.</w:t>
      </w:r>
    </w:p>
    <w:p w14:paraId="1757F24F" w14:textId="61A3C43D" w:rsidR="002C56C7" w:rsidRPr="00375E32" w:rsidRDefault="002C56C7" w:rsidP="001B19DD">
      <w:pPr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>Praktická část</w:t>
      </w:r>
      <w:r w:rsidR="00785723">
        <w:rPr>
          <w:color w:val="000000" w:themeColor="text1"/>
          <w:szCs w:val="24"/>
        </w:rPr>
        <w:t xml:space="preserve"> bakalářské práce se věn</w:t>
      </w:r>
      <w:r w:rsidR="00622F9B">
        <w:rPr>
          <w:color w:val="000000" w:themeColor="text1"/>
          <w:szCs w:val="24"/>
        </w:rPr>
        <w:t>uje</w:t>
      </w:r>
      <w:r w:rsidR="00785723">
        <w:rPr>
          <w:color w:val="000000" w:themeColor="text1"/>
          <w:szCs w:val="24"/>
        </w:rPr>
        <w:t xml:space="preserve"> vyhodnocení dotazníkového šetření, které se uskutečnilo na vybraných středních školách</w:t>
      </w:r>
      <w:r w:rsidR="001A4A16">
        <w:rPr>
          <w:color w:val="000000" w:themeColor="text1"/>
          <w:szCs w:val="24"/>
        </w:rPr>
        <w:t xml:space="preserve"> </w:t>
      </w:r>
      <w:r w:rsidR="00484D2E">
        <w:rPr>
          <w:color w:val="000000" w:themeColor="text1"/>
          <w:szCs w:val="24"/>
        </w:rPr>
        <w:t>a bylo zaměřeno na názory</w:t>
      </w:r>
      <w:r w:rsidR="004B5356">
        <w:rPr>
          <w:color w:val="000000" w:themeColor="text1"/>
          <w:szCs w:val="24"/>
        </w:rPr>
        <w:t xml:space="preserve"> a vlastní zkušenosti</w:t>
      </w:r>
      <w:r w:rsidR="00484D2E">
        <w:rPr>
          <w:color w:val="000000" w:themeColor="text1"/>
          <w:szCs w:val="24"/>
        </w:rPr>
        <w:t xml:space="preserve"> pedagogů </w:t>
      </w:r>
      <w:r w:rsidR="004B5356">
        <w:rPr>
          <w:color w:val="000000" w:themeColor="text1"/>
          <w:szCs w:val="24"/>
        </w:rPr>
        <w:t>s problematikou transgenderu.</w:t>
      </w:r>
      <w:r w:rsidR="008B359E">
        <w:rPr>
          <w:color w:val="000000" w:themeColor="text1"/>
          <w:szCs w:val="24"/>
        </w:rPr>
        <w:t xml:space="preserve"> Výsledky </w:t>
      </w:r>
      <w:r w:rsidR="00C46A5E">
        <w:rPr>
          <w:color w:val="000000" w:themeColor="text1"/>
          <w:szCs w:val="24"/>
        </w:rPr>
        <w:t xml:space="preserve">dotazníkového šetření přinesly cenné poznatky, </w:t>
      </w:r>
      <w:r w:rsidR="005907A7">
        <w:rPr>
          <w:color w:val="000000" w:themeColor="text1"/>
          <w:szCs w:val="24"/>
        </w:rPr>
        <w:t>ze kterých byla sestavena vlastní doporučení autorky.</w:t>
      </w:r>
    </w:p>
    <w:p w14:paraId="0BB96F74" w14:textId="2D46AF7A" w:rsidR="001B19DD" w:rsidRPr="001B19DD" w:rsidRDefault="00C50AB2" w:rsidP="001B19DD">
      <w:r>
        <w:t xml:space="preserve">Vzhledem k tomu, že </w:t>
      </w:r>
      <w:r w:rsidR="007F1E41">
        <w:t>transgender problematika je</w:t>
      </w:r>
      <w:r>
        <w:t xml:space="preserve"> ve společnosti čím dál tím aktuálnější a silněji komunikované téma, došlo v průběhu psaní závěrečné práce k několika významným skutečnostem. Výbor pro práva LGBTI+ lidí, který vznikl v rámci Rady vlády ČR pro lidská práva</w:t>
      </w:r>
      <w:r w:rsidR="008D1BBF">
        <w:t>,</w:t>
      </w:r>
      <w:r>
        <w:t xml:space="preserve"> mimo jiná usnesení v prosinci roku 2022 vyzval Ministerstvo školství, mládeže a tělovýchovy k přípravě metodiky pro inkluzi trans studujících v českých školách, která by se do budoucna mohla stát v této problematice převratným </w:t>
      </w:r>
      <w:r w:rsidR="00DE321C">
        <w:t>dokumentem</w:t>
      </w:r>
      <w:r>
        <w:t xml:space="preserve">. Dále </w:t>
      </w:r>
      <w:r w:rsidR="006322B4">
        <w:t xml:space="preserve">výše zmiňovaný Výbor </w:t>
      </w:r>
      <w:r>
        <w:t xml:space="preserve">vyzval </w:t>
      </w:r>
      <w:r w:rsidR="00602FB3">
        <w:t xml:space="preserve">MŠMT </w:t>
      </w:r>
      <w:r>
        <w:t xml:space="preserve">k zajištění systémového vzdělávání vyučujících, metodiků prevence a školních psychologů v práci s trans studujícími. Tato usnesení </w:t>
      </w:r>
      <w:r w:rsidR="00076570">
        <w:t xml:space="preserve">autorka </w:t>
      </w:r>
      <w:r>
        <w:t>vnímá</w:t>
      </w:r>
      <w:r w:rsidR="00076570">
        <w:t xml:space="preserve"> </w:t>
      </w:r>
      <w:r>
        <w:t>jako velmi důležitá, neboť při zpracovávání literární rešerše a studia tohoto tématu narazila na absenci jakýchkoli metodik, podpůrných materiálů nebo doporučení o tom, jak by školy měly k transgender osobám přistupovat</w:t>
      </w:r>
      <w:r w:rsidR="001319E8">
        <w:t>.</w:t>
      </w:r>
      <w:r w:rsidR="005D65FF">
        <w:t xml:space="preserve"> </w:t>
      </w:r>
      <w:r w:rsidR="001319E8">
        <w:t>D</w:t>
      </w:r>
      <w:r w:rsidR="005D65FF">
        <w:t>oposud tak vše záviselo na vedení každé školy</w:t>
      </w:r>
      <w:r w:rsidR="003B46A7">
        <w:t xml:space="preserve">, což by se </w:t>
      </w:r>
      <w:r w:rsidR="003A4DD8">
        <w:t>realizací těchto</w:t>
      </w:r>
      <w:r w:rsidR="003B46A7">
        <w:t xml:space="preserve"> usnesení</w:t>
      </w:r>
      <w:r w:rsidR="003A4DD8">
        <w:t xml:space="preserve"> </w:t>
      </w:r>
      <w:r w:rsidR="003B46A7">
        <w:t xml:space="preserve">mohlo do budoucna změnit a </w:t>
      </w:r>
      <w:r w:rsidR="001319E8">
        <w:t xml:space="preserve">inkluze transgender žactva by tak mohla být </w:t>
      </w:r>
      <w:r w:rsidR="003A4DD8">
        <w:t xml:space="preserve">významně </w:t>
      </w:r>
      <w:r w:rsidR="001319E8">
        <w:t>zjednodušena.</w:t>
      </w:r>
    </w:p>
    <w:p w14:paraId="63F57D12" w14:textId="77777777" w:rsidR="001B19DD" w:rsidRPr="001B19DD" w:rsidRDefault="001B19DD" w:rsidP="001B19DD"/>
    <w:p w14:paraId="5BCC03C3" w14:textId="77777777" w:rsidR="002C23D6" w:rsidRDefault="002C23D6">
      <w:r>
        <w:br w:type="page"/>
      </w:r>
    </w:p>
    <w:bookmarkStart w:id="54" w:name="_Toc128746324" w:displacedByCustomXml="next"/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</w:rPr>
        <w:id w:val="-1340614676"/>
        <w:docPartObj>
          <w:docPartGallery w:val="Bibliographies"/>
          <w:docPartUnique/>
        </w:docPartObj>
      </w:sdtPr>
      <w:sdtEndPr>
        <w:rPr>
          <w:rFonts w:ascii="Times New Roman" w:hAnsi="Times New Roman" w:cs="Times New Roman"/>
          <w:color w:val="212529"/>
          <w:sz w:val="24"/>
          <w:shd w:val="clear" w:color="auto" w:fill="FFFFFF"/>
        </w:rPr>
      </w:sdtEndPr>
      <w:sdtContent>
        <w:p w14:paraId="07244CEF" w14:textId="24F2088F" w:rsidR="003575E3" w:rsidRPr="00A01942" w:rsidRDefault="008D549F" w:rsidP="007F44FE">
          <w:pPr>
            <w:pStyle w:val="Nadpis1"/>
            <w:numPr>
              <w:ilvl w:val="0"/>
              <w:numId w:val="0"/>
            </w:numPr>
            <w:ind w:left="357"/>
          </w:pPr>
          <w:r>
            <w:t>S</w:t>
          </w:r>
          <w:r w:rsidR="00E8606E">
            <w:t>EZNAM POUŽITÝCH ZDROJŮ</w:t>
          </w:r>
          <w:bookmarkEnd w:id="54"/>
        </w:p>
        <w:p w14:paraId="4E04AAD5" w14:textId="65F97632" w:rsidR="008275FA" w:rsidRPr="008275FA" w:rsidRDefault="008275FA" w:rsidP="00650216">
          <w:pPr>
            <w:rPr>
              <w:rFonts w:cs="Times New Roman"/>
              <w:b/>
              <w:color w:val="212529"/>
              <w:shd w:val="clear" w:color="auto" w:fill="FFFFFF"/>
            </w:rPr>
          </w:pPr>
          <w:r w:rsidRPr="008275FA">
            <w:rPr>
              <w:rFonts w:cs="Times New Roman"/>
              <w:b/>
              <w:color w:val="212529"/>
              <w:shd w:val="clear" w:color="auto" w:fill="FFFFFF"/>
            </w:rPr>
            <w:t>Tištěné monografie</w:t>
          </w:r>
        </w:p>
        <w:p w14:paraId="446FF0A6" w14:textId="4AF2571C" w:rsidR="0054755D" w:rsidRDefault="00AB38D2" w:rsidP="00650216">
          <w:pPr>
            <w:rPr>
              <w:rFonts w:cs="Times New Roman"/>
              <w:color w:val="212529"/>
              <w:shd w:val="clear" w:color="auto" w:fill="FFFFFF"/>
            </w:rPr>
          </w:pPr>
          <w:r w:rsidRPr="00AB38D2">
            <w:rPr>
              <w:rFonts w:cs="Times New Roman"/>
              <w:color w:val="212529"/>
              <w:shd w:val="clear" w:color="auto" w:fill="FFFFFF"/>
            </w:rPr>
            <w:t>BEŇOVÁ, Kateřina. </w:t>
          </w:r>
          <w:r w:rsidRPr="00AB38D2">
            <w:rPr>
              <w:rFonts w:cs="Times New Roman"/>
              <w:i/>
              <w:iCs/>
              <w:color w:val="212529"/>
              <w:shd w:val="clear" w:color="auto" w:fill="FFFFFF"/>
            </w:rPr>
            <w:t>Analýza situace lesbické, gay, bisexuální a transgender menšiny v ČR</w:t>
          </w:r>
          <w:r w:rsidRPr="00AB38D2">
            <w:rPr>
              <w:rFonts w:cs="Times New Roman"/>
              <w:color w:val="212529"/>
              <w:shd w:val="clear" w:color="auto" w:fill="FFFFFF"/>
            </w:rPr>
            <w:t>. Praha: Úřad vlády ČR, 2007. ISBN 978-80-87041</w:t>
          </w:r>
          <w:r w:rsidR="00561583">
            <w:rPr>
              <w:rFonts w:cs="Times New Roman"/>
              <w:color w:val="212529"/>
              <w:shd w:val="clear" w:color="auto" w:fill="FFFFFF"/>
            </w:rPr>
            <w:t>-</w:t>
          </w:r>
          <w:r w:rsidRPr="00AB38D2">
            <w:rPr>
              <w:rFonts w:cs="Times New Roman"/>
              <w:color w:val="212529"/>
              <w:shd w:val="clear" w:color="auto" w:fill="FFFFFF"/>
            </w:rPr>
            <w:t>33-8.</w:t>
          </w:r>
        </w:p>
        <w:p w14:paraId="5D0945D7" w14:textId="7489F365" w:rsidR="003C1D92" w:rsidRPr="003C1D92" w:rsidRDefault="008F3C34" w:rsidP="00650216">
          <w:pPr>
            <w:rPr>
              <w:rFonts w:cs="Times New Roman"/>
              <w:i/>
              <w:iCs/>
              <w:color w:val="212529"/>
              <w:shd w:val="clear" w:color="auto" w:fill="FFFFFF"/>
            </w:rPr>
          </w:pPr>
          <w:r w:rsidRPr="008F3C34">
            <w:rPr>
              <w:rFonts w:cs="Times New Roman"/>
              <w:iCs/>
              <w:caps/>
              <w:color w:val="212529"/>
              <w:shd w:val="clear" w:color="auto" w:fill="FFFFFF"/>
            </w:rPr>
            <w:t>Česká škola.</w:t>
          </w:r>
          <w:r w:rsidRPr="008F3C34">
            <w:rPr>
              <w:rFonts w:cs="Times New Roman"/>
              <w:i/>
              <w:iCs/>
              <w:color w:val="212529"/>
              <w:shd w:val="clear" w:color="auto" w:fill="FFFFFF"/>
            </w:rPr>
            <w:t xml:space="preserve"> </w:t>
          </w:r>
          <w:r w:rsidR="003C1D92" w:rsidRPr="003C1D92">
            <w:rPr>
              <w:rFonts w:cs="Times New Roman"/>
              <w:i/>
              <w:iCs/>
              <w:color w:val="212529"/>
              <w:shd w:val="clear" w:color="auto" w:fill="FFFFFF"/>
            </w:rPr>
            <w:t xml:space="preserve">České školy pod lupou: výzkum homofobie a transfobie na školách: Czech </w:t>
          </w:r>
          <w:proofErr w:type="spellStart"/>
          <w:r w:rsidR="003C1D92" w:rsidRPr="003C1D92">
            <w:rPr>
              <w:rFonts w:cs="Times New Roman"/>
              <w:i/>
              <w:iCs/>
              <w:color w:val="212529"/>
              <w:shd w:val="clear" w:color="auto" w:fill="FFFFFF"/>
            </w:rPr>
            <w:t>schools</w:t>
          </w:r>
          <w:proofErr w:type="spellEnd"/>
          <w:r w:rsidR="003C1D92" w:rsidRPr="003C1D92">
            <w:rPr>
              <w:rFonts w:cs="Times New Roman"/>
              <w:i/>
              <w:iCs/>
              <w:color w:val="212529"/>
              <w:shd w:val="clear" w:color="auto" w:fill="FFFFFF"/>
            </w:rPr>
            <w:t xml:space="preserve"> </w:t>
          </w:r>
          <w:proofErr w:type="spellStart"/>
          <w:r w:rsidR="003C1D92" w:rsidRPr="003C1D92">
            <w:rPr>
              <w:rFonts w:cs="Times New Roman"/>
              <w:i/>
              <w:iCs/>
              <w:color w:val="212529"/>
              <w:shd w:val="clear" w:color="auto" w:fill="FFFFFF"/>
            </w:rPr>
            <w:t>through</w:t>
          </w:r>
          <w:proofErr w:type="spellEnd"/>
          <w:r w:rsidR="003C1D92" w:rsidRPr="003C1D92">
            <w:rPr>
              <w:rFonts w:cs="Times New Roman"/>
              <w:i/>
              <w:iCs/>
              <w:color w:val="212529"/>
              <w:shd w:val="clear" w:color="auto" w:fill="FFFFFF"/>
            </w:rPr>
            <w:t xml:space="preserve"> </w:t>
          </w:r>
          <w:proofErr w:type="spellStart"/>
          <w:r w:rsidR="003C1D92" w:rsidRPr="003C1D92">
            <w:rPr>
              <w:rFonts w:cs="Times New Roman"/>
              <w:i/>
              <w:iCs/>
              <w:color w:val="212529"/>
              <w:shd w:val="clear" w:color="auto" w:fill="FFFFFF"/>
            </w:rPr>
            <w:t>the</w:t>
          </w:r>
          <w:proofErr w:type="spellEnd"/>
          <w:r w:rsidR="003C1D92" w:rsidRPr="003C1D92">
            <w:rPr>
              <w:rFonts w:cs="Times New Roman"/>
              <w:i/>
              <w:iCs/>
              <w:color w:val="212529"/>
              <w:shd w:val="clear" w:color="auto" w:fill="FFFFFF"/>
            </w:rPr>
            <w:t xml:space="preserve"> </w:t>
          </w:r>
          <w:proofErr w:type="spellStart"/>
          <w:r w:rsidR="003C1D92" w:rsidRPr="003C1D92">
            <w:rPr>
              <w:rFonts w:cs="Times New Roman"/>
              <w:i/>
              <w:iCs/>
              <w:color w:val="212529"/>
              <w:shd w:val="clear" w:color="auto" w:fill="FFFFFF"/>
            </w:rPr>
            <w:t>looking</w:t>
          </w:r>
          <w:proofErr w:type="spellEnd"/>
          <w:r w:rsidR="003C1D92" w:rsidRPr="003C1D92">
            <w:rPr>
              <w:rFonts w:cs="Times New Roman"/>
              <w:i/>
              <w:iCs/>
              <w:color w:val="212529"/>
              <w:shd w:val="clear" w:color="auto" w:fill="FFFFFF"/>
            </w:rPr>
            <w:t xml:space="preserve"> </w:t>
          </w:r>
          <w:proofErr w:type="spellStart"/>
          <w:r w:rsidR="003C1D92" w:rsidRPr="003C1D92">
            <w:rPr>
              <w:rFonts w:cs="Times New Roman"/>
              <w:i/>
              <w:iCs/>
              <w:color w:val="212529"/>
              <w:shd w:val="clear" w:color="auto" w:fill="FFFFFF"/>
            </w:rPr>
            <w:t>glass</w:t>
          </w:r>
          <w:proofErr w:type="spellEnd"/>
          <w:r w:rsidR="003C1D92" w:rsidRPr="003C1D92">
            <w:rPr>
              <w:rFonts w:cs="Times New Roman"/>
              <w:i/>
              <w:iCs/>
              <w:color w:val="212529"/>
              <w:shd w:val="clear" w:color="auto" w:fill="FFFFFF"/>
            </w:rPr>
            <w:t xml:space="preserve">: </w:t>
          </w:r>
          <w:proofErr w:type="spellStart"/>
          <w:r w:rsidR="003C1D92" w:rsidRPr="003C1D92">
            <w:rPr>
              <w:rFonts w:cs="Times New Roman"/>
              <w:i/>
              <w:iCs/>
              <w:color w:val="212529"/>
              <w:shd w:val="clear" w:color="auto" w:fill="FFFFFF"/>
            </w:rPr>
            <w:t>national</w:t>
          </w:r>
          <w:proofErr w:type="spellEnd"/>
          <w:r w:rsidR="003C1D92" w:rsidRPr="003C1D92">
            <w:rPr>
              <w:rFonts w:cs="Times New Roman"/>
              <w:i/>
              <w:iCs/>
              <w:color w:val="212529"/>
              <w:shd w:val="clear" w:color="auto" w:fill="FFFFFF"/>
            </w:rPr>
            <w:t xml:space="preserve"> </w:t>
          </w:r>
          <w:proofErr w:type="spellStart"/>
          <w:r w:rsidR="003C1D92" w:rsidRPr="003C1D92">
            <w:rPr>
              <w:rFonts w:cs="Times New Roman"/>
              <w:i/>
              <w:iCs/>
              <w:color w:val="212529"/>
              <w:shd w:val="clear" w:color="auto" w:fill="FFFFFF"/>
            </w:rPr>
            <w:t>research</w:t>
          </w:r>
          <w:proofErr w:type="spellEnd"/>
          <w:r w:rsidR="003C1D92" w:rsidRPr="003C1D92">
            <w:rPr>
              <w:rFonts w:cs="Times New Roman"/>
              <w:i/>
              <w:iCs/>
              <w:color w:val="212529"/>
              <w:shd w:val="clear" w:color="auto" w:fill="FFFFFF"/>
            </w:rPr>
            <w:t xml:space="preserve"> on </w:t>
          </w:r>
          <w:proofErr w:type="spellStart"/>
          <w:r w:rsidR="003C1D92" w:rsidRPr="003C1D92">
            <w:rPr>
              <w:rFonts w:cs="Times New Roman"/>
              <w:i/>
              <w:iCs/>
              <w:color w:val="212529"/>
              <w:shd w:val="clear" w:color="auto" w:fill="FFFFFF"/>
            </w:rPr>
            <w:t>homophobia</w:t>
          </w:r>
          <w:proofErr w:type="spellEnd"/>
          <w:r w:rsidR="003C1D92" w:rsidRPr="003C1D92">
            <w:rPr>
              <w:rFonts w:cs="Times New Roman"/>
              <w:i/>
              <w:iCs/>
              <w:color w:val="212529"/>
              <w:shd w:val="clear" w:color="auto" w:fill="FFFFFF"/>
            </w:rPr>
            <w:t xml:space="preserve"> and </w:t>
          </w:r>
          <w:proofErr w:type="spellStart"/>
          <w:r w:rsidR="003C1D92" w:rsidRPr="003C1D92">
            <w:rPr>
              <w:rFonts w:cs="Times New Roman"/>
              <w:i/>
              <w:iCs/>
              <w:color w:val="212529"/>
              <w:shd w:val="clear" w:color="auto" w:fill="FFFFFF"/>
            </w:rPr>
            <w:t>transphobia</w:t>
          </w:r>
          <w:proofErr w:type="spellEnd"/>
          <w:r w:rsidR="003C1D92" w:rsidRPr="003C1D92">
            <w:rPr>
              <w:rFonts w:cs="Times New Roman"/>
              <w:color w:val="212529"/>
              <w:shd w:val="clear" w:color="auto" w:fill="FFFFFF"/>
            </w:rPr>
            <w:t>. Praha: Platforma pro rovnoprávnost, uznání a diverzitu, 2016. Výzkumné zprávy (Platforma pro rovnoprávnost, uznání a diverzitu). ISBN 978-80-88175-03-2.</w:t>
          </w:r>
        </w:p>
        <w:p w14:paraId="09BCB5D9" w14:textId="21768B57" w:rsidR="00A04629" w:rsidRDefault="00A04629" w:rsidP="00650216">
          <w:pPr>
            <w:rPr>
              <w:rFonts w:cs="Times New Roman"/>
              <w:color w:val="212529"/>
              <w:shd w:val="clear" w:color="auto" w:fill="FFFFFF"/>
            </w:rPr>
          </w:pPr>
          <w:r>
            <w:t xml:space="preserve">DREGER, Alice </w:t>
          </w:r>
          <w:proofErr w:type="spellStart"/>
          <w:r>
            <w:t>Domurat</w:t>
          </w:r>
          <w:proofErr w:type="spellEnd"/>
          <w:r>
            <w:t xml:space="preserve">. </w:t>
          </w:r>
          <w:r w:rsidRPr="005F2445">
            <w:rPr>
              <w:i/>
              <w:iCs/>
            </w:rPr>
            <w:t>Hermafroditi a medicínská konstrukce pohlaví</w:t>
          </w:r>
          <w:r>
            <w:t>. Vyd. 2. Praha: Triton, 2009. ISBN 978-80-7387-040-9.</w:t>
          </w:r>
        </w:p>
        <w:p w14:paraId="4A1E381A" w14:textId="3F4C782C" w:rsidR="00377A93" w:rsidRDefault="00377A93" w:rsidP="00650216">
          <w:pPr>
            <w:rPr>
              <w:rFonts w:cs="Times New Roman"/>
              <w:color w:val="212529"/>
              <w:shd w:val="clear" w:color="auto" w:fill="FFFFFF"/>
            </w:rPr>
          </w:pPr>
          <w:r w:rsidRPr="003575E3">
            <w:rPr>
              <w:rFonts w:cs="Times New Roman"/>
              <w:color w:val="212529"/>
              <w:shd w:val="clear" w:color="auto" w:fill="FFFFFF"/>
            </w:rPr>
            <w:t>FAFEJTA, Martin. </w:t>
          </w:r>
          <w:r w:rsidRPr="003575E3">
            <w:rPr>
              <w:rFonts w:cs="Times New Roman"/>
              <w:i/>
              <w:iCs/>
              <w:color w:val="212529"/>
              <w:shd w:val="clear" w:color="auto" w:fill="FFFFFF"/>
            </w:rPr>
            <w:t>Úvod do sociologie pohlaví a sexuality</w:t>
          </w:r>
          <w:r w:rsidRPr="003575E3">
            <w:rPr>
              <w:rFonts w:cs="Times New Roman"/>
              <w:color w:val="212529"/>
              <w:shd w:val="clear" w:color="auto" w:fill="FFFFFF"/>
            </w:rPr>
            <w:t xml:space="preserve">. Ve Věrovanech: Jan </w:t>
          </w:r>
          <w:proofErr w:type="spellStart"/>
          <w:r w:rsidRPr="003575E3">
            <w:rPr>
              <w:rFonts w:cs="Times New Roman"/>
              <w:color w:val="212529"/>
              <w:shd w:val="clear" w:color="auto" w:fill="FFFFFF"/>
            </w:rPr>
            <w:t>Piszkiewicz</w:t>
          </w:r>
          <w:proofErr w:type="spellEnd"/>
          <w:r w:rsidRPr="003575E3">
            <w:rPr>
              <w:rFonts w:cs="Times New Roman"/>
              <w:color w:val="212529"/>
              <w:shd w:val="clear" w:color="auto" w:fill="FFFFFF"/>
            </w:rPr>
            <w:t>, 2004. ISBN 80-86768-06-6.</w:t>
          </w:r>
        </w:p>
        <w:p w14:paraId="331D784F" w14:textId="700D3C00" w:rsidR="00E8698E" w:rsidRDefault="00E8698E" w:rsidP="00650216">
          <w:pPr>
            <w:rPr>
              <w:rFonts w:cs="Times New Roman"/>
              <w:color w:val="212529"/>
              <w:shd w:val="clear" w:color="auto" w:fill="FFFFFF"/>
            </w:rPr>
          </w:pPr>
          <w:r>
            <w:rPr>
              <w:rFonts w:cs="Times New Roman"/>
              <w:color w:val="212529"/>
              <w:shd w:val="clear" w:color="auto" w:fill="FFFFFF"/>
            </w:rPr>
            <w:t>FIFKOVÁ,</w:t>
          </w:r>
          <w:r w:rsidR="00BA20CF">
            <w:rPr>
              <w:rFonts w:cs="Times New Roman"/>
              <w:color w:val="212529"/>
              <w:shd w:val="clear" w:color="auto" w:fill="FFFFFF"/>
            </w:rPr>
            <w:t xml:space="preserve"> Hana</w:t>
          </w:r>
          <w:r w:rsidR="00D960BE">
            <w:rPr>
              <w:rFonts w:cs="Times New Roman"/>
              <w:color w:val="212529"/>
              <w:shd w:val="clear" w:color="auto" w:fill="FFFFFF"/>
            </w:rPr>
            <w:t xml:space="preserve">. </w:t>
          </w:r>
          <w:r w:rsidR="00D960BE" w:rsidRPr="005F2445">
            <w:rPr>
              <w:rFonts w:cs="Times New Roman"/>
              <w:i/>
              <w:iCs/>
              <w:color w:val="212529"/>
              <w:shd w:val="clear" w:color="auto" w:fill="FFFFFF"/>
            </w:rPr>
            <w:t>Transsexualita a jiné poruchy pohlavní identity</w:t>
          </w:r>
          <w:r w:rsidR="00D960BE">
            <w:rPr>
              <w:rFonts w:cs="Times New Roman"/>
              <w:color w:val="212529"/>
              <w:shd w:val="clear" w:color="auto" w:fill="FFFFFF"/>
            </w:rPr>
            <w:t>. Vyd. 2. Praha: Grada</w:t>
          </w:r>
          <w:r w:rsidR="007E6C83">
            <w:rPr>
              <w:rFonts w:cs="Times New Roman"/>
              <w:color w:val="212529"/>
              <w:shd w:val="clear" w:color="auto" w:fill="FFFFFF"/>
            </w:rPr>
            <w:t>, 2008. ISBN 978-80-247-1696-1.</w:t>
          </w:r>
        </w:p>
        <w:p w14:paraId="46C3B5F3" w14:textId="0C204922" w:rsidR="008C632B" w:rsidRDefault="008C632B" w:rsidP="00650216">
          <w:r>
            <w:t xml:space="preserve">FIFKOVÁ, Hana. </w:t>
          </w:r>
          <w:r w:rsidRPr="005F2445">
            <w:rPr>
              <w:i/>
              <w:iCs/>
            </w:rPr>
            <w:t>Transsexualita: diagnostika a léčba</w:t>
          </w:r>
          <w:r>
            <w:t>. Praha: Grada, 2002. ISBN 80-</w:t>
          </w:r>
          <w:proofErr w:type="gramStart"/>
          <w:r>
            <w:t>247- 0333</w:t>
          </w:r>
          <w:proofErr w:type="gramEnd"/>
          <w:r>
            <w:t>-5.</w:t>
          </w:r>
        </w:p>
        <w:p w14:paraId="2FC00212" w14:textId="482FD065" w:rsidR="00377A93" w:rsidRDefault="00377A93" w:rsidP="00650216">
          <w:pPr>
            <w:rPr>
              <w:rFonts w:cs="Times New Roman"/>
              <w:color w:val="212529"/>
              <w:shd w:val="clear" w:color="auto" w:fill="FFFFFF"/>
            </w:rPr>
          </w:pPr>
          <w:r w:rsidRPr="00377A93">
            <w:rPr>
              <w:rFonts w:cs="Times New Roman"/>
              <w:color w:val="212529"/>
              <w:shd w:val="clear" w:color="auto" w:fill="FFFFFF"/>
            </w:rPr>
            <w:t xml:space="preserve">HEYER, </w:t>
          </w:r>
          <w:proofErr w:type="spellStart"/>
          <w:r w:rsidRPr="00377A93">
            <w:rPr>
              <w:rFonts w:cs="Times New Roman"/>
              <w:color w:val="212529"/>
              <w:shd w:val="clear" w:color="auto" w:fill="FFFFFF"/>
            </w:rPr>
            <w:t>Walt</w:t>
          </w:r>
          <w:proofErr w:type="spellEnd"/>
          <w:r w:rsidRPr="00377A93">
            <w:rPr>
              <w:rFonts w:cs="Times New Roman"/>
              <w:color w:val="212529"/>
              <w:shd w:val="clear" w:color="auto" w:fill="FFFFFF"/>
            </w:rPr>
            <w:t>. </w:t>
          </w:r>
          <w:r w:rsidRPr="005F2445">
            <w:rPr>
              <w:rFonts w:cs="Times New Roman"/>
              <w:i/>
              <w:iCs/>
              <w:color w:val="212529"/>
              <w:shd w:val="clear" w:color="auto" w:fill="FFFFFF"/>
            </w:rPr>
            <w:t>Odvrácená tvář transgenderu</w:t>
          </w:r>
          <w:r w:rsidRPr="00377A93">
            <w:rPr>
              <w:rFonts w:cs="Times New Roman"/>
              <w:color w:val="212529"/>
              <w:shd w:val="clear" w:color="auto" w:fill="FFFFFF"/>
            </w:rPr>
            <w:t>. Přeložil Vítězslav ŠŤASTNÝ. Praha: Klika, 2020. Otevřeno. ISBN 978-80-7666-003-8.</w:t>
          </w:r>
        </w:p>
        <w:p w14:paraId="6D5A90E0" w14:textId="56AF6AA0" w:rsidR="00377A93" w:rsidRDefault="00377A93" w:rsidP="00650216">
          <w:pPr>
            <w:rPr>
              <w:rFonts w:cs="Times New Roman"/>
              <w:color w:val="212529"/>
              <w:shd w:val="clear" w:color="auto" w:fill="FFFFFF"/>
            </w:rPr>
          </w:pPr>
          <w:r w:rsidRPr="00377A93">
            <w:rPr>
              <w:rFonts w:cs="Times New Roman"/>
              <w:color w:val="212529"/>
              <w:shd w:val="clear" w:color="auto" w:fill="FFFFFF"/>
            </w:rPr>
            <w:t>JANOŠOVÁ, Pavlína. </w:t>
          </w:r>
          <w:r w:rsidRPr="005F2445">
            <w:rPr>
              <w:rFonts w:cs="Times New Roman"/>
              <w:i/>
              <w:iCs/>
              <w:color w:val="212529"/>
              <w:shd w:val="clear" w:color="auto" w:fill="FFFFFF"/>
            </w:rPr>
            <w:t>Dívčí a chlapecká identita: vývoj a úskalí</w:t>
          </w:r>
          <w:r w:rsidRPr="00377A93">
            <w:rPr>
              <w:rFonts w:cs="Times New Roman"/>
              <w:color w:val="212529"/>
              <w:shd w:val="clear" w:color="auto" w:fill="FFFFFF"/>
            </w:rPr>
            <w:t>. Praha: Grada, 2008. Psyché (Grada). ISBN 978-80-247-2284-9.</w:t>
          </w:r>
        </w:p>
        <w:p w14:paraId="229A6AF2" w14:textId="74C59622" w:rsidR="008843F5" w:rsidRPr="008843F5" w:rsidRDefault="008843F5" w:rsidP="00650216">
          <w:pPr>
            <w:rPr>
              <w:rFonts w:cs="Times New Roman"/>
              <w:color w:val="212529"/>
              <w:shd w:val="clear" w:color="auto" w:fill="FFFFFF"/>
            </w:rPr>
          </w:pPr>
          <w:r w:rsidRPr="008843F5">
            <w:rPr>
              <w:rFonts w:cs="Times New Roman"/>
              <w:color w:val="212529"/>
              <w:shd w:val="clear" w:color="auto" w:fill="FFFFFF"/>
            </w:rPr>
            <w:t>JŮVA, Vladimír. </w:t>
          </w:r>
          <w:r w:rsidRPr="008843F5">
            <w:rPr>
              <w:rFonts w:cs="Times New Roman"/>
              <w:i/>
              <w:iCs/>
              <w:color w:val="212529"/>
              <w:shd w:val="clear" w:color="auto" w:fill="FFFFFF"/>
            </w:rPr>
            <w:t>Základy pedagogiky pro doplňující pedagogické studium</w:t>
          </w:r>
          <w:r w:rsidRPr="008843F5">
            <w:rPr>
              <w:rFonts w:cs="Times New Roman"/>
              <w:color w:val="212529"/>
              <w:shd w:val="clear" w:color="auto" w:fill="FFFFFF"/>
            </w:rPr>
            <w:t xml:space="preserve">. Brno: </w:t>
          </w:r>
          <w:proofErr w:type="spellStart"/>
          <w:r w:rsidRPr="008843F5">
            <w:rPr>
              <w:rFonts w:cs="Times New Roman"/>
              <w:color w:val="212529"/>
              <w:shd w:val="clear" w:color="auto" w:fill="FFFFFF"/>
            </w:rPr>
            <w:t>Paido</w:t>
          </w:r>
          <w:proofErr w:type="spellEnd"/>
          <w:r w:rsidRPr="008843F5">
            <w:rPr>
              <w:rFonts w:cs="Times New Roman"/>
              <w:color w:val="212529"/>
              <w:shd w:val="clear" w:color="auto" w:fill="FFFFFF"/>
            </w:rPr>
            <w:t>, 2001. ISBN 80-8593-195-8.</w:t>
          </w:r>
        </w:p>
        <w:p w14:paraId="7877135B" w14:textId="0BECA2C8" w:rsidR="00D25BF9" w:rsidRPr="00D25BF9" w:rsidRDefault="00D25BF9" w:rsidP="00650216">
          <w:pPr>
            <w:rPr>
              <w:rFonts w:cs="Times New Roman"/>
              <w:color w:val="212529"/>
              <w:shd w:val="clear" w:color="auto" w:fill="FFFFFF"/>
            </w:rPr>
          </w:pPr>
          <w:r w:rsidRPr="00D25BF9">
            <w:rPr>
              <w:rFonts w:cs="Times New Roman"/>
              <w:color w:val="212529"/>
              <w:shd w:val="clear" w:color="auto" w:fill="FFFFFF"/>
            </w:rPr>
            <w:t>KABÍČEK, Pavel, Ladislav CSÉMY a Jana HAMANOVÁ. </w:t>
          </w:r>
          <w:r w:rsidRPr="00D25BF9">
            <w:rPr>
              <w:rFonts w:cs="Times New Roman"/>
              <w:i/>
              <w:iCs/>
              <w:color w:val="212529"/>
              <w:shd w:val="clear" w:color="auto" w:fill="FFFFFF"/>
            </w:rPr>
            <w:t>Rizikové chování v dospívání a jeho vztah ke zdraví</w:t>
          </w:r>
          <w:r w:rsidRPr="00D25BF9">
            <w:rPr>
              <w:rFonts w:cs="Times New Roman"/>
              <w:color w:val="212529"/>
              <w:shd w:val="clear" w:color="auto" w:fill="FFFFFF"/>
            </w:rPr>
            <w:t>. Praha: Triton, 2014. ISBN 978-80-7387-793-4.</w:t>
          </w:r>
        </w:p>
        <w:p w14:paraId="7A033846" w14:textId="198B5C42" w:rsidR="00DF562E" w:rsidRDefault="00DF562E" w:rsidP="00650216">
          <w:pPr>
            <w:rPr>
              <w:rFonts w:cs="Times New Roman"/>
              <w:color w:val="212529"/>
              <w:shd w:val="clear" w:color="auto" w:fill="FFFFFF"/>
            </w:rPr>
          </w:pPr>
          <w:r w:rsidRPr="00DF562E">
            <w:rPr>
              <w:rFonts w:cs="Times New Roman"/>
              <w:color w:val="212529"/>
              <w:shd w:val="clear" w:color="auto" w:fill="FFFFFF"/>
            </w:rPr>
            <w:t>KASTEN, Hartmut. </w:t>
          </w:r>
          <w:r w:rsidR="005F2445" w:rsidRPr="005F2445">
            <w:rPr>
              <w:rFonts w:cs="Times New Roman"/>
              <w:i/>
              <w:iCs/>
              <w:color w:val="212529"/>
              <w:shd w:val="clear" w:color="auto" w:fill="FFFFFF"/>
            </w:rPr>
            <w:t>Ženy – muži</w:t>
          </w:r>
          <w:r w:rsidRPr="005F2445">
            <w:rPr>
              <w:rFonts w:cs="Times New Roman"/>
              <w:i/>
              <w:iCs/>
              <w:color w:val="212529"/>
              <w:shd w:val="clear" w:color="auto" w:fill="FFFFFF"/>
            </w:rPr>
            <w:t>: [genderové role, jejich původ a vývoj]</w:t>
          </w:r>
          <w:r w:rsidRPr="005F2445">
            <w:rPr>
              <w:rFonts w:cs="Times New Roman"/>
              <w:color w:val="212529"/>
              <w:shd w:val="clear" w:color="auto" w:fill="FFFFFF"/>
            </w:rPr>
            <w:t>.</w:t>
          </w:r>
          <w:r w:rsidRPr="00DF562E">
            <w:rPr>
              <w:rFonts w:cs="Times New Roman"/>
              <w:color w:val="212529"/>
              <w:shd w:val="clear" w:color="auto" w:fill="FFFFFF"/>
            </w:rPr>
            <w:t xml:space="preserve"> Praha: Portál, 2006. Spektrum (Portál). ISBN 80-7367-145-x.</w:t>
          </w:r>
        </w:p>
        <w:p w14:paraId="5DF03DE1" w14:textId="11091C33" w:rsidR="00377A93" w:rsidRDefault="00377A93" w:rsidP="00650216">
          <w:pPr>
            <w:rPr>
              <w:rFonts w:cs="Times New Roman"/>
              <w:color w:val="212529"/>
              <w:shd w:val="clear" w:color="auto" w:fill="FFFFFF"/>
            </w:rPr>
          </w:pPr>
          <w:r w:rsidRPr="00377A93">
            <w:rPr>
              <w:rFonts w:cs="Times New Roman"/>
              <w:color w:val="212529"/>
              <w:shd w:val="clear" w:color="auto" w:fill="FFFFFF"/>
            </w:rPr>
            <w:t xml:space="preserve">KNOTOVÁ, Dana. Školní poradenství. Praha: Grada, 2014. Pedagogika (Grada). </w:t>
          </w:r>
          <w:r w:rsidRPr="00C02410">
            <w:rPr>
              <w:rFonts w:cs="Times New Roman"/>
              <w:color w:val="212529"/>
              <w:shd w:val="clear" w:color="auto" w:fill="FFFFFF"/>
            </w:rPr>
            <w:t>ISBN 978-80-247-4502-2.</w:t>
          </w:r>
        </w:p>
        <w:p w14:paraId="258B989C" w14:textId="7E263E6F" w:rsidR="00D11A2D" w:rsidRDefault="00D11A2D" w:rsidP="00650216">
          <w:pPr>
            <w:rPr>
              <w:rFonts w:cs="Times New Roman"/>
              <w:color w:val="212529"/>
              <w:shd w:val="clear" w:color="auto" w:fill="FFFFFF"/>
            </w:rPr>
          </w:pPr>
          <w:r w:rsidRPr="00D11A2D">
            <w:rPr>
              <w:rFonts w:cs="Times New Roman"/>
              <w:color w:val="212529"/>
              <w:shd w:val="clear" w:color="auto" w:fill="FFFFFF"/>
            </w:rPr>
            <w:lastRenderedPageBreak/>
            <w:t>MAŇÁK, Josef. </w:t>
          </w:r>
          <w:r w:rsidRPr="00D11A2D">
            <w:rPr>
              <w:rFonts w:cs="Times New Roman"/>
              <w:i/>
              <w:iCs/>
              <w:color w:val="212529"/>
              <w:shd w:val="clear" w:color="auto" w:fill="FFFFFF"/>
            </w:rPr>
            <w:t>Nárys didaktiky</w:t>
          </w:r>
          <w:r w:rsidRPr="00D11A2D">
            <w:rPr>
              <w:rFonts w:cs="Times New Roman"/>
              <w:color w:val="212529"/>
              <w:shd w:val="clear" w:color="auto" w:fill="FFFFFF"/>
            </w:rPr>
            <w:t>. 3. vyd. Brno: Masarykova univerzita, 2003. ISBN 80-210-3123-9.</w:t>
          </w:r>
        </w:p>
        <w:p w14:paraId="7A092EA9" w14:textId="77777777" w:rsidR="00492876" w:rsidRPr="00492876" w:rsidRDefault="00492876" w:rsidP="00650216">
          <w:pPr>
            <w:rPr>
              <w:rFonts w:cs="Times New Roman"/>
              <w:color w:val="212529"/>
              <w:shd w:val="clear" w:color="auto" w:fill="FFFFFF"/>
            </w:rPr>
          </w:pPr>
          <w:r w:rsidRPr="00492876">
            <w:rPr>
              <w:rFonts w:cs="Times New Roman"/>
              <w:color w:val="212529"/>
              <w:shd w:val="clear" w:color="auto" w:fill="FFFFFF"/>
            </w:rPr>
            <w:t>MOJŽÍŠEK, Lubomír. </w:t>
          </w:r>
          <w:r w:rsidRPr="00492876">
            <w:rPr>
              <w:rFonts w:cs="Times New Roman"/>
              <w:i/>
              <w:iCs/>
              <w:color w:val="212529"/>
              <w:shd w:val="clear" w:color="auto" w:fill="FFFFFF"/>
            </w:rPr>
            <w:t>Didaktika: teorie vzdělání a vyučování</w:t>
          </w:r>
          <w:r w:rsidRPr="00492876">
            <w:rPr>
              <w:rFonts w:cs="Times New Roman"/>
              <w:color w:val="212529"/>
              <w:shd w:val="clear" w:color="auto" w:fill="FFFFFF"/>
            </w:rPr>
            <w:t>. Praha: Státní pedagogické nakladatelství, 1988.</w:t>
          </w:r>
        </w:p>
        <w:p w14:paraId="6286554A" w14:textId="144018EE" w:rsidR="00C02410" w:rsidRDefault="00C02410" w:rsidP="00650216">
          <w:pPr>
            <w:rPr>
              <w:rFonts w:cs="Times New Roman"/>
              <w:color w:val="212529"/>
              <w:shd w:val="clear" w:color="auto" w:fill="FFFFFF"/>
            </w:rPr>
          </w:pPr>
          <w:r w:rsidRPr="00C02410">
            <w:rPr>
              <w:rFonts w:cs="Times New Roman"/>
              <w:color w:val="212529"/>
              <w:shd w:val="clear" w:color="auto" w:fill="FFFFFF"/>
            </w:rPr>
            <w:t>OAKLEY, Ann. </w:t>
          </w:r>
          <w:r w:rsidRPr="00C02410">
            <w:rPr>
              <w:rFonts w:cs="Times New Roman"/>
              <w:i/>
              <w:iCs/>
              <w:color w:val="212529"/>
              <w:shd w:val="clear" w:color="auto" w:fill="FFFFFF"/>
            </w:rPr>
            <w:t>Pohlaví, gender a společnost</w:t>
          </w:r>
          <w:r w:rsidRPr="00C02410">
            <w:rPr>
              <w:rFonts w:cs="Times New Roman"/>
              <w:color w:val="212529"/>
              <w:shd w:val="clear" w:color="auto" w:fill="FFFFFF"/>
            </w:rPr>
            <w:t>. Praha: Portál, 2000. ISBN 8071784036.</w:t>
          </w:r>
        </w:p>
        <w:p w14:paraId="04593ACE" w14:textId="3646E53E" w:rsidR="00E278BA" w:rsidRDefault="00E278BA" w:rsidP="00650216">
          <w:pPr>
            <w:rPr>
              <w:rFonts w:cs="Times New Roman"/>
              <w:color w:val="212529"/>
              <w:shd w:val="clear" w:color="auto" w:fill="FFFFFF"/>
            </w:rPr>
          </w:pPr>
          <w:r>
            <w:rPr>
              <w:rFonts w:cs="Times New Roman"/>
              <w:color w:val="212529"/>
              <w:shd w:val="clear" w:color="auto" w:fill="FFFFFF"/>
            </w:rPr>
            <w:t>PAVLICA, Karel.</w:t>
          </w:r>
          <w:r w:rsidR="00C20E0E">
            <w:rPr>
              <w:rFonts w:cs="Times New Roman"/>
              <w:color w:val="212529"/>
              <w:shd w:val="clear" w:color="auto" w:fill="FFFFFF"/>
            </w:rPr>
            <w:t xml:space="preserve"> et al. </w:t>
          </w:r>
          <w:r w:rsidR="00C20E0E" w:rsidRPr="0093531B">
            <w:rPr>
              <w:rFonts w:cs="Times New Roman"/>
              <w:i/>
              <w:iCs/>
              <w:color w:val="212529"/>
              <w:shd w:val="clear" w:color="auto" w:fill="FFFFFF"/>
            </w:rPr>
            <w:t xml:space="preserve">Obavy a přání trans lidí: Výsledná zpráva z výzkumu </w:t>
          </w:r>
          <w:r w:rsidR="00115A6F" w:rsidRPr="0093531B">
            <w:rPr>
              <w:rFonts w:cs="Times New Roman"/>
              <w:i/>
              <w:iCs/>
              <w:color w:val="212529"/>
              <w:shd w:val="clear" w:color="auto" w:fill="FFFFFF"/>
            </w:rPr>
            <w:t xml:space="preserve">realizovaného spolkem Transparent </w:t>
          </w:r>
          <w:proofErr w:type="spellStart"/>
          <w:r w:rsidR="00115A6F" w:rsidRPr="0093531B">
            <w:rPr>
              <w:rFonts w:cs="Times New Roman"/>
              <w:i/>
              <w:iCs/>
              <w:color w:val="212529"/>
              <w:shd w:val="clear" w:color="auto" w:fill="FFFFFF"/>
            </w:rPr>
            <w:t>z.s</w:t>
          </w:r>
          <w:proofErr w:type="spellEnd"/>
          <w:r w:rsidR="00115A6F" w:rsidRPr="0093531B">
            <w:rPr>
              <w:rFonts w:cs="Times New Roman"/>
              <w:i/>
              <w:iCs/>
              <w:color w:val="212529"/>
              <w:shd w:val="clear" w:color="auto" w:fill="FFFFFF"/>
            </w:rPr>
            <w:t>. v roce 2018</w:t>
          </w:r>
          <w:r w:rsidR="00115A6F">
            <w:rPr>
              <w:rFonts w:cs="Times New Roman"/>
              <w:color w:val="212529"/>
              <w:shd w:val="clear" w:color="auto" w:fill="FFFFFF"/>
            </w:rPr>
            <w:t>. Praha: Transparent</w:t>
          </w:r>
          <w:r w:rsidR="00A57D35">
            <w:rPr>
              <w:rFonts w:cs="Times New Roman"/>
              <w:color w:val="212529"/>
              <w:shd w:val="clear" w:color="auto" w:fill="FFFFFF"/>
            </w:rPr>
            <w:t>, z.</w:t>
          </w:r>
          <w:r w:rsidR="00E90789">
            <w:rPr>
              <w:rFonts w:cs="Times New Roman"/>
              <w:color w:val="212529"/>
              <w:shd w:val="clear" w:color="auto" w:fill="FFFFFF"/>
            </w:rPr>
            <w:t xml:space="preserve"> </w:t>
          </w:r>
          <w:r w:rsidR="00A57D35">
            <w:rPr>
              <w:rFonts w:cs="Times New Roman"/>
              <w:color w:val="212529"/>
              <w:shd w:val="clear" w:color="auto" w:fill="FFFFFF"/>
            </w:rPr>
            <w:t>s., 2019.</w:t>
          </w:r>
        </w:p>
        <w:p w14:paraId="58D53D59" w14:textId="300D7E48" w:rsidR="002A2AC6" w:rsidRPr="002A2AC6" w:rsidRDefault="002A2AC6" w:rsidP="00650216">
          <w:pPr>
            <w:rPr>
              <w:rFonts w:cs="Times New Roman"/>
              <w:color w:val="212529"/>
              <w:shd w:val="clear" w:color="auto" w:fill="FFFFFF"/>
            </w:rPr>
          </w:pPr>
          <w:r w:rsidRPr="002A2AC6">
            <w:rPr>
              <w:rFonts w:cs="Times New Roman"/>
              <w:color w:val="212529"/>
              <w:shd w:val="clear" w:color="auto" w:fill="FFFFFF"/>
            </w:rPr>
            <w:t>PETRUSEK, Miloslav, Hana MAŘÍKOVÁ a Alena VODÁKOVÁ. </w:t>
          </w:r>
          <w:r w:rsidRPr="002A2AC6">
            <w:rPr>
              <w:rFonts w:cs="Times New Roman"/>
              <w:i/>
              <w:iCs/>
              <w:color w:val="212529"/>
              <w:shd w:val="clear" w:color="auto" w:fill="FFFFFF"/>
            </w:rPr>
            <w:t>Velký sociologický slovník</w:t>
          </w:r>
          <w:r w:rsidRPr="002A2AC6">
            <w:rPr>
              <w:rFonts w:cs="Times New Roman"/>
              <w:color w:val="212529"/>
              <w:shd w:val="clear" w:color="auto" w:fill="FFFFFF"/>
            </w:rPr>
            <w:t>. Praha: Karolinum, 1996. ISBN 80-7184164-1.</w:t>
          </w:r>
        </w:p>
        <w:p w14:paraId="353AD9E2" w14:textId="6A8C8297" w:rsidR="00A44F08" w:rsidRDefault="00A44F08" w:rsidP="00650216">
          <w:pPr>
            <w:rPr>
              <w:rFonts w:cs="Times New Roman"/>
              <w:color w:val="212529"/>
              <w:shd w:val="clear" w:color="auto" w:fill="FFFFFF"/>
            </w:rPr>
          </w:pPr>
          <w:r>
            <w:t xml:space="preserve">PRŮCHA, Jan, </w:t>
          </w:r>
          <w:proofErr w:type="spellStart"/>
          <w:r>
            <w:t>ed</w:t>
          </w:r>
          <w:proofErr w:type="spellEnd"/>
          <w:r>
            <w:t xml:space="preserve">. </w:t>
          </w:r>
          <w:r w:rsidRPr="0093531B">
            <w:rPr>
              <w:i/>
              <w:iCs/>
            </w:rPr>
            <w:t>Pedagogická encyklopedie</w:t>
          </w:r>
          <w:r>
            <w:t>. Praha: Portál, 2009. ISBN 978-</w:t>
          </w:r>
          <w:proofErr w:type="gramStart"/>
          <w:r>
            <w:t>80- 7367</w:t>
          </w:r>
          <w:proofErr w:type="gramEnd"/>
          <w:r>
            <w:t>-546-2.</w:t>
          </w:r>
        </w:p>
        <w:p w14:paraId="4DF3A132" w14:textId="76540BFF" w:rsidR="005E5D5A" w:rsidRDefault="005E5D5A" w:rsidP="00650216">
          <w:pPr>
            <w:rPr>
              <w:rFonts w:cs="Times New Roman"/>
              <w:color w:val="212529"/>
              <w:shd w:val="clear" w:color="auto" w:fill="FFFFFF"/>
            </w:rPr>
          </w:pPr>
          <w:r>
            <w:rPr>
              <w:rFonts w:cs="Times New Roman"/>
              <w:color w:val="212529"/>
              <w:shd w:val="clear" w:color="auto" w:fill="FFFFFF"/>
            </w:rPr>
            <w:t>RICHARDS, Christina</w:t>
          </w:r>
          <w:r w:rsidR="007223C3">
            <w:rPr>
              <w:rFonts w:cs="Times New Roman"/>
              <w:color w:val="212529"/>
              <w:shd w:val="clear" w:color="auto" w:fill="FFFFFF"/>
            </w:rPr>
            <w:t xml:space="preserve">, BOUMAN, Walter Pierre, BARKER, </w:t>
          </w:r>
          <w:proofErr w:type="spellStart"/>
          <w:r w:rsidR="007223C3">
            <w:rPr>
              <w:rFonts w:cs="Times New Roman"/>
              <w:color w:val="212529"/>
              <w:shd w:val="clear" w:color="auto" w:fill="FFFFFF"/>
            </w:rPr>
            <w:t>Meg</w:t>
          </w:r>
          <w:proofErr w:type="spellEnd"/>
          <w:r w:rsidR="007223C3">
            <w:rPr>
              <w:rFonts w:cs="Times New Roman"/>
              <w:color w:val="212529"/>
              <w:shd w:val="clear" w:color="auto" w:fill="FFFFFF"/>
            </w:rPr>
            <w:t xml:space="preserve">-John. </w:t>
          </w:r>
          <w:proofErr w:type="spellStart"/>
          <w:r w:rsidR="007223C3" w:rsidRPr="00E41F21">
            <w:rPr>
              <w:rFonts w:cs="Times New Roman"/>
              <w:i/>
              <w:iCs/>
              <w:color w:val="212529"/>
              <w:shd w:val="clear" w:color="auto" w:fill="FFFFFF"/>
            </w:rPr>
            <w:t>Genderqueer</w:t>
          </w:r>
          <w:proofErr w:type="spellEnd"/>
          <w:r w:rsidR="007223C3" w:rsidRPr="00E41F21">
            <w:rPr>
              <w:rFonts w:cs="Times New Roman"/>
              <w:i/>
              <w:iCs/>
              <w:color w:val="212529"/>
              <w:shd w:val="clear" w:color="auto" w:fill="FFFFFF"/>
            </w:rPr>
            <w:t xml:space="preserve"> and Non-Binary </w:t>
          </w:r>
          <w:proofErr w:type="spellStart"/>
          <w:r w:rsidR="007223C3" w:rsidRPr="00E41F21">
            <w:rPr>
              <w:rFonts w:cs="Times New Roman"/>
              <w:i/>
              <w:iCs/>
              <w:color w:val="212529"/>
              <w:shd w:val="clear" w:color="auto" w:fill="FFFFFF"/>
            </w:rPr>
            <w:t>Genders</w:t>
          </w:r>
          <w:proofErr w:type="spellEnd"/>
          <w:r w:rsidR="00BF27BD">
            <w:rPr>
              <w:rFonts w:cs="Times New Roman"/>
              <w:color w:val="212529"/>
              <w:shd w:val="clear" w:color="auto" w:fill="FFFFFF"/>
            </w:rPr>
            <w:t xml:space="preserve">. London: </w:t>
          </w:r>
          <w:proofErr w:type="spellStart"/>
          <w:r w:rsidR="00BF27BD">
            <w:rPr>
              <w:rFonts w:cs="Times New Roman"/>
              <w:color w:val="212529"/>
              <w:shd w:val="clear" w:color="auto" w:fill="FFFFFF"/>
            </w:rPr>
            <w:t>Palgrave</w:t>
          </w:r>
          <w:proofErr w:type="spellEnd"/>
          <w:r w:rsidR="00BF27BD">
            <w:rPr>
              <w:rFonts w:cs="Times New Roman"/>
              <w:color w:val="212529"/>
              <w:shd w:val="clear" w:color="auto" w:fill="FFFFFF"/>
            </w:rPr>
            <w:t xml:space="preserve"> </w:t>
          </w:r>
          <w:proofErr w:type="spellStart"/>
          <w:r w:rsidR="00BF27BD">
            <w:rPr>
              <w:rFonts w:cs="Times New Roman"/>
              <w:color w:val="212529"/>
              <w:shd w:val="clear" w:color="auto" w:fill="FFFFFF"/>
            </w:rPr>
            <w:t>Macmillan</w:t>
          </w:r>
          <w:proofErr w:type="spellEnd"/>
          <w:r w:rsidR="00BF27BD">
            <w:rPr>
              <w:rFonts w:cs="Times New Roman"/>
              <w:color w:val="212529"/>
              <w:shd w:val="clear" w:color="auto" w:fill="FFFFFF"/>
            </w:rPr>
            <w:t xml:space="preserve">, 2017. ISBN </w:t>
          </w:r>
          <w:r w:rsidR="00E41F21">
            <w:rPr>
              <w:rFonts w:cs="Times New Roman"/>
              <w:color w:val="212529"/>
              <w:shd w:val="clear" w:color="auto" w:fill="FFFFFF"/>
            </w:rPr>
            <w:t>978-1-137-51053-2.</w:t>
          </w:r>
        </w:p>
        <w:p w14:paraId="115D2595" w14:textId="3632A43D" w:rsidR="008E4697" w:rsidRDefault="008E4697" w:rsidP="00650216">
          <w:pPr>
            <w:rPr>
              <w:rFonts w:cs="Times New Roman"/>
              <w:color w:val="212529"/>
              <w:shd w:val="clear" w:color="auto" w:fill="FFFFFF"/>
            </w:rPr>
          </w:pPr>
          <w:r>
            <w:rPr>
              <w:rFonts w:cs="Times New Roman"/>
              <w:color w:val="212529"/>
              <w:shd w:val="clear" w:color="auto" w:fill="FFFFFF"/>
            </w:rPr>
            <w:t>RYAN</w:t>
          </w:r>
          <w:r w:rsidRPr="008E4697">
            <w:rPr>
              <w:rFonts w:cs="Times New Roman"/>
              <w:color w:val="212529"/>
              <w:shd w:val="clear" w:color="auto" w:fill="FFFFFF"/>
            </w:rPr>
            <w:t xml:space="preserve">, </w:t>
          </w:r>
          <w:proofErr w:type="spellStart"/>
          <w:r w:rsidRPr="008E4697">
            <w:rPr>
              <w:rFonts w:cs="Times New Roman"/>
              <w:color w:val="212529"/>
              <w:shd w:val="clear" w:color="auto" w:fill="FFFFFF"/>
            </w:rPr>
            <w:t>Caitlin</w:t>
          </w:r>
          <w:proofErr w:type="spellEnd"/>
          <w:r w:rsidRPr="008E4697">
            <w:rPr>
              <w:rFonts w:cs="Times New Roman"/>
              <w:color w:val="212529"/>
              <w:shd w:val="clear" w:color="auto" w:fill="FFFFFF"/>
            </w:rPr>
            <w:t xml:space="preserve">, </w:t>
          </w:r>
          <w:r>
            <w:rPr>
              <w:rFonts w:cs="Times New Roman"/>
              <w:color w:val="212529"/>
              <w:shd w:val="clear" w:color="auto" w:fill="FFFFFF"/>
            </w:rPr>
            <w:t>RIVERS</w:t>
          </w:r>
          <w:r w:rsidR="00082BD9">
            <w:rPr>
              <w:rFonts w:cs="Times New Roman"/>
              <w:color w:val="212529"/>
              <w:shd w:val="clear" w:color="auto" w:fill="FFFFFF"/>
            </w:rPr>
            <w:t xml:space="preserve">, </w:t>
          </w:r>
          <w:r w:rsidRPr="008E4697">
            <w:rPr>
              <w:rFonts w:cs="Times New Roman"/>
              <w:color w:val="212529"/>
              <w:shd w:val="clear" w:color="auto" w:fill="FFFFFF"/>
            </w:rPr>
            <w:t xml:space="preserve">Ian. </w:t>
          </w:r>
          <w:proofErr w:type="spellStart"/>
          <w:r w:rsidRPr="00082BD9">
            <w:rPr>
              <w:rFonts w:cs="Times New Roman"/>
              <w:i/>
              <w:iCs/>
              <w:color w:val="212529"/>
              <w:shd w:val="clear" w:color="auto" w:fill="FFFFFF"/>
            </w:rPr>
            <w:t>Lesbian</w:t>
          </w:r>
          <w:proofErr w:type="spellEnd"/>
          <w:r w:rsidRPr="00082BD9">
            <w:rPr>
              <w:rFonts w:cs="Times New Roman"/>
              <w:i/>
              <w:iCs/>
              <w:color w:val="212529"/>
              <w:shd w:val="clear" w:color="auto" w:fill="FFFFFF"/>
            </w:rPr>
            <w:t xml:space="preserve">, Gay, </w:t>
          </w:r>
          <w:proofErr w:type="spellStart"/>
          <w:r w:rsidRPr="00082BD9">
            <w:rPr>
              <w:rFonts w:cs="Times New Roman"/>
              <w:i/>
              <w:iCs/>
              <w:color w:val="212529"/>
              <w:shd w:val="clear" w:color="auto" w:fill="FFFFFF"/>
            </w:rPr>
            <w:t>Bisexual</w:t>
          </w:r>
          <w:proofErr w:type="spellEnd"/>
          <w:r w:rsidRPr="00082BD9">
            <w:rPr>
              <w:rFonts w:cs="Times New Roman"/>
              <w:i/>
              <w:iCs/>
              <w:color w:val="212529"/>
              <w:shd w:val="clear" w:color="auto" w:fill="FFFFFF"/>
            </w:rPr>
            <w:t xml:space="preserve"> and Transgender </w:t>
          </w:r>
          <w:proofErr w:type="spellStart"/>
          <w:r w:rsidRPr="00082BD9">
            <w:rPr>
              <w:rFonts w:cs="Times New Roman"/>
              <w:i/>
              <w:iCs/>
              <w:color w:val="212529"/>
              <w:shd w:val="clear" w:color="auto" w:fill="FFFFFF"/>
            </w:rPr>
            <w:t>Youth</w:t>
          </w:r>
          <w:proofErr w:type="spellEnd"/>
          <w:r w:rsidRPr="00082BD9">
            <w:rPr>
              <w:rFonts w:cs="Times New Roman"/>
              <w:i/>
              <w:iCs/>
              <w:color w:val="212529"/>
              <w:shd w:val="clear" w:color="auto" w:fill="FFFFFF"/>
            </w:rPr>
            <w:t xml:space="preserve">: </w:t>
          </w:r>
          <w:proofErr w:type="spellStart"/>
          <w:r w:rsidRPr="00082BD9">
            <w:rPr>
              <w:rFonts w:cs="Times New Roman"/>
              <w:i/>
              <w:iCs/>
              <w:color w:val="212529"/>
              <w:shd w:val="clear" w:color="auto" w:fill="FFFFFF"/>
            </w:rPr>
            <w:t>Victimization</w:t>
          </w:r>
          <w:proofErr w:type="spellEnd"/>
          <w:r w:rsidRPr="00082BD9">
            <w:rPr>
              <w:rFonts w:cs="Times New Roman"/>
              <w:i/>
              <w:iCs/>
              <w:color w:val="212529"/>
              <w:shd w:val="clear" w:color="auto" w:fill="FFFFFF"/>
            </w:rPr>
            <w:t xml:space="preserve"> and </w:t>
          </w:r>
          <w:proofErr w:type="spellStart"/>
          <w:r w:rsidRPr="00082BD9">
            <w:rPr>
              <w:rFonts w:cs="Times New Roman"/>
              <w:i/>
              <w:iCs/>
              <w:color w:val="212529"/>
              <w:shd w:val="clear" w:color="auto" w:fill="FFFFFF"/>
            </w:rPr>
            <w:t>Its</w:t>
          </w:r>
          <w:proofErr w:type="spellEnd"/>
          <w:r w:rsidRPr="00082BD9">
            <w:rPr>
              <w:rFonts w:cs="Times New Roman"/>
              <w:i/>
              <w:iCs/>
              <w:color w:val="212529"/>
              <w:shd w:val="clear" w:color="auto" w:fill="FFFFFF"/>
            </w:rPr>
            <w:t xml:space="preserve"> </w:t>
          </w:r>
          <w:proofErr w:type="spellStart"/>
          <w:r w:rsidRPr="00082BD9">
            <w:rPr>
              <w:rFonts w:cs="Times New Roman"/>
              <w:i/>
              <w:iCs/>
              <w:color w:val="212529"/>
              <w:shd w:val="clear" w:color="auto" w:fill="FFFFFF"/>
            </w:rPr>
            <w:t>Correlates</w:t>
          </w:r>
          <w:proofErr w:type="spellEnd"/>
          <w:r w:rsidRPr="00082BD9">
            <w:rPr>
              <w:rFonts w:cs="Times New Roman"/>
              <w:i/>
              <w:iCs/>
              <w:color w:val="212529"/>
              <w:shd w:val="clear" w:color="auto" w:fill="FFFFFF"/>
            </w:rPr>
            <w:t xml:space="preserve"> in </w:t>
          </w:r>
          <w:proofErr w:type="spellStart"/>
          <w:r w:rsidRPr="00082BD9">
            <w:rPr>
              <w:rFonts w:cs="Times New Roman"/>
              <w:i/>
              <w:iCs/>
              <w:color w:val="212529"/>
              <w:shd w:val="clear" w:color="auto" w:fill="FFFFFF"/>
            </w:rPr>
            <w:t>the</w:t>
          </w:r>
          <w:proofErr w:type="spellEnd"/>
          <w:r w:rsidRPr="00082BD9">
            <w:rPr>
              <w:rFonts w:cs="Times New Roman"/>
              <w:i/>
              <w:iCs/>
              <w:color w:val="212529"/>
              <w:shd w:val="clear" w:color="auto" w:fill="FFFFFF"/>
            </w:rPr>
            <w:t xml:space="preserve"> USA and UK</w:t>
          </w:r>
          <w:r w:rsidRPr="008E4697">
            <w:rPr>
              <w:rFonts w:cs="Times New Roman"/>
              <w:color w:val="212529"/>
              <w:shd w:val="clear" w:color="auto" w:fill="FFFFFF"/>
            </w:rPr>
            <w:t>. </w:t>
          </w:r>
          <w:proofErr w:type="spellStart"/>
          <w:r w:rsidRPr="008E4697">
            <w:rPr>
              <w:rFonts w:cs="Times New Roman"/>
              <w:color w:val="212529"/>
              <w:shd w:val="clear" w:color="auto" w:fill="FFFFFF"/>
            </w:rPr>
            <w:t>Culture</w:t>
          </w:r>
          <w:proofErr w:type="spellEnd"/>
          <w:r w:rsidRPr="008E4697">
            <w:rPr>
              <w:rFonts w:cs="Times New Roman"/>
              <w:color w:val="212529"/>
              <w:shd w:val="clear" w:color="auto" w:fill="FFFFFF"/>
            </w:rPr>
            <w:t xml:space="preserve">, </w:t>
          </w:r>
          <w:proofErr w:type="spellStart"/>
          <w:r w:rsidRPr="008E4697">
            <w:rPr>
              <w:rFonts w:cs="Times New Roman"/>
              <w:color w:val="212529"/>
              <w:shd w:val="clear" w:color="auto" w:fill="FFFFFF"/>
            </w:rPr>
            <w:t>Health</w:t>
          </w:r>
          <w:proofErr w:type="spellEnd"/>
          <w:r w:rsidRPr="008E4697">
            <w:rPr>
              <w:rFonts w:cs="Times New Roman"/>
              <w:color w:val="212529"/>
              <w:shd w:val="clear" w:color="auto" w:fill="FFFFFF"/>
            </w:rPr>
            <w:t xml:space="preserve"> &amp; Sexuality 5, no. 2 (2003): 103–19.</w:t>
          </w:r>
        </w:p>
        <w:p w14:paraId="4FD38676" w14:textId="01871046" w:rsidR="00D8622A" w:rsidRPr="00D8622A" w:rsidRDefault="00D8622A" w:rsidP="00650216">
          <w:pPr>
            <w:rPr>
              <w:rFonts w:cs="Times New Roman"/>
              <w:color w:val="212529"/>
              <w:shd w:val="clear" w:color="auto" w:fill="FFFFFF"/>
            </w:rPr>
          </w:pPr>
          <w:r w:rsidRPr="00D8622A">
            <w:rPr>
              <w:rFonts w:cs="Times New Roman"/>
              <w:color w:val="212529"/>
              <w:shd w:val="clear" w:color="auto" w:fill="FFFFFF"/>
            </w:rPr>
            <w:t>SKALKOVÁ, Jarmila. </w:t>
          </w:r>
          <w:r w:rsidRPr="00D8622A">
            <w:rPr>
              <w:rFonts w:cs="Times New Roman"/>
              <w:i/>
              <w:iCs/>
              <w:color w:val="212529"/>
              <w:shd w:val="clear" w:color="auto" w:fill="FFFFFF"/>
            </w:rPr>
            <w:t>Obecná didaktika: vyučovací proces, učivo a jeho výběr, metody, organizační formy vyučování</w:t>
          </w:r>
          <w:r w:rsidRPr="00D8622A">
            <w:rPr>
              <w:rFonts w:cs="Times New Roman"/>
              <w:color w:val="212529"/>
              <w:shd w:val="clear" w:color="auto" w:fill="FFFFFF"/>
            </w:rPr>
            <w:t>. Praha: Grada, 2007. Pedagogika (Grada). ISBN 978-80-247-1821-7.</w:t>
          </w:r>
        </w:p>
        <w:p w14:paraId="04D22E47" w14:textId="36572BB0" w:rsidR="006658FD" w:rsidRDefault="006658FD" w:rsidP="00650216">
          <w:r>
            <w:t xml:space="preserve">SLAVÍK, M., HUSA, J. MILLER, I. </w:t>
          </w:r>
          <w:r w:rsidRPr="006658FD">
            <w:rPr>
              <w:i/>
              <w:iCs/>
            </w:rPr>
            <w:t>Materiální didaktické prostředky a technologie jejich využívání.</w:t>
          </w:r>
          <w:r>
            <w:t xml:space="preserve"> 1. vydání. Textová studijní opora. ČZU v Praze, IVP, 2007. ISBN 978-80-213-1705-5 </w:t>
          </w:r>
        </w:p>
        <w:p w14:paraId="0A79C717" w14:textId="7300FED0" w:rsidR="00D63DE7" w:rsidRDefault="006658FD" w:rsidP="00650216">
          <w:r>
            <w:t xml:space="preserve">SLAVÍK, M., MILLER, I. </w:t>
          </w:r>
          <w:r w:rsidRPr="006658FD">
            <w:rPr>
              <w:i/>
              <w:iCs/>
            </w:rPr>
            <w:t>Oborová didaktika pro zemědělství, lesnictví a příbuzné obory.</w:t>
          </w:r>
          <w:r>
            <w:t xml:space="preserve"> 3. vydání. Textová studijní opora. Praha: ČZU v Praze, IVP, 2012. ISBN 978-80-213-2277-6</w:t>
          </w:r>
        </w:p>
        <w:p w14:paraId="0EBAA26C" w14:textId="77777777" w:rsidR="00313CF3" w:rsidRPr="00C02410" w:rsidRDefault="00313CF3" w:rsidP="00313CF3">
          <w:pPr>
            <w:rPr>
              <w:rFonts w:cs="Times New Roman"/>
              <w:color w:val="212529"/>
              <w:shd w:val="clear" w:color="auto" w:fill="FFFFFF"/>
            </w:rPr>
          </w:pPr>
          <w:r>
            <w:rPr>
              <w:rFonts w:cs="Times New Roman"/>
              <w:color w:val="212529"/>
              <w:shd w:val="clear" w:color="auto" w:fill="FFFFFF"/>
            </w:rPr>
            <w:t>SMETÁČKOVÁ, Irena</w:t>
          </w:r>
          <w:r w:rsidRPr="00997AF7">
            <w:rPr>
              <w:rFonts w:cs="Times New Roman"/>
              <w:i/>
              <w:iCs/>
              <w:color w:val="212529"/>
              <w:shd w:val="clear" w:color="auto" w:fill="FFFFFF"/>
            </w:rPr>
            <w:t>. Příručka pro genderově citlivé vedení škol</w:t>
          </w:r>
          <w:r>
            <w:rPr>
              <w:rFonts w:cs="Times New Roman"/>
              <w:color w:val="212529"/>
              <w:shd w:val="clear" w:color="auto" w:fill="FFFFFF"/>
            </w:rPr>
            <w:t>. Praha: Otevřená společnost, 2007. ISBN: 978-80-87110-01-0.</w:t>
          </w:r>
        </w:p>
        <w:p w14:paraId="083C5CA4" w14:textId="3E105B5C" w:rsidR="00313CF3" w:rsidRDefault="00313CF3" w:rsidP="00650216">
          <w:pPr>
            <w:rPr>
              <w:rFonts w:cs="Times New Roman"/>
              <w:color w:val="212529"/>
              <w:shd w:val="clear" w:color="auto" w:fill="FFFFFF"/>
            </w:rPr>
          </w:pPr>
          <w:r w:rsidRPr="002808EC">
            <w:rPr>
              <w:rFonts w:cs="Times New Roman"/>
              <w:color w:val="212529"/>
              <w:shd w:val="clear" w:color="auto" w:fill="FFFFFF"/>
            </w:rPr>
            <w:lastRenderedPageBreak/>
            <w:t>SMOLÍK, Petr. </w:t>
          </w:r>
          <w:r w:rsidRPr="0056226D">
            <w:rPr>
              <w:rFonts w:cs="Times New Roman"/>
              <w:i/>
              <w:iCs/>
              <w:color w:val="212529"/>
              <w:shd w:val="clear" w:color="auto" w:fill="FFFFFF"/>
            </w:rPr>
            <w:t xml:space="preserve">Duševní a behaviorální poruchy: průvodce klasifikací: nástin </w:t>
          </w:r>
          <w:proofErr w:type="spellStart"/>
          <w:r w:rsidRPr="0056226D">
            <w:rPr>
              <w:rFonts w:cs="Times New Roman"/>
              <w:i/>
              <w:iCs/>
              <w:color w:val="212529"/>
              <w:shd w:val="clear" w:color="auto" w:fill="FFFFFF"/>
            </w:rPr>
            <w:t>nozologie</w:t>
          </w:r>
          <w:proofErr w:type="spellEnd"/>
          <w:r w:rsidRPr="0056226D">
            <w:rPr>
              <w:rFonts w:cs="Times New Roman"/>
              <w:i/>
              <w:iCs/>
              <w:color w:val="212529"/>
              <w:shd w:val="clear" w:color="auto" w:fill="FFFFFF"/>
            </w:rPr>
            <w:t>: diagnostika</w:t>
          </w:r>
          <w:r w:rsidRPr="002808EC">
            <w:rPr>
              <w:rFonts w:cs="Times New Roman"/>
              <w:color w:val="212529"/>
              <w:shd w:val="clear" w:color="auto" w:fill="FFFFFF"/>
            </w:rPr>
            <w:t xml:space="preserve">. Praha: </w:t>
          </w:r>
          <w:proofErr w:type="spellStart"/>
          <w:r w:rsidRPr="002808EC">
            <w:rPr>
              <w:rFonts w:cs="Times New Roman"/>
              <w:color w:val="212529"/>
              <w:shd w:val="clear" w:color="auto" w:fill="FFFFFF"/>
            </w:rPr>
            <w:t>Maxdorf</w:t>
          </w:r>
          <w:proofErr w:type="spellEnd"/>
          <w:r w:rsidRPr="002808EC">
            <w:rPr>
              <w:rFonts w:cs="Times New Roman"/>
              <w:color w:val="212529"/>
              <w:shd w:val="clear" w:color="auto" w:fill="FFFFFF"/>
            </w:rPr>
            <w:t>-Jessenius, 1996. ISBN 80-85800-33-0.</w:t>
          </w:r>
        </w:p>
        <w:p w14:paraId="0BC8E975" w14:textId="3F8EADB9" w:rsidR="00C00534" w:rsidRDefault="00C00534" w:rsidP="00650216">
          <w:pPr>
            <w:rPr>
              <w:rFonts w:cs="Times New Roman"/>
              <w:color w:val="212529"/>
              <w:shd w:val="clear" w:color="auto" w:fill="FFFFFF"/>
            </w:rPr>
          </w:pPr>
          <w:r>
            <w:rPr>
              <w:rFonts w:cs="Times New Roman"/>
              <w:color w:val="212529"/>
              <w:shd w:val="clear" w:color="auto" w:fill="FFFFFF"/>
            </w:rPr>
            <w:t>ŠMAUSOVÁ, Gerlinda</w:t>
          </w:r>
          <w:r w:rsidR="008F1FBD">
            <w:rPr>
              <w:rFonts w:cs="Times New Roman"/>
              <w:color w:val="212529"/>
              <w:shd w:val="clear" w:color="auto" w:fill="FFFFFF"/>
            </w:rPr>
            <w:t xml:space="preserve">. </w:t>
          </w:r>
          <w:r w:rsidR="008F1FBD" w:rsidRPr="0056226D">
            <w:rPr>
              <w:rFonts w:cs="Times New Roman"/>
              <w:i/>
              <w:iCs/>
              <w:color w:val="212529"/>
              <w:shd w:val="clear" w:color="auto" w:fill="FFFFFF"/>
            </w:rPr>
            <w:t xml:space="preserve">Proti tvrdošíjné představě o ontické </w:t>
          </w:r>
          <w:r w:rsidR="008E5885" w:rsidRPr="0056226D">
            <w:rPr>
              <w:rFonts w:cs="Times New Roman"/>
              <w:i/>
              <w:iCs/>
              <w:color w:val="212529"/>
              <w:shd w:val="clear" w:color="auto" w:fill="FFFFFF"/>
            </w:rPr>
            <w:t>povaze gender a pohlaví</w:t>
          </w:r>
          <w:r w:rsidR="008E5885">
            <w:rPr>
              <w:rFonts w:cs="Times New Roman"/>
              <w:color w:val="212529"/>
              <w:shd w:val="clear" w:color="auto" w:fill="FFFFFF"/>
            </w:rPr>
            <w:t>.</w:t>
          </w:r>
          <w:r w:rsidR="00A22DE6">
            <w:rPr>
              <w:rFonts w:cs="Times New Roman"/>
              <w:color w:val="212529"/>
              <w:shd w:val="clear" w:color="auto" w:fill="FFFFFF"/>
            </w:rPr>
            <w:t xml:space="preserve"> In. </w:t>
          </w:r>
          <w:r w:rsidR="00A22DE6" w:rsidRPr="00816A6F">
            <w:rPr>
              <w:rFonts w:cs="Times New Roman"/>
              <w:i/>
              <w:iCs/>
              <w:color w:val="212529"/>
              <w:shd w:val="clear" w:color="auto" w:fill="FFFFFF"/>
            </w:rPr>
            <w:t>Sborník prací Fakulty sociálních studií brněnské univerzity. Sociální studia</w:t>
          </w:r>
          <w:r w:rsidR="00447BBA" w:rsidRPr="00816A6F">
            <w:rPr>
              <w:rFonts w:cs="Times New Roman"/>
              <w:i/>
              <w:iCs/>
              <w:color w:val="212529"/>
              <w:shd w:val="clear" w:color="auto" w:fill="FFFFFF"/>
            </w:rPr>
            <w:t xml:space="preserve"> 7.</w:t>
          </w:r>
          <w:r w:rsidR="00447BBA">
            <w:rPr>
              <w:rFonts w:cs="Times New Roman"/>
              <w:color w:val="212529"/>
              <w:shd w:val="clear" w:color="auto" w:fill="FFFFFF"/>
            </w:rPr>
            <w:t xml:space="preserve"> Brno: Masarykova univerzita, 2002.</w:t>
          </w:r>
          <w:r w:rsidR="00771D33">
            <w:rPr>
              <w:rFonts w:cs="Times New Roman"/>
              <w:color w:val="212529"/>
              <w:shd w:val="clear" w:color="auto" w:fill="FFFFFF"/>
            </w:rPr>
            <w:t xml:space="preserve">, s. 15-27. ISSN </w:t>
          </w:r>
          <w:proofErr w:type="gramStart"/>
          <w:r w:rsidR="00771D33">
            <w:rPr>
              <w:rFonts w:cs="Times New Roman"/>
              <w:color w:val="212529"/>
              <w:shd w:val="clear" w:color="auto" w:fill="FFFFFF"/>
            </w:rPr>
            <w:t>1212-365X</w:t>
          </w:r>
          <w:proofErr w:type="gramEnd"/>
          <w:r w:rsidR="00816A6F">
            <w:rPr>
              <w:rFonts w:cs="Times New Roman"/>
              <w:color w:val="212529"/>
              <w:shd w:val="clear" w:color="auto" w:fill="FFFFFF"/>
            </w:rPr>
            <w:t>.</w:t>
          </w:r>
        </w:p>
        <w:p w14:paraId="248948D3" w14:textId="0227271B" w:rsidR="002E43FB" w:rsidRDefault="003575E3" w:rsidP="00650216">
          <w:pPr>
            <w:rPr>
              <w:rFonts w:cs="Times New Roman"/>
              <w:color w:val="212529"/>
              <w:shd w:val="clear" w:color="auto" w:fill="FFFFFF"/>
            </w:rPr>
          </w:pPr>
          <w:r w:rsidRPr="003575E3">
            <w:rPr>
              <w:rFonts w:cs="Times New Roman"/>
              <w:color w:val="212529"/>
              <w:shd w:val="clear" w:color="auto" w:fill="FFFFFF"/>
            </w:rPr>
            <w:t>VÁGNEROVÁ, Marie. </w:t>
          </w:r>
          <w:r w:rsidRPr="0056226D">
            <w:rPr>
              <w:rFonts w:cs="Times New Roman"/>
              <w:i/>
              <w:iCs/>
              <w:color w:val="212529"/>
              <w:shd w:val="clear" w:color="auto" w:fill="FFFFFF"/>
            </w:rPr>
            <w:t>Základy psychologie</w:t>
          </w:r>
          <w:r w:rsidRPr="003575E3">
            <w:rPr>
              <w:rFonts w:cs="Times New Roman"/>
              <w:color w:val="212529"/>
              <w:shd w:val="clear" w:color="auto" w:fill="FFFFFF"/>
            </w:rPr>
            <w:t>. Praha: Karolinum, 2004. ISBN 80-246-0841-3.</w:t>
          </w:r>
        </w:p>
        <w:p w14:paraId="3313EBC9" w14:textId="3886FB56" w:rsidR="002A39E3" w:rsidRPr="002A39E3" w:rsidRDefault="002A39E3" w:rsidP="00650216">
          <w:pPr>
            <w:rPr>
              <w:rFonts w:cs="Times New Roman"/>
              <w:color w:val="212529"/>
              <w:shd w:val="clear" w:color="auto" w:fill="FFFFFF"/>
            </w:rPr>
          </w:pPr>
          <w:r w:rsidRPr="002A39E3">
            <w:rPr>
              <w:rFonts w:cs="Times New Roman"/>
              <w:color w:val="212529"/>
              <w:shd w:val="clear" w:color="auto" w:fill="FFFFFF"/>
            </w:rPr>
            <w:t>VOTAVA, Jiří. </w:t>
          </w:r>
          <w:r w:rsidRPr="002A39E3">
            <w:rPr>
              <w:rFonts w:cs="Times New Roman"/>
              <w:i/>
              <w:iCs/>
              <w:color w:val="212529"/>
              <w:shd w:val="clear" w:color="auto" w:fill="FFFFFF"/>
            </w:rPr>
            <w:t>Úvod do pedagogiky: (</w:t>
          </w:r>
          <w:proofErr w:type="spellStart"/>
          <w:r w:rsidRPr="002A39E3">
            <w:rPr>
              <w:rFonts w:cs="Times New Roman"/>
              <w:i/>
              <w:iCs/>
              <w:color w:val="212529"/>
              <w:shd w:val="clear" w:color="auto" w:fill="FFFFFF"/>
            </w:rPr>
            <w:t>ianua</w:t>
          </w:r>
          <w:proofErr w:type="spellEnd"/>
          <w:r w:rsidRPr="002A39E3">
            <w:rPr>
              <w:rFonts w:cs="Times New Roman"/>
              <w:i/>
              <w:iCs/>
              <w:color w:val="212529"/>
              <w:shd w:val="clear" w:color="auto" w:fill="FFFFFF"/>
            </w:rPr>
            <w:t xml:space="preserve"> </w:t>
          </w:r>
          <w:proofErr w:type="spellStart"/>
          <w:r w:rsidRPr="002A39E3">
            <w:rPr>
              <w:rFonts w:cs="Times New Roman"/>
              <w:i/>
              <w:iCs/>
              <w:color w:val="212529"/>
              <w:shd w:val="clear" w:color="auto" w:fill="FFFFFF"/>
            </w:rPr>
            <w:t>scholae</w:t>
          </w:r>
          <w:proofErr w:type="spellEnd"/>
          <w:r w:rsidRPr="002A39E3">
            <w:rPr>
              <w:rFonts w:cs="Times New Roman"/>
              <w:i/>
              <w:iCs/>
              <w:color w:val="212529"/>
              <w:shd w:val="clear" w:color="auto" w:fill="FFFFFF"/>
            </w:rPr>
            <w:t xml:space="preserve"> </w:t>
          </w:r>
          <w:proofErr w:type="spellStart"/>
          <w:r w:rsidRPr="002A39E3">
            <w:rPr>
              <w:rFonts w:cs="Times New Roman"/>
              <w:i/>
              <w:iCs/>
              <w:color w:val="212529"/>
              <w:shd w:val="clear" w:color="auto" w:fill="FFFFFF"/>
            </w:rPr>
            <w:t>reserata</w:t>
          </w:r>
          <w:proofErr w:type="spellEnd"/>
          <w:r w:rsidRPr="002A39E3">
            <w:rPr>
              <w:rFonts w:cs="Times New Roman"/>
              <w:i/>
              <w:iCs/>
              <w:color w:val="212529"/>
              <w:shd w:val="clear" w:color="auto" w:fill="FFFFFF"/>
            </w:rPr>
            <w:t>)</w:t>
          </w:r>
          <w:r w:rsidRPr="002A39E3">
            <w:rPr>
              <w:rFonts w:cs="Times New Roman"/>
              <w:color w:val="212529"/>
              <w:shd w:val="clear" w:color="auto" w:fill="FFFFFF"/>
            </w:rPr>
            <w:t>. V Praze: Česká zemědělská univerzita, Institut vzdělávání a poradenství, 2011. ISBN 978-80-213-2229-5.</w:t>
          </w:r>
        </w:p>
        <w:p w14:paraId="0F6BDCAF" w14:textId="77777777" w:rsidR="000D25F3" w:rsidRDefault="002E43FB" w:rsidP="00650216">
          <w:pPr>
            <w:rPr>
              <w:rFonts w:cs="Times New Roman"/>
              <w:color w:val="212529"/>
              <w:shd w:val="clear" w:color="auto" w:fill="FFFFFF"/>
            </w:rPr>
          </w:pPr>
          <w:r w:rsidRPr="002E43FB">
            <w:rPr>
              <w:rFonts w:cs="Times New Roman"/>
              <w:color w:val="212529"/>
              <w:shd w:val="clear" w:color="auto" w:fill="FFFFFF"/>
            </w:rPr>
            <w:t>WEISS, Petr. </w:t>
          </w:r>
          <w:r w:rsidRPr="002E43FB">
            <w:rPr>
              <w:rFonts w:cs="Times New Roman"/>
              <w:i/>
              <w:iCs/>
              <w:color w:val="212529"/>
              <w:shd w:val="clear" w:color="auto" w:fill="FFFFFF"/>
            </w:rPr>
            <w:t>Sexuologie</w:t>
          </w:r>
          <w:r w:rsidRPr="002E43FB">
            <w:rPr>
              <w:rFonts w:cs="Times New Roman"/>
              <w:color w:val="212529"/>
              <w:shd w:val="clear" w:color="auto" w:fill="FFFFFF"/>
            </w:rPr>
            <w:t>. Praha: Grada, 2010. ISBN 978-80-247-2492-8.</w:t>
          </w:r>
        </w:p>
        <w:p w14:paraId="2F7B5F20" w14:textId="6B414571" w:rsidR="008275FA" w:rsidRPr="008275FA" w:rsidRDefault="008275FA" w:rsidP="00650216">
          <w:pPr>
            <w:rPr>
              <w:b/>
            </w:rPr>
          </w:pPr>
          <w:r w:rsidRPr="008275FA">
            <w:rPr>
              <w:b/>
            </w:rPr>
            <w:t>Elektronické zdroje</w:t>
          </w:r>
        </w:p>
        <w:p w14:paraId="0AE7F598" w14:textId="06DC48EF" w:rsidR="00CD7AEF" w:rsidRPr="009D5626" w:rsidRDefault="009D5626" w:rsidP="008F3C34">
          <w:pPr>
            <w:rPr>
              <w:rFonts w:cs="Times New Roman"/>
              <w:color w:val="212529"/>
              <w:shd w:val="clear" w:color="auto" w:fill="FFFFFF"/>
            </w:rPr>
          </w:pPr>
          <w:r w:rsidRPr="00984918">
            <w:rPr>
              <w:rFonts w:cs="Times New Roman"/>
              <w:color w:val="212529"/>
              <w:shd w:val="clear" w:color="auto" w:fill="FFFFFF"/>
            </w:rPr>
            <w:t xml:space="preserve">ČESKO. </w:t>
          </w:r>
          <w:r>
            <w:rPr>
              <w:rFonts w:cs="Times New Roman"/>
              <w:color w:val="212529"/>
              <w:shd w:val="clear" w:color="auto" w:fill="FFFFFF"/>
            </w:rPr>
            <w:t>ÚŘAD VLÁDY ČR</w:t>
          </w:r>
          <w:r w:rsidRPr="00984918">
            <w:rPr>
              <w:rFonts w:cs="Times New Roman"/>
              <w:color w:val="212529"/>
              <w:shd w:val="clear" w:color="auto" w:fill="FFFFFF"/>
            </w:rPr>
            <w:t xml:space="preserve">. </w:t>
          </w:r>
          <w:r w:rsidRPr="008F3C34">
            <w:rPr>
              <w:i/>
            </w:rPr>
            <w:t>Vládní strategie rovnosti a odstraňování bariér důstojného života LGBTI+ lidí v ČR 2021–2026</w:t>
          </w:r>
          <w:r w:rsidRPr="00984918">
            <w:rPr>
              <w:rFonts w:cs="Times New Roman"/>
              <w:color w:val="212529"/>
              <w:shd w:val="clear" w:color="auto" w:fill="FFFFFF"/>
            </w:rPr>
            <w:t xml:space="preserve"> [online]. [cit. 202</w:t>
          </w:r>
          <w:r>
            <w:rPr>
              <w:rFonts w:cs="Times New Roman"/>
              <w:color w:val="212529"/>
              <w:shd w:val="clear" w:color="auto" w:fill="FFFFFF"/>
            </w:rPr>
            <w:t>3b</w:t>
          </w:r>
          <w:r w:rsidRPr="00984918">
            <w:rPr>
              <w:rFonts w:cs="Times New Roman"/>
              <w:color w:val="212529"/>
              <w:shd w:val="clear" w:color="auto" w:fill="FFFFFF"/>
            </w:rPr>
            <w:t>-</w:t>
          </w:r>
          <w:r>
            <w:rPr>
              <w:rFonts w:cs="Times New Roman"/>
              <w:color w:val="212529"/>
              <w:shd w:val="clear" w:color="auto" w:fill="FFFFFF"/>
            </w:rPr>
            <w:t>26</w:t>
          </w:r>
          <w:r w:rsidRPr="00984918">
            <w:rPr>
              <w:rFonts w:cs="Times New Roman"/>
              <w:color w:val="212529"/>
              <w:shd w:val="clear" w:color="auto" w:fill="FFFFFF"/>
            </w:rPr>
            <w:t>-0</w:t>
          </w:r>
          <w:r>
            <w:rPr>
              <w:rFonts w:cs="Times New Roman"/>
              <w:color w:val="212529"/>
              <w:shd w:val="clear" w:color="auto" w:fill="FFFFFF"/>
            </w:rPr>
            <w:t>1</w:t>
          </w:r>
          <w:r w:rsidRPr="00984918">
            <w:rPr>
              <w:rFonts w:cs="Times New Roman"/>
              <w:color w:val="212529"/>
              <w:shd w:val="clear" w:color="auto" w:fill="FFFFFF"/>
            </w:rPr>
            <w:t>]. Dostupné z: </w:t>
          </w:r>
          <w:hyperlink r:id="rId26" w:history="1">
            <w:r w:rsidR="005F2445" w:rsidRPr="00A506CE">
              <w:rPr>
                <w:rStyle w:val="Hypertextovodkaz"/>
                <w:rFonts w:cs="Times New Roman"/>
                <w:shd w:val="clear" w:color="auto" w:fill="FFFFFF"/>
              </w:rPr>
              <w:t>https://alipro.cz/wp-content/uploads/2021/04/Vladni-strategie-rovnosti-a-odstranovani-barier-dustojneho-zivota-LGBTI.pdf</w:t>
            </w:r>
          </w:hyperlink>
          <w:r w:rsidR="005F2445">
            <w:rPr>
              <w:rFonts w:cs="Times New Roman"/>
              <w:color w:val="212529"/>
              <w:shd w:val="clear" w:color="auto" w:fill="FFFFFF"/>
            </w:rPr>
            <w:t xml:space="preserve"> </w:t>
          </w:r>
        </w:p>
        <w:p w14:paraId="7FC56CB5" w14:textId="43513FBB" w:rsidR="00CD7AEF" w:rsidRDefault="00CD7AEF" w:rsidP="00CD7AEF">
          <w:pPr>
            <w:rPr>
              <w:rFonts w:cs="Times New Roman"/>
              <w:color w:val="212529"/>
              <w:shd w:val="clear" w:color="auto" w:fill="FFFFFF"/>
            </w:rPr>
          </w:pPr>
          <w:r w:rsidRPr="000D7229">
            <w:rPr>
              <w:rFonts w:cs="Times New Roman"/>
              <w:color w:val="212529"/>
              <w:shd w:val="clear" w:color="auto" w:fill="FFFFFF"/>
            </w:rPr>
            <w:t>ČESKO. KANCELÁŘ VEŘEJNÉHO OCHRÁNCE PRÁV.</w:t>
          </w:r>
          <w:r>
            <w:rPr>
              <w:rFonts w:cs="Times New Roman"/>
              <w:i/>
              <w:iCs/>
              <w:color w:val="212529"/>
              <w:shd w:val="clear" w:color="auto" w:fill="FFFFFF"/>
            </w:rPr>
            <w:t xml:space="preserve"> </w:t>
          </w:r>
          <w:r w:rsidRPr="00104AAF">
            <w:rPr>
              <w:rFonts w:cs="Times New Roman"/>
              <w:i/>
              <w:iCs/>
              <w:color w:val="212529"/>
              <w:shd w:val="clear" w:color="auto" w:fill="FFFFFF"/>
            </w:rPr>
            <w:t>Být LGBT+ v Česku: Zkušenosti LGBT+ lidí s předsudky, diskriminací, obtěžováním a násilím z nenávisti</w:t>
          </w:r>
          <w:r>
            <w:rPr>
              <w:rFonts w:cs="Times New Roman"/>
              <w:color w:val="212529"/>
              <w:shd w:val="clear" w:color="auto" w:fill="FFFFFF"/>
            </w:rPr>
            <w:t xml:space="preserve">: </w:t>
          </w:r>
          <w:r w:rsidRPr="00CC22FC">
            <w:rPr>
              <w:rFonts w:cs="Times New Roman"/>
              <w:i/>
              <w:color w:val="212529"/>
              <w:shd w:val="clear" w:color="auto" w:fill="FFFFFF"/>
            </w:rPr>
            <w:t>Výzkum veřejného ochránce práv</w:t>
          </w:r>
          <w:r>
            <w:rPr>
              <w:rFonts w:cs="Times New Roman"/>
              <w:color w:val="212529"/>
              <w:shd w:val="clear" w:color="auto" w:fill="FFFFFF"/>
            </w:rPr>
            <w:t xml:space="preserve"> </w:t>
          </w:r>
          <w:r w:rsidRPr="00984918">
            <w:rPr>
              <w:rFonts w:cs="Times New Roman"/>
              <w:color w:val="212529"/>
              <w:shd w:val="clear" w:color="auto" w:fill="FFFFFF"/>
            </w:rPr>
            <w:t>[online].</w:t>
          </w:r>
          <w:r>
            <w:rPr>
              <w:rFonts w:cs="Times New Roman"/>
              <w:color w:val="212529"/>
              <w:shd w:val="clear" w:color="auto" w:fill="FFFFFF"/>
            </w:rPr>
            <w:t xml:space="preserve"> </w:t>
          </w:r>
          <w:r w:rsidRPr="00984918">
            <w:rPr>
              <w:rFonts w:cs="Times New Roman"/>
              <w:color w:val="212529"/>
              <w:shd w:val="clear" w:color="auto" w:fill="FFFFFF"/>
            </w:rPr>
            <w:t>[cit. 202</w:t>
          </w:r>
          <w:r>
            <w:rPr>
              <w:rFonts w:cs="Times New Roman"/>
              <w:color w:val="212529"/>
              <w:shd w:val="clear" w:color="auto" w:fill="FFFFFF"/>
            </w:rPr>
            <w:t>3a</w:t>
          </w:r>
          <w:r w:rsidRPr="00984918">
            <w:rPr>
              <w:rFonts w:cs="Times New Roman"/>
              <w:color w:val="212529"/>
              <w:shd w:val="clear" w:color="auto" w:fill="FFFFFF"/>
            </w:rPr>
            <w:t>-</w:t>
          </w:r>
          <w:r>
            <w:rPr>
              <w:rFonts w:cs="Times New Roman"/>
              <w:color w:val="212529"/>
              <w:shd w:val="clear" w:color="auto" w:fill="FFFFFF"/>
            </w:rPr>
            <w:t>26</w:t>
          </w:r>
          <w:r w:rsidRPr="00984918">
            <w:rPr>
              <w:rFonts w:cs="Times New Roman"/>
              <w:color w:val="212529"/>
              <w:shd w:val="clear" w:color="auto" w:fill="FFFFFF"/>
            </w:rPr>
            <w:t>-0</w:t>
          </w:r>
          <w:r>
            <w:rPr>
              <w:rFonts w:cs="Times New Roman"/>
              <w:color w:val="212529"/>
              <w:shd w:val="clear" w:color="auto" w:fill="FFFFFF"/>
            </w:rPr>
            <w:t>1</w:t>
          </w:r>
          <w:r w:rsidRPr="00984918">
            <w:rPr>
              <w:rFonts w:cs="Times New Roman"/>
              <w:color w:val="212529"/>
              <w:shd w:val="clear" w:color="auto" w:fill="FFFFFF"/>
            </w:rPr>
            <w:t>]</w:t>
          </w:r>
          <w:r>
            <w:rPr>
              <w:rFonts w:cs="Times New Roman"/>
              <w:color w:val="212529"/>
              <w:shd w:val="clear" w:color="auto" w:fill="FFFFFF"/>
            </w:rPr>
            <w:t xml:space="preserve"> Dostupné z: </w:t>
          </w:r>
          <w:hyperlink r:id="rId27" w:history="1">
            <w:r w:rsidR="005F2445" w:rsidRPr="00A506CE">
              <w:rPr>
                <w:rStyle w:val="Hypertextovodkaz"/>
                <w:rFonts w:cs="Times New Roman"/>
                <w:shd w:val="clear" w:color="auto" w:fill="FFFFFF"/>
              </w:rPr>
              <w:t>https://www.ochrance.cz/uploads-import/DISKRIMINACE/Vyzkum/Vyzkum-LGBT.pdf</w:t>
            </w:r>
          </w:hyperlink>
          <w:r w:rsidR="005F2445">
            <w:rPr>
              <w:rFonts w:cs="Times New Roman"/>
              <w:color w:val="212529"/>
              <w:shd w:val="clear" w:color="auto" w:fill="FFFFFF"/>
            </w:rPr>
            <w:t xml:space="preserve"> </w:t>
          </w:r>
        </w:p>
        <w:p w14:paraId="1F06B6C9" w14:textId="075319B3" w:rsidR="001E0D74" w:rsidRDefault="001E0D74" w:rsidP="00CD7AEF">
          <w:pPr>
            <w:rPr>
              <w:rFonts w:cs="Times New Roman"/>
              <w:color w:val="212529"/>
              <w:shd w:val="clear" w:color="auto" w:fill="FFFFFF"/>
            </w:rPr>
          </w:pPr>
          <w:r>
            <w:rPr>
              <w:rFonts w:cs="Times New Roman"/>
              <w:color w:val="212529"/>
              <w:shd w:val="clear" w:color="auto" w:fill="FFFFFF"/>
            </w:rPr>
            <w:t>ČESKÝ STATISTICKÝ ÚŘAD</w:t>
          </w:r>
          <w:r w:rsidR="00254B05">
            <w:rPr>
              <w:rFonts w:cs="Times New Roman"/>
              <w:color w:val="212529"/>
              <w:shd w:val="clear" w:color="auto" w:fill="FFFFFF"/>
            </w:rPr>
            <w:t xml:space="preserve">. </w:t>
          </w:r>
          <w:r w:rsidR="00254B05" w:rsidRPr="006842E0">
            <w:rPr>
              <w:rFonts w:cs="Times New Roman"/>
              <w:i/>
              <w:iCs/>
              <w:color w:val="212529"/>
              <w:shd w:val="clear" w:color="auto" w:fill="FFFFFF"/>
            </w:rPr>
            <w:t>Charakteristika Pardubického kraje (údaje za rok 2021</w:t>
          </w:r>
          <w:r w:rsidR="006842E0" w:rsidRPr="006842E0">
            <w:rPr>
              <w:rFonts w:cs="Times New Roman"/>
              <w:i/>
              <w:iCs/>
              <w:color w:val="212529"/>
              <w:shd w:val="clear" w:color="auto" w:fill="FFFFFF"/>
            </w:rPr>
            <w:t>).</w:t>
          </w:r>
          <w:r w:rsidR="006842E0">
            <w:rPr>
              <w:rFonts w:cs="Times New Roman"/>
              <w:color w:val="212529"/>
              <w:shd w:val="clear" w:color="auto" w:fill="FFFFFF"/>
            </w:rPr>
            <w:t xml:space="preserve"> </w:t>
          </w:r>
          <w:r w:rsidR="006842E0">
            <w:t xml:space="preserve">[online]. [cit. 2023-02-17]. </w:t>
          </w:r>
          <w:r w:rsidR="006842E0">
            <w:rPr>
              <w:rFonts w:cs="Times New Roman"/>
              <w:color w:val="212529"/>
              <w:shd w:val="clear" w:color="auto" w:fill="FFFFFF"/>
            </w:rPr>
            <w:t xml:space="preserve">Dostupné z: </w:t>
          </w:r>
          <w:hyperlink r:id="rId28" w:history="1">
            <w:r w:rsidR="006842E0" w:rsidRPr="00E121CF">
              <w:rPr>
                <w:rStyle w:val="Hypertextovodkaz"/>
                <w:rFonts w:cs="Times New Roman"/>
                <w:shd w:val="clear" w:color="auto" w:fill="FFFFFF"/>
              </w:rPr>
              <w:t>https://www.czso.cz/csu/xe/charakteristika-pardubickeho-kraje-udaje-za-rok-2021</w:t>
            </w:r>
          </w:hyperlink>
          <w:r w:rsidR="006842E0">
            <w:rPr>
              <w:rFonts w:cs="Times New Roman"/>
              <w:color w:val="212529"/>
              <w:shd w:val="clear" w:color="auto" w:fill="FFFFFF"/>
            </w:rPr>
            <w:t xml:space="preserve"> </w:t>
          </w:r>
        </w:p>
        <w:p w14:paraId="1003BB89" w14:textId="1CFEE3CE" w:rsidR="00FF11C3" w:rsidRDefault="00FF11C3" w:rsidP="00CD7AEF">
          <w:r>
            <w:t>EURYDICE. Vzdělávací systém v ČR. [online]. [cit. 202</w:t>
          </w:r>
          <w:r w:rsidR="00F73528">
            <w:t>3</w:t>
          </w:r>
          <w:r>
            <w:t>-01-</w:t>
          </w:r>
          <w:r w:rsidR="00F73528">
            <w:t>30</w:t>
          </w:r>
          <w:r>
            <w:t xml:space="preserve">]. Dostupné z: </w:t>
          </w:r>
          <w:hyperlink r:id="rId29" w:history="1">
            <w:r w:rsidRPr="00423207">
              <w:rPr>
                <w:rStyle w:val="Hypertextovodkaz"/>
              </w:rPr>
              <w:t>https://eacea.ec.europa.eu/national-policies/eurydice/content/czech-republic_cs</w:t>
            </w:r>
          </w:hyperlink>
          <w:r>
            <w:t xml:space="preserve"> </w:t>
          </w:r>
        </w:p>
        <w:p w14:paraId="79761F0A" w14:textId="6CB95C8A" w:rsidR="00E07DA6" w:rsidRDefault="00E07DA6" w:rsidP="00CD7AEF">
          <w:pPr>
            <w:rPr>
              <w:rFonts w:cs="Times New Roman"/>
              <w:color w:val="212529"/>
              <w:shd w:val="clear" w:color="auto" w:fill="FFFFFF"/>
            </w:rPr>
          </w:pPr>
          <w:r>
            <w:t>GAVORA, Peter</w:t>
          </w:r>
          <w:r w:rsidR="005817D4">
            <w:t>. Úvod do pedagogického výzkumu</w:t>
          </w:r>
          <w:r w:rsidR="00EC66AE">
            <w:t>.</w:t>
          </w:r>
          <w:r>
            <w:t xml:space="preserve"> </w:t>
          </w:r>
          <w:r w:rsidR="00EC66AE">
            <w:t xml:space="preserve">[online]. [cit. 2023-02-17]. </w:t>
          </w:r>
          <w:r>
            <w:t>Dostupné</w:t>
          </w:r>
          <w:r w:rsidR="005817D4">
            <w:t xml:space="preserve"> z: </w:t>
          </w:r>
          <w:hyperlink r:id="rId30" w:history="1">
            <w:r w:rsidR="005817D4" w:rsidRPr="00506900">
              <w:rPr>
                <w:rStyle w:val="Hypertextovodkaz"/>
              </w:rPr>
              <w:t>https://docplayer.cz/46262871-Uvod-do-pedagogickeho-vyzkumu-peter-gavora.html</w:t>
            </w:r>
          </w:hyperlink>
          <w:r w:rsidR="005817D4">
            <w:t xml:space="preserve"> </w:t>
          </w:r>
        </w:p>
        <w:p w14:paraId="049C7DAD" w14:textId="6158BF2A" w:rsidR="0093531B" w:rsidRPr="0093531B" w:rsidRDefault="0093531B" w:rsidP="008F3C34">
          <w:pPr>
            <w:rPr>
              <w:rFonts w:cs="Times New Roman"/>
              <w:color w:val="212529"/>
              <w:shd w:val="clear" w:color="auto" w:fill="FFFFFF"/>
            </w:rPr>
          </w:pPr>
          <w:r>
            <w:lastRenderedPageBreak/>
            <w:t xml:space="preserve">GENDER INCLUSIVE SCHOOLS. </w:t>
          </w:r>
          <w:proofErr w:type="spellStart"/>
          <w:r w:rsidRPr="005F2445">
            <w:rPr>
              <w:i/>
              <w:iCs/>
            </w:rPr>
            <w:t>Names</w:t>
          </w:r>
          <w:proofErr w:type="spellEnd"/>
          <w:r w:rsidRPr="005F2445">
            <w:rPr>
              <w:i/>
              <w:iCs/>
            </w:rPr>
            <w:t xml:space="preserve"> and </w:t>
          </w:r>
          <w:proofErr w:type="spellStart"/>
          <w:r w:rsidRPr="005F2445">
            <w:rPr>
              <w:i/>
              <w:iCs/>
            </w:rPr>
            <w:t>Pronouns</w:t>
          </w:r>
          <w:proofErr w:type="spellEnd"/>
          <w:r>
            <w:t xml:space="preserve">. </w:t>
          </w:r>
          <w:r w:rsidRPr="005F2445">
            <w:t>Gengerinclusiveschools.org</w:t>
          </w:r>
          <w:r>
            <w:t xml:space="preserve"> </w:t>
          </w:r>
          <w:r w:rsidRPr="00984918">
            <w:rPr>
              <w:rFonts w:cs="Times New Roman"/>
              <w:color w:val="212529"/>
              <w:shd w:val="clear" w:color="auto" w:fill="FFFFFF"/>
            </w:rPr>
            <w:t>[online].</w:t>
          </w:r>
          <w:r>
            <w:rPr>
              <w:rFonts w:cs="Times New Roman"/>
              <w:color w:val="212529"/>
              <w:shd w:val="clear" w:color="auto" w:fill="FFFFFF"/>
            </w:rPr>
            <w:t xml:space="preserve"> ©2018-2023 </w:t>
          </w:r>
          <w:r w:rsidRPr="00984918">
            <w:rPr>
              <w:rFonts w:cs="Times New Roman"/>
              <w:color w:val="212529"/>
              <w:shd w:val="clear" w:color="auto" w:fill="FFFFFF"/>
            </w:rPr>
            <w:t>[</w:t>
          </w:r>
          <w:r>
            <w:rPr>
              <w:rFonts w:cs="Times New Roman"/>
              <w:color w:val="212529"/>
              <w:shd w:val="clear" w:color="auto" w:fill="FFFFFF"/>
            </w:rPr>
            <w:t>cit. 2023-01-2</w:t>
          </w:r>
          <w:r w:rsidR="00DE6668">
            <w:rPr>
              <w:rFonts w:cs="Times New Roman"/>
              <w:color w:val="212529"/>
              <w:shd w:val="clear" w:color="auto" w:fill="FFFFFF"/>
            </w:rPr>
            <w:t>8</w:t>
          </w:r>
          <w:r w:rsidRPr="00984918">
            <w:rPr>
              <w:rFonts w:cs="Times New Roman"/>
              <w:color w:val="212529"/>
              <w:shd w:val="clear" w:color="auto" w:fill="FFFFFF"/>
            </w:rPr>
            <w:t>].</w:t>
          </w:r>
          <w:r>
            <w:rPr>
              <w:rFonts w:cs="Times New Roman"/>
              <w:color w:val="212529"/>
              <w:shd w:val="clear" w:color="auto" w:fill="FFFFFF"/>
            </w:rPr>
            <w:t xml:space="preserve"> Dostupné z: </w:t>
          </w:r>
          <w:hyperlink r:id="rId31" w:history="1">
            <w:r w:rsidRPr="00A506CE">
              <w:rPr>
                <w:rStyle w:val="Hypertextovodkaz"/>
                <w:rFonts w:cs="Times New Roman"/>
                <w:shd w:val="clear" w:color="auto" w:fill="FFFFFF"/>
              </w:rPr>
              <w:t>https://www.genderinclusiveschools.org/names-and-pronouns</w:t>
            </w:r>
          </w:hyperlink>
          <w:r>
            <w:rPr>
              <w:rFonts w:cs="Times New Roman"/>
              <w:color w:val="212529"/>
              <w:shd w:val="clear" w:color="auto" w:fill="FFFFFF"/>
            </w:rPr>
            <w:t xml:space="preserve"> </w:t>
          </w:r>
        </w:p>
        <w:p w14:paraId="19DA683A" w14:textId="1F0B03C6" w:rsidR="0093531B" w:rsidRPr="0093531B" w:rsidRDefault="0093531B" w:rsidP="008F3C34">
          <w:r>
            <w:t xml:space="preserve">KOLOVRÁTKOVÁ, Eva. Sexuologové: </w:t>
          </w:r>
          <w:r w:rsidRPr="00D74CF1">
            <w:rPr>
              <w:i/>
              <w:iCs/>
            </w:rPr>
            <w:t>Přibývá žáků, kteří mění pohlaví. Školy si s nimi často nevědí rady.</w:t>
          </w:r>
          <w:r>
            <w:t xml:space="preserve"> [online]. [cit. 2023-01-29]. Dostupné z: </w:t>
          </w:r>
          <w:hyperlink r:id="rId32" w:history="1">
            <w:r w:rsidRPr="00A506CE">
              <w:rPr>
                <w:rStyle w:val="Hypertextovodkaz"/>
              </w:rPr>
              <w:t>https://ct24.ceskatelevize.cz/domaci/2937914-sexuologove-pribyva-zaku-kteri-menipohlavi-skoly-si-s-nimi-ale-casto-nevi-rady</w:t>
            </w:r>
          </w:hyperlink>
        </w:p>
        <w:p w14:paraId="4B858E7A" w14:textId="23692846" w:rsidR="00903A8E" w:rsidRDefault="00903A8E" w:rsidP="008F3C34">
          <w:pPr>
            <w:rPr>
              <w:rFonts w:cs="Times New Roman"/>
              <w:color w:val="212529"/>
              <w:shd w:val="clear" w:color="auto" w:fill="FFFFFF"/>
            </w:rPr>
          </w:pPr>
          <w:r>
            <w:rPr>
              <w:rFonts w:cs="Times New Roman"/>
              <w:color w:val="212529"/>
              <w:shd w:val="clear" w:color="auto" w:fill="FFFFFF"/>
            </w:rPr>
            <w:t>MŠMT.</w:t>
          </w:r>
          <w:r w:rsidR="002B708E">
            <w:rPr>
              <w:rFonts w:cs="Times New Roman"/>
              <w:color w:val="212529"/>
              <w:shd w:val="clear" w:color="auto" w:fill="FFFFFF"/>
            </w:rPr>
            <w:t xml:space="preserve"> </w:t>
          </w:r>
          <w:r w:rsidR="002B708E" w:rsidRPr="002B708E">
            <w:rPr>
              <w:rFonts w:cs="Times New Roman"/>
              <w:i/>
              <w:iCs/>
              <w:color w:val="212529"/>
              <w:shd w:val="clear" w:color="auto" w:fill="FFFFFF"/>
            </w:rPr>
            <w:t>Zákon č. 561/2004 Sb. Školský zákon.</w:t>
          </w:r>
          <w:r w:rsidR="002B708E">
            <w:rPr>
              <w:rFonts w:cs="Times New Roman"/>
              <w:color w:val="212529"/>
              <w:shd w:val="clear" w:color="auto" w:fill="FFFFFF"/>
            </w:rPr>
            <w:t xml:space="preserve"> </w:t>
          </w:r>
          <w:r w:rsidR="002B708E" w:rsidRPr="00984918">
            <w:rPr>
              <w:rFonts w:cs="Times New Roman"/>
              <w:color w:val="212529"/>
              <w:shd w:val="clear" w:color="auto" w:fill="FFFFFF"/>
            </w:rPr>
            <w:t>[online].</w:t>
          </w:r>
          <w:r w:rsidR="002B708E">
            <w:rPr>
              <w:rFonts w:cs="Times New Roman"/>
              <w:color w:val="212529"/>
              <w:shd w:val="clear" w:color="auto" w:fill="FFFFFF"/>
            </w:rPr>
            <w:t xml:space="preserve"> </w:t>
          </w:r>
          <w:r w:rsidR="002B708E" w:rsidRPr="00984918">
            <w:rPr>
              <w:rFonts w:cs="Times New Roman"/>
              <w:color w:val="212529"/>
              <w:shd w:val="clear" w:color="auto" w:fill="FFFFFF"/>
            </w:rPr>
            <w:t>[</w:t>
          </w:r>
          <w:r w:rsidR="002B708E">
            <w:rPr>
              <w:rFonts w:cs="Times New Roman"/>
              <w:color w:val="212529"/>
              <w:shd w:val="clear" w:color="auto" w:fill="FFFFFF"/>
            </w:rPr>
            <w:t>cit. 2023-01-2</w:t>
          </w:r>
          <w:r w:rsidR="0052370C">
            <w:rPr>
              <w:rFonts w:cs="Times New Roman"/>
              <w:color w:val="212529"/>
              <w:shd w:val="clear" w:color="auto" w:fill="FFFFFF"/>
            </w:rPr>
            <w:t>8</w:t>
          </w:r>
          <w:r w:rsidR="002B708E" w:rsidRPr="00984918">
            <w:rPr>
              <w:rFonts w:cs="Times New Roman"/>
              <w:color w:val="212529"/>
              <w:shd w:val="clear" w:color="auto" w:fill="FFFFFF"/>
            </w:rPr>
            <w:t>].</w:t>
          </w:r>
          <w:r w:rsidR="002B708E">
            <w:rPr>
              <w:rFonts w:cs="Times New Roman"/>
              <w:color w:val="212529"/>
              <w:shd w:val="clear" w:color="auto" w:fill="FFFFFF"/>
            </w:rPr>
            <w:t xml:space="preserve"> </w:t>
          </w:r>
          <w:r w:rsidR="0052370C">
            <w:rPr>
              <w:rFonts w:cs="Times New Roman"/>
              <w:color w:val="212529"/>
              <w:shd w:val="clear" w:color="auto" w:fill="FFFFFF"/>
            </w:rPr>
            <w:t>Dostupné z:</w:t>
          </w:r>
          <w:r w:rsidR="002B708E">
            <w:rPr>
              <w:rFonts w:cs="Times New Roman"/>
              <w:color w:val="212529"/>
              <w:shd w:val="clear" w:color="auto" w:fill="FFFFFF"/>
            </w:rPr>
            <w:t xml:space="preserve"> </w:t>
          </w:r>
          <w:r>
            <w:rPr>
              <w:rFonts w:cs="Times New Roman"/>
              <w:color w:val="212529"/>
              <w:shd w:val="clear" w:color="auto" w:fill="FFFFFF"/>
            </w:rPr>
            <w:t xml:space="preserve"> </w:t>
          </w:r>
          <w:hyperlink r:id="rId33" w:history="1">
            <w:r w:rsidR="0052370C" w:rsidRPr="00A506CE">
              <w:rPr>
                <w:rStyle w:val="Hypertextovodkaz"/>
                <w:rFonts w:cs="Times New Roman"/>
                <w:shd w:val="clear" w:color="auto" w:fill="FFFFFF"/>
              </w:rPr>
              <w:t>https://www.zakonyprolidi.cz/cs/2004-561</w:t>
            </w:r>
          </w:hyperlink>
          <w:r w:rsidR="0052370C">
            <w:rPr>
              <w:rFonts w:cs="Times New Roman"/>
              <w:color w:val="212529"/>
              <w:shd w:val="clear" w:color="auto" w:fill="FFFFFF"/>
            </w:rPr>
            <w:t xml:space="preserve"> </w:t>
          </w:r>
        </w:p>
        <w:p w14:paraId="0C7DE8F7" w14:textId="244378FF" w:rsidR="008275FA" w:rsidRDefault="008275FA" w:rsidP="008F3C34">
          <w:pPr>
            <w:rPr>
              <w:rStyle w:val="Hypertextovodkaz"/>
            </w:rPr>
          </w:pPr>
          <w:r>
            <w:rPr>
              <w:rFonts w:cs="Times New Roman"/>
              <w:color w:val="212529"/>
              <w:shd w:val="clear" w:color="auto" w:fill="FFFFFF"/>
            </w:rPr>
            <w:t xml:space="preserve">MVČR. </w:t>
          </w:r>
          <w:r>
            <w:rPr>
              <w:rFonts w:cs="Times New Roman"/>
              <w:i/>
              <w:color w:val="212529"/>
              <w:shd w:val="clear" w:color="auto" w:fill="FFFFFF"/>
            </w:rPr>
            <w:t xml:space="preserve">Zákon č. 89/2012 Sb. Občanský zákoník. </w:t>
          </w:r>
          <w:r w:rsidRPr="00984918">
            <w:rPr>
              <w:rFonts w:cs="Times New Roman"/>
              <w:color w:val="212529"/>
              <w:shd w:val="clear" w:color="auto" w:fill="FFFFFF"/>
            </w:rPr>
            <w:t>[online].</w:t>
          </w:r>
          <w:r>
            <w:rPr>
              <w:rFonts w:cs="Times New Roman"/>
              <w:color w:val="212529"/>
              <w:shd w:val="clear" w:color="auto" w:fill="FFFFFF"/>
            </w:rPr>
            <w:t xml:space="preserve"> </w:t>
          </w:r>
          <w:r w:rsidRPr="00984918">
            <w:rPr>
              <w:rFonts w:cs="Times New Roman"/>
              <w:color w:val="212529"/>
              <w:shd w:val="clear" w:color="auto" w:fill="FFFFFF"/>
            </w:rPr>
            <w:t>[</w:t>
          </w:r>
          <w:r>
            <w:rPr>
              <w:rFonts w:cs="Times New Roman"/>
              <w:color w:val="212529"/>
              <w:shd w:val="clear" w:color="auto" w:fill="FFFFFF"/>
            </w:rPr>
            <w:t>cit. 2023-01-29</w:t>
          </w:r>
          <w:r w:rsidRPr="00984918">
            <w:rPr>
              <w:rFonts w:cs="Times New Roman"/>
              <w:color w:val="212529"/>
              <w:shd w:val="clear" w:color="auto" w:fill="FFFFFF"/>
            </w:rPr>
            <w:t>].</w:t>
          </w:r>
          <w:r>
            <w:rPr>
              <w:rFonts w:cs="Times New Roman"/>
              <w:color w:val="212529"/>
              <w:shd w:val="clear" w:color="auto" w:fill="FFFFFF"/>
            </w:rPr>
            <w:t xml:space="preserve"> Dostupné z: </w:t>
          </w:r>
          <w:hyperlink r:id="rId34" w:history="1">
            <w:r w:rsidR="008F3C34">
              <w:rPr>
                <w:rStyle w:val="Hypertextovodkaz"/>
              </w:rPr>
              <w:t>89/2012 Sb. Občanský zákoník (nový) (zakonyprolidi.cz)</w:t>
            </w:r>
          </w:hyperlink>
        </w:p>
        <w:p w14:paraId="6D094780" w14:textId="551F97A9" w:rsidR="00A33CC3" w:rsidRDefault="00A33CC3" w:rsidP="008F3C34">
          <w:pPr>
            <w:rPr>
              <w:rFonts w:cs="Times New Roman"/>
              <w:color w:val="212529"/>
              <w:shd w:val="clear" w:color="auto" w:fill="FFFFFF"/>
            </w:rPr>
          </w:pPr>
          <w:r>
            <w:rPr>
              <w:rFonts w:cs="Times New Roman"/>
              <w:color w:val="212529"/>
              <w:shd w:val="clear" w:color="auto" w:fill="FFFFFF"/>
            </w:rPr>
            <w:t xml:space="preserve">MVČR. </w:t>
          </w:r>
          <w:r w:rsidR="00963A94" w:rsidRPr="00963A94">
            <w:rPr>
              <w:rFonts w:cs="Times New Roman"/>
              <w:i/>
              <w:color w:val="212529"/>
              <w:shd w:val="clear" w:color="auto" w:fill="FFFFFF"/>
            </w:rPr>
            <w:t>Zákon č. 301/2000 Sb. Zákon o matrikách, jménu a příjmení</w:t>
          </w:r>
          <w:r>
            <w:rPr>
              <w:rFonts w:cs="Times New Roman"/>
              <w:i/>
              <w:color w:val="212529"/>
              <w:shd w:val="clear" w:color="auto" w:fill="FFFFFF"/>
            </w:rPr>
            <w:t xml:space="preserve">. </w:t>
          </w:r>
          <w:r w:rsidRPr="00984918">
            <w:rPr>
              <w:rFonts w:cs="Times New Roman"/>
              <w:color w:val="212529"/>
              <w:shd w:val="clear" w:color="auto" w:fill="FFFFFF"/>
            </w:rPr>
            <w:t>[online].</w:t>
          </w:r>
          <w:r>
            <w:rPr>
              <w:rFonts w:cs="Times New Roman"/>
              <w:color w:val="212529"/>
              <w:shd w:val="clear" w:color="auto" w:fill="FFFFFF"/>
            </w:rPr>
            <w:t xml:space="preserve"> </w:t>
          </w:r>
          <w:r w:rsidRPr="00984918">
            <w:rPr>
              <w:rFonts w:cs="Times New Roman"/>
              <w:color w:val="212529"/>
              <w:shd w:val="clear" w:color="auto" w:fill="FFFFFF"/>
            </w:rPr>
            <w:t>[</w:t>
          </w:r>
          <w:r>
            <w:rPr>
              <w:rFonts w:cs="Times New Roman"/>
              <w:color w:val="212529"/>
              <w:shd w:val="clear" w:color="auto" w:fill="FFFFFF"/>
            </w:rPr>
            <w:t>cit. 2023-01-29</w:t>
          </w:r>
          <w:r w:rsidRPr="00984918">
            <w:rPr>
              <w:rFonts w:cs="Times New Roman"/>
              <w:color w:val="212529"/>
              <w:shd w:val="clear" w:color="auto" w:fill="FFFFFF"/>
            </w:rPr>
            <w:t>].</w:t>
          </w:r>
          <w:r>
            <w:rPr>
              <w:rFonts w:cs="Times New Roman"/>
              <w:color w:val="212529"/>
              <w:shd w:val="clear" w:color="auto" w:fill="FFFFFF"/>
            </w:rPr>
            <w:t xml:space="preserve"> Dostupné z: </w:t>
          </w:r>
          <w:hyperlink r:id="rId35" w:history="1">
            <w:r w:rsidR="007449F8" w:rsidRPr="00A506CE">
              <w:rPr>
                <w:rStyle w:val="Hypertextovodkaz"/>
                <w:rFonts w:cs="Times New Roman"/>
                <w:shd w:val="clear" w:color="auto" w:fill="FFFFFF"/>
              </w:rPr>
              <w:t>https://www.zakonyprolidi.cz/cs/2000-301</w:t>
            </w:r>
          </w:hyperlink>
          <w:r w:rsidR="007449F8">
            <w:rPr>
              <w:rFonts w:cs="Times New Roman"/>
              <w:color w:val="212529"/>
              <w:shd w:val="clear" w:color="auto" w:fill="FFFFFF"/>
            </w:rPr>
            <w:t xml:space="preserve"> </w:t>
          </w:r>
        </w:p>
        <w:p w14:paraId="380A120D" w14:textId="73A2490C" w:rsidR="007449F8" w:rsidRPr="007449F8" w:rsidRDefault="007449F8" w:rsidP="008F3C34">
          <w:pPr>
            <w:rPr>
              <w:rFonts w:cs="Times New Roman"/>
              <w:color w:val="212529"/>
              <w:shd w:val="clear" w:color="auto" w:fill="FFFFFF"/>
            </w:rPr>
          </w:pPr>
          <w:r>
            <w:rPr>
              <w:rFonts w:cs="Times New Roman"/>
              <w:color w:val="212529"/>
              <w:shd w:val="clear" w:color="auto" w:fill="FFFFFF"/>
            </w:rPr>
            <w:t xml:space="preserve">MZČR. </w:t>
          </w:r>
          <w:r w:rsidRPr="00313EE4">
            <w:rPr>
              <w:i/>
              <w:iCs/>
            </w:rPr>
            <w:t>Zákon č. 373/2011 Sb. Zákon o specifických zdravotních službách</w:t>
          </w:r>
          <w:r w:rsidRPr="00313EE4">
            <w:rPr>
              <w:rFonts w:cs="Times New Roman"/>
              <w:i/>
              <w:iCs/>
              <w:color w:val="212529"/>
              <w:shd w:val="clear" w:color="auto" w:fill="FFFFFF"/>
            </w:rPr>
            <w:t>.</w:t>
          </w:r>
          <w:r>
            <w:rPr>
              <w:rFonts w:cs="Times New Roman"/>
              <w:i/>
              <w:color w:val="212529"/>
              <w:shd w:val="clear" w:color="auto" w:fill="FFFFFF"/>
            </w:rPr>
            <w:t xml:space="preserve"> </w:t>
          </w:r>
          <w:r w:rsidRPr="00984918">
            <w:rPr>
              <w:rFonts w:cs="Times New Roman"/>
              <w:color w:val="212529"/>
              <w:shd w:val="clear" w:color="auto" w:fill="FFFFFF"/>
            </w:rPr>
            <w:t>[online].</w:t>
          </w:r>
          <w:r>
            <w:rPr>
              <w:rFonts w:cs="Times New Roman"/>
              <w:color w:val="212529"/>
              <w:shd w:val="clear" w:color="auto" w:fill="FFFFFF"/>
            </w:rPr>
            <w:t xml:space="preserve"> </w:t>
          </w:r>
          <w:r w:rsidRPr="00984918">
            <w:rPr>
              <w:rFonts w:cs="Times New Roman"/>
              <w:color w:val="212529"/>
              <w:shd w:val="clear" w:color="auto" w:fill="FFFFFF"/>
            </w:rPr>
            <w:t>[</w:t>
          </w:r>
          <w:r>
            <w:rPr>
              <w:rFonts w:cs="Times New Roman"/>
              <w:color w:val="212529"/>
              <w:shd w:val="clear" w:color="auto" w:fill="FFFFFF"/>
            </w:rPr>
            <w:t>cit. 2023-01-29</w:t>
          </w:r>
          <w:r w:rsidRPr="00984918">
            <w:rPr>
              <w:rFonts w:cs="Times New Roman"/>
              <w:color w:val="212529"/>
              <w:shd w:val="clear" w:color="auto" w:fill="FFFFFF"/>
            </w:rPr>
            <w:t>].</w:t>
          </w:r>
          <w:r>
            <w:rPr>
              <w:rFonts w:cs="Times New Roman"/>
              <w:color w:val="212529"/>
              <w:shd w:val="clear" w:color="auto" w:fill="FFFFFF"/>
            </w:rPr>
            <w:t xml:space="preserve"> Dostupné z: </w:t>
          </w:r>
          <w:hyperlink r:id="rId36" w:history="1">
            <w:r w:rsidRPr="00A506CE">
              <w:rPr>
                <w:rStyle w:val="Hypertextovodkaz"/>
                <w:rFonts w:cs="Times New Roman"/>
                <w:shd w:val="clear" w:color="auto" w:fill="FFFFFF"/>
              </w:rPr>
              <w:t>https://www.zakonyprolidi.cz/cs/2011-373</w:t>
            </w:r>
          </w:hyperlink>
          <w:r>
            <w:rPr>
              <w:rFonts w:cs="Times New Roman"/>
              <w:color w:val="212529"/>
              <w:shd w:val="clear" w:color="auto" w:fill="FFFFFF"/>
            </w:rPr>
            <w:t xml:space="preserve"> </w:t>
          </w:r>
        </w:p>
        <w:p w14:paraId="35FC3F00" w14:textId="5193D57B" w:rsidR="00A27775" w:rsidRDefault="001F43ED" w:rsidP="00650216">
          <w:r>
            <w:t xml:space="preserve">NPI – </w:t>
          </w:r>
          <w:r w:rsidR="00B942A9">
            <w:t>N</w:t>
          </w:r>
          <w:r w:rsidR="005D377B">
            <w:t>árodní pedagogický institut</w:t>
          </w:r>
          <w:r w:rsidR="00B942A9">
            <w:t xml:space="preserve">. </w:t>
          </w:r>
          <w:r w:rsidR="00B942A9" w:rsidRPr="00A27775">
            <w:rPr>
              <w:i/>
              <w:iCs/>
            </w:rPr>
            <w:t>Střední vzdělávání</w:t>
          </w:r>
          <w:r w:rsidR="00B942A9">
            <w:t xml:space="preserve">. [online]. [cit. 2023-01-30]. Dostupné z: </w:t>
          </w:r>
          <w:hyperlink r:id="rId37" w:history="1">
            <w:r w:rsidR="005860EC" w:rsidRPr="00A506CE">
              <w:rPr>
                <w:rStyle w:val="Hypertextovodkaz"/>
              </w:rPr>
              <w:t>https://archiv-nuv.npi.cz/t/stredni-vzdelavani.html</w:t>
            </w:r>
          </w:hyperlink>
          <w:r w:rsidR="005860EC">
            <w:t xml:space="preserve"> </w:t>
          </w:r>
        </w:p>
        <w:p w14:paraId="7759BB68" w14:textId="2C3E4111" w:rsidR="0056226D" w:rsidRPr="0056226D" w:rsidRDefault="0056226D" w:rsidP="00650216">
          <w:pPr>
            <w:rPr>
              <w:rFonts w:cs="Times New Roman"/>
              <w:color w:val="212529"/>
              <w:shd w:val="clear" w:color="auto" w:fill="FFFFFF"/>
            </w:rPr>
          </w:pPr>
          <w:r>
            <w:rPr>
              <w:rFonts w:cs="Times New Roman"/>
              <w:color w:val="212529"/>
              <w:shd w:val="clear" w:color="auto" w:fill="FFFFFF"/>
            </w:rPr>
            <w:t xml:space="preserve">REDONDO, </w:t>
          </w:r>
          <w:proofErr w:type="spellStart"/>
          <w:r>
            <w:rPr>
              <w:rFonts w:cs="Times New Roman"/>
              <w:color w:val="212529"/>
              <w:shd w:val="clear" w:color="auto" w:fill="FFFFFF"/>
            </w:rPr>
            <w:t>Raquel</w:t>
          </w:r>
          <w:proofErr w:type="spellEnd"/>
          <w:r>
            <w:rPr>
              <w:rFonts w:cs="Times New Roman"/>
              <w:color w:val="212529"/>
              <w:shd w:val="clear" w:color="auto" w:fill="FFFFFF"/>
            </w:rPr>
            <w:t xml:space="preserve">, MORTON, Elise. </w:t>
          </w:r>
          <w:r w:rsidRPr="00A6067F">
            <w:rPr>
              <w:rFonts w:cs="Times New Roman"/>
              <w:i/>
              <w:iCs/>
              <w:color w:val="212529"/>
              <w:shd w:val="clear" w:color="auto" w:fill="FFFFFF"/>
            </w:rPr>
            <w:t xml:space="preserve">Gender </w:t>
          </w:r>
          <w:proofErr w:type="spellStart"/>
          <w:r w:rsidRPr="00A6067F">
            <w:rPr>
              <w:rFonts w:cs="Times New Roman"/>
              <w:i/>
              <w:iCs/>
              <w:color w:val="212529"/>
              <w:shd w:val="clear" w:color="auto" w:fill="FFFFFF"/>
            </w:rPr>
            <w:t>self-determinatoin</w:t>
          </w:r>
          <w:proofErr w:type="spellEnd"/>
          <w:r w:rsidRPr="00A6067F">
            <w:rPr>
              <w:rFonts w:cs="Times New Roman"/>
              <w:i/>
              <w:iCs/>
              <w:color w:val="212529"/>
              <w:shd w:val="clear" w:color="auto" w:fill="FFFFFF"/>
            </w:rPr>
            <w:t xml:space="preserve"> to </w:t>
          </w:r>
          <w:proofErr w:type="spellStart"/>
          <w:r w:rsidRPr="00A6067F">
            <w:rPr>
              <w:rFonts w:cs="Times New Roman"/>
              <w:i/>
              <w:iCs/>
              <w:color w:val="212529"/>
              <w:shd w:val="clear" w:color="auto" w:fill="FFFFFF"/>
            </w:rPr>
            <w:t>be</w:t>
          </w:r>
          <w:proofErr w:type="spellEnd"/>
          <w:r w:rsidRPr="00A6067F">
            <w:rPr>
              <w:rFonts w:cs="Times New Roman"/>
              <w:i/>
              <w:iCs/>
              <w:color w:val="212529"/>
              <w:shd w:val="clear" w:color="auto" w:fill="FFFFFF"/>
            </w:rPr>
            <w:t xml:space="preserve"> </w:t>
          </w:r>
          <w:proofErr w:type="spellStart"/>
          <w:r w:rsidRPr="00A6067F">
            <w:rPr>
              <w:rFonts w:cs="Times New Roman"/>
              <w:i/>
              <w:iCs/>
              <w:color w:val="212529"/>
              <w:shd w:val="clear" w:color="auto" w:fill="FFFFFF"/>
            </w:rPr>
            <w:t>granted</w:t>
          </w:r>
          <w:proofErr w:type="spellEnd"/>
          <w:r w:rsidRPr="00A6067F">
            <w:rPr>
              <w:rFonts w:cs="Times New Roman"/>
              <w:i/>
              <w:iCs/>
              <w:color w:val="212529"/>
              <w:shd w:val="clear" w:color="auto" w:fill="FFFFFF"/>
            </w:rPr>
            <w:t xml:space="preserve"> in </w:t>
          </w:r>
          <w:proofErr w:type="spellStart"/>
          <w:r w:rsidRPr="00A6067F">
            <w:rPr>
              <w:rFonts w:cs="Times New Roman"/>
              <w:i/>
              <w:iCs/>
              <w:color w:val="212529"/>
              <w:shd w:val="clear" w:color="auto" w:fill="FFFFFF"/>
            </w:rPr>
            <w:t>Spain</w:t>
          </w:r>
          <w:proofErr w:type="spellEnd"/>
          <w:r w:rsidRPr="00A6067F">
            <w:rPr>
              <w:rFonts w:cs="Times New Roman"/>
              <w:i/>
              <w:iCs/>
              <w:color w:val="212529"/>
              <w:shd w:val="clear" w:color="auto" w:fill="FFFFFF"/>
            </w:rPr>
            <w:t>, Scotland</w:t>
          </w:r>
          <w:r>
            <w:rPr>
              <w:rFonts w:cs="Times New Roman"/>
              <w:i/>
              <w:iCs/>
              <w:color w:val="212529"/>
              <w:shd w:val="clear" w:color="auto" w:fill="FFFFFF"/>
            </w:rPr>
            <w:t xml:space="preserve">. </w:t>
          </w:r>
          <w:proofErr w:type="spellStart"/>
          <w:r>
            <w:rPr>
              <w:rFonts w:cs="Times New Roman"/>
              <w:color w:val="212529"/>
              <w:shd w:val="clear" w:color="auto" w:fill="FFFFFF"/>
            </w:rPr>
            <w:t>APNews</w:t>
          </w:r>
          <w:proofErr w:type="spellEnd"/>
          <w:r>
            <w:t xml:space="preserve"> [online]. [cit. 2023-01-29]. Dostupné z: </w:t>
          </w:r>
          <w:hyperlink r:id="rId38" w:history="1">
            <w:r w:rsidRPr="00A506CE">
              <w:rPr>
                <w:rStyle w:val="Hypertextovodkaz"/>
              </w:rPr>
              <w:t>https://apnews.com/article/spain-children-gender-6dbd1a1726e38f7bde9044c1be5bf959</w:t>
            </w:r>
          </w:hyperlink>
          <w:r>
            <w:rPr>
              <w:rFonts w:cs="Times New Roman"/>
              <w:color w:val="212529"/>
              <w:shd w:val="clear" w:color="auto" w:fill="FFFFFF"/>
            </w:rPr>
            <w:t xml:space="preserve"> </w:t>
          </w:r>
        </w:p>
        <w:p w14:paraId="56050648" w14:textId="0E9FA286" w:rsidR="003F74B0" w:rsidRPr="003F74B0" w:rsidRDefault="003F74B0" w:rsidP="00650216">
          <w:pPr>
            <w:rPr>
              <w:rFonts w:cs="Times New Roman"/>
              <w:color w:val="212529"/>
              <w:shd w:val="clear" w:color="auto" w:fill="FFFFFF"/>
            </w:rPr>
          </w:pPr>
          <w:r>
            <w:rPr>
              <w:rFonts w:cs="Times New Roman"/>
              <w:color w:val="212529"/>
              <w:shd w:val="clear" w:color="auto" w:fill="FFFFFF"/>
            </w:rPr>
            <w:t xml:space="preserve">TSQ. </w:t>
          </w:r>
          <w:r w:rsidRPr="001D3B7A">
            <w:rPr>
              <w:rFonts w:cs="Times New Roman"/>
              <w:i/>
              <w:iCs/>
              <w:color w:val="212529"/>
              <w:shd w:val="clear" w:color="auto" w:fill="FFFFFF"/>
            </w:rPr>
            <w:t xml:space="preserve">Transgender </w:t>
          </w:r>
          <w:proofErr w:type="spellStart"/>
          <w:r w:rsidRPr="001D3B7A">
            <w:rPr>
              <w:rFonts w:cs="Times New Roman"/>
              <w:i/>
              <w:iCs/>
              <w:color w:val="212529"/>
              <w:shd w:val="clear" w:color="auto" w:fill="FFFFFF"/>
            </w:rPr>
            <w:t>Studies</w:t>
          </w:r>
          <w:proofErr w:type="spellEnd"/>
          <w:r w:rsidRPr="001D3B7A">
            <w:rPr>
              <w:rFonts w:cs="Times New Roman"/>
              <w:i/>
              <w:iCs/>
              <w:color w:val="212529"/>
              <w:shd w:val="clear" w:color="auto" w:fill="FFFFFF"/>
            </w:rPr>
            <w:t xml:space="preserve"> </w:t>
          </w:r>
          <w:proofErr w:type="spellStart"/>
          <w:r w:rsidRPr="001D3B7A">
            <w:rPr>
              <w:rFonts w:cs="Times New Roman"/>
              <w:i/>
              <w:iCs/>
              <w:color w:val="212529"/>
              <w:shd w:val="clear" w:color="auto" w:fill="FFFFFF"/>
            </w:rPr>
            <w:t>Quarterly</w:t>
          </w:r>
          <w:proofErr w:type="spellEnd"/>
          <w:r>
            <w:rPr>
              <w:rFonts w:cs="Times New Roman"/>
              <w:color w:val="212529"/>
              <w:shd w:val="clear" w:color="auto" w:fill="FFFFFF"/>
            </w:rPr>
            <w:t xml:space="preserve">. </w:t>
          </w:r>
          <w:proofErr w:type="spellStart"/>
          <w:r>
            <w:rPr>
              <w:rFonts w:cs="Times New Roman"/>
              <w:color w:val="212529"/>
              <w:shd w:val="clear" w:color="auto" w:fill="FFFFFF"/>
            </w:rPr>
            <w:t>Durham</w:t>
          </w:r>
          <w:proofErr w:type="spellEnd"/>
          <w:r>
            <w:rPr>
              <w:rFonts w:cs="Times New Roman"/>
              <w:color w:val="212529"/>
              <w:shd w:val="clear" w:color="auto" w:fill="FFFFFF"/>
            </w:rPr>
            <w:t xml:space="preserve">: </w:t>
          </w:r>
          <w:proofErr w:type="spellStart"/>
          <w:r>
            <w:rPr>
              <w:rFonts w:cs="Times New Roman"/>
              <w:color w:val="212529"/>
              <w:shd w:val="clear" w:color="auto" w:fill="FFFFFF"/>
            </w:rPr>
            <w:t>Duke</w:t>
          </w:r>
          <w:proofErr w:type="spellEnd"/>
          <w:r>
            <w:rPr>
              <w:rFonts w:cs="Times New Roman"/>
              <w:color w:val="212529"/>
              <w:shd w:val="clear" w:color="auto" w:fill="FFFFFF"/>
            </w:rPr>
            <w:t xml:space="preserve"> University </w:t>
          </w:r>
          <w:proofErr w:type="spellStart"/>
          <w:r>
            <w:rPr>
              <w:rFonts w:cs="Times New Roman"/>
              <w:color w:val="212529"/>
              <w:shd w:val="clear" w:color="auto" w:fill="FFFFFF"/>
            </w:rPr>
            <w:t>Press</w:t>
          </w:r>
          <w:proofErr w:type="spellEnd"/>
          <w:r>
            <w:rPr>
              <w:rFonts w:cs="Times New Roman"/>
              <w:color w:val="212529"/>
              <w:shd w:val="clear" w:color="auto" w:fill="FFFFFF"/>
            </w:rPr>
            <w:t xml:space="preserve">, 2014, 1(1-2) </w:t>
          </w:r>
          <w:r>
            <w:t xml:space="preserve">[online]. </w:t>
          </w:r>
          <w:r w:rsidRPr="00984918">
            <w:rPr>
              <w:rFonts w:cs="Times New Roman"/>
              <w:color w:val="212529"/>
              <w:shd w:val="clear" w:color="auto" w:fill="FFFFFF"/>
            </w:rPr>
            <w:t>[</w:t>
          </w:r>
          <w:r>
            <w:rPr>
              <w:rFonts w:cs="Times New Roman"/>
              <w:color w:val="212529"/>
              <w:shd w:val="clear" w:color="auto" w:fill="FFFFFF"/>
            </w:rPr>
            <w:t>cit. 2023-01-27</w:t>
          </w:r>
          <w:r w:rsidRPr="00984918">
            <w:rPr>
              <w:rFonts w:cs="Times New Roman"/>
              <w:color w:val="212529"/>
              <w:shd w:val="clear" w:color="auto" w:fill="FFFFFF"/>
            </w:rPr>
            <w:t>].</w:t>
          </w:r>
          <w:r>
            <w:rPr>
              <w:rFonts w:cs="Times New Roman"/>
              <w:color w:val="212529"/>
              <w:shd w:val="clear" w:color="auto" w:fill="FFFFFF"/>
            </w:rPr>
            <w:t xml:space="preserve">  Dostupné z: </w:t>
          </w:r>
          <w:hyperlink r:id="rId39" w:history="1">
            <w:r w:rsidRPr="00A506CE">
              <w:rPr>
                <w:rStyle w:val="Hypertextovodkaz"/>
                <w:rFonts w:cs="Times New Roman"/>
                <w:shd w:val="clear" w:color="auto" w:fill="FFFFFF"/>
              </w:rPr>
              <w:t>https://read.dukeupress.edu/tsq/issue/1/1-2</w:t>
            </w:r>
          </w:hyperlink>
          <w:r>
            <w:rPr>
              <w:rFonts w:cs="Times New Roman"/>
              <w:color w:val="212529"/>
              <w:shd w:val="clear" w:color="auto" w:fill="FFFFFF"/>
            </w:rPr>
            <w:t xml:space="preserve"> </w:t>
          </w:r>
        </w:p>
        <w:p w14:paraId="2909AADC" w14:textId="57654733" w:rsidR="00A27775" w:rsidRDefault="00A27775" w:rsidP="00A27775">
          <w:r>
            <w:t xml:space="preserve">WEST, </w:t>
          </w:r>
          <w:proofErr w:type="spellStart"/>
          <w:r>
            <w:t>Candance</w:t>
          </w:r>
          <w:proofErr w:type="spellEnd"/>
          <w:r>
            <w:t xml:space="preserve">, ZIMMERMAN, Don H. </w:t>
          </w:r>
          <w:r w:rsidRPr="00966669">
            <w:rPr>
              <w:i/>
              <w:iCs/>
            </w:rPr>
            <w:t>Dělat gender</w:t>
          </w:r>
          <w:r>
            <w:t>. Sociální studia [online].</w:t>
          </w:r>
          <w:r w:rsidR="003F74B0">
            <w:t xml:space="preserve"> </w:t>
          </w:r>
          <w:r w:rsidR="003F74B0" w:rsidRPr="00984918">
            <w:rPr>
              <w:rFonts w:cs="Times New Roman"/>
              <w:color w:val="212529"/>
              <w:shd w:val="clear" w:color="auto" w:fill="FFFFFF"/>
            </w:rPr>
            <w:t>[</w:t>
          </w:r>
          <w:r w:rsidR="003F74B0">
            <w:rPr>
              <w:rFonts w:cs="Times New Roman"/>
              <w:color w:val="212529"/>
              <w:shd w:val="clear" w:color="auto" w:fill="FFFFFF"/>
            </w:rPr>
            <w:t>cit. 2023-01-27</w:t>
          </w:r>
          <w:r w:rsidR="003F74B0" w:rsidRPr="00984918">
            <w:rPr>
              <w:rFonts w:cs="Times New Roman"/>
              <w:color w:val="212529"/>
              <w:shd w:val="clear" w:color="auto" w:fill="FFFFFF"/>
            </w:rPr>
            <w:t>].</w:t>
          </w:r>
          <w:r w:rsidR="003F74B0">
            <w:rPr>
              <w:rFonts w:cs="Times New Roman"/>
              <w:color w:val="212529"/>
              <w:shd w:val="clear" w:color="auto" w:fill="FFFFFF"/>
            </w:rPr>
            <w:t xml:space="preserve"> </w:t>
          </w:r>
          <w:r>
            <w:t xml:space="preserve"> Brno: Fakulta sociálních studií MU, 2008, 5(1), s. 99-120. ISSN 1803-6104. Dostupné z: </w:t>
          </w:r>
          <w:hyperlink r:id="rId40" w:history="1">
            <w:r w:rsidRPr="003865A9">
              <w:rPr>
                <w:rStyle w:val="Hypertextovodkaz"/>
              </w:rPr>
              <w:t>https://journals.muni.cz/socialni_studia/article/view/5635/4731</w:t>
            </w:r>
          </w:hyperlink>
        </w:p>
        <w:p w14:paraId="2A4F3E0B" w14:textId="2702EAF3" w:rsidR="00BF0626" w:rsidRPr="002E43FB" w:rsidRDefault="00000000" w:rsidP="00650216">
          <w:pPr>
            <w:rPr>
              <w:rFonts w:cs="Times New Roman"/>
              <w:color w:val="212529"/>
              <w:shd w:val="clear" w:color="auto" w:fill="FFFFFF"/>
            </w:rPr>
          </w:pPr>
        </w:p>
      </w:sdtContent>
    </w:sdt>
    <w:p w14:paraId="3D0BF56D" w14:textId="12F24925" w:rsidR="001B19DD" w:rsidRDefault="001B19DD">
      <w:r>
        <w:br w:type="page"/>
      </w:r>
    </w:p>
    <w:p w14:paraId="0ED330BD" w14:textId="7F1482B5" w:rsidR="001B19DD" w:rsidRDefault="008D549F" w:rsidP="007F44FE">
      <w:pPr>
        <w:pStyle w:val="Nadpis1"/>
        <w:numPr>
          <w:ilvl w:val="0"/>
          <w:numId w:val="0"/>
        </w:numPr>
        <w:ind w:left="357"/>
      </w:pPr>
      <w:bookmarkStart w:id="55" w:name="_Toc128746325"/>
      <w:r>
        <w:lastRenderedPageBreak/>
        <w:t>S</w:t>
      </w:r>
      <w:r w:rsidR="00E8606E">
        <w:t>EZNAM GRAFŮ</w:t>
      </w:r>
      <w:bookmarkEnd w:id="55"/>
    </w:p>
    <w:p w14:paraId="13BF479D" w14:textId="081CDD15" w:rsidR="00B360BA" w:rsidRPr="00690BAB" w:rsidRDefault="00B360BA" w:rsidP="00B360BA">
      <w:pPr>
        <w:rPr>
          <w:b/>
          <w:szCs w:val="18"/>
        </w:rPr>
      </w:pPr>
      <w:r w:rsidRPr="00690BAB">
        <w:rPr>
          <w:b/>
          <w:szCs w:val="18"/>
        </w:rPr>
        <w:t xml:space="preserve">Seznam </w:t>
      </w:r>
      <w:r w:rsidR="006E5FCD">
        <w:rPr>
          <w:b/>
          <w:szCs w:val="18"/>
        </w:rPr>
        <w:t>grafů</w:t>
      </w:r>
    </w:p>
    <w:p w14:paraId="4C1AA1F7" w14:textId="455E0753" w:rsidR="00A066E1" w:rsidRDefault="00A066E1">
      <w:pPr>
        <w:pStyle w:val="Seznamobrzk"/>
        <w:tabs>
          <w:tab w:val="right" w:leader="dot" w:pos="8210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  <w:lang w:eastAsia="cs-CZ"/>
        </w:rPr>
      </w:pPr>
      <w:r>
        <w:fldChar w:fldCharType="begin"/>
      </w:r>
      <w:r>
        <w:instrText xml:space="preserve"> TOC \h \z \c "Graf" </w:instrText>
      </w:r>
      <w:r>
        <w:fldChar w:fldCharType="separate"/>
      </w:r>
      <w:hyperlink w:anchor="_Toc128739121" w:history="1">
        <w:r w:rsidRPr="00E1114D">
          <w:rPr>
            <w:rStyle w:val="Hypertextovodkaz"/>
            <w:noProof/>
          </w:rPr>
          <w:t>Graf 1: Věk oslovených pedagogických pracovníků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_Toc128739121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4C44E5B" w14:textId="64EB5C4C" w:rsidR="00A066E1" w:rsidRDefault="00A066E1">
      <w:pPr>
        <w:pStyle w:val="Seznamobrzk"/>
        <w:tabs>
          <w:tab w:val="right" w:leader="dot" w:pos="8210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  <w:lang w:eastAsia="cs-CZ"/>
        </w:rPr>
      </w:pPr>
      <w:hyperlink w:anchor="_Toc128739122" w:history="1">
        <w:r w:rsidRPr="00E1114D">
          <w:rPr>
            <w:rStyle w:val="Hypertextovodkaz"/>
            <w:noProof/>
          </w:rPr>
          <w:t>Graf 2: Délka pedagogické praxe respondentů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_Toc128739122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9FED9CA" w14:textId="6A7D3820" w:rsidR="00A066E1" w:rsidRDefault="00A066E1">
      <w:pPr>
        <w:pStyle w:val="Seznamobrzk"/>
        <w:tabs>
          <w:tab w:val="right" w:leader="dot" w:pos="8210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  <w:lang w:eastAsia="cs-CZ"/>
        </w:rPr>
      </w:pPr>
      <w:hyperlink w:anchor="_Toc128739123" w:history="1">
        <w:r w:rsidRPr="00E1114D">
          <w:rPr>
            <w:rStyle w:val="Hypertextovodkaz"/>
            <w:noProof/>
          </w:rPr>
          <w:t>Graf 3: Vnímání rozdílného zacházení se žáky a žákyněmi na základě pohlaví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_Toc128739123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0F60753" w14:textId="5C4D220B" w:rsidR="00A066E1" w:rsidRDefault="00A066E1">
      <w:pPr>
        <w:pStyle w:val="Seznamobrzk"/>
        <w:tabs>
          <w:tab w:val="right" w:leader="dot" w:pos="8210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  <w:lang w:eastAsia="cs-CZ"/>
        </w:rPr>
      </w:pPr>
      <w:hyperlink w:anchor="_Toc128739124" w:history="1">
        <w:r w:rsidRPr="00E1114D">
          <w:rPr>
            <w:rStyle w:val="Hypertextovodkaz"/>
            <w:noProof/>
          </w:rPr>
          <w:t>Graf 4: Vnímání učiva a učebních materiálů jako genderově stereotypizujících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_Toc128739124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983FF67" w14:textId="69095757" w:rsidR="00A066E1" w:rsidRDefault="00A066E1">
      <w:pPr>
        <w:pStyle w:val="Seznamobrzk"/>
        <w:tabs>
          <w:tab w:val="right" w:leader="dot" w:pos="8210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  <w:lang w:eastAsia="cs-CZ"/>
        </w:rPr>
      </w:pPr>
      <w:hyperlink w:anchor="_Toc128739125" w:history="1">
        <w:r w:rsidRPr="00E1114D">
          <w:rPr>
            <w:rStyle w:val="Hypertextovodkaz"/>
            <w:noProof/>
          </w:rPr>
          <w:t>Graf 5: Vnímání transgender problematiky jako dostatečně komunikované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_Toc128739125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7E9DCD2" w14:textId="4D5EEA88" w:rsidR="00A066E1" w:rsidRDefault="00A066E1">
      <w:pPr>
        <w:pStyle w:val="Seznamobrzk"/>
        <w:tabs>
          <w:tab w:val="right" w:leader="dot" w:pos="8210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  <w:lang w:eastAsia="cs-CZ"/>
        </w:rPr>
      </w:pPr>
      <w:hyperlink w:anchor="_Toc128739126" w:history="1">
        <w:r w:rsidRPr="00E1114D">
          <w:rPr>
            <w:rStyle w:val="Hypertextovodkaz"/>
            <w:noProof/>
          </w:rPr>
          <w:t>Graf 6: Bezpečnost školního prostředí pro transgender žactvo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_Toc128739126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1C94C49" w14:textId="417E1601" w:rsidR="00A066E1" w:rsidRDefault="00A066E1">
      <w:pPr>
        <w:pStyle w:val="Seznamobrzk"/>
        <w:tabs>
          <w:tab w:val="right" w:leader="dot" w:pos="8210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  <w:lang w:eastAsia="cs-CZ"/>
        </w:rPr>
      </w:pPr>
      <w:hyperlink w:anchor="_Toc128739127" w:history="1">
        <w:r w:rsidRPr="00E1114D">
          <w:rPr>
            <w:rStyle w:val="Hypertextovodkaz"/>
            <w:noProof/>
          </w:rPr>
          <w:t>Graf 7: Výskyt transgender žáka/žákyně ve škole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_Toc128739127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2809137" w14:textId="7F2588EC" w:rsidR="00A066E1" w:rsidRDefault="00A066E1">
      <w:pPr>
        <w:pStyle w:val="Seznamobrzk"/>
        <w:tabs>
          <w:tab w:val="right" w:leader="dot" w:pos="8210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  <w:lang w:eastAsia="cs-CZ"/>
        </w:rPr>
      </w:pPr>
      <w:hyperlink w:anchor="_Toc128739128" w:history="1">
        <w:r w:rsidRPr="00E1114D">
          <w:rPr>
            <w:rStyle w:val="Hypertextovodkaz"/>
            <w:noProof/>
          </w:rPr>
          <w:t>Graf 8: Akceptace informace o genderové nekonformitě žáka/žákyně ze strany školy a pedagogických pracovníků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_Toc128739128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94FDF32" w14:textId="259F4750" w:rsidR="00A066E1" w:rsidRDefault="00A066E1">
      <w:pPr>
        <w:pStyle w:val="Seznamobrzk"/>
        <w:tabs>
          <w:tab w:val="right" w:leader="dot" w:pos="8210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  <w:lang w:eastAsia="cs-CZ"/>
        </w:rPr>
      </w:pPr>
      <w:hyperlink w:anchor="_Toc128739129" w:history="1">
        <w:r w:rsidRPr="00E1114D">
          <w:rPr>
            <w:rStyle w:val="Hypertextovodkaz"/>
            <w:noProof/>
          </w:rPr>
          <w:t>Graf 9: Akceptace informace o genderové nekonformitě žáka/žákyně ze strany respondenta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_Toc128739129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832506F" w14:textId="655DD6D6" w:rsidR="00A066E1" w:rsidRDefault="00A066E1">
      <w:pPr>
        <w:pStyle w:val="Seznamobrzk"/>
        <w:tabs>
          <w:tab w:val="right" w:leader="dot" w:pos="8210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  <w:lang w:eastAsia="cs-CZ"/>
        </w:rPr>
      </w:pPr>
      <w:hyperlink w:anchor="_Toc128739130" w:history="1">
        <w:r w:rsidRPr="00E1114D">
          <w:rPr>
            <w:rStyle w:val="Hypertextovodkaz"/>
            <w:noProof/>
          </w:rPr>
          <w:t>Graf 10: Výskyt šikany vůči transgender žáku/žákyni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_Toc128739130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3D44B945" w14:textId="01A581CB" w:rsidR="00A066E1" w:rsidRDefault="00A066E1">
      <w:pPr>
        <w:pStyle w:val="Seznamobrzk"/>
        <w:tabs>
          <w:tab w:val="right" w:leader="dot" w:pos="8210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  <w:lang w:eastAsia="cs-CZ"/>
        </w:rPr>
      </w:pPr>
      <w:hyperlink w:anchor="_Toc128739131" w:history="1">
        <w:r w:rsidRPr="00E1114D">
          <w:rPr>
            <w:rStyle w:val="Hypertextovodkaz"/>
            <w:noProof/>
          </w:rPr>
          <w:t>Graf 11: Uskutečněné kroky k usnadnění inkluze dotyčného žáka/žákyně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_Toc128739131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50999DB" w14:textId="10846B27" w:rsidR="001B19DD" w:rsidRDefault="00A066E1">
      <w:r>
        <w:fldChar w:fldCharType="end"/>
      </w:r>
      <w:r w:rsidR="008D549F">
        <w:br w:type="page"/>
      </w:r>
    </w:p>
    <w:p w14:paraId="2C601311" w14:textId="77777777" w:rsidR="00E514B5" w:rsidRDefault="00E514B5" w:rsidP="007F44FE">
      <w:pPr>
        <w:pStyle w:val="Nadpis1"/>
        <w:numPr>
          <w:ilvl w:val="0"/>
          <w:numId w:val="0"/>
        </w:numPr>
        <w:ind w:left="357"/>
        <w:sectPr w:rsidR="00E514B5" w:rsidSect="00DD44C7">
          <w:footerReference w:type="default" r:id="rId41"/>
          <w:pgSz w:w="11906" w:h="16838"/>
          <w:pgMar w:top="1701" w:right="1701" w:bottom="1701" w:left="1985" w:header="709" w:footer="709" w:gutter="0"/>
          <w:cols w:space="708"/>
          <w:docGrid w:linePitch="360"/>
        </w:sectPr>
      </w:pPr>
    </w:p>
    <w:p w14:paraId="7CC848F7" w14:textId="77777777" w:rsidR="001B19DD" w:rsidRDefault="00E8606E" w:rsidP="007F44FE">
      <w:pPr>
        <w:pStyle w:val="Nadpis1"/>
        <w:numPr>
          <w:ilvl w:val="0"/>
          <w:numId w:val="0"/>
        </w:numPr>
        <w:ind w:left="357"/>
      </w:pPr>
      <w:bookmarkStart w:id="56" w:name="_Toc128746326"/>
      <w:r>
        <w:lastRenderedPageBreak/>
        <w:t>SEZNAM PŘÍLOH</w:t>
      </w:r>
      <w:bookmarkEnd w:id="56"/>
    </w:p>
    <w:p w14:paraId="2AA42B1C" w14:textId="18CBB20C" w:rsidR="001B19DD" w:rsidRPr="00B462CA" w:rsidRDefault="005E455C" w:rsidP="005E455C">
      <w:pPr>
        <w:rPr>
          <w:szCs w:val="24"/>
        </w:rPr>
      </w:pPr>
      <w:r w:rsidRPr="00B462CA">
        <w:rPr>
          <w:szCs w:val="24"/>
        </w:rPr>
        <w:t xml:space="preserve">Příloha č. 1: </w:t>
      </w:r>
      <w:r w:rsidR="00B462CA" w:rsidRPr="00B462CA">
        <w:rPr>
          <w:szCs w:val="24"/>
        </w:rPr>
        <w:t>F</w:t>
      </w:r>
      <w:r w:rsidRPr="00B462CA">
        <w:rPr>
          <w:szCs w:val="24"/>
        </w:rPr>
        <w:t>ormulá</w:t>
      </w:r>
      <w:r w:rsidR="00B462CA" w:rsidRPr="00B462CA">
        <w:rPr>
          <w:szCs w:val="24"/>
        </w:rPr>
        <w:t>ř</w:t>
      </w:r>
      <w:r w:rsidRPr="00B462CA">
        <w:rPr>
          <w:szCs w:val="24"/>
        </w:rPr>
        <w:t xml:space="preserve"> dotazníku</w:t>
      </w:r>
    </w:p>
    <w:p w14:paraId="336A5D30" w14:textId="77777777" w:rsidR="00B360BA" w:rsidRDefault="00B360BA" w:rsidP="005E455C">
      <w:pPr>
        <w:rPr>
          <w:rFonts w:cs="Arial"/>
          <w:color w:val="FF0000"/>
          <w:szCs w:val="24"/>
        </w:rPr>
      </w:pPr>
    </w:p>
    <w:p w14:paraId="1285D481" w14:textId="77777777" w:rsidR="00B360BA" w:rsidRDefault="00B360BA" w:rsidP="005E455C">
      <w:pPr>
        <w:rPr>
          <w:rFonts w:cs="Arial"/>
          <w:color w:val="FF0000"/>
          <w:szCs w:val="24"/>
        </w:rPr>
      </w:pPr>
    </w:p>
    <w:p w14:paraId="33361914" w14:textId="77777777" w:rsidR="00B360BA" w:rsidRPr="000E42B7" w:rsidRDefault="00B360BA" w:rsidP="005E455C">
      <w:pPr>
        <w:rPr>
          <w:rFonts w:cs="Arial"/>
          <w:color w:val="FF0000"/>
          <w:szCs w:val="24"/>
        </w:rPr>
      </w:pPr>
    </w:p>
    <w:sectPr w:rsidR="00B360BA" w:rsidRPr="000E42B7" w:rsidSect="00DD44C7">
      <w:footerReference w:type="default" r:id="rId42"/>
      <w:pgSz w:w="11906" w:h="16838"/>
      <w:pgMar w:top="1701" w:right="1701" w:bottom="1701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7C8F00" w14:textId="77777777" w:rsidR="008E35F9" w:rsidRDefault="008E35F9" w:rsidP="00C5438C">
      <w:pPr>
        <w:spacing w:after="0" w:line="240" w:lineRule="auto"/>
      </w:pPr>
      <w:r>
        <w:separator/>
      </w:r>
    </w:p>
  </w:endnote>
  <w:endnote w:type="continuationSeparator" w:id="0">
    <w:p w14:paraId="7B934923" w14:textId="77777777" w:rsidR="008E35F9" w:rsidRDefault="008E35F9" w:rsidP="00C543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33764D" w14:textId="1783C96E" w:rsidR="008275FA" w:rsidRDefault="008275FA" w:rsidP="00F57BB4">
    <w:pPr>
      <w:pStyle w:val="Zpat"/>
      <w:rPr>
        <w:color w:val="BFBFBF" w:themeColor="background1" w:themeShade="BF"/>
      </w:rPr>
    </w:pPr>
    <w:r>
      <w:rPr>
        <w:color w:val="BFBFBF" w:themeColor="background1" w:themeShade="BF"/>
      </w:rPr>
      <w:fldChar w:fldCharType="begin"/>
    </w:r>
    <w:r>
      <w:rPr>
        <w:color w:val="BFBFBF" w:themeColor="background1" w:themeShade="BF"/>
      </w:rPr>
      <w:instrText xml:space="preserve"> TITLE   \* MERGEFORMAT </w:instrText>
    </w:r>
    <w:r>
      <w:rPr>
        <w:color w:val="BFBFBF" w:themeColor="background1" w:themeShade="BF"/>
      </w:rPr>
      <w:fldChar w:fldCharType="separate"/>
    </w:r>
    <w:r w:rsidR="009175D2">
      <w:rPr>
        <w:color w:val="BFBFBF" w:themeColor="background1" w:themeShade="BF"/>
      </w:rPr>
      <w:t>NAZEV PRACE uvádí se do vlastností dokumentu</w:t>
    </w:r>
    <w:r>
      <w:rPr>
        <w:color w:val="BFBFBF" w:themeColor="background1" w:themeShade="BF"/>
      </w:rPr>
      <w:fldChar w:fldCharType="end"/>
    </w:r>
  </w:p>
  <w:p w14:paraId="204E154E" w14:textId="042A8BDF" w:rsidR="008275FA" w:rsidRDefault="008275FA" w:rsidP="00F57BB4">
    <w:pPr>
      <w:pStyle w:val="Zpat"/>
    </w:pPr>
    <w:r>
      <w:rPr>
        <w:color w:val="BFBFBF" w:themeColor="background1" w:themeShade="BF"/>
      </w:rPr>
      <w:t xml:space="preserve">Bakalářská práce, autor: </w:t>
    </w:r>
    <w:r>
      <w:rPr>
        <w:color w:val="BFBFBF" w:themeColor="background1" w:themeShade="BF"/>
      </w:rPr>
      <w:fldChar w:fldCharType="begin"/>
    </w:r>
    <w:r>
      <w:rPr>
        <w:color w:val="BFBFBF" w:themeColor="background1" w:themeShade="BF"/>
      </w:rPr>
      <w:instrText xml:space="preserve"> AUTHOR   \* MERGEFORMAT </w:instrText>
    </w:r>
    <w:r>
      <w:rPr>
        <w:color w:val="BFBFBF" w:themeColor="background1" w:themeShade="BF"/>
      </w:rPr>
      <w:fldChar w:fldCharType="separate"/>
    </w:r>
    <w:r w:rsidR="009175D2">
      <w:rPr>
        <w:noProof/>
        <w:color w:val="BFBFBF" w:themeColor="background1" w:themeShade="BF"/>
      </w:rPr>
      <w:t>Tomšíková Kateřina</w:t>
    </w:r>
    <w:r>
      <w:rPr>
        <w:color w:val="BFBFBF" w:themeColor="background1" w:themeShade="BF"/>
      </w:rPr>
      <w:fldChar w:fldCharType="end"/>
    </w:r>
    <w:r w:rsidRPr="00B01689">
      <w:rPr>
        <w:color w:val="BFBFBF" w:themeColor="background1" w:themeShade="BF"/>
      </w:rPr>
      <w:tab/>
    </w:r>
    <w:r w:rsidRPr="00B01689">
      <w:rPr>
        <w:color w:val="BFBFBF" w:themeColor="background1" w:themeShade="BF"/>
      </w:rPr>
      <w:tab/>
      <w:t xml:space="preserve">strana </w:t>
    </w:r>
    <w:r w:rsidRPr="00B01689">
      <w:rPr>
        <w:color w:val="BFBFBF" w:themeColor="background1" w:themeShade="BF"/>
      </w:rPr>
      <w:fldChar w:fldCharType="begin"/>
    </w:r>
    <w:r w:rsidRPr="00B01689">
      <w:rPr>
        <w:color w:val="BFBFBF" w:themeColor="background1" w:themeShade="BF"/>
      </w:rPr>
      <w:instrText xml:space="preserve"> PAGE   \* MERGEFORMAT </w:instrText>
    </w:r>
    <w:r w:rsidRPr="00B01689">
      <w:rPr>
        <w:color w:val="BFBFBF" w:themeColor="background1" w:themeShade="BF"/>
      </w:rPr>
      <w:fldChar w:fldCharType="separate"/>
    </w:r>
    <w:r>
      <w:rPr>
        <w:color w:val="BFBFBF" w:themeColor="background1" w:themeShade="BF"/>
      </w:rPr>
      <w:t>6</w:t>
    </w:r>
    <w:r w:rsidRPr="00B01689">
      <w:rPr>
        <w:color w:val="BFBFBF" w:themeColor="background1" w:themeShade="BF"/>
      </w:rPr>
      <w:fldChar w:fldCharType="end"/>
    </w:r>
    <w:r w:rsidRPr="00B01689">
      <w:rPr>
        <w:color w:val="BFBFBF" w:themeColor="background1" w:themeShade="BF"/>
      </w:rPr>
      <w:t>/</w:t>
    </w:r>
    <w:r w:rsidRPr="00B01689">
      <w:rPr>
        <w:color w:val="BFBFBF" w:themeColor="background1" w:themeShade="BF"/>
      </w:rPr>
      <w:fldChar w:fldCharType="begin"/>
    </w:r>
    <w:r w:rsidRPr="00B01689">
      <w:rPr>
        <w:color w:val="BFBFBF" w:themeColor="background1" w:themeShade="BF"/>
      </w:rPr>
      <w:instrText xml:space="preserve"> NUMPAGES   \* MERGEFORMAT </w:instrText>
    </w:r>
    <w:r w:rsidRPr="00B01689">
      <w:rPr>
        <w:color w:val="BFBFBF" w:themeColor="background1" w:themeShade="BF"/>
      </w:rPr>
      <w:fldChar w:fldCharType="separate"/>
    </w:r>
    <w:r>
      <w:rPr>
        <w:color w:val="BFBFBF" w:themeColor="background1" w:themeShade="BF"/>
      </w:rPr>
      <w:t>16</w:t>
    </w:r>
    <w:r w:rsidRPr="00B01689">
      <w:rPr>
        <w:color w:val="BFBFBF" w:themeColor="background1" w:themeShade="BF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AB1622" w14:textId="77777777" w:rsidR="008275FA" w:rsidRPr="009A09C6" w:rsidRDefault="008275FA" w:rsidP="009A09C6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CA9C1" w14:textId="68588FC8" w:rsidR="008275FA" w:rsidRDefault="008275FA" w:rsidP="00E514B5">
    <w:pPr>
      <w:pStyle w:val="Zpat"/>
    </w:pPr>
    <w:r w:rsidRPr="00B01689">
      <w:rPr>
        <w:color w:val="BFBFBF" w:themeColor="background1" w:themeShade="BF"/>
      </w:rPr>
      <w:tab/>
    </w:r>
    <w:r w:rsidRPr="00B01689">
      <w:rPr>
        <w:color w:val="BFBFBF" w:themeColor="background1" w:themeShade="BF"/>
      </w:rPr>
      <w:tab/>
      <w:t>stran</w:t>
    </w:r>
    <w:r>
      <w:rPr>
        <w:color w:val="BFBFBF" w:themeColor="background1" w:themeShade="BF"/>
      </w:rPr>
      <w:t>a</w:t>
    </w:r>
    <w:r w:rsidRPr="00B01689">
      <w:rPr>
        <w:color w:val="BFBFBF" w:themeColor="background1" w:themeShade="BF"/>
      </w:rPr>
      <w:t xml:space="preserve"> </w:t>
    </w:r>
    <w:r w:rsidRPr="00B01689">
      <w:rPr>
        <w:color w:val="BFBFBF" w:themeColor="background1" w:themeShade="BF"/>
      </w:rPr>
      <w:fldChar w:fldCharType="begin"/>
    </w:r>
    <w:r w:rsidRPr="00B01689">
      <w:rPr>
        <w:color w:val="BFBFBF" w:themeColor="background1" w:themeShade="BF"/>
      </w:rPr>
      <w:instrText xml:space="preserve"> PAGE   \* MERGEFORMAT </w:instrText>
    </w:r>
    <w:r w:rsidRPr="00B01689">
      <w:rPr>
        <w:color w:val="BFBFBF" w:themeColor="background1" w:themeShade="BF"/>
      </w:rPr>
      <w:fldChar w:fldCharType="separate"/>
    </w:r>
    <w:r w:rsidR="00811154">
      <w:rPr>
        <w:noProof/>
        <w:color w:val="BFBFBF" w:themeColor="background1" w:themeShade="BF"/>
      </w:rPr>
      <w:t>30</w:t>
    </w:r>
    <w:r w:rsidRPr="00B01689">
      <w:rPr>
        <w:color w:val="BFBFBF" w:themeColor="background1" w:themeShade="BF"/>
      </w:rPr>
      <w:fldChar w:fldCharType="end"/>
    </w:r>
    <w:r w:rsidRPr="00B01689">
      <w:rPr>
        <w:color w:val="BFBFBF" w:themeColor="background1" w:themeShade="BF"/>
      </w:rPr>
      <w:t>/</w:t>
    </w:r>
    <w:r w:rsidRPr="00B01689">
      <w:rPr>
        <w:color w:val="BFBFBF" w:themeColor="background1" w:themeShade="BF"/>
      </w:rPr>
      <w:fldChar w:fldCharType="begin"/>
    </w:r>
    <w:r w:rsidRPr="00B01689">
      <w:rPr>
        <w:color w:val="BFBFBF" w:themeColor="background1" w:themeShade="BF"/>
      </w:rPr>
      <w:instrText xml:space="preserve"> NUMPAGES   \* MERGEFORMAT </w:instrText>
    </w:r>
    <w:r w:rsidRPr="00B01689">
      <w:rPr>
        <w:color w:val="BFBFBF" w:themeColor="background1" w:themeShade="BF"/>
      </w:rPr>
      <w:fldChar w:fldCharType="separate"/>
    </w:r>
    <w:r w:rsidR="00811154">
      <w:rPr>
        <w:noProof/>
        <w:color w:val="BFBFBF" w:themeColor="background1" w:themeShade="BF"/>
      </w:rPr>
      <w:t>37</w:t>
    </w:r>
    <w:r w:rsidRPr="00B01689">
      <w:rPr>
        <w:color w:val="BFBFBF" w:themeColor="background1" w:themeShade="BF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8B57A4" w14:textId="77777777" w:rsidR="008275FA" w:rsidRDefault="008275FA" w:rsidP="00E514B5">
    <w:pPr>
      <w:pStyle w:val="Zpat"/>
    </w:pPr>
    <w:r w:rsidRPr="00B01689">
      <w:rPr>
        <w:color w:val="BFBFBF" w:themeColor="background1" w:themeShade="BF"/>
      </w:rPr>
      <w:tab/>
    </w:r>
    <w:r w:rsidRPr="00B01689">
      <w:rPr>
        <w:color w:val="BFBFBF" w:themeColor="background1" w:themeShade="BF"/>
      </w:rPr>
      <w:tab/>
      <w:t xml:space="preserve">strana </w:t>
    </w:r>
    <w:r w:rsidRPr="00B01689">
      <w:rPr>
        <w:color w:val="BFBFBF" w:themeColor="background1" w:themeShade="BF"/>
      </w:rPr>
      <w:fldChar w:fldCharType="begin"/>
    </w:r>
    <w:r w:rsidRPr="00B01689">
      <w:rPr>
        <w:color w:val="BFBFBF" w:themeColor="background1" w:themeShade="BF"/>
      </w:rPr>
      <w:instrText xml:space="preserve"> PAGE   \* MERGEFORMAT </w:instrText>
    </w:r>
    <w:r w:rsidRPr="00B01689">
      <w:rPr>
        <w:color w:val="BFBFBF" w:themeColor="background1" w:themeShade="BF"/>
      </w:rPr>
      <w:fldChar w:fldCharType="separate"/>
    </w:r>
    <w:r>
      <w:rPr>
        <w:color w:val="BFBFBF" w:themeColor="background1" w:themeShade="BF"/>
      </w:rPr>
      <w:t>6</w:t>
    </w:r>
    <w:r w:rsidRPr="00B01689">
      <w:rPr>
        <w:color w:val="BFBFBF" w:themeColor="background1" w:themeShade="BF"/>
      </w:rPr>
      <w:fldChar w:fldCharType="end"/>
    </w:r>
    <w:r w:rsidRPr="00B01689">
      <w:rPr>
        <w:color w:val="BFBFBF" w:themeColor="background1" w:themeShade="BF"/>
      </w:rPr>
      <w:t>/</w:t>
    </w:r>
    <w:r w:rsidRPr="00B01689">
      <w:rPr>
        <w:color w:val="BFBFBF" w:themeColor="background1" w:themeShade="BF"/>
      </w:rPr>
      <w:fldChar w:fldCharType="begin"/>
    </w:r>
    <w:r w:rsidRPr="00B01689">
      <w:rPr>
        <w:color w:val="BFBFBF" w:themeColor="background1" w:themeShade="BF"/>
      </w:rPr>
      <w:instrText xml:space="preserve"> NUMPAGES   \* MERGEFORMAT </w:instrText>
    </w:r>
    <w:r w:rsidRPr="00B01689">
      <w:rPr>
        <w:color w:val="BFBFBF" w:themeColor="background1" w:themeShade="BF"/>
      </w:rPr>
      <w:fldChar w:fldCharType="separate"/>
    </w:r>
    <w:r>
      <w:rPr>
        <w:color w:val="BFBFBF" w:themeColor="background1" w:themeShade="BF"/>
      </w:rPr>
      <w:t>18</w:t>
    </w:r>
    <w:r w:rsidRPr="00B01689">
      <w:rPr>
        <w:color w:val="BFBFBF" w:themeColor="background1" w:themeShade="BF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C663D" w14:textId="77777777" w:rsidR="008275FA" w:rsidRPr="00DD44C7" w:rsidRDefault="008275FA" w:rsidP="00DD44C7">
    <w:pPr>
      <w:pStyle w:val="Zpat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1185B9" w14:textId="1EB10015" w:rsidR="008275FA" w:rsidRDefault="008275FA" w:rsidP="00E514B5">
    <w:pPr>
      <w:pStyle w:val="Zpat"/>
    </w:pPr>
    <w:r w:rsidRPr="00B01689">
      <w:rPr>
        <w:color w:val="BFBFBF" w:themeColor="background1" w:themeShade="BF"/>
      </w:rPr>
      <w:tab/>
    </w:r>
    <w:r w:rsidRPr="00B01689">
      <w:rPr>
        <w:color w:val="BFBFBF" w:themeColor="background1" w:themeShade="BF"/>
      </w:rPr>
      <w:tab/>
      <w:t xml:space="preserve">strana </w:t>
    </w:r>
    <w:r w:rsidRPr="00B01689">
      <w:rPr>
        <w:color w:val="BFBFBF" w:themeColor="background1" w:themeShade="BF"/>
      </w:rPr>
      <w:fldChar w:fldCharType="begin"/>
    </w:r>
    <w:r w:rsidRPr="00B01689">
      <w:rPr>
        <w:color w:val="BFBFBF" w:themeColor="background1" w:themeShade="BF"/>
      </w:rPr>
      <w:instrText xml:space="preserve"> PAGE   \* MERGEFORMAT </w:instrText>
    </w:r>
    <w:r w:rsidRPr="00B01689">
      <w:rPr>
        <w:color w:val="BFBFBF" w:themeColor="background1" w:themeShade="BF"/>
      </w:rPr>
      <w:fldChar w:fldCharType="separate"/>
    </w:r>
    <w:r w:rsidR="00811154">
      <w:rPr>
        <w:noProof/>
        <w:color w:val="BFBFBF" w:themeColor="background1" w:themeShade="BF"/>
      </w:rPr>
      <w:t>37</w:t>
    </w:r>
    <w:r w:rsidRPr="00B01689">
      <w:rPr>
        <w:color w:val="BFBFBF" w:themeColor="background1" w:themeShade="BF"/>
      </w:rPr>
      <w:fldChar w:fldCharType="end"/>
    </w:r>
    <w:r w:rsidRPr="00B01689">
      <w:rPr>
        <w:color w:val="BFBFBF" w:themeColor="background1" w:themeShade="BF"/>
      </w:rPr>
      <w:t>/</w:t>
    </w:r>
    <w:r w:rsidRPr="00B01689">
      <w:rPr>
        <w:color w:val="BFBFBF" w:themeColor="background1" w:themeShade="BF"/>
      </w:rPr>
      <w:fldChar w:fldCharType="begin"/>
    </w:r>
    <w:r w:rsidRPr="00B01689">
      <w:rPr>
        <w:color w:val="BFBFBF" w:themeColor="background1" w:themeShade="BF"/>
      </w:rPr>
      <w:instrText xml:space="preserve"> NUMPAGES   \* MERGEFORMAT </w:instrText>
    </w:r>
    <w:r w:rsidRPr="00B01689">
      <w:rPr>
        <w:color w:val="BFBFBF" w:themeColor="background1" w:themeShade="BF"/>
      </w:rPr>
      <w:fldChar w:fldCharType="separate"/>
    </w:r>
    <w:r w:rsidR="00811154">
      <w:rPr>
        <w:noProof/>
        <w:color w:val="BFBFBF" w:themeColor="background1" w:themeShade="BF"/>
      </w:rPr>
      <w:t>37</w:t>
    </w:r>
    <w:r w:rsidRPr="00B01689">
      <w:rPr>
        <w:color w:val="BFBFBF" w:themeColor="background1" w:themeShade="BF"/>
      </w:rPr>
      <w:fldChar w:fldCharType="end"/>
    </w:r>
  </w:p>
  <w:p w14:paraId="48440936" w14:textId="77777777" w:rsidR="008275FA" w:rsidRPr="00DD44C7" w:rsidRDefault="008275FA" w:rsidP="00DD44C7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A3A5AE" w14:textId="77777777" w:rsidR="008E35F9" w:rsidRDefault="008E35F9" w:rsidP="00C5438C">
      <w:pPr>
        <w:spacing w:after="0" w:line="240" w:lineRule="auto"/>
      </w:pPr>
      <w:r>
        <w:separator/>
      </w:r>
    </w:p>
  </w:footnote>
  <w:footnote w:type="continuationSeparator" w:id="0">
    <w:p w14:paraId="59829E4B" w14:textId="77777777" w:rsidR="008E35F9" w:rsidRDefault="008E35F9" w:rsidP="00C543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85E37"/>
    <w:multiLevelType w:val="hybridMultilevel"/>
    <w:tmpl w:val="1154488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B42E30"/>
    <w:multiLevelType w:val="hybridMultilevel"/>
    <w:tmpl w:val="47564442"/>
    <w:lvl w:ilvl="0" w:tplc="0405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2" w15:restartNumberingAfterBreak="0">
    <w:nsid w:val="1DE34B63"/>
    <w:multiLevelType w:val="hybridMultilevel"/>
    <w:tmpl w:val="99D04B44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C4563D"/>
    <w:multiLevelType w:val="hybridMultilevel"/>
    <w:tmpl w:val="E94227D2"/>
    <w:lvl w:ilvl="0" w:tplc="040A375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72516C"/>
    <w:multiLevelType w:val="hybridMultilevel"/>
    <w:tmpl w:val="EBD4C9F4"/>
    <w:lvl w:ilvl="0" w:tplc="43E62DDE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bCs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1FD0354"/>
    <w:multiLevelType w:val="multilevel"/>
    <w:tmpl w:val="BE6CB3E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C177AFF"/>
    <w:multiLevelType w:val="hybridMultilevel"/>
    <w:tmpl w:val="1C02BB7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627602"/>
    <w:multiLevelType w:val="hybridMultilevel"/>
    <w:tmpl w:val="E0662786"/>
    <w:lvl w:ilvl="0" w:tplc="A8B82CD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B80D6C"/>
    <w:multiLevelType w:val="hybridMultilevel"/>
    <w:tmpl w:val="FF981BE8"/>
    <w:lvl w:ilvl="0" w:tplc="EE164FB8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bCs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26E26F0"/>
    <w:multiLevelType w:val="multilevel"/>
    <w:tmpl w:val="6D0E3B9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427073E9"/>
    <w:multiLevelType w:val="multilevel"/>
    <w:tmpl w:val="C1962C14"/>
    <w:lvl w:ilvl="0">
      <w:start w:val="1"/>
      <w:numFmt w:val="decimal"/>
      <w:pStyle w:val="Nadpis1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pStyle w:val="Nadpis2"/>
      <w:lvlText w:val="%1.%2"/>
      <w:lvlJc w:val="left"/>
      <w:pPr>
        <w:ind w:left="714" w:hanging="357"/>
      </w:pPr>
      <w:rPr>
        <w:rFonts w:hint="default"/>
      </w:rPr>
    </w:lvl>
    <w:lvl w:ilvl="2">
      <w:start w:val="1"/>
      <w:numFmt w:val="decimal"/>
      <w:pStyle w:val="Nadpis3"/>
      <w:lvlText w:val="%1.%2.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28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5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99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56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13" w:hanging="357"/>
      </w:pPr>
      <w:rPr>
        <w:rFonts w:hint="default"/>
      </w:rPr>
    </w:lvl>
  </w:abstractNum>
  <w:abstractNum w:abstractNumId="11" w15:restartNumberingAfterBreak="0">
    <w:nsid w:val="65B4709E"/>
    <w:multiLevelType w:val="hybridMultilevel"/>
    <w:tmpl w:val="6FAC82AE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9A03FA"/>
    <w:multiLevelType w:val="hybridMultilevel"/>
    <w:tmpl w:val="A67C9636"/>
    <w:lvl w:ilvl="0" w:tplc="0405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FD1E06"/>
    <w:multiLevelType w:val="hybridMultilevel"/>
    <w:tmpl w:val="D3FC0710"/>
    <w:lvl w:ilvl="0" w:tplc="E48EE2A0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871" w:hanging="360"/>
      </w:pPr>
    </w:lvl>
    <w:lvl w:ilvl="2" w:tplc="0405001B" w:tentative="1">
      <w:start w:val="1"/>
      <w:numFmt w:val="lowerRoman"/>
      <w:lvlText w:val="%3."/>
      <w:lvlJc w:val="right"/>
      <w:pPr>
        <w:ind w:left="2591" w:hanging="180"/>
      </w:pPr>
    </w:lvl>
    <w:lvl w:ilvl="3" w:tplc="0405000F" w:tentative="1">
      <w:start w:val="1"/>
      <w:numFmt w:val="decimal"/>
      <w:lvlText w:val="%4."/>
      <w:lvlJc w:val="left"/>
      <w:pPr>
        <w:ind w:left="3311" w:hanging="360"/>
      </w:pPr>
    </w:lvl>
    <w:lvl w:ilvl="4" w:tplc="04050019" w:tentative="1">
      <w:start w:val="1"/>
      <w:numFmt w:val="lowerLetter"/>
      <w:lvlText w:val="%5."/>
      <w:lvlJc w:val="left"/>
      <w:pPr>
        <w:ind w:left="4031" w:hanging="360"/>
      </w:pPr>
    </w:lvl>
    <w:lvl w:ilvl="5" w:tplc="0405001B" w:tentative="1">
      <w:start w:val="1"/>
      <w:numFmt w:val="lowerRoman"/>
      <w:lvlText w:val="%6."/>
      <w:lvlJc w:val="right"/>
      <w:pPr>
        <w:ind w:left="4751" w:hanging="180"/>
      </w:pPr>
    </w:lvl>
    <w:lvl w:ilvl="6" w:tplc="0405000F" w:tentative="1">
      <w:start w:val="1"/>
      <w:numFmt w:val="decimal"/>
      <w:lvlText w:val="%7."/>
      <w:lvlJc w:val="left"/>
      <w:pPr>
        <w:ind w:left="5471" w:hanging="360"/>
      </w:pPr>
    </w:lvl>
    <w:lvl w:ilvl="7" w:tplc="04050019" w:tentative="1">
      <w:start w:val="1"/>
      <w:numFmt w:val="lowerLetter"/>
      <w:lvlText w:val="%8."/>
      <w:lvlJc w:val="left"/>
      <w:pPr>
        <w:ind w:left="6191" w:hanging="360"/>
      </w:pPr>
    </w:lvl>
    <w:lvl w:ilvl="8" w:tplc="0405001B" w:tentative="1">
      <w:start w:val="1"/>
      <w:numFmt w:val="lowerRoman"/>
      <w:lvlText w:val="%9."/>
      <w:lvlJc w:val="right"/>
      <w:pPr>
        <w:ind w:left="6911" w:hanging="180"/>
      </w:pPr>
    </w:lvl>
  </w:abstractNum>
  <w:abstractNum w:abstractNumId="14" w15:restartNumberingAfterBreak="0">
    <w:nsid w:val="7D3234F6"/>
    <w:multiLevelType w:val="hybridMultilevel"/>
    <w:tmpl w:val="EDE284A6"/>
    <w:lvl w:ilvl="0" w:tplc="040A375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3B7E1E"/>
    <w:multiLevelType w:val="hybridMultilevel"/>
    <w:tmpl w:val="4B542914"/>
    <w:lvl w:ilvl="0" w:tplc="4C6403A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4402042">
    <w:abstractNumId w:val="5"/>
  </w:num>
  <w:num w:numId="2" w16cid:durableId="1853644608">
    <w:abstractNumId w:val="9"/>
  </w:num>
  <w:num w:numId="3" w16cid:durableId="299774590">
    <w:abstractNumId w:val="5"/>
    <w:lvlOverride w:ilvl="0">
      <w:startOverride w:val="1"/>
    </w:lvlOverride>
  </w:num>
  <w:num w:numId="4" w16cid:durableId="625241219">
    <w:abstractNumId w:val="3"/>
  </w:num>
  <w:num w:numId="5" w16cid:durableId="1203396315">
    <w:abstractNumId w:val="14"/>
  </w:num>
  <w:num w:numId="6" w16cid:durableId="1283267448">
    <w:abstractNumId w:val="13"/>
  </w:num>
  <w:num w:numId="7" w16cid:durableId="313798495">
    <w:abstractNumId w:val="15"/>
  </w:num>
  <w:num w:numId="8" w16cid:durableId="181018886">
    <w:abstractNumId w:val="10"/>
  </w:num>
  <w:num w:numId="9" w16cid:durableId="552431331">
    <w:abstractNumId w:val="1"/>
  </w:num>
  <w:num w:numId="10" w16cid:durableId="333191348">
    <w:abstractNumId w:val="2"/>
  </w:num>
  <w:num w:numId="11" w16cid:durableId="2083260765">
    <w:abstractNumId w:val="10"/>
  </w:num>
  <w:num w:numId="12" w16cid:durableId="1997370535">
    <w:abstractNumId w:val="10"/>
  </w:num>
  <w:num w:numId="13" w16cid:durableId="2064912149">
    <w:abstractNumId w:val="10"/>
  </w:num>
  <w:num w:numId="14" w16cid:durableId="506481690">
    <w:abstractNumId w:val="7"/>
  </w:num>
  <w:num w:numId="15" w16cid:durableId="1991253272">
    <w:abstractNumId w:val="11"/>
  </w:num>
  <w:num w:numId="16" w16cid:durableId="317157059">
    <w:abstractNumId w:val="6"/>
  </w:num>
  <w:num w:numId="17" w16cid:durableId="2131584719">
    <w:abstractNumId w:val="12"/>
  </w:num>
  <w:num w:numId="18" w16cid:durableId="821579694">
    <w:abstractNumId w:val="0"/>
  </w:num>
  <w:num w:numId="19" w16cid:durableId="195697682">
    <w:abstractNumId w:val="4"/>
  </w:num>
  <w:num w:numId="20" w16cid:durableId="8129909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3CC"/>
    <w:rsid w:val="000002DE"/>
    <w:rsid w:val="00000CF7"/>
    <w:rsid w:val="00000F9D"/>
    <w:rsid w:val="00002DBD"/>
    <w:rsid w:val="00003D88"/>
    <w:rsid w:val="0000780B"/>
    <w:rsid w:val="00007C09"/>
    <w:rsid w:val="00010CF9"/>
    <w:rsid w:val="00011566"/>
    <w:rsid w:val="00012319"/>
    <w:rsid w:val="0001266F"/>
    <w:rsid w:val="000133A1"/>
    <w:rsid w:val="00014135"/>
    <w:rsid w:val="00016273"/>
    <w:rsid w:val="000174D5"/>
    <w:rsid w:val="00020FFD"/>
    <w:rsid w:val="000227C9"/>
    <w:rsid w:val="00022FD8"/>
    <w:rsid w:val="000230B0"/>
    <w:rsid w:val="00024FED"/>
    <w:rsid w:val="000268F6"/>
    <w:rsid w:val="00026D14"/>
    <w:rsid w:val="0002789B"/>
    <w:rsid w:val="00033B4B"/>
    <w:rsid w:val="0003576E"/>
    <w:rsid w:val="00037AF5"/>
    <w:rsid w:val="000401CD"/>
    <w:rsid w:val="0004120E"/>
    <w:rsid w:val="000429BA"/>
    <w:rsid w:val="0004305D"/>
    <w:rsid w:val="000436E8"/>
    <w:rsid w:val="00043D28"/>
    <w:rsid w:val="00044844"/>
    <w:rsid w:val="00044DCC"/>
    <w:rsid w:val="00047221"/>
    <w:rsid w:val="000505B1"/>
    <w:rsid w:val="00050A0C"/>
    <w:rsid w:val="00053001"/>
    <w:rsid w:val="00054E91"/>
    <w:rsid w:val="00057183"/>
    <w:rsid w:val="000605D3"/>
    <w:rsid w:val="00060DB0"/>
    <w:rsid w:val="0006181B"/>
    <w:rsid w:val="00062DBA"/>
    <w:rsid w:val="00063C76"/>
    <w:rsid w:val="000667A4"/>
    <w:rsid w:val="000678F9"/>
    <w:rsid w:val="00067BC5"/>
    <w:rsid w:val="000701AD"/>
    <w:rsid w:val="00070630"/>
    <w:rsid w:val="00070D4A"/>
    <w:rsid w:val="00071283"/>
    <w:rsid w:val="00073A9A"/>
    <w:rsid w:val="00075494"/>
    <w:rsid w:val="00076570"/>
    <w:rsid w:val="00081118"/>
    <w:rsid w:val="000814FF"/>
    <w:rsid w:val="00081EAC"/>
    <w:rsid w:val="000823EA"/>
    <w:rsid w:val="000825D3"/>
    <w:rsid w:val="00082A46"/>
    <w:rsid w:val="00082BD9"/>
    <w:rsid w:val="000867B4"/>
    <w:rsid w:val="0008699E"/>
    <w:rsid w:val="00086AA6"/>
    <w:rsid w:val="00086F5D"/>
    <w:rsid w:val="00087291"/>
    <w:rsid w:val="00087EB0"/>
    <w:rsid w:val="0009015E"/>
    <w:rsid w:val="00090679"/>
    <w:rsid w:val="000906FD"/>
    <w:rsid w:val="0009228F"/>
    <w:rsid w:val="00092975"/>
    <w:rsid w:val="00093853"/>
    <w:rsid w:val="000941C5"/>
    <w:rsid w:val="000A008E"/>
    <w:rsid w:val="000A08BD"/>
    <w:rsid w:val="000A14AF"/>
    <w:rsid w:val="000A1A13"/>
    <w:rsid w:val="000A1D3A"/>
    <w:rsid w:val="000A2362"/>
    <w:rsid w:val="000A2A08"/>
    <w:rsid w:val="000A49E9"/>
    <w:rsid w:val="000A6F4E"/>
    <w:rsid w:val="000B1521"/>
    <w:rsid w:val="000B1935"/>
    <w:rsid w:val="000B1E5E"/>
    <w:rsid w:val="000B23B9"/>
    <w:rsid w:val="000B2D5B"/>
    <w:rsid w:val="000B325B"/>
    <w:rsid w:val="000B3E09"/>
    <w:rsid w:val="000B506C"/>
    <w:rsid w:val="000B57F1"/>
    <w:rsid w:val="000B5F20"/>
    <w:rsid w:val="000B61DD"/>
    <w:rsid w:val="000C064A"/>
    <w:rsid w:val="000C0C33"/>
    <w:rsid w:val="000C1137"/>
    <w:rsid w:val="000C1CC3"/>
    <w:rsid w:val="000C1D66"/>
    <w:rsid w:val="000C237D"/>
    <w:rsid w:val="000C2B10"/>
    <w:rsid w:val="000C3208"/>
    <w:rsid w:val="000C48F6"/>
    <w:rsid w:val="000C52A2"/>
    <w:rsid w:val="000C57B2"/>
    <w:rsid w:val="000C63FF"/>
    <w:rsid w:val="000C6DC0"/>
    <w:rsid w:val="000D1858"/>
    <w:rsid w:val="000D1BD1"/>
    <w:rsid w:val="000D201B"/>
    <w:rsid w:val="000D25F3"/>
    <w:rsid w:val="000D2B5C"/>
    <w:rsid w:val="000D538F"/>
    <w:rsid w:val="000D5A6A"/>
    <w:rsid w:val="000D60A4"/>
    <w:rsid w:val="000D7229"/>
    <w:rsid w:val="000D7E6B"/>
    <w:rsid w:val="000E168D"/>
    <w:rsid w:val="000E1B9C"/>
    <w:rsid w:val="000E1BAB"/>
    <w:rsid w:val="000E3679"/>
    <w:rsid w:val="000E42B7"/>
    <w:rsid w:val="000E4A57"/>
    <w:rsid w:val="000E5763"/>
    <w:rsid w:val="000E6F02"/>
    <w:rsid w:val="000E701C"/>
    <w:rsid w:val="000E71B1"/>
    <w:rsid w:val="000E7AAA"/>
    <w:rsid w:val="000F1A9E"/>
    <w:rsid w:val="000F1D48"/>
    <w:rsid w:val="00100CB0"/>
    <w:rsid w:val="001022EC"/>
    <w:rsid w:val="0010259E"/>
    <w:rsid w:val="0010272E"/>
    <w:rsid w:val="00102F58"/>
    <w:rsid w:val="00103614"/>
    <w:rsid w:val="00103AC1"/>
    <w:rsid w:val="001047EF"/>
    <w:rsid w:val="00104AAF"/>
    <w:rsid w:val="00104AD8"/>
    <w:rsid w:val="00105AC3"/>
    <w:rsid w:val="00105FE3"/>
    <w:rsid w:val="0010631B"/>
    <w:rsid w:val="00106C31"/>
    <w:rsid w:val="001106C1"/>
    <w:rsid w:val="00110BAC"/>
    <w:rsid w:val="00110E3C"/>
    <w:rsid w:val="0011156B"/>
    <w:rsid w:val="0011165C"/>
    <w:rsid w:val="00112B4D"/>
    <w:rsid w:val="00113382"/>
    <w:rsid w:val="00113DC2"/>
    <w:rsid w:val="00115640"/>
    <w:rsid w:val="00115A6F"/>
    <w:rsid w:val="0011609E"/>
    <w:rsid w:val="001163CE"/>
    <w:rsid w:val="00116F7D"/>
    <w:rsid w:val="001170BF"/>
    <w:rsid w:val="0012418C"/>
    <w:rsid w:val="001248AC"/>
    <w:rsid w:val="00124B04"/>
    <w:rsid w:val="00125604"/>
    <w:rsid w:val="00126067"/>
    <w:rsid w:val="001268B3"/>
    <w:rsid w:val="00126AF4"/>
    <w:rsid w:val="00126D29"/>
    <w:rsid w:val="00127EF7"/>
    <w:rsid w:val="00130963"/>
    <w:rsid w:val="001319E8"/>
    <w:rsid w:val="001326BE"/>
    <w:rsid w:val="00132AA6"/>
    <w:rsid w:val="00132CDA"/>
    <w:rsid w:val="00133803"/>
    <w:rsid w:val="00134DBD"/>
    <w:rsid w:val="00136202"/>
    <w:rsid w:val="001366C5"/>
    <w:rsid w:val="001371E2"/>
    <w:rsid w:val="0013746A"/>
    <w:rsid w:val="00137498"/>
    <w:rsid w:val="00137D28"/>
    <w:rsid w:val="001403AB"/>
    <w:rsid w:val="001403C9"/>
    <w:rsid w:val="00140963"/>
    <w:rsid w:val="0014113D"/>
    <w:rsid w:val="001411B1"/>
    <w:rsid w:val="001412F8"/>
    <w:rsid w:val="00141FAC"/>
    <w:rsid w:val="00143430"/>
    <w:rsid w:val="00146915"/>
    <w:rsid w:val="00150CC6"/>
    <w:rsid w:val="00150F29"/>
    <w:rsid w:val="001511F8"/>
    <w:rsid w:val="001527B0"/>
    <w:rsid w:val="00152AFC"/>
    <w:rsid w:val="00153B8D"/>
    <w:rsid w:val="0015409D"/>
    <w:rsid w:val="001569C8"/>
    <w:rsid w:val="00156C48"/>
    <w:rsid w:val="00157823"/>
    <w:rsid w:val="001611DE"/>
    <w:rsid w:val="00161666"/>
    <w:rsid w:val="00162733"/>
    <w:rsid w:val="001634EB"/>
    <w:rsid w:val="001667F2"/>
    <w:rsid w:val="00170EE8"/>
    <w:rsid w:val="00171378"/>
    <w:rsid w:val="00172EBF"/>
    <w:rsid w:val="00173BEF"/>
    <w:rsid w:val="00174E6B"/>
    <w:rsid w:val="00176097"/>
    <w:rsid w:val="0017610B"/>
    <w:rsid w:val="00176C3C"/>
    <w:rsid w:val="00177061"/>
    <w:rsid w:val="0017741A"/>
    <w:rsid w:val="001776BD"/>
    <w:rsid w:val="001808DB"/>
    <w:rsid w:val="00182D2D"/>
    <w:rsid w:val="001842F1"/>
    <w:rsid w:val="00184AD4"/>
    <w:rsid w:val="001853CE"/>
    <w:rsid w:val="00186B3D"/>
    <w:rsid w:val="00187528"/>
    <w:rsid w:val="001877D2"/>
    <w:rsid w:val="001879E9"/>
    <w:rsid w:val="001909B9"/>
    <w:rsid w:val="0019576F"/>
    <w:rsid w:val="00195A32"/>
    <w:rsid w:val="00197664"/>
    <w:rsid w:val="00197D32"/>
    <w:rsid w:val="00197F1B"/>
    <w:rsid w:val="001A0218"/>
    <w:rsid w:val="001A249C"/>
    <w:rsid w:val="001A2996"/>
    <w:rsid w:val="001A3938"/>
    <w:rsid w:val="001A4A16"/>
    <w:rsid w:val="001A68B0"/>
    <w:rsid w:val="001A6928"/>
    <w:rsid w:val="001B04E3"/>
    <w:rsid w:val="001B19DD"/>
    <w:rsid w:val="001B2198"/>
    <w:rsid w:val="001B25E8"/>
    <w:rsid w:val="001B2C4C"/>
    <w:rsid w:val="001B4286"/>
    <w:rsid w:val="001B4BAF"/>
    <w:rsid w:val="001B5508"/>
    <w:rsid w:val="001B5BC2"/>
    <w:rsid w:val="001B5EBB"/>
    <w:rsid w:val="001B6188"/>
    <w:rsid w:val="001C02C6"/>
    <w:rsid w:val="001C1346"/>
    <w:rsid w:val="001C163E"/>
    <w:rsid w:val="001C19CA"/>
    <w:rsid w:val="001C247E"/>
    <w:rsid w:val="001C37D7"/>
    <w:rsid w:val="001C54EE"/>
    <w:rsid w:val="001C5E71"/>
    <w:rsid w:val="001C6027"/>
    <w:rsid w:val="001C6267"/>
    <w:rsid w:val="001C65E6"/>
    <w:rsid w:val="001C6F6D"/>
    <w:rsid w:val="001C712C"/>
    <w:rsid w:val="001D0135"/>
    <w:rsid w:val="001D0D61"/>
    <w:rsid w:val="001D218F"/>
    <w:rsid w:val="001D243E"/>
    <w:rsid w:val="001D3731"/>
    <w:rsid w:val="001D3B7A"/>
    <w:rsid w:val="001D41F2"/>
    <w:rsid w:val="001D63A5"/>
    <w:rsid w:val="001D6BF1"/>
    <w:rsid w:val="001E01C3"/>
    <w:rsid w:val="001E089A"/>
    <w:rsid w:val="001E0D74"/>
    <w:rsid w:val="001E2311"/>
    <w:rsid w:val="001E500C"/>
    <w:rsid w:val="001E541F"/>
    <w:rsid w:val="001E5CB8"/>
    <w:rsid w:val="001E6577"/>
    <w:rsid w:val="001E7B1A"/>
    <w:rsid w:val="001F0843"/>
    <w:rsid w:val="001F09D4"/>
    <w:rsid w:val="001F3B6E"/>
    <w:rsid w:val="001F43ED"/>
    <w:rsid w:val="001F6839"/>
    <w:rsid w:val="001F6B2D"/>
    <w:rsid w:val="001F6EA4"/>
    <w:rsid w:val="001F7BEE"/>
    <w:rsid w:val="002013F2"/>
    <w:rsid w:val="002015B4"/>
    <w:rsid w:val="00201CA9"/>
    <w:rsid w:val="00202DE7"/>
    <w:rsid w:val="00203A62"/>
    <w:rsid w:val="002048C7"/>
    <w:rsid w:val="00205607"/>
    <w:rsid w:val="00206C31"/>
    <w:rsid w:val="00206E6C"/>
    <w:rsid w:val="00206EF1"/>
    <w:rsid w:val="00212B74"/>
    <w:rsid w:val="00213DC6"/>
    <w:rsid w:val="00220976"/>
    <w:rsid w:val="0022144B"/>
    <w:rsid w:val="00221F87"/>
    <w:rsid w:val="0022242C"/>
    <w:rsid w:val="00222701"/>
    <w:rsid w:val="00222988"/>
    <w:rsid w:val="002235BA"/>
    <w:rsid w:val="002247F3"/>
    <w:rsid w:val="002252FF"/>
    <w:rsid w:val="00225F49"/>
    <w:rsid w:val="00226848"/>
    <w:rsid w:val="00227211"/>
    <w:rsid w:val="00227855"/>
    <w:rsid w:val="00230169"/>
    <w:rsid w:val="002308F0"/>
    <w:rsid w:val="00230903"/>
    <w:rsid w:val="00231140"/>
    <w:rsid w:val="00232088"/>
    <w:rsid w:val="002325C1"/>
    <w:rsid w:val="002338F7"/>
    <w:rsid w:val="00233D40"/>
    <w:rsid w:val="00233EFF"/>
    <w:rsid w:val="0023569A"/>
    <w:rsid w:val="002379E9"/>
    <w:rsid w:val="00240446"/>
    <w:rsid w:val="00241341"/>
    <w:rsid w:val="00241EBF"/>
    <w:rsid w:val="0024343C"/>
    <w:rsid w:val="0024358B"/>
    <w:rsid w:val="00243D49"/>
    <w:rsid w:val="00244CE1"/>
    <w:rsid w:val="00245C22"/>
    <w:rsid w:val="00246215"/>
    <w:rsid w:val="00246386"/>
    <w:rsid w:val="002506A5"/>
    <w:rsid w:val="00252AD1"/>
    <w:rsid w:val="00253232"/>
    <w:rsid w:val="00253A41"/>
    <w:rsid w:val="00254B05"/>
    <w:rsid w:val="00254B6C"/>
    <w:rsid w:val="00255506"/>
    <w:rsid w:val="00255E97"/>
    <w:rsid w:val="002562C1"/>
    <w:rsid w:val="00257027"/>
    <w:rsid w:val="002577B0"/>
    <w:rsid w:val="002602A0"/>
    <w:rsid w:val="0026065A"/>
    <w:rsid w:val="002667BB"/>
    <w:rsid w:val="00270CC2"/>
    <w:rsid w:val="00271A2F"/>
    <w:rsid w:val="0027286E"/>
    <w:rsid w:val="0027314F"/>
    <w:rsid w:val="00273B23"/>
    <w:rsid w:val="00274332"/>
    <w:rsid w:val="00275131"/>
    <w:rsid w:val="00275375"/>
    <w:rsid w:val="0027537E"/>
    <w:rsid w:val="00276D42"/>
    <w:rsid w:val="00277467"/>
    <w:rsid w:val="00277DDC"/>
    <w:rsid w:val="002802BB"/>
    <w:rsid w:val="002808EC"/>
    <w:rsid w:val="00280BC6"/>
    <w:rsid w:val="002825E4"/>
    <w:rsid w:val="002827EE"/>
    <w:rsid w:val="00282B9D"/>
    <w:rsid w:val="002831FA"/>
    <w:rsid w:val="002845AF"/>
    <w:rsid w:val="0028493B"/>
    <w:rsid w:val="0028687C"/>
    <w:rsid w:val="00286C64"/>
    <w:rsid w:val="0028785F"/>
    <w:rsid w:val="00291619"/>
    <w:rsid w:val="00292575"/>
    <w:rsid w:val="00292734"/>
    <w:rsid w:val="00294190"/>
    <w:rsid w:val="0029476D"/>
    <w:rsid w:val="002A07C2"/>
    <w:rsid w:val="002A09C4"/>
    <w:rsid w:val="002A0EDB"/>
    <w:rsid w:val="002A1145"/>
    <w:rsid w:val="002A1755"/>
    <w:rsid w:val="002A2927"/>
    <w:rsid w:val="002A2AC6"/>
    <w:rsid w:val="002A2CD1"/>
    <w:rsid w:val="002A2E4C"/>
    <w:rsid w:val="002A354E"/>
    <w:rsid w:val="002A39E3"/>
    <w:rsid w:val="002A40FB"/>
    <w:rsid w:val="002A4201"/>
    <w:rsid w:val="002A429E"/>
    <w:rsid w:val="002A604C"/>
    <w:rsid w:val="002A6203"/>
    <w:rsid w:val="002A7F09"/>
    <w:rsid w:val="002B041C"/>
    <w:rsid w:val="002B0A1B"/>
    <w:rsid w:val="002B0B29"/>
    <w:rsid w:val="002B27F3"/>
    <w:rsid w:val="002B2CEA"/>
    <w:rsid w:val="002B37C3"/>
    <w:rsid w:val="002B3859"/>
    <w:rsid w:val="002B4AE1"/>
    <w:rsid w:val="002B5A13"/>
    <w:rsid w:val="002B61AD"/>
    <w:rsid w:val="002B642F"/>
    <w:rsid w:val="002B6503"/>
    <w:rsid w:val="002B6A7D"/>
    <w:rsid w:val="002B6B88"/>
    <w:rsid w:val="002B708E"/>
    <w:rsid w:val="002C09AC"/>
    <w:rsid w:val="002C1780"/>
    <w:rsid w:val="002C23D6"/>
    <w:rsid w:val="002C56C7"/>
    <w:rsid w:val="002C681A"/>
    <w:rsid w:val="002C7DB1"/>
    <w:rsid w:val="002D0B55"/>
    <w:rsid w:val="002D0D2D"/>
    <w:rsid w:val="002D2B98"/>
    <w:rsid w:val="002D2F3A"/>
    <w:rsid w:val="002D31D7"/>
    <w:rsid w:val="002D3597"/>
    <w:rsid w:val="002D5BD4"/>
    <w:rsid w:val="002D5C4A"/>
    <w:rsid w:val="002D6C2A"/>
    <w:rsid w:val="002D7DDF"/>
    <w:rsid w:val="002E307D"/>
    <w:rsid w:val="002E324A"/>
    <w:rsid w:val="002E33F2"/>
    <w:rsid w:val="002E43FB"/>
    <w:rsid w:val="002E5909"/>
    <w:rsid w:val="002E7504"/>
    <w:rsid w:val="002E7849"/>
    <w:rsid w:val="002F0D8C"/>
    <w:rsid w:val="002F1D73"/>
    <w:rsid w:val="002F20B5"/>
    <w:rsid w:val="002F57A8"/>
    <w:rsid w:val="002F6F81"/>
    <w:rsid w:val="002F70D3"/>
    <w:rsid w:val="00301914"/>
    <w:rsid w:val="00301DDA"/>
    <w:rsid w:val="00307C86"/>
    <w:rsid w:val="00310EE6"/>
    <w:rsid w:val="00311650"/>
    <w:rsid w:val="00312115"/>
    <w:rsid w:val="00312FD2"/>
    <w:rsid w:val="00313619"/>
    <w:rsid w:val="00313CF3"/>
    <w:rsid w:val="00313EE4"/>
    <w:rsid w:val="00313FE8"/>
    <w:rsid w:val="00315BFD"/>
    <w:rsid w:val="0031651F"/>
    <w:rsid w:val="00316B67"/>
    <w:rsid w:val="0031705B"/>
    <w:rsid w:val="00317061"/>
    <w:rsid w:val="00317BB4"/>
    <w:rsid w:val="00323106"/>
    <w:rsid w:val="00323186"/>
    <w:rsid w:val="003256DC"/>
    <w:rsid w:val="003273D0"/>
    <w:rsid w:val="00331315"/>
    <w:rsid w:val="0033142D"/>
    <w:rsid w:val="00332ADB"/>
    <w:rsid w:val="00334CC7"/>
    <w:rsid w:val="00337850"/>
    <w:rsid w:val="00337E36"/>
    <w:rsid w:val="003400F8"/>
    <w:rsid w:val="00340295"/>
    <w:rsid w:val="003403CD"/>
    <w:rsid w:val="00340F4C"/>
    <w:rsid w:val="00341D43"/>
    <w:rsid w:val="003421FF"/>
    <w:rsid w:val="00342681"/>
    <w:rsid w:val="00342D51"/>
    <w:rsid w:val="00343F41"/>
    <w:rsid w:val="0034405A"/>
    <w:rsid w:val="00344642"/>
    <w:rsid w:val="00344E4E"/>
    <w:rsid w:val="0034513D"/>
    <w:rsid w:val="00346D51"/>
    <w:rsid w:val="003519A7"/>
    <w:rsid w:val="00351A1F"/>
    <w:rsid w:val="003527E1"/>
    <w:rsid w:val="0035349A"/>
    <w:rsid w:val="003535FC"/>
    <w:rsid w:val="00353A40"/>
    <w:rsid w:val="003575E3"/>
    <w:rsid w:val="00357957"/>
    <w:rsid w:val="00363E1F"/>
    <w:rsid w:val="003648C6"/>
    <w:rsid w:val="003659D5"/>
    <w:rsid w:val="0036718A"/>
    <w:rsid w:val="00367253"/>
    <w:rsid w:val="003673E3"/>
    <w:rsid w:val="00371066"/>
    <w:rsid w:val="00371C47"/>
    <w:rsid w:val="00371D17"/>
    <w:rsid w:val="00371D28"/>
    <w:rsid w:val="00372AC4"/>
    <w:rsid w:val="00372FC8"/>
    <w:rsid w:val="00373D20"/>
    <w:rsid w:val="00374285"/>
    <w:rsid w:val="00375E32"/>
    <w:rsid w:val="00376774"/>
    <w:rsid w:val="00377142"/>
    <w:rsid w:val="0037778B"/>
    <w:rsid w:val="00377A93"/>
    <w:rsid w:val="00380DDD"/>
    <w:rsid w:val="00381780"/>
    <w:rsid w:val="003829E9"/>
    <w:rsid w:val="003833A2"/>
    <w:rsid w:val="00385AD2"/>
    <w:rsid w:val="00385D6A"/>
    <w:rsid w:val="003878AC"/>
    <w:rsid w:val="003916C8"/>
    <w:rsid w:val="00391B16"/>
    <w:rsid w:val="0039226D"/>
    <w:rsid w:val="00392644"/>
    <w:rsid w:val="00392C81"/>
    <w:rsid w:val="00393B53"/>
    <w:rsid w:val="0039554C"/>
    <w:rsid w:val="00395C71"/>
    <w:rsid w:val="00396300"/>
    <w:rsid w:val="003A01AD"/>
    <w:rsid w:val="003A0983"/>
    <w:rsid w:val="003A0BDF"/>
    <w:rsid w:val="003A3212"/>
    <w:rsid w:val="003A3E93"/>
    <w:rsid w:val="003A40EA"/>
    <w:rsid w:val="003A4317"/>
    <w:rsid w:val="003A4DD8"/>
    <w:rsid w:val="003A7106"/>
    <w:rsid w:val="003A7740"/>
    <w:rsid w:val="003B0269"/>
    <w:rsid w:val="003B3BC9"/>
    <w:rsid w:val="003B3C9C"/>
    <w:rsid w:val="003B4456"/>
    <w:rsid w:val="003B46A7"/>
    <w:rsid w:val="003B79EE"/>
    <w:rsid w:val="003B7F47"/>
    <w:rsid w:val="003C04D8"/>
    <w:rsid w:val="003C134C"/>
    <w:rsid w:val="003C1D92"/>
    <w:rsid w:val="003C4A8C"/>
    <w:rsid w:val="003C57AB"/>
    <w:rsid w:val="003C58FF"/>
    <w:rsid w:val="003C5A4C"/>
    <w:rsid w:val="003C7C2C"/>
    <w:rsid w:val="003C7E39"/>
    <w:rsid w:val="003D36A2"/>
    <w:rsid w:val="003D4F1E"/>
    <w:rsid w:val="003D5167"/>
    <w:rsid w:val="003D646F"/>
    <w:rsid w:val="003D6869"/>
    <w:rsid w:val="003D75A1"/>
    <w:rsid w:val="003E0654"/>
    <w:rsid w:val="003E20B3"/>
    <w:rsid w:val="003E2EB7"/>
    <w:rsid w:val="003E37DF"/>
    <w:rsid w:val="003E4018"/>
    <w:rsid w:val="003E420B"/>
    <w:rsid w:val="003E4B4E"/>
    <w:rsid w:val="003E5000"/>
    <w:rsid w:val="003E6CD3"/>
    <w:rsid w:val="003F30A0"/>
    <w:rsid w:val="003F3FCB"/>
    <w:rsid w:val="003F48C7"/>
    <w:rsid w:val="003F589E"/>
    <w:rsid w:val="003F6AAD"/>
    <w:rsid w:val="003F74B0"/>
    <w:rsid w:val="00402E1F"/>
    <w:rsid w:val="00404A66"/>
    <w:rsid w:val="00404C87"/>
    <w:rsid w:val="00405533"/>
    <w:rsid w:val="00407443"/>
    <w:rsid w:val="00407CBD"/>
    <w:rsid w:val="004105DC"/>
    <w:rsid w:val="00410E0D"/>
    <w:rsid w:val="00414865"/>
    <w:rsid w:val="00415070"/>
    <w:rsid w:val="0041552A"/>
    <w:rsid w:val="00415C2C"/>
    <w:rsid w:val="004162BF"/>
    <w:rsid w:val="004167D6"/>
    <w:rsid w:val="004202B2"/>
    <w:rsid w:val="00420A7B"/>
    <w:rsid w:val="0042193B"/>
    <w:rsid w:val="00422C43"/>
    <w:rsid w:val="00423BAC"/>
    <w:rsid w:val="00424CA3"/>
    <w:rsid w:val="0042533B"/>
    <w:rsid w:val="00425FE1"/>
    <w:rsid w:val="00426605"/>
    <w:rsid w:val="00427164"/>
    <w:rsid w:val="0042758D"/>
    <w:rsid w:val="0043087D"/>
    <w:rsid w:val="004309C0"/>
    <w:rsid w:val="00431680"/>
    <w:rsid w:val="004331C7"/>
    <w:rsid w:val="004336F1"/>
    <w:rsid w:val="0043458C"/>
    <w:rsid w:val="00435892"/>
    <w:rsid w:val="0043643D"/>
    <w:rsid w:val="00436C45"/>
    <w:rsid w:val="00436CDD"/>
    <w:rsid w:val="004370A2"/>
    <w:rsid w:val="0043741B"/>
    <w:rsid w:val="00440FC8"/>
    <w:rsid w:val="00442159"/>
    <w:rsid w:val="00443CC6"/>
    <w:rsid w:val="004444C7"/>
    <w:rsid w:val="004451A0"/>
    <w:rsid w:val="00445255"/>
    <w:rsid w:val="00445FB1"/>
    <w:rsid w:val="004462D4"/>
    <w:rsid w:val="0044729D"/>
    <w:rsid w:val="00447BBA"/>
    <w:rsid w:val="00447C14"/>
    <w:rsid w:val="00447D50"/>
    <w:rsid w:val="00451BFD"/>
    <w:rsid w:val="00451D8A"/>
    <w:rsid w:val="004540DA"/>
    <w:rsid w:val="00455788"/>
    <w:rsid w:val="0045594F"/>
    <w:rsid w:val="0045699F"/>
    <w:rsid w:val="00457164"/>
    <w:rsid w:val="004578E5"/>
    <w:rsid w:val="00460C62"/>
    <w:rsid w:val="00461C8C"/>
    <w:rsid w:val="00461C9C"/>
    <w:rsid w:val="00462F58"/>
    <w:rsid w:val="004631F4"/>
    <w:rsid w:val="00463711"/>
    <w:rsid w:val="004654ED"/>
    <w:rsid w:val="00466F1C"/>
    <w:rsid w:val="0046764D"/>
    <w:rsid w:val="00470F7A"/>
    <w:rsid w:val="004729D0"/>
    <w:rsid w:val="00473628"/>
    <w:rsid w:val="004737A5"/>
    <w:rsid w:val="00473CAF"/>
    <w:rsid w:val="00474174"/>
    <w:rsid w:val="004744C8"/>
    <w:rsid w:val="0047641F"/>
    <w:rsid w:val="00476610"/>
    <w:rsid w:val="004772C3"/>
    <w:rsid w:val="00481975"/>
    <w:rsid w:val="00481BE0"/>
    <w:rsid w:val="00482300"/>
    <w:rsid w:val="0048291F"/>
    <w:rsid w:val="00483058"/>
    <w:rsid w:val="004830C3"/>
    <w:rsid w:val="004837D1"/>
    <w:rsid w:val="00483A27"/>
    <w:rsid w:val="00483A8D"/>
    <w:rsid w:val="00483E2A"/>
    <w:rsid w:val="00483F6F"/>
    <w:rsid w:val="00484D2E"/>
    <w:rsid w:val="004856E0"/>
    <w:rsid w:val="00485A8F"/>
    <w:rsid w:val="004900BE"/>
    <w:rsid w:val="00491A00"/>
    <w:rsid w:val="004921A5"/>
    <w:rsid w:val="004925F9"/>
    <w:rsid w:val="00492876"/>
    <w:rsid w:val="00493B99"/>
    <w:rsid w:val="00494E90"/>
    <w:rsid w:val="0049587B"/>
    <w:rsid w:val="0049598A"/>
    <w:rsid w:val="00495C16"/>
    <w:rsid w:val="004966F4"/>
    <w:rsid w:val="0049712D"/>
    <w:rsid w:val="00497290"/>
    <w:rsid w:val="004975EB"/>
    <w:rsid w:val="004A2B6F"/>
    <w:rsid w:val="004A32EF"/>
    <w:rsid w:val="004A37F7"/>
    <w:rsid w:val="004A3E3D"/>
    <w:rsid w:val="004A5F4E"/>
    <w:rsid w:val="004A645F"/>
    <w:rsid w:val="004A6BF3"/>
    <w:rsid w:val="004A7262"/>
    <w:rsid w:val="004A7C89"/>
    <w:rsid w:val="004B05F0"/>
    <w:rsid w:val="004B07B9"/>
    <w:rsid w:val="004B08A7"/>
    <w:rsid w:val="004B27E8"/>
    <w:rsid w:val="004B33C3"/>
    <w:rsid w:val="004B4070"/>
    <w:rsid w:val="004B5356"/>
    <w:rsid w:val="004B5FF0"/>
    <w:rsid w:val="004B621C"/>
    <w:rsid w:val="004B69DF"/>
    <w:rsid w:val="004C04EE"/>
    <w:rsid w:val="004C19D1"/>
    <w:rsid w:val="004C27DB"/>
    <w:rsid w:val="004C29FF"/>
    <w:rsid w:val="004C2CA4"/>
    <w:rsid w:val="004C2F40"/>
    <w:rsid w:val="004C52BF"/>
    <w:rsid w:val="004D15EC"/>
    <w:rsid w:val="004D16E5"/>
    <w:rsid w:val="004D19D3"/>
    <w:rsid w:val="004D3CF8"/>
    <w:rsid w:val="004D4A70"/>
    <w:rsid w:val="004D6698"/>
    <w:rsid w:val="004D718F"/>
    <w:rsid w:val="004D7229"/>
    <w:rsid w:val="004E07C4"/>
    <w:rsid w:val="004E211E"/>
    <w:rsid w:val="004E26BA"/>
    <w:rsid w:val="004E3C2F"/>
    <w:rsid w:val="004E6C64"/>
    <w:rsid w:val="004F0528"/>
    <w:rsid w:val="004F2E19"/>
    <w:rsid w:val="004F3529"/>
    <w:rsid w:val="004F35EC"/>
    <w:rsid w:val="004F4AD1"/>
    <w:rsid w:val="004F5173"/>
    <w:rsid w:val="004F7F5C"/>
    <w:rsid w:val="00501108"/>
    <w:rsid w:val="00502353"/>
    <w:rsid w:val="0050262D"/>
    <w:rsid w:val="005039FF"/>
    <w:rsid w:val="00504513"/>
    <w:rsid w:val="00505D72"/>
    <w:rsid w:val="00505D95"/>
    <w:rsid w:val="00506311"/>
    <w:rsid w:val="005073BD"/>
    <w:rsid w:val="0050746A"/>
    <w:rsid w:val="00513A49"/>
    <w:rsid w:val="00514783"/>
    <w:rsid w:val="00516174"/>
    <w:rsid w:val="00521508"/>
    <w:rsid w:val="00521893"/>
    <w:rsid w:val="0052317D"/>
    <w:rsid w:val="0052370C"/>
    <w:rsid w:val="005239EC"/>
    <w:rsid w:val="00524D63"/>
    <w:rsid w:val="005253D8"/>
    <w:rsid w:val="00525D7A"/>
    <w:rsid w:val="00525E82"/>
    <w:rsid w:val="00526381"/>
    <w:rsid w:val="00527073"/>
    <w:rsid w:val="00527927"/>
    <w:rsid w:val="00531D93"/>
    <w:rsid w:val="00531FB3"/>
    <w:rsid w:val="005329D5"/>
    <w:rsid w:val="00533904"/>
    <w:rsid w:val="00533A94"/>
    <w:rsid w:val="005352D9"/>
    <w:rsid w:val="00535586"/>
    <w:rsid w:val="005374DD"/>
    <w:rsid w:val="005412BA"/>
    <w:rsid w:val="005419E6"/>
    <w:rsid w:val="00541CDB"/>
    <w:rsid w:val="005428F1"/>
    <w:rsid w:val="00542E6A"/>
    <w:rsid w:val="00545989"/>
    <w:rsid w:val="00546648"/>
    <w:rsid w:val="005467EF"/>
    <w:rsid w:val="00547238"/>
    <w:rsid w:val="0054755D"/>
    <w:rsid w:val="00550BBC"/>
    <w:rsid w:val="00551391"/>
    <w:rsid w:val="005514A8"/>
    <w:rsid w:val="00551DAC"/>
    <w:rsid w:val="00553A83"/>
    <w:rsid w:val="005546D3"/>
    <w:rsid w:val="005551A2"/>
    <w:rsid w:val="005554D8"/>
    <w:rsid w:val="00555959"/>
    <w:rsid w:val="00556089"/>
    <w:rsid w:val="00561583"/>
    <w:rsid w:val="00561FEE"/>
    <w:rsid w:val="0056226D"/>
    <w:rsid w:val="00562417"/>
    <w:rsid w:val="00562EE1"/>
    <w:rsid w:val="0056411E"/>
    <w:rsid w:val="005650FA"/>
    <w:rsid w:val="005652C4"/>
    <w:rsid w:val="005664AA"/>
    <w:rsid w:val="00570559"/>
    <w:rsid w:val="005719B4"/>
    <w:rsid w:val="00571EDD"/>
    <w:rsid w:val="005728BE"/>
    <w:rsid w:val="0057290E"/>
    <w:rsid w:val="005730E3"/>
    <w:rsid w:val="0057362F"/>
    <w:rsid w:val="00575424"/>
    <w:rsid w:val="0057761E"/>
    <w:rsid w:val="00577D5D"/>
    <w:rsid w:val="005817D4"/>
    <w:rsid w:val="00583806"/>
    <w:rsid w:val="0058596C"/>
    <w:rsid w:val="005860EC"/>
    <w:rsid w:val="005869C0"/>
    <w:rsid w:val="005907A7"/>
    <w:rsid w:val="00590A4B"/>
    <w:rsid w:val="00590A87"/>
    <w:rsid w:val="00591710"/>
    <w:rsid w:val="00591B43"/>
    <w:rsid w:val="00591C42"/>
    <w:rsid w:val="00592775"/>
    <w:rsid w:val="00595967"/>
    <w:rsid w:val="00596C4E"/>
    <w:rsid w:val="00596DEF"/>
    <w:rsid w:val="00597F94"/>
    <w:rsid w:val="005A0033"/>
    <w:rsid w:val="005A0A03"/>
    <w:rsid w:val="005A155B"/>
    <w:rsid w:val="005A1655"/>
    <w:rsid w:val="005A207E"/>
    <w:rsid w:val="005A327A"/>
    <w:rsid w:val="005A3E65"/>
    <w:rsid w:val="005A40B7"/>
    <w:rsid w:val="005A432C"/>
    <w:rsid w:val="005A469C"/>
    <w:rsid w:val="005A4D4C"/>
    <w:rsid w:val="005A4EF1"/>
    <w:rsid w:val="005A54DC"/>
    <w:rsid w:val="005A55A7"/>
    <w:rsid w:val="005A7D35"/>
    <w:rsid w:val="005B0299"/>
    <w:rsid w:val="005B1A0D"/>
    <w:rsid w:val="005B2236"/>
    <w:rsid w:val="005B282A"/>
    <w:rsid w:val="005B3702"/>
    <w:rsid w:val="005B4362"/>
    <w:rsid w:val="005B4F94"/>
    <w:rsid w:val="005B5498"/>
    <w:rsid w:val="005B5BF2"/>
    <w:rsid w:val="005B692B"/>
    <w:rsid w:val="005C0BE7"/>
    <w:rsid w:val="005C0F1C"/>
    <w:rsid w:val="005C1E06"/>
    <w:rsid w:val="005C5C66"/>
    <w:rsid w:val="005C6041"/>
    <w:rsid w:val="005D160D"/>
    <w:rsid w:val="005D377B"/>
    <w:rsid w:val="005D3890"/>
    <w:rsid w:val="005D3DB9"/>
    <w:rsid w:val="005D45E8"/>
    <w:rsid w:val="005D5DE3"/>
    <w:rsid w:val="005D65FF"/>
    <w:rsid w:val="005D68A9"/>
    <w:rsid w:val="005D6B56"/>
    <w:rsid w:val="005E1A76"/>
    <w:rsid w:val="005E2C9B"/>
    <w:rsid w:val="005E3EB7"/>
    <w:rsid w:val="005E415F"/>
    <w:rsid w:val="005E455C"/>
    <w:rsid w:val="005E50CD"/>
    <w:rsid w:val="005E51A8"/>
    <w:rsid w:val="005E5D5A"/>
    <w:rsid w:val="005E6024"/>
    <w:rsid w:val="005E6CCD"/>
    <w:rsid w:val="005E70AF"/>
    <w:rsid w:val="005E7812"/>
    <w:rsid w:val="005F0530"/>
    <w:rsid w:val="005F1132"/>
    <w:rsid w:val="005F1647"/>
    <w:rsid w:val="005F16A5"/>
    <w:rsid w:val="005F1C28"/>
    <w:rsid w:val="005F2445"/>
    <w:rsid w:val="005F330A"/>
    <w:rsid w:val="005F5F17"/>
    <w:rsid w:val="005F7089"/>
    <w:rsid w:val="005F7F3F"/>
    <w:rsid w:val="00602B53"/>
    <w:rsid w:val="00602FB3"/>
    <w:rsid w:val="00603244"/>
    <w:rsid w:val="006032F8"/>
    <w:rsid w:val="00603439"/>
    <w:rsid w:val="00604085"/>
    <w:rsid w:val="00604F02"/>
    <w:rsid w:val="00606998"/>
    <w:rsid w:val="00607403"/>
    <w:rsid w:val="00607E27"/>
    <w:rsid w:val="0061005F"/>
    <w:rsid w:val="006104E8"/>
    <w:rsid w:val="00610BEF"/>
    <w:rsid w:val="006117A0"/>
    <w:rsid w:val="00611F64"/>
    <w:rsid w:val="00612057"/>
    <w:rsid w:val="006135AA"/>
    <w:rsid w:val="0061387F"/>
    <w:rsid w:val="00613F59"/>
    <w:rsid w:val="00614A88"/>
    <w:rsid w:val="00615136"/>
    <w:rsid w:val="00615792"/>
    <w:rsid w:val="00615EFB"/>
    <w:rsid w:val="0061638C"/>
    <w:rsid w:val="0061778F"/>
    <w:rsid w:val="00620492"/>
    <w:rsid w:val="006227AC"/>
    <w:rsid w:val="00622F9B"/>
    <w:rsid w:val="00623790"/>
    <w:rsid w:val="00623AF8"/>
    <w:rsid w:val="00623B35"/>
    <w:rsid w:val="00623C2B"/>
    <w:rsid w:val="00624232"/>
    <w:rsid w:val="00625F06"/>
    <w:rsid w:val="00626454"/>
    <w:rsid w:val="00626488"/>
    <w:rsid w:val="00627EEE"/>
    <w:rsid w:val="006308C2"/>
    <w:rsid w:val="00631DE5"/>
    <w:rsid w:val="00632045"/>
    <w:rsid w:val="006322B4"/>
    <w:rsid w:val="0063238D"/>
    <w:rsid w:val="00635A23"/>
    <w:rsid w:val="00635BD8"/>
    <w:rsid w:val="00636B29"/>
    <w:rsid w:val="006407BE"/>
    <w:rsid w:val="006408AE"/>
    <w:rsid w:val="00640C6B"/>
    <w:rsid w:val="006411CC"/>
    <w:rsid w:val="00642852"/>
    <w:rsid w:val="006454C1"/>
    <w:rsid w:val="00645DEE"/>
    <w:rsid w:val="006462FF"/>
    <w:rsid w:val="006475A7"/>
    <w:rsid w:val="00647B7E"/>
    <w:rsid w:val="00650216"/>
    <w:rsid w:val="00650D8C"/>
    <w:rsid w:val="0065128F"/>
    <w:rsid w:val="0065167D"/>
    <w:rsid w:val="006524AE"/>
    <w:rsid w:val="00652BA7"/>
    <w:rsid w:val="00652C67"/>
    <w:rsid w:val="00653416"/>
    <w:rsid w:val="0065427D"/>
    <w:rsid w:val="006564CF"/>
    <w:rsid w:val="006576F0"/>
    <w:rsid w:val="00660FB8"/>
    <w:rsid w:val="00661487"/>
    <w:rsid w:val="0066169C"/>
    <w:rsid w:val="00662429"/>
    <w:rsid w:val="006658FD"/>
    <w:rsid w:val="00666E61"/>
    <w:rsid w:val="006670FA"/>
    <w:rsid w:val="0066754F"/>
    <w:rsid w:val="006707DD"/>
    <w:rsid w:val="00672474"/>
    <w:rsid w:val="0067677F"/>
    <w:rsid w:val="0067758F"/>
    <w:rsid w:val="00680D5D"/>
    <w:rsid w:val="00681414"/>
    <w:rsid w:val="00682459"/>
    <w:rsid w:val="00682BB7"/>
    <w:rsid w:val="00683288"/>
    <w:rsid w:val="0068360A"/>
    <w:rsid w:val="00683C1F"/>
    <w:rsid w:val="006842E0"/>
    <w:rsid w:val="00684D33"/>
    <w:rsid w:val="00685144"/>
    <w:rsid w:val="0068757E"/>
    <w:rsid w:val="006908A4"/>
    <w:rsid w:val="00690BAB"/>
    <w:rsid w:val="00691FCE"/>
    <w:rsid w:val="006932B4"/>
    <w:rsid w:val="00693CA9"/>
    <w:rsid w:val="006955C3"/>
    <w:rsid w:val="00695683"/>
    <w:rsid w:val="00696CDC"/>
    <w:rsid w:val="006970CE"/>
    <w:rsid w:val="006A08ED"/>
    <w:rsid w:val="006A1036"/>
    <w:rsid w:val="006A1293"/>
    <w:rsid w:val="006A36CB"/>
    <w:rsid w:val="006A48D1"/>
    <w:rsid w:val="006A4B0D"/>
    <w:rsid w:val="006A56F7"/>
    <w:rsid w:val="006A751F"/>
    <w:rsid w:val="006A75DB"/>
    <w:rsid w:val="006A7FD7"/>
    <w:rsid w:val="006B027B"/>
    <w:rsid w:val="006B0415"/>
    <w:rsid w:val="006B0B38"/>
    <w:rsid w:val="006B0B52"/>
    <w:rsid w:val="006B1219"/>
    <w:rsid w:val="006B14D4"/>
    <w:rsid w:val="006B1B7C"/>
    <w:rsid w:val="006B1F4A"/>
    <w:rsid w:val="006B1F93"/>
    <w:rsid w:val="006B2749"/>
    <w:rsid w:val="006B3E38"/>
    <w:rsid w:val="006B4648"/>
    <w:rsid w:val="006B4A84"/>
    <w:rsid w:val="006B5544"/>
    <w:rsid w:val="006B594E"/>
    <w:rsid w:val="006B67E7"/>
    <w:rsid w:val="006B704F"/>
    <w:rsid w:val="006C022D"/>
    <w:rsid w:val="006C0F7D"/>
    <w:rsid w:val="006C1BBB"/>
    <w:rsid w:val="006C1CEC"/>
    <w:rsid w:val="006C37C9"/>
    <w:rsid w:val="006C44B5"/>
    <w:rsid w:val="006C4BB5"/>
    <w:rsid w:val="006C6018"/>
    <w:rsid w:val="006D0530"/>
    <w:rsid w:val="006D1255"/>
    <w:rsid w:val="006D125A"/>
    <w:rsid w:val="006D1983"/>
    <w:rsid w:val="006D1C09"/>
    <w:rsid w:val="006D33EE"/>
    <w:rsid w:val="006D3687"/>
    <w:rsid w:val="006D40A3"/>
    <w:rsid w:val="006D4535"/>
    <w:rsid w:val="006D4E85"/>
    <w:rsid w:val="006D577F"/>
    <w:rsid w:val="006D5CEC"/>
    <w:rsid w:val="006D6029"/>
    <w:rsid w:val="006D658D"/>
    <w:rsid w:val="006D69C5"/>
    <w:rsid w:val="006D71D5"/>
    <w:rsid w:val="006D72DB"/>
    <w:rsid w:val="006E0256"/>
    <w:rsid w:val="006E0466"/>
    <w:rsid w:val="006E0AD0"/>
    <w:rsid w:val="006E0B2E"/>
    <w:rsid w:val="006E107A"/>
    <w:rsid w:val="006E2349"/>
    <w:rsid w:val="006E2468"/>
    <w:rsid w:val="006E3159"/>
    <w:rsid w:val="006E42FA"/>
    <w:rsid w:val="006E5FCD"/>
    <w:rsid w:val="006F01A7"/>
    <w:rsid w:val="006F0687"/>
    <w:rsid w:val="006F07F4"/>
    <w:rsid w:val="006F0963"/>
    <w:rsid w:val="006F295F"/>
    <w:rsid w:val="006F2ED1"/>
    <w:rsid w:val="006F48F9"/>
    <w:rsid w:val="006F68D6"/>
    <w:rsid w:val="006F6A10"/>
    <w:rsid w:val="006F7D24"/>
    <w:rsid w:val="006F7F85"/>
    <w:rsid w:val="0070106A"/>
    <w:rsid w:val="0070189A"/>
    <w:rsid w:val="00701C07"/>
    <w:rsid w:val="00701CD8"/>
    <w:rsid w:val="00701F18"/>
    <w:rsid w:val="00702437"/>
    <w:rsid w:val="007025EF"/>
    <w:rsid w:val="00702AAB"/>
    <w:rsid w:val="00702F0E"/>
    <w:rsid w:val="00703860"/>
    <w:rsid w:val="00703BAE"/>
    <w:rsid w:val="0070548D"/>
    <w:rsid w:val="00705AEF"/>
    <w:rsid w:val="00706062"/>
    <w:rsid w:val="00706986"/>
    <w:rsid w:val="00706B50"/>
    <w:rsid w:val="00707613"/>
    <w:rsid w:val="0071233A"/>
    <w:rsid w:val="00714F61"/>
    <w:rsid w:val="00717DA6"/>
    <w:rsid w:val="00720584"/>
    <w:rsid w:val="00721F2A"/>
    <w:rsid w:val="00722344"/>
    <w:rsid w:val="007223C3"/>
    <w:rsid w:val="0072282F"/>
    <w:rsid w:val="00722B9D"/>
    <w:rsid w:val="007239F1"/>
    <w:rsid w:val="007253BE"/>
    <w:rsid w:val="0072678C"/>
    <w:rsid w:val="00727A9F"/>
    <w:rsid w:val="007300B0"/>
    <w:rsid w:val="00730984"/>
    <w:rsid w:val="007317E6"/>
    <w:rsid w:val="00732ADD"/>
    <w:rsid w:val="00733BC2"/>
    <w:rsid w:val="00733E5A"/>
    <w:rsid w:val="007342FD"/>
    <w:rsid w:val="0073592C"/>
    <w:rsid w:val="00736131"/>
    <w:rsid w:val="007365F9"/>
    <w:rsid w:val="00736CEF"/>
    <w:rsid w:val="00736F54"/>
    <w:rsid w:val="00737C57"/>
    <w:rsid w:val="00740369"/>
    <w:rsid w:val="00740DD6"/>
    <w:rsid w:val="00740F8A"/>
    <w:rsid w:val="007410B0"/>
    <w:rsid w:val="00743350"/>
    <w:rsid w:val="0074451F"/>
    <w:rsid w:val="007449F8"/>
    <w:rsid w:val="00744CA6"/>
    <w:rsid w:val="007453F6"/>
    <w:rsid w:val="007500A3"/>
    <w:rsid w:val="007502B5"/>
    <w:rsid w:val="007503B5"/>
    <w:rsid w:val="0075177E"/>
    <w:rsid w:val="00751DF4"/>
    <w:rsid w:val="0075401E"/>
    <w:rsid w:val="00754CC7"/>
    <w:rsid w:val="0075719A"/>
    <w:rsid w:val="00761323"/>
    <w:rsid w:val="00761DC3"/>
    <w:rsid w:val="00763D67"/>
    <w:rsid w:val="007640DB"/>
    <w:rsid w:val="007652E6"/>
    <w:rsid w:val="00765F64"/>
    <w:rsid w:val="007673AB"/>
    <w:rsid w:val="0077006E"/>
    <w:rsid w:val="0077185D"/>
    <w:rsid w:val="00771D33"/>
    <w:rsid w:val="00773174"/>
    <w:rsid w:val="00773658"/>
    <w:rsid w:val="00774912"/>
    <w:rsid w:val="00775841"/>
    <w:rsid w:val="0077679E"/>
    <w:rsid w:val="007774E0"/>
    <w:rsid w:val="007803DB"/>
    <w:rsid w:val="007806FF"/>
    <w:rsid w:val="007827DB"/>
    <w:rsid w:val="007838A8"/>
    <w:rsid w:val="00784608"/>
    <w:rsid w:val="0078476E"/>
    <w:rsid w:val="00785723"/>
    <w:rsid w:val="00787022"/>
    <w:rsid w:val="007872D0"/>
    <w:rsid w:val="00787796"/>
    <w:rsid w:val="007902E0"/>
    <w:rsid w:val="00792480"/>
    <w:rsid w:val="007927E6"/>
    <w:rsid w:val="00792834"/>
    <w:rsid w:val="007938AB"/>
    <w:rsid w:val="00793A26"/>
    <w:rsid w:val="00793AD0"/>
    <w:rsid w:val="00794C8A"/>
    <w:rsid w:val="0079740F"/>
    <w:rsid w:val="007A1830"/>
    <w:rsid w:val="007A18D4"/>
    <w:rsid w:val="007A245F"/>
    <w:rsid w:val="007A3FAA"/>
    <w:rsid w:val="007A5FBA"/>
    <w:rsid w:val="007A6254"/>
    <w:rsid w:val="007A64FB"/>
    <w:rsid w:val="007A65BD"/>
    <w:rsid w:val="007A6C65"/>
    <w:rsid w:val="007A6FF0"/>
    <w:rsid w:val="007A71E5"/>
    <w:rsid w:val="007A77BA"/>
    <w:rsid w:val="007A7AC1"/>
    <w:rsid w:val="007B32E0"/>
    <w:rsid w:val="007B49FF"/>
    <w:rsid w:val="007B4E15"/>
    <w:rsid w:val="007B71C1"/>
    <w:rsid w:val="007C13D1"/>
    <w:rsid w:val="007C27EC"/>
    <w:rsid w:val="007C4B4E"/>
    <w:rsid w:val="007C5ACC"/>
    <w:rsid w:val="007C7490"/>
    <w:rsid w:val="007C76A2"/>
    <w:rsid w:val="007C7784"/>
    <w:rsid w:val="007C7A89"/>
    <w:rsid w:val="007D0690"/>
    <w:rsid w:val="007D1881"/>
    <w:rsid w:val="007D2697"/>
    <w:rsid w:val="007D2CBC"/>
    <w:rsid w:val="007D4F21"/>
    <w:rsid w:val="007D5557"/>
    <w:rsid w:val="007D658F"/>
    <w:rsid w:val="007D6BB4"/>
    <w:rsid w:val="007D6EA0"/>
    <w:rsid w:val="007E0DBB"/>
    <w:rsid w:val="007E10FF"/>
    <w:rsid w:val="007E133B"/>
    <w:rsid w:val="007E17A7"/>
    <w:rsid w:val="007E2B19"/>
    <w:rsid w:val="007E2C80"/>
    <w:rsid w:val="007E31D7"/>
    <w:rsid w:val="007E3819"/>
    <w:rsid w:val="007E43E0"/>
    <w:rsid w:val="007E4BE8"/>
    <w:rsid w:val="007E5BC5"/>
    <w:rsid w:val="007E6B1E"/>
    <w:rsid w:val="007E6B62"/>
    <w:rsid w:val="007E6C83"/>
    <w:rsid w:val="007F0C32"/>
    <w:rsid w:val="007F0D58"/>
    <w:rsid w:val="007F1A80"/>
    <w:rsid w:val="007F1E41"/>
    <w:rsid w:val="007F1F57"/>
    <w:rsid w:val="007F36D8"/>
    <w:rsid w:val="007F4125"/>
    <w:rsid w:val="007F4388"/>
    <w:rsid w:val="007F44FE"/>
    <w:rsid w:val="007F5244"/>
    <w:rsid w:val="007F74F5"/>
    <w:rsid w:val="00801134"/>
    <w:rsid w:val="00801D2A"/>
    <w:rsid w:val="00803163"/>
    <w:rsid w:val="00803640"/>
    <w:rsid w:val="0080381D"/>
    <w:rsid w:val="00804877"/>
    <w:rsid w:val="008051B5"/>
    <w:rsid w:val="00805C4E"/>
    <w:rsid w:val="00806B4C"/>
    <w:rsid w:val="00806CF5"/>
    <w:rsid w:val="00807862"/>
    <w:rsid w:val="00811154"/>
    <w:rsid w:val="00811460"/>
    <w:rsid w:val="008144EB"/>
    <w:rsid w:val="00814B0C"/>
    <w:rsid w:val="0081543B"/>
    <w:rsid w:val="00815C94"/>
    <w:rsid w:val="00815EC4"/>
    <w:rsid w:val="00816A6F"/>
    <w:rsid w:val="00816E78"/>
    <w:rsid w:val="00822FE7"/>
    <w:rsid w:val="008242DC"/>
    <w:rsid w:val="00824672"/>
    <w:rsid w:val="0082656F"/>
    <w:rsid w:val="008275FA"/>
    <w:rsid w:val="008279CD"/>
    <w:rsid w:val="00830179"/>
    <w:rsid w:val="008309E3"/>
    <w:rsid w:val="00831F35"/>
    <w:rsid w:val="008328A3"/>
    <w:rsid w:val="00832ED8"/>
    <w:rsid w:val="00833933"/>
    <w:rsid w:val="00834189"/>
    <w:rsid w:val="008373AD"/>
    <w:rsid w:val="008421D9"/>
    <w:rsid w:val="00842EE3"/>
    <w:rsid w:val="0084493D"/>
    <w:rsid w:val="00845266"/>
    <w:rsid w:val="00845D05"/>
    <w:rsid w:val="00846986"/>
    <w:rsid w:val="008473CC"/>
    <w:rsid w:val="00847810"/>
    <w:rsid w:val="00847A12"/>
    <w:rsid w:val="00847CFD"/>
    <w:rsid w:val="008506D7"/>
    <w:rsid w:val="008519FE"/>
    <w:rsid w:val="00851B49"/>
    <w:rsid w:val="00851C50"/>
    <w:rsid w:val="008546D9"/>
    <w:rsid w:val="00854A21"/>
    <w:rsid w:val="008550AF"/>
    <w:rsid w:val="00855A12"/>
    <w:rsid w:val="00855C44"/>
    <w:rsid w:val="00855C9C"/>
    <w:rsid w:val="008565CC"/>
    <w:rsid w:val="0086166A"/>
    <w:rsid w:val="008618A9"/>
    <w:rsid w:val="00862213"/>
    <w:rsid w:val="00862AF4"/>
    <w:rsid w:val="00863720"/>
    <w:rsid w:val="00863D14"/>
    <w:rsid w:val="00864E80"/>
    <w:rsid w:val="00867132"/>
    <w:rsid w:val="00870916"/>
    <w:rsid w:val="00870D43"/>
    <w:rsid w:val="00870E1F"/>
    <w:rsid w:val="00872369"/>
    <w:rsid w:val="00872D8C"/>
    <w:rsid w:val="008734C4"/>
    <w:rsid w:val="00874A88"/>
    <w:rsid w:val="008766A6"/>
    <w:rsid w:val="00876B63"/>
    <w:rsid w:val="00877035"/>
    <w:rsid w:val="008814A3"/>
    <w:rsid w:val="00882337"/>
    <w:rsid w:val="00882538"/>
    <w:rsid w:val="008828A1"/>
    <w:rsid w:val="008832A4"/>
    <w:rsid w:val="008843F5"/>
    <w:rsid w:val="00886C42"/>
    <w:rsid w:val="00886E4B"/>
    <w:rsid w:val="00887371"/>
    <w:rsid w:val="00887C14"/>
    <w:rsid w:val="0089056E"/>
    <w:rsid w:val="008909BA"/>
    <w:rsid w:val="00890B9A"/>
    <w:rsid w:val="00892C90"/>
    <w:rsid w:val="008940A2"/>
    <w:rsid w:val="008941ED"/>
    <w:rsid w:val="008943FB"/>
    <w:rsid w:val="00895C66"/>
    <w:rsid w:val="00895F4C"/>
    <w:rsid w:val="00896B83"/>
    <w:rsid w:val="00897682"/>
    <w:rsid w:val="008A192C"/>
    <w:rsid w:val="008A2241"/>
    <w:rsid w:val="008A3A48"/>
    <w:rsid w:val="008A3EB8"/>
    <w:rsid w:val="008A41DC"/>
    <w:rsid w:val="008A4409"/>
    <w:rsid w:val="008A456D"/>
    <w:rsid w:val="008A4ABD"/>
    <w:rsid w:val="008A664B"/>
    <w:rsid w:val="008A6D99"/>
    <w:rsid w:val="008A7B5A"/>
    <w:rsid w:val="008B00E7"/>
    <w:rsid w:val="008B013A"/>
    <w:rsid w:val="008B020F"/>
    <w:rsid w:val="008B1546"/>
    <w:rsid w:val="008B1782"/>
    <w:rsid w:val="008B2E94"/>
    <w:rsid w:val="008B359E"/>
    <w:rsid w:val="008B5111"/>
    <w:rsid w:val="008B51A1"/>
    <w:rsid w:val="008B541C"/>
    <w:rsid w:val="008B578F"/>
    <w:rsid w:val="008B5F42"/>
    <w:rsid w:val="008B6D63"/>
    <w:rsid w:val="008C01FC"/>
    <w:rsid w:val="008C2BFE"/>
    <w:rsid w:val="008C3657"/>
    <w:rsid w:val="008C410F"/>
    <w:rsid w:val="008C4F19"/>
    <w:rsid w:val="008C632B"/>
    <w:rsid w:val="008C6545"/>
    <w:rsid w:val="008C6E37"/>
    <w:rsid w:val="008C708B"/>
    <w:rsid w:val="008C7644"/>
    <w:rsid w:val="008C781B"/>
    <w:rsid w:val="008D0726"/>
    <w:rsid w:val="008D08AC"/>
    <w:rsid w:val="008D1BBF"/>
    <w:rsid w:val="008D502E"/>
    <w:rsid w:val="008D549F"/>
    <w:rsid w:val="008D5ACD"/>
    <w:rsid w:val="008D6064"/>
    <w:rsid w:val="008D6EB4"/>
    <w:rsid w:val="008D792F"/>
    <w:rsid w:val="008E0CD1"/>
    <w:rsid w:val="008E288B"/>
    <w:rsid w:val="008E35F9"/>
    <w:rsid w:val="008E4697"/>
    <w:rsid w:val="008E46C0"/>
    <w:rsid w:val="008E5885"/>
    <w:rsid w:val="008E7265"/>
    <w:rsid w:val="008E7DB6"/>
    <w:rsid w:val="008F07BC"/>
    <w:rsid w:val="008F0E4C"/>
    <w:rsid w:val="008F1FBD"/>
    <w:rsid w:val="008F2323"/>
    <w:rsid w:val="008F30C7"/>
    <w:rsid w:val="008F361B"/>
    <w:rsid w:val="008F3C34"/>
    <w:rsid w:val="008F4B37"/>
    <w:rsid w:val="008F5218"/>
    <w:rsid w:val="008F5808"/>
    <w:rsid w:val="008F5F36"/>
    <w:rsid w:val="008F73CC"/>
    <w:rsid w:val="00900441"/>
    <w:rsid w:val="00900908"/>
    <w:rsid w:val="00901EDF"/>
    <w:rsid w:val="00903064"/>
    <w:rsid w:val="009031E3"/>
    <w:rsid w:val="00903A8E"/>
    <w:rsid w:val="00904260"/>
    <w:rsid w:val="00904922"/>
    <w:rsid w:val="00904B95"/>
    <w:rsid w:val="009054B5"/>
    <w:rsid w:val="00905EC4"/>
    <w:rsid w:val="0090758E"/>
    <w:rsid w:val="009110A5"/>
    <w:rsid w:val="00911C0B"/>
    <w:rsid w:val="0091237D"/>
    <w:rsid w:val="0091367D"/>
    <w:rsid w:val="00913AF7"/>
    <w:rsid w:val="00913D46"/>
    <w:rsid w:val="00914894"/>
    <w:rsid w:val="00914C82"/>
    <w:rsid w:val="009150EC"/>
    <w:rsid w:val="00915F5F"/>
    <w:rsid w:val="00916681"/>
    <w:rsid w:val="009174A2"/>
    <w:rsid w:val="009175D2"/>
    <w:rsid w:val="00917659"/>
    <w:rsid w:val="00917A53"/>
    <w:rsid w:val="0092004F"/>
    <w:rsid w:val="0092102C"/>
    <w:rsid w:val="00921304"/>
    <w:rsid w:val="0092306A"/>
    <w:rsid w:val="009260DF"/>
    <w:rsid w:val="00926816"/>
    <w:rsid w:val="00926B79"/>
    <w:rsid w:val="00926EB4"/>
    <w:rsid w:val="00927059"/>
    <w:rsid w:val="00931476"/>
    <w:rsid w:val="00933206"/>
    <w:rsid w:val="00933DF1"/>
    <w:rsid w:val="0093482A"/>
    <w:rsid w:val="00934C9E"/>
    <w:rsid w:val="0093531B"/>
    <w:rsid w:val="009363B5"/>
    <w:rsid w:val="00936C07"/>
    <w:rsid w:val="00936C49"/>
    <w:rsid w:val="00936E1E"/>
    <w:rsid w:val="00937ED8"/>
    <w:rsid w:val="00940A70"/>
    <w:rsid w:val="0094303F"/>
    <w:rsid w:val="0094373D"/>
    <w:rsid w:val="00945560"/>
    <w:rsid w:val="009465FB"/>
    <w:rsid w:val="009468E2"/>
    <w:rsid w:val="00946AE9"/>
    <w:rsid w:val="009470C5"/>
    <w:rsid w:val="00956E2B"/>
    <w:rsid w:val="00957E05"/>
    <w:rsid w:val="00961AE0"/>
    <w:rsid w:val="00961B06"/>
    <w:rsid w:val="009620CA"/>
    <w:rsid w:val="00962883"/>
    <w:rsid w:val="00963A94"/>
    <w:rsid w:val="00963DEA"/>
    <w:rsid w:val="0096435E"/>
    <w:rsid w:val="00964BE9"/>
    <w:rsid w:val="009650DE"/>
    <w:rsid w:val="00965616"/>
    <w:rsid w:val="009658CF"/>
    <w:rsid w:val="00966669"/>
    <w:rsid w:val="00966A27"/>
    <w:rsid w:val="0097376D"/>
    <w:rsid w:val="00973786"/>
    <w:rsid w:val="00973A84"/>
    <w:rsid w:val="009762FA"/>
    <w:rsid w:val="00977F02"/>
    <w:rsid w:val="009801FC"/>
    <w:rsid w:val="00980EF5"/>
    <w:rsid w:val="00981836"/>
    <w:rsid w:val="00981B8D"/>
    <w:rsid w:val="009822EA"/>
    <w:rsid w:val="009839C9"/>
    <w:rsid w:val="00983B82"/>
    <w:rsid w:val="00984918"/>
    <w:rsid w:val="00984C49"/>
    <w:rsid w:val="009861B9"/>
    <w:rsid w:val="009861D2"/>
    <w:rsid w:val="00986845"/>
    <w:rsid w:val="009877E6"/>
    <w:rsid w:val="009877F9"/>
    <w:rsid w:val="00987B00"/>
    <w:rsid w:val="0099104F"/>
    <w:rsid w:val="00992F2B"/>
    <w:rsid w:val="00993346"/>
    <w:rsid w:val="00994B09"/>
    <w:rsid w:val="009978B6"/>
    <w:rsid w:val="00997AF7"/>
    <w:rsid w:val="009A0686"/>
    <w:rsid w:val="009A09C6"/>
    <w:rsid w:val="009A267E"/>
    <w:rsid w:val="009A2EBF"/>
    <w:rsid w:val="009A2F73"/>
    <w:rsid w:val="009A5464"/>
    <w:rsid w:val="009A7270"/>
    <w:rsid w:val="009A79CF"/>
    <w:rsid w:val="009B0954"/>
    <w:rsid w:val="009B09B1"/>
    <w:rsid w:val="009B1232"/>
    <w:rsid w:val="009B2926"/>
    <w:rsid w:val="009B3CAA"/>
    <w:rsid w:val="009B4653"/>
    <w:rsid w:val="009B6E5D"/>
    <w:rsid w:val="009B7040"/>
    <w:rsid w:val="009B714F"/>
    <w:rsid w:val="009B7508"/>
    <w:rsid w:val="009C0C5D"/>
    <w:rsid w:val="009C250B"/>
    <w:rsid w:val="009C27BF"/>
    <w:rsid w:val="009C2FC2"/>
    <w:rsid w:val="009C346C"/>
    <w:rsid w:val="009C3788"/>
    <w:rsid w:val="009C4862"/>
    <w:rsid w:val="009C628A"/>
    <w:rsid w:val="009C6AA5"/>
    <w:rsid w:val="009C778C"/>
    <w:rsid w:val="009D2C3B"/>
    <w:rsid w:val="009D353F"/>
    <w:rsid w:val="009D4A1A"/>
    <w:rsid w:val="009D4CA7"/>
    <w:rsid w:val="009D55A7"/>
    <w:rsid w:val="009D5626"/>
    <w:rsid w:val="009D671B"/>
    <w:rsid w:val="009D6E6C"/>
    <w:rsid w:val="009D6E98"/>
    <w:rsid w:val="009D70BE"/>
    <w:rsid w:val="009D7496"/>
    <w:rsid w:val="009D7CF7"/>
    <w:rsid w:val="009E01C1"/>
    <w:rsid w:val="009E18B9"/>
    <w:rsid w:val="009E1CCD"/>
    <w:rsid w:val="009E1D39"/>
    <w:rsid w:val="009E27DD"/>
    <w:rsid w:val="009E3339"/>
    <w:rsid w:val="009E3423"/>
    <w:rsid w:val="009E363E"/>
    <w:rsid w:val="009E4A73"/>
    <w:rsid w:val="009E6005"/>
    <w:rsid w:val="009E6B73"/>
    <w:rsid w:val="009E6DD0"/>
    <w:rsid w:val="009F0665"/>
    <w:rsid w:val="009F0AB4"/>
    <w:rsid w:val="009F156B"/>
    <w:rsid w:val="009F1BD9"/>
    <w:rsid w:val="009F31DD"/>
    <w:rsid w:val="009F3D6A"/>
    <w:rsid w:val="009F4431"/>
    <w:rsid w:val="009F5BA4"/>
    <w:rsid w:val="009F5EEE"/>
    <w:rsid w:val="009F61FA"/>
    <w:rsid w:val="00A00F9E"/>
    <w:rsid w:val="00A01942"/>
    <w:rsid w:val="00A03241"/>
    <w:rsid w:val="00A033A0"/>
    <w:rsid w:val="00A0373D"/>
    <w:rsid w:val="00A03CF6"/>
    <w:rsid w:val="00A04629"/>
    <w:rsid w:val="00A066E1"/>
    <w:rsid w:val="00A111F4"/>
    <w:rsid w:val="00A11436"/>
    <w:rsid w:val="00A121B9"/>
    <w:rsid w:val="00A12B6E"/>
    <w:rsid w:val="00A15D2E"/>
    <w:rsid w:val="00A166EC"/>
    <w:rsid w:val="00A20885"/>
    <w:rsid w:val="00A21BE3"/>
    <w:rsid w:val="00A221D1"/>
    <w:rsid w:val="00A22244"/>
    <w:rsid w:val="00A22389"/>
    <w:rsid w:val="00A22DE6"/>
    <w:rsid w:val="00A23B86"/>
    <w:rsid w:val="00A23F58"/>
    <w:rsid w:val="00A25531"/>
    <w:rsid w:val="00A27096"/>
    <w:rsid w:val="00A272B8"/>
    <w:rsid w:val="00A27775"/>
    <w:rsid w:val="00A30626"/>
    <w:rsid w:val="00A30FAD"/>
    <w:rsid w:val="00A31E49"/>
    <w:rsid w:val="00A31E4E"/>
    <w:rsid w:val="00A31F74"/>
    <w:rsid w:val="00A33766"/>
    <w:rsid w:val="00A33CC3"/>
    <w:rsid w:val="00A354BA"/>
    <w:rsid w:val="00A35E50"/>
    <w:rsid w:val="00A35E7F"/>
    <w:rsid w:val="00A3665E"/>
    <w:rsid w:val="00A373D2"/>
    <w:rsid w:val="00A40474"/>
    <w:rsid w:val="00A40687"/>
    <w:rsid w:val="00A409F5"/>
    <w:rsid w:val="00A41C49"/>
    <w:rsid w:val="00A422A8"/>
    <w:rsid w:val="00A42576"/>
    <w:rsid w:val="00A427B1"/>
    <w:rsid w:val="00A42BF4"/>
    <w:rsid w:val="00A42CE1"/>
    <w:rsid w:val="00A42EC7"/>
    <w:rsid w:val="00A437EA"/>
    <w:rsid w:val="00A44F08"/>
    <w:rsid w:val="00A47FFD"/>
    <w:rsid w:val="00A50DA5"/>
    <w:rsid w:val="00A5170F"/>
    <w:rsid w:val="00A52C7B"/>
    <w:rsid w:val="00A55BCE"/>
    <w:rsid w:val="00A57D35"/>
    <w:rsid w:val="00A6067F"/>
    <w:rsid w:val="00A61216"/>
    <w:rsid w:val="00A63B2D"/>
    <w:rsid w:val="00A64A60"/>
    <w:rsid w:val="00A64C67"/>
    <w:rsid w:val="00A64CB7"/>
    <w:rsid w:val="00A6713E"/>
    <w:rsid w:val="00A67EAC"/>
    <w:rsid w:val="00A70185"/>
    <w:rsid w:val="00A702F9"/>
    <w:rsid w:val="00A708F3"/>
    <w:rsid w:val="00A722BA"/>
    <w:rsid w:val="00A747AC"/>
    <w:rsid w:val="00A74D57"/>
    <w:rsid w:val="00A7750C"/>
    <w:rsid w:val="00A81B93"/>
    <w:rsid w:val="00A82938"/>
    <w:rsid w:val="00A84216"/>
    <w:rsid w:val="00A84C04"/>
    <w:rsid w:val="00A86EE0"/>
    <w:rsid w:val="00A86F70"/>
    <w:rsid w:val="00A9002F"/>
    <w:rsid w:val="00A907FA"/>
    <w:rsid w:val="00A90843"/>
    <w:rsid w:val="00A90BAD"/>
    <w:rsid w:val="00A91635"/>
    <w:rsid w:val="00A91842"/>
    <w:rsid w:val="00A91FE6"/>
    <w:rsid w:val="00A921E6"/>
    <w:rsid w:val="00A93318"/>
    <w:rsid w:val="00A94C83"/>
    <w:rsid w:val="00A9589E"/>
    <w:rsid w:val="00A95E48"/>
    <w:rsid w:val="00A96583"/>
    <w:rsid w:val="00A970DC"/>
    <w:rsid w:val="00A97E63"/>
    <w:rsid w:val="00AA0D61"/>
    <w:rsid w:val="00AA242B"/>
    <w:rsid w:val="00AA24B6"/>
    <w:rsid w:val="00AA482F"/>
    <w:rsid w:val="00AA5638"/>
    <w:rsid w:val="00AA6C39"/>
    <w:rsid w:val="00AB10D0"/>
    <w:rsid w:val="00AB1F41"/>
    <w:rsid w:val="00AB21F1"/>
    <w:rsid w:val="00AB38D2"/>
    <w:rsid w:val="00AB454B"/>
    <w:rsid w:val="00AB4656"/>
    <w:rsid w:val="00AB4E83"/>
    <w:rsid w:val="00AB5188"/>
    <w:rsid w:val="00AB6414"/>
    <w:rsid w:val="00AC10C8"/>
    <w:rsid w:val="00AC1B9E"/>
    <w:rsid w:val="00AC1F8A"/>
    <w:rsid w:val="00AC28A0"/>
    <w:rsid w:val="00AC28F7"/>
    <w:rsid w:val="00AC465F"/>
    <w:rsid w:val="00AC47BA"/>
    <w:rsid w:val="00AC50DA"/>
    <w:rsid w:val="00AC5108"/>
    <w:rsid w:val="00AC5D3D"/>
    <w:rsid w:val="00AC5F2E"/>
    <w:rsid w:val="00AC623C"/>
    <w:rsid w:val="00AC6D4C"/>
    <w:rsid w:val="00AC700B"/>
    <w:rsid w:val="00AD0109"/>
    <w:rsid w:val="00AD0851"/>
    <w:rsid w:val="00AD0FF8"/>
    <w:rsid w:val="00AD25C2"/>
    <w:rsid w:val="00AD69E5"/>
    <w:rsid w:val="00AD6D5B"/>
    <w:rsid w:val="00AE148C"/>
    <w:rsid w:val="00AE1DA9"/>
    <w:rsid w:val="00AE27F0"/>
    <w:rsid w:val="00AE4CCD"/>
    <w:rsid w:val="00AE5A0B"/>
    <w:rsid w:val="00AE6C8E"/>
    <w:rsid w:val="00AE6FDB"/>
    <w:rsid w:val="00AE7B31"/>
    <w:rsid w:val="00AE7D9F"/>
    <w:rsid w:val="00AF0808"/>
    <w:rsid w:val="00AF41F9"/>
    <w:rsid w:val="00AF42FC"/>
    <w:rsid w:val="00AF509E"/>
    <w:rsid w:val="00AF60F5"/>
    <w:rsid w:val="00AF61AF"/>
    <w:rsid w:val="00AF6A07"/>
    <w:rsid w:val="00AF7184"/>
    <w:rsid w:val="00AF7B97"/>
    <w:rsid w:val="00AF7C54"/>
    <w:rsid w:val="00B0062E"/>
    <w:rsid w:val="00B00A69"/>
    <w:rsid w:val="00B00ED7"/>
    <w:rsid w:val="00B01607"/>
    <w:rsid w:val="00B01689"/>
    <w:rsid w:val="00B019D6"/>
    <w:rsid w:val="00B049B5"/>
    <w:rsid w:val="00B04D01"/>
    <w:rsid w:val="00B0607F"/>
    <w:rsid w:val="00B07915"/>
    <w:rsid w:val="00B1044D"/>
    <w:rsid w:val="00B14F89"/>
    <w:rsid w:val="00B164F0"/>
    <w:rsid w:val="00B21211"/>
    <w:rsid w:val="00B224B0"/>
    <w:rsid w:val="00B225A9"/>
    <w:rsid w:val="00B23ABD"/>
    <w:rsid w:val="00B23F73"/>
    <w:rsid w:val="00B25239"/>
    <w:rsid w:val="00B2725E"/>
    <w:rsid w:val="00B309B1"/>
    <w:rsid w:val="00B30D57"/>
    <w:rsid w:val="00B30F56"/>
    <w:rsid w:val="00B328D3"/>
    <w:rsid w:val="00B34DFE"/>
    <w:rsid w:val="00B35524"/>
    <w:rsid w:val="00B35DE3"/>
    <w:rsid w:val="00B35F2E"/>
    <w:rsid w:val="00B360BA"/>
    <w:rsid w:val="00B36236"/>
    <w:rsid w:val="00B3637A"/>
    <w:rsid w:val="00B36571"/>
    <w:rsid w:val="00B36E87"/>
    <w:rsid w:val="00B37C98"/>
    <w:rsid w:val="00B4050C"/>
    <w:rsid w:val="00B41452"/>
    <w:rsid w:val="00B41B1C"/>
    <w:rsid w:val="00B41EC7"/>
    <w:rsid w:val="00B43A3C"/>
    <w:rsid w:val="00B44FA5"/>
    <w:rsid w:val="00B45F3D"/>
    <w:rsid w:val="00B45F76"/>
    <w:rsid w:val="00B462CA"/>
    <w:rsid w:val="00B462EA"/>
    <w:rsid w:val="00B463E5"/>
    <w:rsid w:val="00B47499"/>
    <w:rsid w:val="00B477D2"/>
    <w:rsid w:val="00B47AAD"/>
    <w:rsid w:val="00B50E1B"/>
    <w:rsid w:val="00B51C3F"/>
    <w:rsid w:val="00B5251E"/>
    <w:rsid w:val="00B52D99"/>
    <w:rsid w:val="00B53176"/>
    <w:rsid w:val="00B53FD3"/>
    <w:rsid w:val="00B54E3D"/>
    <w:rsid w:val="00B551DF"/>
    <w:rsid w:val="00B5604D"/>
    <w:rsid w:val="00B562C0"/>
    <w:rsid w:val="00B61F8A"/>
    <w:rsid w:val="00B62CBC"/>
    <w:rsid w:val="00B62EA1"/>
    <w:rsid w:val="00B63210"/>
    <w:rsid w:val="00B639E5"/>
    <w:rsid w:val="00B639FA"/>
    <w:rsid w:val="00B63B86"/>
    <w:rsid w:val="00B64457"/>
    <w:rsid w:val="00B64692"/>
    <w:rsid w:val="00B66390"/>
    <w:rsid w:val="00B66CED"/>
    <w:rsid w:val="00B67120"/>
    <w:rsid w:val="00B67D60"/>
    <w:rsid w:val="00B67E5A"/>
    <w:rsid w:val="00B714CA"/>
    <w:rsid w:val="00B725E7"/>
    <w:rsid w:val="00B735CE"/>
    <w:rsid w:val="00B73790"/>
    <w:rsid w:val="00B742B4"/>
    <w:rsid w:val="00B74A0B"/>
    <w:rsid w:val="00B75F70"/>
    <w:rsid w:val="00B7768F"/>
    <w:rsid w:val="00B80625"/>
    <w:rsid w:val="00B8084F"/>
    <w:rsid w:val="00B80B21"/>
    <w:rsid w:val="00B80D7B"/>
    <w:rsid w:val="00B80EDF"/>
    <w:rsid w:val="00B81960"/>
    <w:rsid w:val="00B821C7"/>
    <w:rsid w:val="00B8223C"/>
    <w:rsid w:val="00B82B5E"/>
    <w:rsid w:val="00B83C71"/>
    <w:rsid w:val="00B84C07"/>
    <w:rsid w:val="00B84FDB"/>
    <w:rsid w:val="00B86264"/>
    <w:rsid w:val="00B864DE"/>
    <w:rsid w:val="00B873CD"/>
    <w:rsid w:val="00B90BD9"/>
    <w:rsid w:val="00B91234"/>
    <w:rsid w:val="00B9268E"/>
    <w:rsid w:val="00B92F40"/>
    <w:rsid w:val="00B92F96"/>
    <w:rsid w:val="00B932DB"/>
    <w:rsid w:val="00B942A9"/>
    <w:rsid w:val="00B94CD6"/>
    <w:rsid w:val="00B954F7"/>
    <w:rsid w:val="00B9653A"/>
    <w:rsid w:val="00B977A1"/>
    <w:rsid w:val="00BA20CF"/>
    <w:rsid w:val="00BA28C3"/>
    <w:rsid w:val="00BA2F0C"/>
    <w:rsid w:val="00BA4EB3"/>
    <w:rsid w:val="00BA50BE"/>
    <w:rsid w:val="00BA5620"/>
    <w:rsid w:val="00BA6365"/>
    <w:rsid w:val="00BB0C79"/>
    <w:rsid w:val="00BB162D"/>
    <w:rsid w:val="00BB2AA1"/>
    <w:rsid w:val="00BB37D8"/>
    <w:rsid w:val="00BB4FA0"/>
    <w:rsid w:val="00BB70EF"/>
    <w:rsid w:val="00BB74E5"/>
    <w:rsid w:val="00BC0095"/>
    <w:rsid w:val="00BC0C1E"/>
    <w:rsid w:val="00BC23AD"/>
    <w:rsid w:val="00BC441A"/>
    <w:rsid w:val="00BC571F"/>
    <w:rsid w:val="00BC5CC2"/>
    <w:rsid w:val="00BC5FE6"/>
    <w:rsid w:val="00BC6240"/>
    <w:rsid w:val="00BC65C2"/>
    <w:rsid w:val="00BC6E36"/>
    <w:rsid w:val="00BC70B4"/>
    <w:rsid w:val="00BC790A"/>
    <w:rsid w:val="00BC7B53"/>
    <w:rsid w:val="00BC7F34"/>
    <w:rsid w:val="00BD0D28"/>
    <w:rsid w:val="00BD1052"/>
    <w:rsid w:val="00BD4468"/>
    <w:rsid w:val="00BD524B"/>
    <w:rsid w:val="00BD524C"/>
    <w:rsid w:val="00BD543A"/>
    <w:rsid w:val="00BD65B5"/>
    <w:rsid w:val="00BE042F"/>
    <w:rsid w:val="00BE0B20"/>
    <w:rsid w:val="00BE0FA3"/>
    <w:rsid w:val="00BE159E"/>
    <w:rsid w:val="00BE2382"/>
    <w:rsid w:val="00BE24E9"/>
    <w:rsid w:val="00BE30D0"/>
    <w:rsid w:val="00BE4547"/>
    <w:rsid w:val="00BE5FEB"/>
    <w:rsid w:val="00BE6EA7"/>
    <w:rsid w:val="00BF0626"/>
    <w:rsid w:val="00BF0950"/>
    <w:rsid w:val="00BF27BD"/>
    <w:rsid w:val="00BF2F67"/>
    <w:rsid w:val="00BF3650"/>
    <w:rsid w:val="00BF3913"/>
    <w:rsid w:val="00BF4BA3"/>
    <w:rsid w:val="00BF5B8F"/>
    <w:rsid w:val="00BF5FFD"/>
    <w:rsid w:val="00BF62F4"/>
    <w:rsid w:val="00BF73EB"/>
    <w:rsid w:val="00BF779F"/>
    <w:rsid w:val="00C00534"/>
    <w:rsid w:val="00C01511"/>
    <w:rsid w:val="00C0205A"/>
    <w:rsid w:val="00C02410"/>
    <w:rsid w:val="00C02717"/>
    <w:rsid w:val="00C03527"/>
    <w:rsid w:val="00C03E0F"/>
    <w:rsid w:val="00C067D9"/>
    <w:rsid w:val="00C07038"/>
    <w:rsid w:val="00C07710"/>
    <w:rsid w:val="00C1289A"/>
    <w:rsid w:val="00C1326D"/>
    <w:rsid w:val="00C14061"/>
    <w:rsid w:val="00C14234"/>
    <w:rsid w:val="00C14D3A"/>
    <w:rsid w:val="00C15939"/>
    <w:rsid w:val="00C16567"/>
    <w:rsid w:val="00C17905"/>
    <w:rsid w:val="00C17F96"/>
    <w:rsid w:val="00C20259"/>
    <w:rsid w:val="00C20E0E"/>
    <w:rsid w:val="00C21219"/>
    <w:rsid w:val="00C21662"/>
    <w:rsid w:val="00C24311"/>
    <w:rsid w:val="00C272F0"/>
    <w:rsid w:val="00C30E3D"/>
    <w:rsid w:val="00C32E98"/>
    <w:rsid w:val="00C333B6"/>
    <w:rsid w:val="00C336E5"/>
    <w:rsid w:val="00C33D10"/>
    <w:rsid w:val="00C35014"/>
    <w:rsid w:val="00C360B2"/>
    <w:rsid w:val="00C36ED1"/>
    <w:rsid w:val="00C37A98"/>
    <w:rsid w:val="00C42716"/>
    <w:rsid w:val="00C4642D"/>
    <w:rsid w:val="00C468AB"/>
    <w:rsid w:val="00C46A5E"/>
    <w:rsid w:val="00C47CB5"/>
    <w:rsid w:val="00C50AB2"/>
    <w:rsid w:val="00C512BD"/>
    <w:rsid w:val="00C535E4"/>
    <w:rsid w:val="00C5399E"/>
    <w:rsid w:val="00C5438C"/>
    <w:rsid w:val="00C552FD"/>
    <w:rsid w:val="00C555A9"/>
    <w:rsid w:val="00C5611D"/>
    <w:rsid w:val="00C56DC1"/>
    <w:rsid w:val="00C57588"/>
    <w:rsid w:val="00C579A5"/>
    <w:rsid w:val="00C610A4"/>
    <w:rsid w:val="00C616F0"/>
    <w:rsid w:val="00C61E7F"/>
    <w:rsid w:val="00C62974"/>
    <w:rsid w:val="00C633D4"/>
    <w:rsid w:val="00C638D8"/>
    <w:rsid w:val="00C6580E"/>
    <w:rsid w:val="00C661EC"/>
    <w:rsid w:val="00C665B7"/>
    <w:rsid w:val="00C76ABA"/>
    <w:rsid w:val="00C76ADD"/>
    <w:rsid w:val="00C76C8C"/>
    <w:rsid w:val="00C76DD8"/>
    <w:rsid w:val="00C7727A"/>
    <w:rsid w:val="00C80ED1"/>
    <w:rsid w:val="00C8289B"/>
    <w:rsid w:val="00C83318"/>
    <w:rsid w:val="00C84E29"/>
    <w:rsid w:val="00C86366"/>
    <w:rsid w:val="00C86C8D"/>
    <w:rsid w:val="00C87E56"/>
    <w:rsid w:val="00C91AC8"/>
    <w:rsid w:val="00C932CF"/>
    <w:rsid w:val="00C94A48"/>
    <w:rsid w:val="00C9742F"/>
    <w:rsid w:val="00C97696"/>
    <w:rsid w:val="00CA057E"/>
    <w:rsid w:val="00CA0AC2"/>
    <w:rsid w:val="00CA0E19"/>
    <w:rsid w:val="00CA253B"/>
    <w:rsid w:val="00CA279A"/>
    <w:rsid w:val="00CA31CD"/>
    <w:rsid w:val="00CA346F"/>
    <w:rsid w:val="00CA4EC1"/>
    <w:rsid w:val="00CA577D"/>
    <w:rsid w:val="00CA5A39"/>
    <w:rsid w:val="00CA674E"/>
    <w:rsid w:val="00CA7878"/>
    <w:rsid w:val="00CA79B8"/>
    <w:rsid w:val="00CA7C40"/>
    <w:rsid w:val="00CB0516"/>
    <w:rsid w:val="00CB0A85"/>
    <w:rsid w:val="00CB23AA"/>
    <w:rsid w:val="00CB2691"/>
    <w:rsid w:val="00CB2D92"/>
    <w:rsid w:val="00CB367B"/>
    <w:rsid w:val="00CB3713"/>
    <w:rsid w:val="00CB482B"/>
    <w:rsid w:val="00CB51E6"/>
    <w:rsid w:val="00CB59E7"/>
    <w:rsid w:val="00CB5AFA"/>
    <w:rsid w:val="00CB5B71"/>
    <w:rsid w:val="00CB5BF4"/>
    <w:rsid w:val="00CB6DC1"/>
    <w:rsid w:val="00CB70CF"/>
    <w:rsid w:val="00CB7184"/>
    <w:rsid w:val="00CB7BB8"/>
    <w:rsid w:val="00CC0C37"/>
    <w:rsid w:val="00CC22FC"/>
    <w:rsid w:val="00CC3872"/>
    <w:rsid w:val="00CC4845"/>
    <w:rsid w:val="00CC56E0"/>
    <w:rsid w:val="00CC5D11"/>
    <w:rsid w:val="00CC5DEF"/>
    <w:rsid w:val="00CC6656"/>
    <w:rsid w:val="00CC7785"/>
    <w:rsid w:val="00CC77A0"/>
    <w:rsid w:val="00CD012F"/>
    <w:rsid w:val="00CD100E"/>
    <w:rsid w:val="00CD2EA8"/>
    <w:rsid w:val="00CD431F"/>
    <w:rsid w:val="00CD5BF5"/>
    <w:rsid w:val="00CD6450"/>
    <w:rsid w:val="00CD7119"/>
    <w:rsid w:val="00CD77DE"/>
    <w:rsid w:val="00CD780C"/>
    <w:rsid w:val="00CD7AEF"/>
    <w:rsid w:val="00CE1850"/>
    <w:rsid w:val="00CE2086"/>
    <w:rsid w:val="00CE2CDB"/>
    <w:rsid w:val="00CE3492"/>
    <w:rsid w:val="00CE355A"/>
    <w:rsid w:val="00CE3BBE"/>
    <w:rsid w:val="00CE4D76"/>
    <w:rsid w:val="00CE5988"/>
    <w:rsid w:val="00CF0531"/>
    <w:rsid w:val="00CF163E"/>
    <w:rsid w:val="00CF1A48"/>
    <w:rsid w:val="00CF1C15"/>
    <w:rsid w:val="00CF3767"/>
    <w:rsid w:val="00CF56A2"/>
    <w:rsid w:val="00CF7195"/>
    <w:rsid w:val="00CF7433"/>
    <w:rsid w:val="00CF78EA"/>
    <w:rsid w:val="00CF7AA8"/>
    <w:rsid w:val="00D00278"/>
    <w:rsid w:val="00D007DD"/>
    <w:rsid w:val="00D04239"/>
    <w:rsid w:val="00D04412"/>
    <w:rsid w:val="00D10748"/>
    <w:rsid w:val="00D109B8"/>
    <w:rsid w:val="00D119E2"/>
    <w:rsid w:val="00D11A2D"/>
    <w:rsid w:val="00D131D1"/>
    <w:rsid w:val="00D142C1"/>
    <w:rsid w:val="00D146F3"/>
    <w:rsid w:val="00D16BD7"/>
    <w:rsid w:val="00D17F35"/>
    <w:rsid w:val="00D21195"/>
    <w:rsid w:val="00D21B54"/>
    <w:rsid w:val="00D226EE"/>
    <w:rsid w:val="00D22EDE"/>
    <w:rsid w:val="00D236F7"/>
    <w:rsid w:val="00D239C5"/>
    <w:rsid w:val="00D25BF9"/>
    <w:rsid w:val="00D25E34"/>
    <w:rsid w:val="00D25F99"/>
    <w:rsid w:val="00D26083"/>
    <w:rsid w:val="00D27973"/>
    <w:rsid w:val="00D27F79"/>
    <w:rsid w:val="00D3129A"/>
    <w:rsid w:val="00D3230D"/>
    <w:rsid w:val="00D332FE"/>
    <w:rsid w:val="00D33855"/>
    <w:rsid w:val="00D33E19"/>
    <w:rsid w:val="00D3562D"/>
    <w:rsid w:val="00D37927"/>
    <w:rsid w:val="00D408D8"/>
    <w:rsid w:val="00D43070"/>
    <w:rsid w:val="00D45D5C"/>
    <w:rsid w:val="00D46973"/>
    <w:rsid w:val="00D46A2A"/>
    <w:rsid w:val="00D4744A"/>
    <w:rsid w:val="00D47F05"/>
    <w:rsid w:val="00D50696"/>
    <w:rsid w:val="00D519D4"/>
    <w:rsid w:val="00D51CB4"/>
    <w:rsid w:val="00D52571"/>
    <w:rsid w:val="00D5268C"/>
    <w:rsid w:val="00D53D28"/>
    <w:rsid w:val="00D54582"/>
    <w:rsid w:val="00D566C4"/>
    <w:rsid w:val="00D6148F"/>
    <w:rsid w:val="00D62E8F"/>
    <w:rsid w:val="00D63DE7"/>
    <w:rsid w:val="00D64796"/>
    <w:rsid w:val="00D648EF"/>
    <w:rsid w:val="00D64FFB"/>
    <w:rsid w:val="00D662E5"/>
    <w:rsid w:val="00D678C3"/>
    <w:rsid w:val="00D70FF5"/>
    <w:rsid w:val="00D71A86"/>
    <w:rsid w:val="00D7347D"/>
    <w:rsid w:val="00D73DC1"/>
    <w:rsid w:val="00D74887"/>
    <w:rsid w:val="00D74CF1"/>
    <w:rsid w:val="00D768F0"/>
    <w:rsid w:val="00D818D6"/>
    <w:rsid w:val="00D81EE0"/>
    <w:rsid w:val="00D82791"/>
    <w:rsid w:val="00D82BCB"/>
    <w:rsid w:val="00D8622A"/>
    <w:rsid w:val="00D86A4E"/>
    <w:rsid w:val="00D86F51"/>
    <w:rsid w:val="00D87279"/>
    <w:rsid w:val="00D927A0"/>
    <w:rsid w:val="00D9368F"/>
    <w:rsid w:val="00D93A97"/>
    <w:rsid w:val="00D9441F"/>
    <w:rsid w:val="00D95967"/>
    <w:rsid w:val="00D95C94"/>
    <w:rsid w:val="00D960BE"/>
    <w:rsid w:val="00D96E42"/>
    <w:rsid w:val="00D97044"/>
    <w:rsid w:val="00D97735"/>
    <w:rsid w:val="00D97953"/>
    <w:rsid w:val="00DA07A0"/>
    <w:rsid w:val="00DA2B7E"/>
    <w:rsid w:val="00DA2BD0"/>
    <w:rsid w:val="00DA4B43"/>
    <w:rsid w:val="00DA4DF8"/>
    <w:rsid w:val="00DA51D5"/>
    <w:rsid w:val="00DA53CC"/>
    <w:rsid w:val="00DA6AFC"/>
    <w:rsid w:val="00DA72B8"/>
    <w:rsid w:val="00DA788F"/>
    <w:rsid w:val="00DB0233"/>
    <w:rsid w:val="00DB088E"/>
    <w:rsid w:val="00DB095C"/>
    <w:rsid w:val="00DB0D6E"/>
    <w:rsid w:val="00DB394D"/>
    <w:rsid w:val="00DB3C35"/>
    <w:rsid w:val="00DB47E7"/>
    <w:rsid w:val="00DB4CEB"/>
    <w:rsid w:val="00DB51BD"/>
    <w:rsid w:val="00DB5625"/>
    <w:rsid w:val="00DB5723"/>
    <w:rsid w:val="00DB7F5B"/>
    <w:rsid w:val="00DC1504"/>
    <w:rsid w:val="00DC2382"/>
    <w:rsid w:val="00DC2E3C"/>
    <w:rsid w:val="00DC51A3"/>
    <w:rsid w:val="00DC67D7"/>
    <w:rsid w:val="00DC6E07"/>
    <w:rsid w:val="00DC724F"/>
    <w:rsid w:val="00DD0675"/>
    <w:rsid w:val="00DD08E8"/>
    <w:rsid w:val="00DD1E3E"/>
    <w:rsid w:val="00DD2125"/>
    <w:rsid w:val="00DD2325"/>
    <w:rsid w:val="00DD44C7"/>
    <w:rsid w:val="00DD4560"/>
    <w:rsid w:val="00DD6BD3"/>
    <w:rsid w:val="00DD7F9B"/>
    <w:rsid w:val="00DE1391"/>
    <w:rsid w:val="00DE1C6A"/>
    <w:rsid w:val="00DE31A1"/>
    <w:rsid w:val="00DE321C"/>
    <w:rsid w:val="00DE483F"/>
    <w:rsid w:val="00DE6668"/>
    <w:rsid w:val="00DF0683"/>
    <w:rsid w:val="00DF165D"/>
    <w:rsid w:val="00DF269C"/>
    <w:rsid w:val="00DF28ED"/>
    <w:rsid w:val="00DF3800"/>
    <w:rsid w:val="00DF562E"/>
    <w:rsid w:val="00DF77C6"/>
    <w:rsid w:val="00DF7948"/>
    <w:rsid w:val="00DF794B"/>
    <w:rsid w:val="00E0190B"/>
    <w:rsid w:val="00E02571"/>
    <w:rsid w:val="00E026F9"/>
    <w:rsid w:val="00E02730"/>
    <w:rsid w:val="00E0440C"/>
    <w:rsid w:val="00E04623"/>
    <w:rsid w:val="00E04653"/>
    <w:rsid w:val="00E052C8"/>
    <w:rsid w:val="00E05319"/>
    <w:rsid w:val="00E05FBB"/>
    <w:rsid w:val="00E06090"/>
    <w:rsid w:val="00E06D81"/>
    <w:rsid w:val="00E07DA6"/>
    <w:rsid w:val="00E11531"/>
    <w:rsid w:val="00E11784"/>
    <w:rsid w:val="00E1223D"/>
    <w:rsid w:val="00E129BF"/>
    <w:rsid w:val="00E16C1B"/>
    <w:rsid w:val="00E237D7"/>
    <w:rsid w:val="00E23B97"/>
    <w:rsid w:val="00E2479E"/>
    <w:rsid w:val="00E24CB0"/>
    <w:rsid w:val="00E24F57"/>
    <w:rsid w:val="00E26A49"/>
    <w:rsid w:val="00E26AC0"/>
    <w:rsid w:val="00E2731E"/>
    <w:rsid w:val="00E278BA"/>
    <w:rsid w:val="00E302A1"/>
    <w:rsid w:val="00E312D1"/>
    <w:rsid w:val="00E33159"/>
    <w:rsid w:val="00E334F6"/>
    <w:rsid w:val="00E33700"/>
    <w:rsid w:val="00E341D2"/>
    <w:rsid w:val="00E35010"/>
    <w:rsid w:val="00E358BC"/>
    <w:rsid w:val="00E35CD1"/>
    <w:rsid w:val="00E35DDB"/>
    <w:rsid w:val="00E36DFF"/>
    <w:rsid w:val="00E40C60"/>
    <w:rsid w:val="00E416DE"/>
    <w:rsid w:val="00E41F21"/>
    <w:rsid w:val="00E42A1C"/>
    <w:rsid w:val="00E42BD7"/>
    <w:rsid w:val="00E43538"/>
    <w:rsid w:val="00E44507"/>
    <w:rsid w:val="00E4488A"/>
    <w:rsid w:val="00E45526"/>
    <w:rsid w:val="00E45B73"/>
    <w:rsid w:val="00E46B90"/>
    <w:rsid w:val="00E514B5"/>
    <w:rsid w:val="00E51C14"/>
    <w:rsid w:val="00E52B2C"/>
    <w:rsid w:val="00E52B45"/>
    <w:rsid w:val="00E53A52"/>
    <w:rsid w:val="00E5542B"/>
    <w:rsid w:val="00E559C7"/>
    <w:rsid w:val="00E5604D"/>
    <w:rsid w:val="00E56084"/>
    <w:rsid w:val="00E56A9C"/>
    <w:rsid w:val="00E56F2D"/>
    <w:rsid w:val="00E5774B"/>
    <w:rsid w:val="00E6053B"/>
    <w:rsid w:val="00E60563"/>
    <w:rsid w:val="00E607AA"/>
    <w:rsid w:val="00E60CF4"/>
    <w:rsid w:val="00E61DF1"/>
    <w:rsid w:val="00E61F36"/>
    <w:rsid w:val="00E62072"/>
    <w:rsid w:val="00E62841"/>
    <w:rsid w:val="00E6293B"/>
    <w:rsid w:val="00E62B4E"/>
    <w:rsid w:val="00E62F8B"/>
    <w:rsid w:val="00E6308A"/>
    <w:rsid w:val="00E63844"/>
    <w:rsid w:val="00E64768"/>
    <w:rsid w:val="00E64CF4"/>
    <w:rsid w:val="00E65719"/>
    <w:rsid w:val="00E659F2"/>
    <w:rsid w:val="00E66206"/>
    <w:rsid w:val="00E70A11"/>
    <w:rsid w:val="00E71077"/>
    <w:rsid w:val="00E720F0"/>
    <w:rsid w:val="00E7630C"/>
    <w:rsid w:val="00E806F3"/>
    <w:rsid w:val="00E80A15"/>
    <w:rsid w:val="00E81030"/>
    <w:rsid w:val="00E8109B"/>
    <w:rsid w:val="00E81869"/>
    <w:rsid w:val="00E82C8D"/>
    <w:rsid w:val="00E84B01"/>
    <w:rsid w:val="00E84BE2"/>
    <w:rsid w:val="00E8606E"/>
    <w:rsid w:val="00E86132"/>
    <w:rsid w:val="00E8698E"/>
    <w:rsid w:val="00E875E8"/>
    <w:rsid w:val="00E90789"/>
    <w:rsid w:val="00E9164E"/>
    <w:rsid w:val="00E91694"/>
    <w:rsid w:val="00E93CDA"/>
    <w:rsid w:val="00E942BA"/>
    <w:rsid w:val="00E95C1E"/>
    <w:rsid w:val="00E95D3C"/>
    <w:rsid w:val="00E95D7C"/>
    <w:rsid w:val="00E96895"/>
    <w:rsid w:val="00E97E05"/>
    <w:rsid w:val="00EA45F4"/>
    <w:rsid w:val="00EA5808"/>
    <w:rsid w:val="00EA7C45"/>
    <w:rsid w:val="00EA7D4B"/>
    <w:rsid w:val="00EB053B"/>
    <w:rsid w:val="00EB194E"/>
    <w:rsid w:val="00EB23AD"/>
    <w:rsid w:val="00EB2B4B"/>
    <w:rsid w:val="00EB3487"/>
    <w:rsid w:val="00EB362E"/>
    <w:rsid w:val="00EB5140"/>
    <w:rsid w:val="00EB707A"/>
    <w:rsid w:val="00EB7875"/>
    <w:rsid w:val="00EC0ADC"/>
    <w:rsid w:val="00EC183F"/>
    <w:rsid w:val="00EC203E"/>
    <w:rsid w:val="00EC2B44"/>
    <w:rsid w:val="00EC3812"/>
    <w:rsid w:val="00EC39BB"/>
    <w:rsid w:val="00EC4722"/>
    <w:rsid w:val="00EC4EAB"/>
    <w:rsid w:val="00EC580B"/>
    <w:rsid w:val="00EC66AE"/>
    <w:rsid w:val="00EC671D"/>
    <w:rsid w:val="00EC75D4"/>
    <w:rsid w:val="00ED06F3"/>
    <w:rsid w:val="00ED09FF"/>
    <w:rsid w:val="00ED2108"/>
    <w:rsid w:val="00ED26BC"/>
    <w:rsid w:val="00ED2A52"/>
    <w:rsid w:val="00ED4187"/>
    <w:rsid w:val="00ED5704"/>
    <w:rsid w:val="00ED5995"/>
    <w:rsid w:val="00ED60DF"/>
    <w:rsid w:val="00ED650D"/>
    <w:rsid w:val="00ED6747"/>
    <w:rsid w:val="00EE0D2C"/>
    <w:rsid w:val="00EE10F1"/>
    <w:rsid w:val="00EE20B1"/>
    <w:rsid w:val="00EE2A63"/>
    <w:rsid w:val="00EE2A8E"/>
    <w:rsid w:val="00EE2CBD"/>
    <w:rsid w:val="00EE4B3A"/>
    <w:rsid w:val="00EE4DE9"/>
    <w:rsid w:val="00EE5CA5"/>
    <w:rsid w:val="00EF06CF"/>
    <w:rsid w:val="00EF2225"/>
    <w:rsid w:val="00EF3040"/>
    <w:rsid w:val="00EF517D"/>
    <w:rsid w:val="00EF571A"/>
    <w:rsid w:val="00EF5E48"/>
    <w:rsid w:val="00EF6662"/>
    <w:rsid w:val="00F000ED"/>
    <w:rsid w:val="00F00D1F"/>
    <w:rsid w:val="00F01D02"/>
    <w:rsid w:val="00F01F8A"/>
    <w:rsid w:val="00F0345D"/>
    <w:rsid w:val="00F0477E"/>
    <w:rsid w:val="00F04A78"/>
    <w:rsid w:val="00F0669A"/>
    <w:rsid w:val="00F06A11"/>
    <w:rsid w:val="00F07682"/>
    <w:rsid w:val="00F10BD9"/>
    <w:rsid w:val="00F11579"/>
    <w:rsid w:val="00F15538"/>
    <w:rsid w:val="00F156B1"/>
    <w:rsid w:val="00F16FBF"/>
    <w:rsid w:val="00F2002A"/>
    <w:rsid w:val="00F20C79"/>
    <w:rsid w:val="00F21FF3"/>
    <w:rsid w:val="00F22152"/>
    <w:rsid w:val="00F227E2"/>
    <w:rsid w:val="00F22A72"/>
    <w:rsid w:val="00F23403"/>
    <w:rsid w:val="00F23F47"/>
    <w:rsid w:val="00F25937"/>
    <w:rsid w:val="00F270C9"/>
    <w:rsid w:val="00F2794B"/>
    <w:rsid w:val="00F302F2"/>
    <w:rsid w:val="00F30981"/>
    <w:rsid w:val="00F30F06"/>
    <w:rsid w:val="00F31572"/>
    <w:rsid w:val="00F31973"/>
    <w:rsid w:val="00F32490"/>
    <w:rsid w:val="00F3282E"/>
    <w:rsid w:val="00F32A4B"/>
    <w:rsid w:val="00F33AD1"/>
    <w:rsid w:val="00F33ADE"/>
    <w:rsid w:val="00F34E39"/>
    <w:rsid w:val="00F35532"/>
    <w:rsid w:val="00F35F05"/>
    <w:rsid w:val="00F361FC"/>
    <w:rsid w:val="00F3656B"/>
    <w:rsid w:val="00F3673D"/>
    <w:rsid w:val="00F378AF"/>
    <w:rsid w:val="00F40BA9"/>
    <w:rsid w:val="00F43AE7"/>
    <w:rsid w:val="00F45C24"/>
    <w:rsid w:val="00F46A84"/>
    <w:rsid w:val="00F4761E"/>
    <w:rsid w:val="00F513C4"/>
    <w:rsid w:val="00F53897"/>
    <w:rsid w:val="00F53A7A"/>
    <w:rsid w:val="00F55167"/>
    <w:rsid w:val="00F5744C"/>
    <w:rsid w:val="00F57702"/>
    <w:rsid w:val="00F57BB4"/>
    <w:rsid w:val="00F60041"/>
    <w:rsid w:val="00F60873"/>
    <w:rsid w:val="00F60F21"/>
    <w:rsid w:val="00F61347"/>
    <w:rsid w:val="00F613E4"/>
    <w:rsid w:val="00F6144B"/>
    <w:rsid w:val="00F61C64"/>
    <w:rsid w:val="00F64EA6"/>
    <w:rsid w:val="00F650CE"/>
    <w:rsid w:val="00F669B1"/>
    <w:rsid w:val="00F67008"/>
    <w:rsid w:val="00F7020C"/>
    <w:rsid w:val="00F705E5"/>
    <w:rsid w:val="00F7147F"/>
    <w:rsid w:val="00F724FA"/>
    <w:rsid w:val="00F72EE9"/>
    <w:rsid w:val="00F73528"/>
    <w:rsid w:val="00F746E6"/>
    <w:rsid w:val="00F759B0"/>
    <w:rsid w:val="00F75E70"/>
    <w:rsid w:val="00F77ED1"/>
    <w:rsid w:val="00F8043C"/>
    <w:rsid w:val="00F806F1"/>
    <w:rsid w:val="00F809CC"/>
    <w:rsid w:val="00F83013"/>
    <w:rsid w:val="00F8340B"/>
    <w:rsid w:val="00F83598"/>
    <w:rsid w:val="00F8480B"/>
    <w:rsid w:val="00F86FB2"/>
    <w:rsid w:val="00F8719E"/>
    <w:rsid w:val="00F87402"/>
    <w:rsid w:val="00F90758"/>
    <w:rsid w:val="00F90B3E"/>
    <w:rsid w:val="00F929F3"/>
    <w:rsid w:val="00F92CB7"/>
    <w:rsid w:val="00F92DC3"/>
    <w:rsid w:val="00F93BDF"/>
    <w:rsid w:val="00F93FB6"/>
    <w:rsid w:val="00F94452"/>
    <w:rsid w:val="00F94573"/>
    <w:rsid w:val="00F94A6E"/>
    <w:rsid w:val="00F973F5"/>
    <w:rsid w:val="00F97929"/>
    <w:rsid w:val="00F97E85"/>
    <w:rsid w:val="00FA074E"/>
    <w:rsid w:val="00FA0CBB"/>
    <w:rsid w:val="00FA0F38"/>
    <w:rsid w:val="00FA1F5F"/>
    <w:rsid w:val="00FA28A7"/>
    <w:rsid w:val="00FA2A5E"/>
    <w:rsid w:val="00FA2D71"/>
    <w:rsid w:val="00FA2E32"/>
    <w:rsid w:val="00FA3473"/>
    <w:rsid w:val="00FA4825"/>
    <w:rsid w:val="00FA7A69"/>
    <w:rsid w:val="00FA7C1E"/>
    <w:rsid w:val="00FB000A"/>
    <w:rsid w:val="00FB002E"/>
    <w:rsid w:val="00FB100A"/>
    <w:rsid w:val="00FB103B"/>
    <w:rsid w:val="00FB22A4"/>
    <w:rsid w:val="00FB3A7C"/>
    <w:rsid w:val="00FB5535"/>
    <w:rsid w:val="00FB5B1F"/>
    <w:rsid w:val="00FB6B7E"/>
    <w:rsid w:val="00FB6CA3"/>
    <w:rsid w:val="00FB6DB6"/>
    <w:rsid w:val="00FB70B3"/>
    <w:rsid w:val="00FB716E"/>
    <w:rsid w:val="00FC0F1D"/>
    <w:rsid w:val="00FC1647"/>
    <w:rsid w:val="00FC18C7"/>
    <w:rsid w:val="00FC1B61"/>
    <w:rsid w:val="00FC20D8"/>
    <w:rsid w:val="00FC229A"/>
    <w:rsid w:val="00FC2F0E"/>
    <w:rsid w:val="00FC2FC3"/>
    <w:rsid w:val="00FC5452"/>
    <w:rsid w:val="00FC63A8"/>
    <w:rsid w:val="00FC651F"/>
    <w:rsid w:val="00FC67AC"/>
    <w:rsid w:val="00FC76F0"/>
    <w:rsid w:val="00FD153F"/>
    <w:rsid w:val="00FD2B56"/>
    <w:rsid w:val="00FD3052"/>
    <w:rsid w:val="00FD4EF9"/>
    <w:rsid w:val="00FD500F"/>
    <w:rsid w:val="00FD519E"/>
    <w:rsid w:val="00FD6B63"/>
    <w:rsid w:val="00FD6CEF"/>
    <w:rsid w:val="00FE127C"/>
    <w:rsid w:val="00FE181A"/>
    <w:rsid w:val="00FE3A58"/>
    <w:rsid w:val="00FE5015"/>
    <w:rsid w:val="00FE5C10"/>
    <w:rsid w:val="00FF00BB"/>
    <w:rsid w:val="00FF11C3"/>
    <w:rsid w:val="00FF1AB8"/>
    <w:rsid w:val="00FF2490"/>
    <w:rsid w:val="00FF5575"/>
    <w:rsid w:val="00FF6ABA"/>
    <w:rsid w:val="00FF7854"/>
    <w:rsid w:val="00FF7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F5A775"/>
  <w15:chartTrackingRefBased/>
  <w15:docId w15:val="{635659CE-1F4D-4F12-A676-388B89C1B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877035"/>
    <w:pPr>
      <w:spacing w:before="120" w:after="120" w:line="360" w:lineRule="auto"/>
      <w:jc w:val="both"/>
    </w:pPr>
    <w:rPr>
      <w:rFonts w:ascii="Times New Roman" w:hAnsi="Times New Roman"/>
      <w:sz w:val="24"/>
    </w:rPr>
  </w:style>
  <w:style w:type="paragraph" w:styleId="Nadpis1">
    <w:name w:val="heading 1"/>
    <w:basedOn w:val="Normln"/>
    <w:next w:val="Normln"/>
    <w:link w:val="Nadpis1Char"/>
    <w:autoRedefine/>
    <w:uiPriority w:val="9"/>
    <w:qFormat/>
    <w:rsid w:val="007F44FE"/>
    <w:pPr>
      <w:keepNext/>
      <w:keepLines/>
      <w:numPr>
        <w:numId w:val="8"/>
      </w:numPr>
      <w:spacing w:before="0" w:after="240"/>
      <w:jc w:val="left"/>
      <w:outlineLvl w:val="0"/>
    </w:pPr>
    <w:rPr>
      <w:rFonts w:eastAsia="Times New Roman" w:cstheme="majorBidi"/>
      <w:b/>
      <w:color w:val="000000"/>
      <w:sz w:val="28"/>
      <w:szCs w:val="28"/>
    </w:rPr>
  </w:style>
  <w:style w:type="paragraph" w:styleId="Nadpis2">
    <w:name w:val="heading 2"/>
    <w:basedOn w:val="Nadpis1"/>
    <w:next w:val="Normln"/>
    <w:link w:val="Nadpis2Char"/>
    <w:autoRedefine/>
    <w:uiPriority w:val="9"/>
    <w:unhideWhenUsed/>
    <w:qFormat/>
    <w:rsid w:val="008C7644"/>
    <w:pPr>
      <w:numPr>
        <w:ilvl w:val="1"/>
      </w:numPr>
      <w:spacing w:before="240"/>
      <w:ind w:hanging="714"/>
      <w:outlineLvl w:val="1"/>
    </w:pPr>
    <w:rPr>
      <w:szCs w:val="26"/>
    </w:rPr>
  </w:style>
  <w:style w:type="paragraph" w:styleId="Nadpis3">
    <w:name w:val="heading 3"/>
    <w:basedOn w:val="Normln"/>
    <w:next w:val="Normln"/>
    <w:link w:val="Nadpis3Char"/>
    <w:autoRedefine/>
    <w:uiPriority w:val="9"/>
    <w:unhideWhenUsed/>
    <w:qFormat/>
    <w:rsid w:val="000E42B7"/>
    <w:pPr>
      <w:keepNext/>
      <w:keepLines/>
      <w:numPr>
        <w:ilvl w:val="2"/>
        <w:numId w:val="8"/>
      </w:numPr>
      <w:spacing w:before="240" w:after="240"/>
      <w:ind w:left="0" w:firstLine="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0E42B7"/>
    <w:pPr>
      <w:keepNext/>
      <w:keepLines/>
      <w:numPr>
        <w:ilvl w:val="3"/>
        <w:numId w:val="2"/>
      </w:numPr>
      <w:spacing w:before="240" w:after="240"/>
      <w:ind w:left="0" w:firstLine="0"/>
      <w:jc w:val="left"/>
      <w:outlineLvl w:val="3"/>
    </w:pPr>
    <w:rPr>
      <w:rFonts w:eastAsiaTheme="majorEastAsia" w:cstheme="majorBidi"/>
      <w:iCs/>
      <w:color w:val="000000" w:themeColor="text1"/>
    </w:rPr>
  </w:style>
  <w:style w:type="paragraph" w:styleId="Nadpis5">
    <w:name w:val="heading 5"/>
    <w:basedOn w:val="Normln"/>
    <w:next w:val="Normln"/>
    <w:link w:val="Nadpis5Char"/>
    <w:uiPriority w:val="9"/>
    <w:unhideWhenUsed/>
    <w:qFormat/>
    <w:rsid w:val="00CE2CDB"/>
    <w:pPr>
      <w:keepNext/>
      <w:keepLines/>
      <w:numPr>
        <w:ilvl w:val="4"/>
        <w:numId w:val="2"/>
      </w:numPr>
      <w:spacing w:before="240" w:after="240"/>
      <w:jc w:val="left"/>
      <w:outlineLvl w:val="4"/>
    </w:pPr>
    <w:rPr>
      <w:rFonts w:eastAsiaTheme="majorEastAsia" w:cstheme="majorBidi"/>
      <w:color w:val="000000" w:themeColor="text1"/>
    </w:rPr>
  </w:style>
  <w:style w:type="paragraph" w:styleId="Nadpis6">
    <w:name w:val="heading 6"/>
    <w:basedOn w:val="Normln"/>
    <w:next w:val="Normln"/>
    <w:link w:val="Nadpis6Char"/>
    <w:uiPriority w:val="9"/>
    <w:unhideWhenUsed/>
    <w:qFormat/>
    <w:rsid w:val="00227211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color w:val="000000" w:themeColor="text1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CA279A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iCs/>
      <w:color w:val="000000" w:themeColor="text1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4305D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4305D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F44FE"/>
    <w:rPr>
      <w:rFonts w:ascii="Times New Roman" w:eastAsia="Times New Roman" w:hAnsi="Times New Roman" w:cstheme="majorBidi"/>
      <w:b/>
      <w:color w:val="000000"/>
      <w:sz w:val="28"/>
      <w:szCs w:val="28"/>
    </w:rPr>
  </w:style>
  <w:style w:type="paragraph" w:styleId="Nadpisobsahu">
    <w:name w:val="TOC Heading"/>
    <w:basedOn w:val="Nadpis1"/>
    <w:next w:val="Normln"/>
    <w:uiPriority w:val="39"/>
    <w:unhideWhenUsed/>
    <w:qFormat/>
    <w:rsid w:val="00067BC5"/>
    <w:pPr>
      <w:outlineLvl w:val="9"/>
    </w:pPr>
    <w:rPr>
      <w:lang w:eastAsia="cs-CZ"/>
    </w:rPr>
  </w:style>
  <w:style w:type="paragraph" w:styleId="Obsah1">
    <w:name w:val="toc 1"/>
    <w:basedOn w:val="Normln"/>
    <w:next w:val="Normln"/>
    <w:autoRedefine/>
    <w:uiPriority w:val="39"/>
    <w:unhideWhenUsed/>
    <w:rsid w:val="00CE2CDB"/>
    <w:pPr>
      <w:tabs>
        <w:tab w:val="right" w:leader="dot" w:pos="9062"/>
      </w:tabs>
      <w:spacing w:after="100"/>
    </w:pPr>
  </w:style>
  <w:style w:type="character" w:styleId="Hypertextovodkaz">
    <w:name w:val="Hyperlink"/>
    <w:basedOn w:val="Standardnpsmoodstavce"/>
    <w:uiPriority w:val="99"/>
    <w:unhideWhenUsed/>
    <w:rsid w:val="00067BC5"/>
    <w:rPr>
      <w:color w:val="0563C1" w:themeColor="hyperlink"/>
      <w:u w:val="single"/>
    </w:rPr>
  </w:style>
  <w:style w:type="paragraph" w:styleId="Zhlav">
    <w:name w:val="header"/>
    <w:basedOn w:val="Normln"/>
    <w:link w:val="ZhlavChar"/>
    <w:uiPriority w:val="99"/>
    <w:unhideWhenUsed/>
    <w:rsid w:val="00C5438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C5438C"/>
  </w:style>
  <w:style w:type="paragraph" w:styleId="Zpat">
    <w:name w:val="footer"/>
    <w:basedOn w:val="Normln"/>
    <w:link w:val="ZpatChar"/>
    <w:uiPriority w:val="99"/>
    <w:unhideWhenUsed/>
    <w:rsid w:val="00C5438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C5438C"/>
  </w:style>
  <w:style w:type="paragraph" w:styleId="Seznamobrzk">
    <w:name w:val="table of figures"/>
    <w:basedOn w:val="Normln"/>
    <w:next w:val="Normln"/>
    <w:uiPriority w:val="99"/>
    <w:unhideWhenUsed/>
    <w:rsid w:val="00B01689"/>
    <w:pPr>
      <w:spacing w:after="0"/>
      <w:ind w:left="440" w:hanging="440"/>
    </w:pPr>
    <w:rPr>
      <w:rFonts w:cstheme="minorHAnsi"/>
      <w:caps/>
      <w:sz w:val="20"/>
      <w:szCs w:val="20"/>
    </w:rPr>
  </w:style>
  <w:style w:type="character" w:customStyle="1" w:styleId="Nevyeenzmnka1">
    <w:name w:val="Nevyřešená zmínka1"/>
    <w:basedOn w:val="Standardnpsmoodstavce"/>
    <w:uiPriority w:val="99"/>
    <w:semiHidden/>
    <w:unhideWhenUsed/>
    <w:rsid w:val="004105DC"/>
    <w:rPr>
      <w:color w:val="808080"/>
      <w:shd w:val="clear" w:color="auto" w:fill="E6E6E6"/>
    </w:rPr>
  </w:style>
  <w:style w:type="paragraph" w:styleId="Titulek">
    <w:name w:val="caption"/>
    <w:basedOn w:val="Normln"/>
    <w:next w:val="Normln"/>
    <w:uiPriority w:val="35"/>
    <w:unhideWhenUsed/>
    <w:qFormat/>
    <w:rsid w:val="00CA279A"/>
    <w:pPr>
      <w:spacing w:after="200" w:line="240" w:lineRule="auto"/>
    </w:pPr>
    <w:rPr>
      <w:iCs/>
      <w:color w:val="000000" w:themeColor="text1"/>
      <w:sz w:val="18"/>
      <w:szCs w:val="18"/>
    </w:rPr>
  </w:style>
  <w:style w:type="paragraph" w:styleId="Hlavikaobsahu">
    <w:name w:val="toa heading"/>
    <w:basedOn w:val="Normln"/>
    <w:next w:val="Normln"/>
    <w:uiPriority w:val="99"/>
    <w:semiHidden/>
    <w:unhideWhenUsed/>
    <w:rsid w:val="006B0415"/>
    <w:rPr>
      <w:rFonts w:asciiTheme="majorHAnsi" w:eastAsiaTheme="majorEastAsia" w:hAnsiTheme="majorHAnsi" w:cstheme="majorBidi"/>
      <w:b/>
      <w:bCs/>
      <w:szCs w:val="24"/>
    </w:rPr>
  </w:style>
  <w:style w:type="paragraph" w:styleId="Seznamcitac">
    <w:name w:val="table of authorities"/>
    <w:basedOn w:val="Normln"/>
    <w:next w:val="Normln"/>
    <w:uiPriority w:val="99"/>
    <w:semiHidden/>
    <w:unhideWhenUsed/>
    <w:rsid w:val="006B0415"/>
    <w:pPr>
      <w:spacing w:after="0"/>
      <w:ind w:left="220" w:hanging="220"/>
    </w:p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931476"/>
    <w:pPr>
      <w:spacing w:after="0" w:line="240" w:lineRule="auto"/>
    </w:pPr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931476"/>
    <w:rPr>
      <w:sz w:val="20"/>
      <w:szCs w:val="20"/>
    </w:rPr>
  </w:style>
  <w:style w:type="character" w:styleId="Znakapoznpodarou">
    <w:name w:val="footnote reference"/>
    <w:basedOn w:val="Standardnpsmoodstavce"/>
    <w:uiPriority w:val="99"/>
    <w:semiHidden/>
    <w:unhideWhenUsed/>
    <w:rsid w:val="00931476"/>
    <w:rPr>
      <w:vertAlign w:val="superscript"/>
    </w:rPr>
  </w:style>
  <w:style w:type="paragraph" w:styleId="Bibliografie">
    <w:name w:val="Bibliography"/>
    <w:basedOn w:val="Normln"/>
    <w:next w:val="Normln"/>
    <w:uiPriority w:val="37"/>
    <w:unhideWhenUsed/>
    <w:rsid w:val="00BF0626"/>
  </w:style>
  <w:style w:type="character" w:customStyle="1" w:styleId="Nadpis2Char">
    <w:name w:val="Nadpis 2 Char"/>
    <w:basedOn w:val="Standardnpsmoodstavce"/>
    <w:link w:val="Nadpis2"/>
    <w:uiPriority w:val="9"/>
    <w:rsid w:val="008C7644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0E42B7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character" w:customStyle="1" w:styleId="Nadpis4Char">
    <w:name w:val="Nadpis 4 Char"/>
    <w:basedOn w:val="Standardnpsmoodstavce"/>
    <w:link w:val="Nadpis4"/>
    <w:uiPriority w:val="9"/>
    <w:rsid w:val="000E42B7"/>
    <w:rPr>
      <w:rFonts w:ascii="Times New Roman" w:eastAsiaTheme="majorEastAsia" w:hAnsi="Times New Roman" w:cstheme="majorBidi"/>
      <w:iCs/>
      <w:color w:val="000000" w:themeColor="text1"/>
      <w:sz w:val="24"/>
    </w:rPr>
  </w:style>
  <w:style w:type="character" w:customStyle="1" w:styleId="Nadpis5Char">
    <w:name w:val="Nadpis 5 Char"/>
    <w:basedOn w:val="Standardnpsmoodstavce"/>
    <w:link w:val="Nadpis5"/>
    <w:uiPriority w:val="9"/>
    <w:rsid w:val="00CE2CDB"/>
    <w:rPr>
      <w:rFonts w:ascii="Times New Roman" w:eastAsiaTheme="majorEastAsia" w:hAnsi="Times New Roman" w:cstheme="majorBidi"/>
      <w:color w:val="000000" w:themeColor="text1"/>
      <w:sz w:val="24"/>
    </w:rPr>
  </w:style>
  <w:style w:type="character" w:customStyle="1" w:styleId="Nadpis6Char">
    <w:name w:val="Nadpis 6 Char"/>
    <w:basedOn w:val="Standardnpsmoodstavce"/>
    <w:link w:val="Nadpis6"/>
    <w:uiPriority w:val="9"/>
    <w:rsid w:val="00227211"/>
    <w:rPr>
      <w:rFonts w:ascii="Arial" w:eastAsiaTheme="majorEastAsia" w:hAnsi="Arial" w:cstheme="majorBidi"/>
      <w:color w:val="000000" w:themeColor="text1"/>
      <w:sz w:val="24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CA279A"/>
    <w:rPr>
      <w:rFonts w:ascii="Arial" w:eastAsiaTheme="majorEastAsia" w:hAnsi="Arial" w:cstheme="majorBidi"/>
      <w:iCs/>
      <w:color w:val="000000" w:themeColor="text1"/>
      <w:sz w:val="24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4305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4305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Rejstk1">
    <w:name w:val="index 1"/>
    <w:basedOn w:val="Normln"/>
    <w:next w:val="Normln"/>
    <w:autoRedefine/>
    <w:uiPriority w:val="99"/>
    <w:unhideWhenUsed/>
    <w:rsid w:val="008242DC"/>
    <w:pPr>
      <w:spacing w:after="0"/>
      <w:ind w:left="220" w:hanging="220"/>
    </w:pPr>
    <w:rPr>
      <w:rFonts w:cstheme="minorHAnsi"/>
      <w:sz w:val="18"/>
      <w:szCs w:val="18"/>
    </w:rPr>
  </w:style>
  <w:style w:type="paragraph" w:styleId="Rejstk2">
    <w:name w:val="index 2"/>
    <w:basedOn w:val="Normln"/>
    <w:next w:val="Normln"/>
    <w:autoRedefine/>
    <w:uiPriority w:val="99"/>
    <w:unhideWhenUsed/>
    <w:rsid w:val="008242DC"/>
    <w:pPr>
      <w:spacing w:after="0"/>
      <w:ind w:left="440" w:hanging="220"/>
    </w:pPr>
    <w:rPr>
      <w:rFonts w:cstheme="minorHAnsi"/>
      <w:sz w:val="18"/>
      <w:szCs w:val="18"/>
    </w:rPr>
  </w:style>
  <w:style w:type="paragraph" w:styleId="Rejstk3">
    <w:name w:val="index 3"/>
    <w:basedOn w:val="Normln"/>
    <w:next w:val="Normln"/>
    <w:autoRedefine/>
    <w:uiPriority w:val="99"/>
    <w:unhideWhenUsed/>
    <w:rsid w:val="008242DC"/>
    <w:pPr>
      <w:spacing w:after="0"/>
      <w:ind w:left="660" w:hanging="220"/>
    </w:pPr>
    <w:rPr>
      <w:rFonts w:cstheme="minorHAnsi"/>
      <w:sz w:val="18"/>
      <w:szCs w:val="18"/>
    </w:rPr>
  </w:style>
  <w:style w:type="paragraph" w:styleId="Rejstk4">
    <w:name w:val="index 4"/>
    <w:basedOn w:val="Normln"/>
    <w:next w:val="Normln"/>
    <w:autoRedefine/>
    <w:uiPriority w:val="99"/>
    <w:unhideWhenUsed/>
    <w:rsid w:val="008242DC"/>
    <w:pPr>
      <w:spacing w:after="0"/>
      <w:ind w:left="880" w:hanging="220"/>
    </w:pPr>
    <w:rPr>
      <w:rFonts w:cstheme="minorHAnsi"/>
      <w:sz w:val="18"/>
      <w:szCs w:val="18"/>
    </w:rPr>
  </w:style>
  <w:style w:type="paragraph" w:styleId="Rejstk5">
    <w:name w:val="index 5"/>
    <w:basedOn w:val="Normln"/>
    <w:next w:val="Normln"/>
    <w:autoRedefine/>
    <w:uiPriority w:val="99"/>
    <w:unhideWhenUsed/>
    <w:rsid w:val="008242DC"/>
    <w:pPr>
      <w:spacing w:after="0"/>
      <w:ind w:left="1100" w:hanging="220"/>
    </w:pPr>
    <w:rPr>
      <w:rFonts w:cstheme="minorHAnsi"/>
      <w:sz w:val="18"/>
      <w:szCs w:val="18"/>
    </w:rPr>
  </w:style>
  <w:style w:type="paragraph" w:styleId="Rejstk6">
    <w:name w:val="index 6"/>
    <w:basedOn w:val="Normln"/>
    <w:next w:val="Normln"/>
    <w:autoRedefine/>
    <w:uiPriority w:val="99"/>
    <w:unhideWhenUsed/>
    <w:rsid w:val="008242DC"/>
    <w:pPr>
      <w:spacing w:after="0"/>
      <w:ind w:left="1320" w:hanging="220"/>
    </w:pPr>
    <w:rPr>
      <w:rFonts w:cstheme="minorHAnsi"/>
      <w:sz w:val="18"/>
      <w:szCs w:val="18"/>
    </w:rPr>
  </w:style>
  <w:style w:type="paragraph" w:styleId="Rejstk7">
    <w:name w:val="index 7"/>
    <w:basedOn w:val="Normln"/>
    <w:next w:val="Normln"/>
    <w:autoRedefine/>
    <w:uiPriority w:val="99"/>
    <w:unhideWhenUsed/>
    <w:rsid w:val="008242DC"/>
    <w:pPr>
      <w:spacing w:after="0"/>
      <w:ind w:left="1540" w:hanging="220"/>
    </w:pPr>
    <w:rPr>
      <w:rFonts w:cstheme="minorHAnsi"/>
      <w:sz w:val="18"/>
      <w:szCs w:val="18"/>
    </w:rPr>
  </w:style>
  <w:style w:type="paragraph" w:styleId="Rejstk8">
    <w:name w:val="index 8"/>
    <w:basedOn w:val="Normln"/>
    <w:next w:val="Normln"/>
    <w:autoRedefine/>
    <w:uiPriority w:val="99"/>
    <w:unhideWhenUsed/>
    <w:rsid w:val="008242DC"/>
    <w:pPr>
      <w:spacing w:after="0"/>
      <w:ind w:left="1760" w:hanging="220"/>
    </w:pPr>
    <w:rPr>
      <w:rFonts w:cstheme="minorHAnsi"/>
      <w:sz w:val="18"/>
      <w:szCs w:val="18"/>
    </w:rPr>
  </w:style>
  <w:style w:type="paragraph" w:styleId="Rejstk9">
    <w:name w:val="index 9"/>
    <w:basedOn w:val="Normln"/>
    <w:next w:val="Normln"/>
    <w:autoRedefine/>
    <w:uiPriority w:val="99"/>
    <w:unhideWhenUsed/>
    <w:rsid w:val="008242DC"/>
    <w:pPr>
      <w:spacing w:after="0"/>
      <w:ind w:left="1980" w:hanging="220"/>
    </w:pPr>
    <w:rPr>
      <w:rFonts w:cstheme="minorHAnsi"/>
      <w:sz w:val="18"/>
      <w:szCs w:val="18"/>
    </w:rPr>
  </w:style>
  <w:style w:type="paragraph" w:styleId="Hlavikarejstku">
    <w:name w:val="index heading"/>
    <w:basedOn w:val="Normln"/>
    <w:next w:val="Rejstk1"/>
    <w:uiPriority w:val="99"/>
    <w:unhideWhenUsed/>
    <w:rsid w:val="008242DC"/>
    <w:pPr>
      <w:pBdr>
        <w:top w:val="single" w:sz="12" w:space="0" w:color="auto"/>
      </w:pBdr>
      <w:spacing w:before="360" w:after="240"/>
    </w:pPr>
    <w:rPr>
      <w:rFonts w:cstheme="minorHAnsi"/>
      <w:b/>
      <w:bCs/>
      <w:i/>
      <w:iCs/>
      <w:sz w:val="26"/>
      <w:szCs w:val="26"/>
    </w:rPr>
  </w:style>
  <w:style w:type="paragraph" w:styleId="Obsah2">
    <w:name w:val="toc 2"/>
    <w:basedOn w:val="Normln"/>
    <w:next w:val="Normln"/>
    <w:autoRedefine/>
    <w:uiPriority w:val="39"/>
    <w:unhideWhenUsed/>
    <w:rsid w:val="0003576E"/>
    <w:pPr>
      <w:spacing w:after="100"/>
      <w:ind w:left="220"/>
    </w:pPr>
  </w:style>
  <w:style w:type="paragraph" w:styleId="Textvysvtlivek">
    <w:name w:val="endnote text"/>
    <w:basedOn w:val="Normln"/>
    <w:link w:val="TextvysvtlivekChar"/>
    <w:uiPriority w:val="99"/>
    <w:semiHidden/>
    <w:unhideWhenUsed/>
    <w:rsid w:val="00892C90"/>
    <w:pPr>
      <w:spacing w:after="0" w:line="240" w:lineRule="auto"/>
    </w:pPr>
    <w:rPr>
      <w:sz w:val="20"/>
      <w:szCs w:val="20"/>
    </w:rPr>
  </w:style>
  <w:style w:type="character" w:customStyle="1" w:styleId="TextvysvtlivekChar">
    <w:name w:val="Text vysvětlivek Char"/>
    <w:basedOn w:val="Standardnpsmoodstavce"/>
    <w:link w:val="Textvysvtlivek"/>
    <w:uiPriority w:val="99"/>
    <w:semiHidden/>
    <w:rsid w:val="00892C90"/>
    <w:rPr>
      <w:sz w:val="20"/>
      <w:szCs w:val="20"/>
    </w:rPr>
  </w:style>
  <w:style w:type="character" w:styleId="Odkaznavysvtlivky">
    <w:name w:val="endnote reference"/>
    <w:basedOn w:val="Standardnpsmoodstavce"/>
    <w:uiPriority w:val="99"/>
    <w:semiHidden/>
    <w:unhideWhenUsed/>
    <w:rsid w:val="00892C90"/>
    <w:rPr>
      <w:vertAlign w:val="superscript"/>
    </w:rPr>
  </w:style>
  <w:style w:type="paragraph" w:styleId="Obsah3">
    <w:name w:val="toc 3"/>
    <w:basedOn w:val="Normln"/>
    <w:next w:val="Normln"/>
    <w:autoRedefine/>
    <w:uiPriority w:val="39"/>
    <w:unhideWhenUsed/>
    <w:rsid w:val="00774912"/>
    <w:pPr>
      <w:spacing w:after="100"/>
      <w:ind w:left="440"/>
    </w:pPr>
  </w:style>
  <w:style w:type="character" w:styleId="Sledovanodkaz">
    <w:name w:val="FollowedHyperlink"/>
    <w:basedOn w:val="Standardnpsmoodstavce"/>
    <w:uiPriority w:val="99"/>
    <w:semiHidden/>
    <w:unhideWhenUsed/>
    <w:rsid w:val="00FC0F1D"/>
    <w:rPr>
      <w:color w:val="954F72" w:themeColor="followedHyperlink"/>
      <w:u w:val="single"/>
    </w:rPr>
  </w:style>
  <w:style w:type="character" w:styleId="Zstupntext">
    <w:name w:val="Placeholder Text"/>
    <w:basedOn w:val="Standardnpsmoodstavce"/>
    <w:uiPriority w:val="99"/>
    <w:semiHidden/>
    <w:rsid w:val="00F10BD9"/>
    <w:rPr>
      <w:color w:val="808080"/>
    </w:rPr>
  </w:style>
  <w:style w:type="paragraph" w:styleId="Odstavecseseznamem">
    <w:name w:val="List Paragraph"/>
    <w:basedOn w:val="Normln"/>
    <w:uiPriority w:val="34"/>
    <w:qFormat/>
    <w:rsid w:val="00227211"/>
    <w:pPr>
      <w:ind w:left="720"/>
      <w:contextualSpacing/>
    </w:pPr>
  </w:style>
  <w:style w:type="paragraph" w:customStyle="1" w:styleId="Default">
    <w:name w:val="Default"/>
    <w:rsid w:val="005E455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zev">
    <w:name w:val="Title"/>
    <w:basedOn w:val="Normln"/>
    <w:next w:val="Normln"/>
    <w:link w:val="NzevChar"/>
    <w:uiPriority w:val="10"/>
    <w:qFormat/>
    <w:rsid w:val="00CA279A"/>
    <w:pPr>
      <w:spacing w:before="0" w:after="0" w:line="240" w:lineRule="auto"/>
      <w:contextualSpacing/>
    </w:pPr>
    <w:rPr>
      <w:rFonts w:eastAsiaTheme="majorEastAsia" w:cstheme="majorBidi"/>
      <w:spacing w:val="-10"/>
      <w:kern w:val="28"/>
      <w:sz w:val="28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CA279A"/>
    <w:rPr>
      <w:rFonts w:ascii="Arial" w:eastAsiaTheme="majorEastAsia" w:hAnsi="Arial" w:cstheme="majorBidi"/>
      <w:spacing w:val="-10"/>
      <w:kern w:val="28"/>
      <w:sz w:val="28"/>
      <w:szCs w:val="56"/>
    </w:rPr>
  </w:style>
  <w:style w:type="table" w:styleId="Mkatabulky">
    <w:name w:val="Table Grid"/>
    <w:basedOn w:val="Normlntabulka"/>
    <w:uiPriority w:val="39"/>
    <w:rsid w:val="00CA27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bubliny">
    <w:name w:val="Balloon Text"/>
    <w:basedOn w:val="Normln"/>
    <w:link w:val="TextbublinyChar"/>
    <w:uiPriority w:val="99"/>
    <w:semiHidden/>
    <w:unhideWhenUsed/>
    <w:rsid w:val="00877035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877035"/>
    <w:rPr>
      <w:rFonts w:ascii="Segoe UI" w:hAnsi="Segoe UI" w:cs="Segoe UI"/>
      <w:sz w:val="18"/>
      <w:szCs w:val="18"/>
    </w:rPr>
  </w:style>
  <w:style w:type="paragraph" w:styleId="Bezmezer">
    <w:name w:val="No Spacing"/>
    <w:uiPriority w:val="1"/>
    <w:qFormat/>
    <w:rsid w:val="00877035"/>
    <w:pPr>
      <w:spacing w:after="0" w:line="240" w:lineRule="auto"/>
      <w:jc w:val="both"/>
    </w:pPr>
    <w:rPr>
      <w:rFonts w:ascii="Times New Roman" w:hAnsi="Times New Roman"/>
      <w:sz w:val="24"/>
    </w:rPr>
  </w:style>
  <w:style w:type="character" w:styleId="Odkaznakoment">
    <w:name w:val="annotation reference"/>
    <w:basedOn w:val="Standardnpsmoodstavce"/>
    <w:uiPriority w:val="99"/>
    <w:semiHidden/>
    <w:unhideWhenUsed/>
    <w:rsid w:val="0077185D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unhideWhenUsed/>
    <w:rsid w:val="0077185D"/>
    <w:pPr>
      <w:spacing w:before="0"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rsid w:val="0077185D"/>
    <w:rPr>
      <w:rFonts w:ascii="Times New Roman" w:hAnsi="Times New Roman"/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B360BA"/>
    <w:pPr>
      <w:spacing w:before="120"/>
    </w:pPr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B360BA"/>
    <w:rPr>
      <w:rFonts w:ascii="Times New Roman" w:hAnsi="Times New Roman"/>
      <w:b/>
      <w:bCs/>
      <w:sz w:val="20"/>
      <w:szCs w:val="20"/>
    </w:rPr>
  </w:style>
  <w:style w:type="paragraph" w:styleId="Normlnweb">
    <w:name w:val="Normal (Web)"/>
    <w:basedOn w:val="Normln"/>
    <w:uiPriority w:val="99"/>
    <w:semiHidden/>
    <w:unhideWhenUsed/>
    <w:rsid w:val="0050746A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9F156B"/>
    <w:rPr>
      <w:b/>
      <w:bCs/>
    </w:rPr>
  </w:style>
  <w:style w:type="character" w:styleId="Nevyeenzmnka">
    <w:name w:val="Unresolved Mention"/>
    <w:basedOn w:val="Standardnpsmoodstavce"/>
    <w:uiPriority w:val="99"/>
    <w:semiHidden/>
    <w:unhideWhenUsed/>
    <w:rsid w:val="007803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88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9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9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2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9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2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yperlink" Target="https://alipro.cz/wp-content/uploads/2021/04/Vladni-strategie-rovnosti-a-odstranovani-barier-dustojneho-zivota-LGBTI.pdf" TargetMode="External"/><Relationship Id="rId39" Type="http://schemas.openxmlformats.org/officeDocument/2006/relationships/hyperlink" Target="https://read.dukeupress.edu/tsq/issue/1/1-2" TargetMode="External"/><Relationship Id="rId21" Type="http://schemas.openxmlformats.org/officeDocument/2006/relationships/image" Target="media/image12.png"/><Relationship Id="rId34" Type="http://schemas.openxmlformats.org/officeDocument/2006/relationships/hyperlink" Target="https://www.zakonyprolidi.cz/cs/2012-89" TargetMode="External"/><Relationship Id="rId42" Type="http://schemas.openxmlformats.org/officeDocument/2006/relationships/footer" Target="footer6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yperlink" Target="https://eacea.ec.europa.eu/national-policies/eurydice/content/czech-republic_cs" TargetMode="External"/><Relationship Id="rId41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3.xml"/><Relationship Id="rId32" Type="http://schemas.openxmlformats.org/officeDocument/2006/relationships/hyperlink" Target="https://ct24.ceskatelevize.cz/domaci/2937914-sexuologove-pribyva-zaku-kteri-menipohlavi-skoly-si-s-nimi-ale-casto-nevi-rady" TargetMode="External"/><Relationship Id="rId37" Type="http://schemas.openxmlformats.org/officeDocument/2006/relationships/hyperlink" Target="https://archiv-nuv.npi.cz/t/stredni-vzdelavani.html" TargetMode="External"/><Relationship Id="rId40" Type="http://schemas.openxmlformats.org/officeDocument/2006/relationships/hyperlink" Target="https://journals.muni.cz/socialni_studia/article/view/5635/4731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yperlink" Target="https://www.czso.cz/csu/xe/charakteristika-pardubickeho-kraje-udaje-za-rok-2021" TargetMode="External"/><Relationship Id="rId36" Type="http://schemas.openxmlformats.org/officeDocument/2006/relationships/hyperlink" Target="https://www.zakonyprolidi.cz/cs/2011-373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hyperlink" Target="https://www.genderinclusiveschools.org/names-and-pronouns" TargetMode="Externa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yperlink" Target="https://www.ochrance.cz/uploads-import/DISKRIMINACE/Vyzkum/Vyzkum-LGBT.pdf" TargetMode="External"/><Relationship Id="rId30" Type="http://schemas.openxmlformats.org/officeDocument/2006/relationships/hyperlink" Target="https://docplayer.cz/46262871-Uvod-do-pedagogickeho-vyzkumu-peter-gavora.html" TargetMode="External"/><Relationship Id="rId35" Type="http://schemas.openxmlformats.org/officeDocument/2006/relationships/hyperlink" Target="https://www.zakonyprolidi.cz/cs/2000-301" TargetMode="External"/><Relationship Id="rId43" Type="http://schemas.openxmlformats.org/officeDocument/2006/relationships/fontTable" Target="fontTable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8.png"/><Relationship Id="rId25" Type="http://schemas.openxmlformats.org/officeDocument/2006/relationships/footer" Target="footer4.xml"/><Relationship Id="rId33" Type="http://schemas.openxmlformats.org/officeDocument/2006/relationships/hyperlink" Target="https://www.zakonyprolidi.cz/cs/2004-561" TargetMode="External"/><Relationship Id="rId38" Type="http://schemas.openxmlformats.org/officeDocument/2006/relationships/hyperlink" Target="https://apnews.com/article/spain-children-gender-6dbd1a1726e38f7bde9044c1be5bf959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omsikova\AppData\Local\Microsoft\Windows\INetCache\Content.Outlook\3XAWK0D9\POVK_Bakalarska_prace_sablona_v8.dotx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tyl2CitacePRO.xsl" StyleName="Styl 2 Citace PRO" Version="0"/>
</file>

<file path=customXml/itemProps1.xml><?xml version="1.0" encoding="utf-8"?>
<ds:datastoreItem xmlns:ds="http://schemas.openxmlformats.org/officeDocument/2006/customXml" ds:itemID="{B316E070-760D-47D4-89FE-FD8CB1322B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POVK_Bakalarska_prace_sablona_v8</Template>
  <TotalTime>3729</TotalTime>
  <Pages>56</Pages>
  <Words>12686</Words>
  <Characters>74854</Characters>
  <Application>Microsoft Office Word</Application>
  <DocSecurity>0</DocSecurity>
  <Lines>623</Lines>
  <Paragraphs>174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NAZEV PRACE uvádí se do vlastností dokumentu</vt:lpstr>
    </vt:vector>
  </TitlesOfParts>
  <Manager>VEDOUCI PRACE</Manager>
  <Company>CZU</Company>
  <LinksUpToDate>false</LinksUpToDate>
  <CharactersWithSpaces>87366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NAZEV PRACE uvádí se do vlastností dokumentu</dc:title>
  <dc:subject>PREDMET PRACE</dc:subject>
  <dc:creator>Tomšíková Kateřina</dc:creator>
  <cp:keywords/>
  <dc:description/>
  <cp:lastModifiedBy>Bulušková Kamila</cp:lastModifiedBy>
  <cp:revision>842</cp:revision>
  <cp:lastPrinted>2023-03-01T07:22:00Z</cp:lastPrinted>
  <dcterms:created xsi:type="dcterms:W3CDTF">2023-02-08T13:43:00Z</dcterms:created>
  <dcterms:modified xsi:type="dcterms:W3CDTF">2023-03-03T13:31:00Z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douci_prace">
    <vt:lpwstr>VEDOUCI PRACE</vt:lpwstr>
  </property>
  <property fmtid="{D5CDD505-2E9C-101B-9397-08002B2CF9AE}" pid="3" name="Tema_prace">
    <vt:lpwstr>TEMA PRACE</vt:lpwstr>
  </property>
  <property fmtid="{D5CDD505-2E9C-101B-9397-08002B2CF9AE}" pid="4" name="Tema_prace_EN">
    <vt:lpwstr>TEMA PRACE EN</vt:lpwstr>
  </property>
</Properties>
</file>