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3EB5" w14:textId="77777777" w:rsidR="0003576E" w:rsidRPr="00877035" w:rsidRDefault="00067BC5" w:rsidP="00067BC5">
      <w:pPr>
        <w:jc w:val="center"/>
        <w:rPr>
          <w:b/>
          <w:sz w:val="36"/>
          <w:szCs w:val="36"/>
        </w:rPr>
      </w:pPr>
      <w:r w:rsidRPr="00877035">
        <w:rPr>
          <w:b/>
          <w:sz w:val="36"/>
          <w:szCs w:val="36"/>
        </w:rPr>
        <w:t>Česká zemědělská univerzita v Praze</w:t>
      </w:r>
    </w:p>
    <w:p w14:paraId="0F7770FC" w14:textId="77777777" w:rsidR="00067BC5" w:rsidRDefault="00067BC5" w:rsidP="00067BC5">
      <w:pPr>
        <w:jc w:val="center"/>
        <w:rPr>
          <w:b/>
          <w:sz w:val="36"/>
        </w:rPr>
      </w:pPr>
      <w:r w:rsidRPr="00067BC5">
        <w:rPr>
          <w:b/>
          <w:sz w:val="36"/>
        </w:rPr>
        <w:t>Institut vzdělávání a poradenství</w:t>
      </w:r>
    </w:p>
    <w:p w14:paraId="7436351B" w14:textId="06DA1DF3" w:rsidR="00067BC5" w:rsidRDefault="00D10748" w:rsidP="00067BC5">
      <w:pPr>
        <w:jc w:val="center"/>
        <w:rPr>
          <w:b/>
          <w:sz w:val="32"/>
        </w:rPr>
      </w:pPr>
      <w:r w:rsidRPr="00227211">
        <w:rPr>
          <w:b/>
          <w:sz w:val="32"/>
        </w:rPr>
        <w:t xml:space="preserve">Katedra </w:t>
      </w:r>
      <w:r w:rsidR="00474174">
        <w:rPr>
          <w:b/>
          <w:sz w:val="32"/>
        </w:rPr>
        <w:t>pedagogiky</w:t>
      </w:r>
    </w:p>
    <w:p w14:paraId="4658622E" w14:textId="77777777" w:rsidR="00877035" w:rsidRPr="00227211" w:rsidRDefault="00877035" w:rsidP="00067BC5">
      <w:pPr>
        <w:jc w:val="center"/>
        <w:rPr>
          <w:sz w:val="32"/>
        </w:rPr>
      </w:pPr>
    </w:p>
    <w:p w14:paraId="47BB5494" w14:textId="77777777" w:rsidR="00067BC5" w:rsidRPr="00067BC5" w:rsidRDefault="00DD44C7" w:rsidP="00067BC5">
      <w:pPr>
        <w:jc w:val="center"/>
        <w:rPr>
          <w:b/>
          <w:sz w:val="36"/>
        </w:rPr>
      </w:pPr>
      <w:r>
        <w:rPr>
          <w:noProof/>
          <w:lang w:eastAsia="cs-CZ"/>
        </w:rPr>
        <w:drawing>
          <wp:inline distT="0" distB="0" distL="0" distR="0" wp14:anchorId="3D6CE14B" wp14:editId="150BC999">
            <wp:extent cx="5760720" cy="2473960"/>
            <wp:effectExtent l="0" t="0" r="0" b="254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473960"/>
                    </a:xfrm>
                    <a:prstGeom prst="rect">
                      <a:avLst/>
                    </a:prstGeom>
                    <a:noFill/>
                    <a:ln>
                      <a:noFill/>
                    </a:ln>
                  </pic:spPr>
                </pic:pic>
              </a:graphicData>
            </a:graphic>
          </wp:inline>
        </w:drawing>
      </w:r>
    </w:p>
    <w:p w14:paraId="78A891BF" w14:textId="1F7014B3" w:rsidR="00067BC5" w:rsidRPr="009D70BE" w:rsidRDefault="009D70BE" w:rsidP="00067BC5">
      <w:pPr>
        <w:jc w:val="center"/>
        <w:rPr>
          <w:b/>
          <w:sz w:val="32"/>
          <w:szCs w:val="32"/>
        </w:rPr>
      </w:pPr>
      <w:r w:rsidRPr="009D70BE">
        <w:rPr>
          <w:b/>
          <w:sz w:val="32"/>
          <w:szCs w:val="32"/>
        </w:rPr>
        <w:t>Názory pedagogů středních škol na vybrané problémy</w:t>
      </w:r>
    </w:p>
    <w:p w14:paraId="75EC405F" w14:textId="77777777" w:rsidR="005A1655" w:rsidRPr="0019576F" w:rsidRDefault="005A1655" w:rsidP="00067BC5">
      <w:pPr>
        <w:jc w:val="center"/>
        <w:rPr>
          <w:sz w:val="44"/>
          <w:szCs w:val="20"/>
        </w:rPr>
      </w:pPr>
    </w:p>
    <w:p w14:paraId="036E839D" w14:textId="65D816D9" w:rsidR="00D10748" w:rsidRPr="00877035" w:rsidRDefault="00D10748" w:rsidP="00067BC5">
      <w:pPr>
        <w:jc w:val="center"/>
        <w:rPr>
          <w:sz w:val="32"/>
          <w:szCs w:val="32"/>
        </w:rPr>
      </w:pPr>
      <w:r w:rsidRPr="009D70BE">
        <w:rPr>
          <w:sz w:val="32"/>
          <w:szCs w:val="32"/>
        </w:rPr>
        <w:t>Bakalářská</w:t>
      </w:r>
      <w:r w:rsidRPr="00344642">
        <w:rPr>
          <w:color w:val="FF0000"/>
          <w:sz w:val="32"/>
          <w:szCs w:val="32"/>
        </w:rPr>
        <w:t xml:space="preserve"> </w:t>
      </w:r>
      <w:r w:rsidRPr="00877035">
        <w:rPr>
          <w:sz w:val="32"/>
          <w:szCs w:val="32"/>
        </w:rPr>
        <w:t>práce</w:t>
      </w:r>
    </w:p>
    <w:p w14:paraId="41BBBE54" w14:textId="77777777" w:rsidR="00067BC5" w:rsidRDefault="00067BC5"/>
    <w:p w14:paraId="5A81815E" w14:textId="5A5754C5" w:rsidR="00067BC5" w:rsidRPr="00877035" w:rsidRDefault="00D10748" w:rsidP="00D10748">
      <w:pPr>
        <w:jc w:val="center"/>
        <w:rPr>
          <w:sz w:val="32"/>
          <w:szCs w:val="32"/>
        </w:rPr>
      </w:pPr>
      <w:r w:rsidRPr="00877035">
        <w:rPr>
          <w:sz w:val="32"/>
          <w:szCs w:val="32"/>
        </w:rPr>
        <w:t>Autor</w:t>
      </w:r>
      <w:r w:rsidR="00067BC5" w:rsidRPr="00877035">
        <w:rPr>
          <w:sz w:val="32"/>
          <w:szCs w:val="32"/>
        </w:rPr>
        <w:t xml:space="preserve">: </w:t>
      </w:r>
      <w:r w:rsidR="009D70BE" w:rsidRPr="000F477C">
        <w:rPr>
          <w:b/>
          <w:bCs/>
          <w:sz w:val="32"/>
          <w:szCs w:val="32"/>
        </w:rPr>
        <w:t>Ing. Kamila Bulušková</w:t>
      </w:r>
    </w:p>
    <w:p w14:paraId="354CDFB8" w14:textId="0C7C7630" w:rsidR="006F7D24" w:rsidRDefault="00D10748" w:rsidP="00D10748">
      <w:pPr>
        <w:jc w:val="center"/>
        <w:rPr>
          <w:color w:val="FF0000"/>
          <w:sz w:val="32"/>
          <w:szCs w:val="32"/>
        </w:rPr>
      </w:pPr>
      <w:r w:rsidRPr="00877035">
        <w:rPr>
          <w:sz w:val="32"/>
          <w:szCs w:val="32"/>
        </w:rPr>
        <w:t>Vedoucí práce</w:t>
      </w:r>
      <w:r w:rsidR="006F7D24" w:rsidRPr="00877035">
        <w:rPr>
          <w:sz w:val="32"/>
          <w:szCs w:val="32"/>
        </w:rPr>
        <w:t>:</w:t>
      </w:r>
      <w:r w:rsidR="006F7D24" w:rsidRPr="009D70BE">
        <w:rPr>
          <w:sz w:val="32"/>
          <w:szCs w:val="32"/>
        </w:rPr>
        <w:t xml:space="preserve"> </w:t>
      </w:r>
      <w:r w:rsidR="009D70BE" w:rsidRPr="009D70BE">
        <w:rPr>
          <w:sz w:val="32"/>
          <w:szCs w:val="32"/>
        </w:rPr>
        <w:t>Ing. Kateřina Tomšíková, Ph.D.</w:t>
      </w:r>
    </w:p>
    <w:p w14:paraId="74FEB12E" w14:textId="77777777" w:rsidR="00D10748" w:rsidRDefault="00D10748" w:rsidP="00D10748">
      <w:pPr>
        <w:jc w:val="center"/>
        <w:rPr>
          <w:sz w:val="28"/>
        </w:rPr>
      </w:pPr>
    </w:p>
    <w:p w14:paraId="69E0373B" w14:textId="29BC5DC7" w:rsidR="005A1655" w:rsidRDefault="00E514B5" w:rsidP="00E514B5">
      <w:pPr>
        <w:spacing w:before="0" w:after="160" w:line="259" w:lineRule="auto"/>
        <w:jc w:val="center"/>
        <w:rPr>
          <w:sz w:val="28"/>
        </w:rPr>
      </w:pPr>
      <w:r w:rsidRPr="009D70BE">
        <w:rPr>
          <w:rFonts w:cs="Times New Roman"/>
          <w:sz w:val="32"/>
          <w:szCs w:val="24"/>
        </w:rPr>
        <w:fldChar w:fldCharType="begin"/>
      </w:r>
      <w:r w:rsidRPr="009D70BE">
        <w:rPr>
          <w:rFonts w:cs="Times New Roman"/>
          <w:sz w:val="32"/>
          <w:szCs w:val="24"/>
        </w:rPr>
        <w:instrText xml:space="preserve"> DATE  \@ "yyyy"  \* MERGEFORMAT </w:instrText>
      </w:r>
      <w:r w:rsidRPr="009D70BE">
        <w:rPr>
          <w:rFonts w:cs="Times New Roman"/>
          <w:sz w:val="32"/>
          <w:szCs w:val="24"/>
        </w:rPr>
        <w:fldChar w:fldCharType="separate"/>
      </w:r>
      <w:r w:rsidR="00BB1F94">
        <w:rPr>
          <w:rFonts w:cs="Times New Roman"/>
          <w:noProof/>
          <w:sz w:val="32"/>
          <w:szCs w:val="24"/>
        </w:rPr>
        <w:t>2023</w:t>
      </w:r>
      <w:r w:rsidRPr="009D70BE">
        <w:rPr>
          <w:rFonts w:cs="Times New Roman"/>
          <w:sz w:val="32"/>
          <w:szCs w:val="24"/>
        </w:rPr>
        <w:fldChar w:fldCharType="end"/>
      </w:r>
      <w:r w:rsidR="005A1655">
        <w:rPr>
          <w:sz w:val="28"/>
        </w:rPr>
        <w:br w:type="page"/>
      </w:r>
    </w:p>
    <w:p w14:paraId="59B3C6A5" w14:textId="77777777" w:rsidR="00F61347" w:rsidRDefault="00F61347" w:rsidP="009D70BE">
      <w:pPr>
        <w:sectPr w:rsidR="00F61347" w:rsidSect="000F477C">
          <w:footerReference w:type="default" r:id="rId9"/>
          <w:pgSz w:w="11906" w:h="16838"/>
          <w:pgMar w:top="1701" w:right="1701" w:bottom="1701" w:left="1985" w:header="709" w:footer="709" w:gutter="0"/>
          <w:cols w:space="708"/>
          <w:titlePg/>
          <w:docGrid w:linePitch="360"/>
        </w:sectPr>
      </w:pPr>
    </w:p>
    <w:p w14:paraId="6F3DF199" w14:textId="77777777" w:rsidR="002B6503" w:rsidRDefault="002B6503"/>
    <w:p w14:paraId="366A6DD3" w14:textId="7FE62547" w:rsidR="002B6503" w:rsidRDefault="009D70BE">
      <w:pPr>
        <w:rPr>
          <w:noProof/>
        </w:rPr>
      </w:pPr>
      <w:r>
        <w:rPr>
          <w:noProof/>
          <w:lang w:eastAsia="cs-CZ"/>
        </w:rPr>
        <w:drawing>
          <wp:inline distT="0" distB="0" distL="0" distR="0" wp14:anchorId="3B31173E" wp14:editId="1006B3CD">
            <wp:extent cx="5760720" cy="7135495"/>
            <wp:effectExtent l="0" t="0" r="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7135495"/>
                    </a:xfrm>
                    <a:prstGeom prst="rect">
                      <a:avLst/>
                    </a:prstGeom>
                  </pic:spPr>
                </pic:pic>
              </a:graphicData>
            </a:graphic>
          </wp:inline>
        </w:drawing>
      </w:r>
    </w:p>
    <w:p w14:paraId="2C03F937" w14:textId="7000ACB9" w:rsidR="00D10748" w:rsidRDefault="00D10748">
      <w:r>
        <w:br w:type="page"/>
      </w:r>
      <w:r w:rsidR="009D70BE">
        <w:rPr>
          <w:noProof/>
          <w:lang w:eastAsia="cs-CZ"/>
        </w:rPr>
        <w:lastRenderedPageBreak/>
        <w:drawing>
          <wp:inline distT="0" distB="0" distL="0" distR="0" wp14:anchorId="213888E9" wp14:editId="76C49E7A">
            <wp:extent cx="5760720" cy="7004685"/>
            <wp:effectExtent l="0" t="0" r="0" b="5715"/>
            <wp:docPr id="4" name="Obrázek 4"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Obsah obrázku text&#10;&#10;Popis byl vytvořen automaticky"/>
                    <pic:cNvPicPr/>
                  </pic:nvPicPr>
                  <pic:blipFill>
                    <a:blip r:embed="rId11"/>
                    <a:stretch>
                      <a:fillRect/>
                    </a:stretch>
                  </pic:blipFill>
                  <pic:spPr>
                    <a:xfrm>
                      <a:off x="0" y="0"/>
                      <a:ext cx="5760720" cy="7004685"/>
                    </a:xfrm>
                    <a:prstGeom prst="rect">
                      <a:avLst/>
                    </a:prstGeom>
                  </pic:spPr>
                </pic:pic>
              </a:graphicData>
            </a:graphic>
          </wp:inline>
        </w:drawing>
      </w:r>
    </w:p>
    <w:p w14:paraId="64EF1F87" w14:textId="449974A8" w:rsidR="009D70BE" w:rsidRDefault="009D70BE"/>
    <w:p w14:paraId="4E1D191D" w14:textId="4D593D55" w:rsidR="009D70BE" w:rsidRDefault="009D70BE"/>
    <w:p w14:paraId="7392D0E0" w14:textId="626409E6" w:rsidR="009D70BE" w:rsidRDefault="009D70BE"/>
    <w:p w14:paraId="32DCA561" w14:textId="77777777" w:rsidR="009D70BE" w:rsidRDefault="009D70BE"/>
    <w:p w14:paraId="2F7C8A59" w14:textId="77777777" w:rsidR="00D10748" w:rsidRDefault="00D10748" w:rsidP="00D10748">
      <w:pPr>
        <w:jc w:val="center"/>
      </w:pPr>
    </w:p>
    <w:p w14:paraId="57D44A3A" w14:textId="55C1587F" w:rsidR="00D10748" w:rsidRDefault="002B6503" w:rsidP="00877035">
      <w:pPr>
        <w:jc w:val="left"/>
      </w:pPr>
      <w:r w:rsidRPr="00877035">
        <w:rPr>
          <w:b/>
          <w:bCs/>
          <w:sz w:val="28"/>
          <w:szCs w:val="28"/>
        </w:rPr>
        <w:t xml:space="preserve">ČESTNÉ </w:t>
      </w:r>
      <w:r w:rsidR="00D10748" w:rsidRPr="00877035">
        <w:rPr>
          <w:b/>
          <w:bCs/>
          <w:sz w:val="28"/>
          <w:szCs w:val="28"/>
        </w:rPr>
        <w:t>PROHLÁŠENÍ</w:t>
      </w:r>
      <w:r>
        <w:t xml:space="preserve"> </w:t>
      </w:r>
    </w:p>
    <w:p w14:paraId="0630815E" w14:textId="1FA4B8AE" w:rsidR="00877035" w:rsidRDefault="00D10748" w:rsidP="00D10748">
      <w:r>
        <w:t xml:space="preserve">Prohlašuji, že jsem </w:t>
      </w:r>
      <w:r w:rsidRPr="0009015E">
        <w:rPr>
          <w:color w:val="000000" w:themeColor="text1"/>
        </w:rPr>
        <w:t>bakalářskou</w:t>
      </w:r>
      <w:r>
        <w:t xml:space="preserve"> práci na téma</w:t>
      </w:r>
      <w:r w:rsidR="00877035">
        <w:t>:</w:t>
      </w:r>
    </w:p>
    <w:p w14:paraId="0DDFB504" w14:textId="3F8D7BC2" w:rsidR="00877035" w:rsidRPr="009D70BE" w:rsidRDefault="009D70BE" w:rsidP="00D10748">
      <w:r w:rsidRPr="009D70BE">
        <w:rPr>
          <w:b/>
          <w:bCs/>
        </w:rPr>
        <w:t>Názory pedagogů středních škol na vybrané problémy</w:t>
      </w:r>
    </w:p>
    <w:p w14:paraId="5A3000F7" w14:textId="381E4B30" w:rsidR="00D10748" w:rsidRPr="009D70BE" w:rsidRDefault="00D10748" w:rsidP="00D10748">
      <w:r w:rsidRPr="009D70BE">
        <w:t>vypracoval</w:t>
      </w:r>
      <w:r w:rsidR="009D70BE" w:rsidRPr="009D70BE">
        <w:t>a</w:t>
      </w:r>
      <w:r w:rsidRPr="009D70BE">
        <w:t xml:space="preserve"> samostatně a </w:t>
      </w:r>
      <w:r w:rsidR="002B6503" w:rsidRPr="009D70BE">
        <w:t>citova</w:t>
      </w:r>
      <w:r w:rsidR="007342FD" w:rsidRPr="009D70BE">
        <w:t>l</w:t>
      </w:r>
      <w:r w:rsidR="009D70BE" w:rsidRPr="009D70BE">
        <w:t>a</w:t>
      </w:r>
      <w:r w:rsidRPr="009D70BE">
        <w:t xml:space="preserve"> j</w:t>
      </w:r>
      <w:r w:rsidR="002B6503" w:rsidRPr="009D70BE">
        <w:t>sem všechny informační zdroje, které jsem v práci použi</w:t>
      </w:r>
      <w:r w:rsidR="007342FD" w:rsidRPr="009D70BE">
        <w:t>l</w:t>
      </w:r>
      <w:r w:rsidR="009D70BE" w:rsidRPr="009D70BE">
        <w:t>a</w:t>
      </w:r>
      <w:r w:rsidR="002B6503" w:rsidRPr="009D70BE">
        <w:t xml:space="preserve"> a které jsem rovněž uved</w:t>
      </w:r>
      <w:r w:rsidR="007342FD" w:rsidRPr="009D70BE">
        <w:t>l</w:t>
      </w:r>
      <w:r w:rsidR="009D70BE" w:rsidRPr="009D70BE">
        <w:t>a</w:t>
      </w:r>
      <w:r w:rsidR="002B6503" w:rsidRPr="009D70BE">
        <w:t xml:space="preserve"> na konci práce v seznamu použitých informačních zdrojů. </w:t>
      </w:r>
    </w:p>
    <w:p w14:paraId="7EA1EB81" w14:textId="012F0FB1" w:rsidR="002B6503" w:rsidRPr="009D70BE" w:rsidRDefault="002B6503" w:rsidP="00D10748">
      <w:r w:rsidRPr="009D70BE">
        <w:t>Jsem si vědom</w:t>
      </w:r>
      <w:r w:rsidR="009D70BE" w:rsidRPr="009D70BE">
        <w:t>a</w:t>
      </w:r>
      <w:r w:rsidRPr="009D70BE">
        <w:t xml:space="preserve"> že, na moji bakalářskou práci se plně vztahuje zákon č. 121/2000 Sb., o právu autorském, o právech souvisejících s právem autorským a o změně některých zákonů, ve znění pozdějších předpisů, především ustanovení § 35 odst. 3 tohoto zákona, tj. o užití tohoto díla.</w:t>
      </w:r>
    </w:p>
    <w:p w14:paraId="24D4A3A9" w14:textId="11866746" w:rsidR="00D10748" w:rsidRDefault="00D10748" w:rsidP="00D10748">
      <w:r w:rsidRPr="009D70BE">
        <w:t>Jsem si vědo</w:t>
      </w:r>
      <w:r w:rsidR="007342FD" w:rsidRPr="009D70BE">
        <w:t>m</w:t>
      </w:r>
      <w:r w:rsidR="009D70BE" w:rsidRPr="009D70BE">
        <w:t>a</w:t>
      </w:r>
      <w:r>
        <w:t>, že odevzdáním bakalářské práce souhlasím s jejím zveřejněním dle zákona č. 111/1998 Sb., o vysokých školách a o změně a doplnění dalších zákonů, ve znění pozdějších předpisů, a to bez ohledu na výsledek její obhajoby.</w:t>
      </w:r>
    </w:p>
    <w:p w14:paraId="0C973E2C" w14:textId="77777777" w:rsidR="00D10748" w:rsidRDefault="002B6503" w:rsidP="00D10748">
      <w:r>
        <w:t>Svým podpisem rovněž prohlašuji, že elektronická verze práce je totožná s tištěnou a že s údaji uvedenými v práci bylo nakládáno v souvislosti s </w:t>
      </w:r>
      <w:r w:rsidR="00E8606E">
        <w:t>GD</w:t>
      </w:r>
      <w:r>
        <w:t xml:space="preserve">PR. </w:t>
      </w:r>
    </w:p>
    <w:p w14:paraId="2138E52B" w14:textId="77777777" w:rsidR="00D10748" w:rsidRDefault="00D10748" w:rsidP="00D10748"/>
    <w:p w14:paraId="1EBC6B87" w14:textId="77777777" w:rsidR="00D10748" w:rsidRDefault="00D10748" w:rsidP="00D10748"/>
    <w:p w14:paraId="3D75E9C4" w14:textId="2D7F9527" w:rsidR="00D10748" w:rsidRDefault="00D10748" w:rsidP="00D10748">
      <w:r>
        <w:t xml:space="preserve">V </w:t>
      </w:r>
      <w:r w:rsidR="009D70BE">
        <w:t>Praze</w:t>
      </w:r>
      <w:r>
        <w:t xml:space="preserve"> dne ……………………</w:t>
      </w:r>
    </w:p>
    <w:p w14:paraId="6F95E83B" w14:textId="77777777" w:rsidR="00D10748" w:rsidRDefault="00D10748" w:rsidP="00D10748"/>
    <w:p w14:paraId="64FB0C14" w14:textId="29D8A828" w:rsidR="00D10748" w:rsidRDefault="001A0218" w:rsidP="008B0140">
      <w:pPr>
        <w:ind w:left="2832" w:firstLine="708"/>
        <w:jc w:val="center"/>
      </w:pPr>
      <w:r>
        <w:t>……..</w:t>
      </w:r>
      <w:r w:rsidR="00D10748">
        <w:t>……………………………..</w:t>
      </w:r>
    </w:p>
    <w:p w14:paraId="0E0B43CB" w14:textId="77777777" w:rsidR="002B6503" w:rsidRDefault="002B6503" w:rsidP="008B0140">
      <w:pPr>
        <w:ind w:left="4248" w:firstLine="708"/>
      </w:pPr>
      <w:r w:rsidRPr="00877035">
        <w:t>(podpis autora práce)</w:t>
      </w:r>
    </w:p>
    <w:p w14:paraId="61348522" w14:textId="77777777" w:rsidR="00D10748" w:rsidRDefault="00D10748">
      <w:r>
        <w:br w:type="page"/>
      </w:r>
    </w:p>
    <w:p w14:paraId="36E440A5" w14:textId="77777777" w:rsidR="00B360BA" w:rsidRDefault="00B360BA" w:rsidP="00877035">
      <w:pPr>
        <w:jc w:val="left"/>
        <w:rPr>
          <w:b/>
          <w:sz w:val="28"/>
          <w:szCs w:val="28"/>
        </w:rPr>
      </w:pPr>
    </w:p>
    <w:p w14:paraId="6D90C4DE" w14:textId="77777777" w:rsidR="00B360BA" w:rsidRDefault="00B360BA" w:rsidP="00877035">
      <w:pPr>
        <w:jc w:val="left"/>
        <w:rPr>
          <w:b/>
          <w:sz w:val="28"/>
          <w:szCs w:val="28"/>
        </w:rPr>
      </w:pPr>
    </w:p>
    <w:p w14:paraId="65DD6B10" w14:textId="77777777" w:rsidR="00B360BA" w:rsidRDefault="00B360BA" w:rsidP="00877035">
      <w:pPr>
        <w:jc w:val="left"/>
        <w:rPr>
          <w:b/>
          <w:sz w:val="28"/>
          <w:szCs w:val="28"/>
        </w:rPr>
      </w:pPr>
    </w:p>
    <w:p w14:paraId="7A612CBC" w14:textId="77777777" w:rsidR="00B360BA" w:rsidRDefault="00B360BA" w:rsidP="00877035">
      <w:pPr>
        <w:jc w:val="left"/>
        <w:rPr>
          <w:b/>
          <w:sz w:val="28"/>
          <w:szCs w:val="28"/>
        </w:rPr>
      </w:pPr>
    </w:p>
    <w:p w14:paraId="7CFE2606" w14:textId="77777777" w:rsidR="00B360BA" w:rsidRDefault="00B360BA" w:rsidP="00877035">
      <w:pPr>
        <w:jc w:val="left"/>
        <w:rPr>
          <w:b/>
          <w:sz w:val="28"/>
          <w:szCs w:val="28"/>
        </w:rPr>
      </w:pPr>
    </w:p>
    <w:p w14:paraId="3D05AC97" w14:textId="77777777" w:rsidR="00B360BA" w:rsidRDefault="00B360BA" w:rsidP="00877035">
      <w:pPr>
        <w:jc w:val="left"/>
        <w:rPr>
          <w:b/>
          <w:sz w:val="28"/>
          <w:szCs w:val="28"/>
        </w:rPr>
      </w:pPr>
    </w:p>
    <w:p w14:paraId="1DBAF2CD" w14:textId="77777777" w:rsidR="00B360BA" w:rsidRDefault="00B360BA" w:rsidP="00877035">
      <w:pPr>
        <w:jc w:val="left"/>
        <w:rPr>
          <w:b/>
          <w:sz w:val="28"/>
          <w:szCs w:val="28"/>
        </w:rPr>
      </w:pPr>
    </w:p>
    <w:p w14:paraId="28016310" w14:textId="77777777" w:rsidR="00B360BA" w:rsidRDefault="00B360BA" w:rsidP="00877035">
      <w:pPr>
        <w:jc w:val="left"/>
        <w:rPr>
          <w:b/>
          <w:sz w:val="28"/>
          <w:szCs w:val="28"/>
        </w:rPr>
      </w:pPr>
    </w:p>
    <w:p w14:paraId="58422651" w14:textId="77777777" w:rsidR="00B360BA" w:rsidRDefault="00B360BA" w:rsidP="00877035">
      <w:pPr>
        <w:jc w:val="left"/>
        <w:rPr>
          <w:b/>
          <w:sz w:val="28"/>
          <w:szCs w:val="28"/>
        </w:rPr>
      </w:pPr>
    </w:p>
    <w:p w14:paraId="7CC4D288" w14:textId="77777777" w:rsidR="00B360BA" w:rsidRDefault="00B360BA" w:rsidP="00877035">
      <w:pPr>
        <w:jc w:val="left"/>
        <w:rPr>
          <w:b/>
          <w:sz w:val="28"/>
          <w:szCs w:val="28"/>
        </w:rPr>
      </w:pPr>
    </w:p>
    <w:p w14:paraId="25CD94D5" w14:textId="77777777" w:rsidR="00B360BA" w:rsidRDefault="00B360BA" w:rsidP="00B360BA">
      <w:pPr>
        <w:jc w:val="left"/>
        <w:rPr>
          <w:b/>
          <w:sz w:val="28"/>
          <w:szCs w:val="28"/>
        </w:rPr>
      </w:pPr>
    </w:p>
    <w:p w14:paraId="5AD378BB" w14:textId="77777777" w:rsidR="00B360BA" w:rsidRDefault="00B360BA" w:rsidP="00B360BA">
      <w:pPr>
        <w:jc w:val="left"/>
        <w:rPr>
          <w:b/>
          <w:sz w:val="28"/>
          <w:szCs w:val="28"/>
        </w:rPr>
      </w:pPr>
    </w:p>
    <w:p w14:paraId="7DCB9777" w14:textId="77777777" w:rsidR="00B360BA" w:rsidRDefault="00B360BA" w:rsidP="00B360BA">
      <w:pPr>
        <w:jc w:val="left"/>
        <w:rPr>
          <w:b/>
          <w:sz w:val="28"/>
          <w:szCs w:val="28"/>
        </w:rPr>
      </w:pPr>
    </w:p>
    <w:p w14:paraId="067EA1E7" w14:textId="77777777" w:rsidR="00B360BA" w:rsidRDefault="00B360BA" w:rsidP="00B360BA">
      <w:pPr>
        <w:jc w:val="left"/>
        <w:rPr>
          <w:b/>
          <w:sz w:val="28"/>
          <w:szCs w:val="28"/>
        </w:rPr>
      </w:pPr>
    </w:p>
    <w:p w14:paraId="4315BD29" w14:textId="77777777" w:rsidR="00B360BA" w:rsidRDefault="00B360BA" w:rsidP="00B360BA">
      <w:pPr>
        <w:jc w:val="left"/>
        <w:rPr>
          <w:b/>
          <w:sz w:val="28"/>
          <w:szCs w:val="28"/>
        </w:rPr>
      </w:pPr>
    </w:p>
    <w:p w14:paraId="1F4D84B2" w14:textId="77777777" w:rsidR="00533904" w:rsidRDefault="00533904" w:rsidP="00B360BA">
      <w:pPr>
        <w:jc w:val="left"/>
        <w:rPr>
          <w:b/>
          <w:sz w:val="28"/>
          <w:szCs w:val="28"/>
        </w:rPr>
      </w:pPr>
    </w:p>
    <w:p w14:paraId="1CEAA3FE" w14:textId="77777777" w:rsidR="00533904" w:rsidRDefault="00533904" w:rsidP="00B360BA">
      <w:pPr>
        <w:jc w:val="left"/>
        <w:rPr>
          <w:b/>
          <w:sz w:val="28"/>
          <w:szCs w:val="28"/>
        </w:rPr>
      </w:pPr>
    </w:p>
    <w:p w14:paraId="7E6C0852" w14:textId="70A1FE0B" w:rsidR="001B19DD" w:rsidRPr="00B360BA" w:rsidRDefault="005A1655" w:rsidP="00B360BA">
      <w:pPr>
        <w:jc w:val="left"/>
        <w:rPr>
          <w:b/>
          <w:sz w:val="28"/>
          <w:szCs w:val="28"/>
        </w:rPr>
      </w:pPr>
      <w:r w:rsidRPr="00877035">
        <w:rPr>
          <w:b/>
          <w:sz w:val="28"/>
          <w:szCs w:val="28"/>
        </w:rPr>
        <w:t>PODĚKOVÁNÍ</w:t>
      </w:r>
    </w:p>
    <w:p w14:paraId="5DE9D7C4" w14:textId="1D17FA22" w:rsidR="001B19DD" w:rsidRPr="007C5ACC" w:rsidRDefault="00375E32">
      <w:pPr>
        <w:rPr>
          <w:szCs w:val="24"/>
        </w:rPr>
      </w:pPr>
      <w:r>
        <w:t>Rád</w:t>
      </w:r>
      <w:r w:rsidR="00F156B1">
        <w:t>a</w:t>
      </w:r>
      <w:r>
        <w:t xml:space="preserve"> bych touto cestou poděkoval</w:t>
      </w:r>
      <w:r w:rsidR="00F156B1">
        <w:t>a</w:t>
      </w:r>
      <w:r w:rsidR="00D97735">
        <w:t xml:space="preserve"> vedoucí práce, Ing. Kateřině Tomšíkové, Ph.D.</w:t>
      </w:r>
      <w:r w:rsidR="00B67D6E">
        <w:t>,</w:t>
      </w:r>
      <w:r w:rsidR="00E02730">
        <w:t xml:space="preserve"> za vstřícný přístup</w:t>
      </w:r>
      <w:r w:rsidR="00B954F7">
        <w:t>, poskytnuté rady a materiály</w:t>
      </w:r>
      <w:r w:rsidR="00E02730">
        <w:t xml:space="preserve"> a odborné vedení</w:t>
      </w:r>
      <w:r w:rsidR="00B954F7">
        <w:t xml:space="preserve"> mé závěrečné práce.</w:t>
      </w:r>
      <w:r w:rsidR="005A4D4C">
        <w:rPr>
          <w:szCs w:val="24"/>
        </w:rPr>
        <w:t xml:space="preserve"> </w:t>
      </w:r>
      <w:r w:rsidR="009B3CAA">
        <w:rPr>
          <w:szCs w:val="24"/>
        </w:rPr>
        <w:t xml:space="preserve">Dále </w:t>
      </w:r>
      <w:r w:rsidR="00F724FA">
        <w:rPr>
          <w:szCs w:val="24"/>
        </w:rPr>
        <w:t xml:space="preserve">děkuji </w:t>
      </w:r>
      <w:r w:rsidR="00913D46">
        <w:rPr>
          <w:szCs w:val="24"/>
        </w:rPr>
        <w:t xml:space="preserve">svému tatínkovi, </w:t>
      </w:r>
      <w:r w:rsidR="003E37DF">
        <w:rPr>
          <w:szCs w:val="24"/>
        </w:rPr>
        <w:t xml:space="preserve">pro něhož bylo učitelství </w:t>
      </w:r>
      <w:r w:rsidR="001C163E">
        <w:rPr>
          <w:szCs w:val="24"/>
        </w:rPr>
        <w:t xml:space="preserve">celoživotním </w:t>
      </w:r>
      <w:r w:rsidR="003E37DF">
        <w:rPr>
          <w:szCs w:val="24"/>
        </w:rPr>
        <w:t>posláním</w:t>
      </w:r>
      <w:r w:rsidR="008A41DC">
        <w:rPr>
          <w:szCs w:val="24"/>
        </w:rPr>
        <w:t>,</w:t>
      </w:r>
      <w:r w:rsidR="005F16A5">
        <w:rPr>
          <w:szCs w:val="24"/>
        </w:rPr>
        <w:t xml:space="preserve"> za </w:t>
      </w:r>
      <w:r w:rsidR="008A41DC">
        <w:rPr>
          <w:szCs w:val="24"/>
        </w:rPr>
        <w:t>inspiraci ke studiu pedagogiky</w:t>
      </w:r>
      <w:r w:rsidR="001C163E">
        <w:rPr>
          <w:szCs w:val="24"/>
        </w:rPr>
        <w:t>.</w:t>
      </w:r>
      <w:r w:rsidR="001B19DD" w:rsidRPr="005E455C">
        <w:rPr>
          <w:szCs w:val="24"/>
        </w:rPr>
        <w:br w:type="page"/>
      </w:r>
    </w:p>
    <w:p w14:paraId="6F07705D" w14:textId="77777777" w:rsidR="00F57BB4" w:rsidRDefault="00F57BB4" w:rsidP="00650216">
      <w:pPr>
        <w:jc w:val="center"/>
        <w:rPr>
          <w:b/>
        </w:rPr>
        <w:sectPr w:rsidR="00F57BB4" w:rsidSect="000F477C">
          <w:footerReference w:type="default" r:id="rId12"/>
          <w:type w:val="continuous"/>
          <w:pgSz w:w="11906" w:h="16838"/>
          <w:pgMar w:top="1701" w:right="1701" w:bottom="1701" w:left="1985" w:header="708" w:footer="708" w:gutter="0"/>
          <w:cols w:space="708"/>
          <w:titlePg/>
          <w:docGrid w:linePitch="360"/>
        </w:sectPr>
      </w:pPr>
    </w:p>
    <w:p w14:paraId="0B6E8AC9" w14:textId="77777777" w:rsidR="001B19DD" w:rsidRPr="00877035" w:rsidRDefault="001B19DD" w:rsidP="00877035">
      <w:pPr>
        <w:jc w:val="left"/>
        <w:rPr>
          <w:b/>
          <w:sz w:val="28"/>
          <w:szCs w:val="28"/>
        </w:rPr>
      </w:pPr>
      <w:r w:rsidRPr="00877035">
        <w:rPr>
          <w:b/>
          <w:sz w:val="28"/>
          <w:szCs w:val="28"/>
        </w:rPr>
        <w:lastRenderedPageBreak/>
        <w:t>Abstrakt</w:t>
      </w:r>
    </w:p>
    <w:p w14:paraId="561ECC3D" w14:textId="561E0A2E" w:rsidR="00227211" w:rsidRPr="008E7DB6" w:rsidRDefault="00C76ADD" w:rsidP="00C76ADD">
      <w:pPr>
        <w:rPr>
          <w:color w:val="000000" w:themeColor="text1"/>
          <w:szCs w:val="24"/>
        </w:rPr>
      </w:pPr>
      <w:bookmarkStart w:id="0" w:name="_Hlk128988242"/>
      <w:r>
        <w:rPr>
          <w:szCs w:val="24"/>
        </w:rPr>
        <w:t xml:space="preserve">Cílem této bakalářské práce bylo </w:t>
      </w:r>
      <w:r w:rsidR="002A2CD1">
        <w:rPr>
          <w:szCs w:val="24"/>
        </w:rPr>
        <w:t>zmapovat</w:t>
      </w:r>
      <w:r w:rsidR="002C09AC">
        <w:rPr>
          <w:szCs w:val="24"/>
        </w:rPr>
        <w:t xml:space="preserve"> názory středoškolských pedagogů na transgender problematiku ve školství.</w:t>
      </w:r>
      <w:r w:rsidR="00385AD2">
        <w:rPr>
          <w:szCs w:val="24"/>
        </w:rPr>
        <w:t xml:space="preserve"> </w:t>
      </w:r>
      <w:r w:rsidR="001D218F">
        <w:rPr>
          <w:szCs w:val="24"/>
        </w:rPr>
        <w:t>Teoretická část práce se věnovala</w:t>
      </w:r>
      <w:r w:rsidR="002D5BD4">
        <w:rPr>
          <w:szCs w:val="24"/>
        </w:rPr>
        <w:t xml:space="preserve"> popisu základních pojm</w:t>
      </w:r>
      <w:r w:rsidR="00CB23AA">
        <w:rPr>
          <w:szCs w:val="24"/>
        </w:rPr>
        <w:t>ů</w:t>
      </w:r>
      <w:r w:rsidR="003E0654">
        <w:rPr>
          <w:szCs w:val="24"/>
        </w:rPr>
        <w:t xml:space="preserve"> z oblasti vzdělávání</w:t>
      </w:r>
      <w:r w:rsidR="00D64FFB">
        <w:rPr>
          <w:szCs w:val="24"/>
        </w:rPr>
        <w:t>,</w:t>
      </w:r>
      <w:r w:rsidR="005B0299">
        <w:rPr>
          <w:szCs w:val="24"/>
        </w:rPr>
        <w:t xml:space="preserve"> </w:t>
      </w:r>
      <w:r w:rsidR="005B0299">
        <w:rPr>
          <w:color w:val="000000" w:themeColor="text1"/>
          <w:szCs w:val="24"/>
        </w:rPr>
        <w:t xml:space="preserve">jako je vzdělávací soustava v České republice nebo popis výchovně-vzdělávacího procesu, a to vše v prostředí středních škol. </w:t>
      </w:r>
      <w:r w:rsidR="00B41452">
        <w:rPr>
          <w:color w:val="000000" w:themeColor="text1"/>
          <w:szCs w:val="24"/>
        </w:rPr>
        <w:t>D</w:t>
      </w:r>
      <w:r w:rsidR="005B0299">
        <w:rPr>
          <w:color w:val="000000" w:themeColor="text1"/>
          <w:szCs w:val="24"/>
        </w:rPr>
        <w:t xml:space="preserve">ále </w:t>
      </w:r>
      <w:r w:rsidR="00B41452">
        <w:rPr>
          <w:color w:val="000000" w:themeColor="text1"/>
          <w:szCs w:val="24"/>
        </w:rPr>
        <w:t xml:space="preserve">se pak </w:t>
      </w:r>
      <w:r w:rsidR="00C80ED1">
        <w:rPr>
          <w:color w:val="000000" w:themeColor="text1"/>
          <w:szCs w:val="24"/>
        </w:rPr>
        <w:t xml:space="preserve">tato práce </w:t>
      </w:r>
      <w:r w:rsidR="005B0299">
        <w:rPr>
          <w:color w:val="000000" w:themeColor="text1"/>
          <w:szCs w:val="24"/>
        </w:rPr>
        <w:t xml:space="preserve">věnovala vysvětlení </w:t>
      </w:r>
      <w:r w:rsidR="00B41452">
        <w:rPr>
          <w:color w:val="000000" w:themeColor="text1"/>
          <w:szCs w:val="24"/>
        </w:rPr>
        <w:t xml:space="preserve">základních </w:t>
      </w:r>
      <w:r w:rsidR="005B0299">
        <w:rPr>
          <w:color w:val="000000" w:themeColor="text1"/>
          <w:szCs w:val="24"/>
        </w:rPr>
        <w:t>pojmů z oblasti genderové identity, kde byla akcentována zejména identita transgenderu a také transgender v prostředí škol.</w:t>
      </w:r>
      <w:r w:rsidR="00CB367B">
        <w:rPr>
          <w:color w:val="000000" w:themeColor="text1"/>
          <w:szCs w:val="24"/>
        </w:rPr>
        <w:t xml:space="preserve"> </w:t>
      </w:r>
      <w:r w:rsidR="00622F9B">
        <w:rPr>
          <w:color w:val="000000" w:themeColor="text1"/>
          <w:szCs w:val="24"/>
        </w:rPr>
        <w:t>Praktická část bakalářské práce</w:t>
      </w:r>
      <w:r w:rsidR="001C247E">
        <w:rPr>
          <w:color w:val="000000" w:themeColor="text1"/>
          <w:szCs w:val="24"/>
        </w:rPr>
        <w:t xml:space="preserve"> byla </w:t>
      </w:r>
      <w:r w:rsidR="008B0140">
        <w:rPr>
          <w:color w:val="000000" w:themeColor="text1"/>
          <w:szCs w:val="24"/>
        </w:rPr>
        <w:t xml:space="preserve">zpracována na základě využití metody </w:t>
      </w:r>
      <w:r w:rsidR="001C247E">
        <w:rPr>
          <w:color w:val="000000" w:themeColor="text1"/>
          <w:szCs w:val="24"/>
        </w:rPr>
        <w:t>dotazníkového šetření</w:t>
      </w:r>
      <w:r w:rsidR="00357957">
        <w:rPr>
          <w:color w:val="000000" w:themeColor="text1"/>
          <w:szCs w:val="24"/>
        </w:rPr>
        <w:t>,</w:t>
      </w:r>
      <w:r w:rsidR="00C91AC8">
        <w:rPr>
          <w:color w:val="000000" w:themeColor="text1"/>
          <w:szCs w:val="24"/>
        </w:rPr>
        <w:t xml:space="preserve"> </w:t>
      </w:r>
      <w:r w:rsidR="004E3C2F">
        <w:rPr>
          <w:color w:val="000000" w:themeColor="text1"/>
          <w:szCs w:val="24"/>
        </w:rPr>
        <w:t>zaměřeného</w:t>
      </w:r>
      <w:r w:rsidR="00C91AC8">
        <w:rPr>
          <w:color w:val="000000" w:themeColor="text1"/>
          <w:szCs w:val="24"/>
        </w:rPr>
        <w:t xml:space="preserve"> na středoškolské pedagogy, </w:t>
      </w:r>
      <w:r w:rsidR="004E3C2F">
        <w:rPr>
          <w:color w:val="000000" w:themeColor="text1"/>
          <w:szCs w:val="24"/>
        </w:rPr>
        <w:t>za účelem</w:t>
      </w:r>
      <w:r w:rsidR="00A921E6">
        <w:rPr>
          <w:color w:val="000000" w:themeColor="text1"/>
          <w:szCs w:val="24"/>
        </w:rPr>
        <w:t xml:space="preserve"> </w:t>
      </w:r>
      <w:r w:rsidR="00B164F0">
        <w:rPr>
          <w:color w:val="000000" w:themeColor="text1"/>
          <w:szCs w:val="24"/>
        </w:rPr>
        <w:t xml:space="preserve">získání </w:t>
      </w:r>
      <w:r w:rsidR="00A921E6">
        <w:rPr>
          <w:color w:val="000000" w:themeColor="text1"/>
          <w:szCs w:val="24"/>
        </w:rPr>
        <w:t xml:space="preserve">jejich </w:t>
      </w:r>
      <w:r w:rsidR="005B3702">
        <w:rPr>
          <w:color w:val="000000" w:themeColor="text1"/>
          <w:szCs w:val="24"/>
        </w:rPr>
        <w:t xml:space="preserve">názorů </w:t>
      </w:r>
      <w:r w:rsidR="00622F9B">
        <w:rPr>
          <w:color w:val="000000" w:themeColor="text1"/>
          <w:szCs w:val="24"/>
        </w:rPr>
        <w:t xml:space="preserve">a </w:t>
      </w:r>
      <w:r w:rsidR="005B3702">
        <w:rPr>
          <w:color w:val="000000" w:themeColor="text1"/>
          <w:szCs w:val="24"/>
        </w:rPr>
        <w:t xml:space="preserve">podělení se o </w:t>
      </w:r>
      <w:r w:rsidR="00622F9B">
        <w:rPr>
          <w:color w:val="000000" w:themeColor="text1"/>
          <w:szCs w:val="24"/>
        </w:rPr>
        <w:t>vlastní zkušenosti s problematikou transgenderu</w:t>
      </w:r>
      <w:r w:rsidR="005B3702">
        <w:rPr>
          <w:color w:val="000000" w:themeColor="text1"/>
          <w:szCs w:val="24"/>
        </w:rPr>
        <w:t xml:space="preserve"> ve školství</w:t>
      </w:r>
      <w:r w:rsidR="00622F9B">
        <w:rPr>
          <w:color w:val="000000" w:themeColor="text1"/>
          <w:szCs w:val="24"/>
        </w:rPr>
        <w:t xml:space="preserve">. </w:t>
      </w:r>
      <w:r w:rsidR="00393B53">
        <w:rPr>
          <w:color w:val="000000" w:themeColor="text1"/>
          <w:szCs w:val="24"/>
        </w:rPr>
        <w:t>Dotazníkové</w:t>
      </w:r>
      <w:r w:rsidR="005352D9">
        <w:rPr>
          <w:color w:val="000000" w:themeColor="text1"/>
          <w:szCs w:val="24"/>
        </w:rPr>
        <w:t>ho šetření se zúčastnilo celkem 64</w:t>
      </w:r>
      <w:r w:rsidR="0092004F">
        <w:rPr>
          <w:color w:val="000000" w:themeColor="text1"/>
          <w:szCs w:val="24"/>
        </w:rPr>
        <w:t xml:space="preserve"> středoškols</w:t>
      </w:r>
      <w:r w:rsidR="00372FC8">
        <w:rPr>
          <w:color w:val="000000" w:themeColor="text1"/>
          <w:szCs w:val="24"/>
        </w:rPr>
        <w:t>kých pedagogů</w:t>
      </w:r>
      <w:r w:rsidR="0092004F">
        <w:rPr>
          <w:color w:val="000000" w:themeColor="text1"/>
          <w:szCs w:val="24"/>
        </w:rPr>
        <w:t xml:space="preserve">, </w:t>
      </w:r>
      <w:r w:rsidR="00372FC8">
        <w:rPr>
          <w:color w:val="000000" w:themeColor="text1"/>
          <w:szCs w:val="24"/>
        </w:rPr>
        <w:t xml:space="preserve">působících </w:t>
      </w:r>
      <w:r w:rsidR="0092004F">
        <w:rPr>
          <w:color w:val="000000" w:themeColor="text1"/>
          <w:szCs w:val="24"/>
        </w:rPr>
        <w:t xml:space="preserve">zejména </w:t>
      </w:r>
      <w:r w:rsidR="00372FC8">
        <w:rPr>
          <w:color w:val="000000" w:themeColor="text1"/>
          <w:szCs w:val="24"/>
        </w:rPr>
        <w:t xml:space="preserve">ve školách </w:t>
      </w:r>
      <w:r w:rsidR="0092004F">
        <w:rPr>
          <w:color w:val="000000" w:themeColor="text1"/>
          <w:szCs w:val="24"/>
        </w:rPr>
        <w:t>v Pardubickém kraji.</w:t>
      </w:r>
      <w:r w:rsidR="008E7DB6">
        <w:rPr>
          <w:color w:val="000000" w:themeColor="text1"/>
          <w:szCs w:val="24"/>
        </w:rPr>
        <w:t xml:space="preserve"> </w:t>
      </w:r>
      <w:r w:rsidR="00622F9B">
        <w:rPr>
          <w:color w:val="000000" w:themeColor="text1"/>
          <w:szCs w:val="24"/>
        </w:rPr>
        <w:t>Výsledky dotazníkového šetření přinesly cenné poznatky</w:t>
      </w:r>
      <w:r w:rsidR="0029476D">
        <w:rPr>
          <w:color w:val="000000" w:themeColor="text1"/>
          <w:szCs w:val="24"/>
        </w:rPr>
        <w:t xml:space="preserve">, ze kterých je patrné, že transgender problematika je </w:t>
      </w:r>
      <w:r w:rsidR="004921A5">
        <w:rPr>
          <w:color w:val="000000" w:themeColor="text1"/>
          <w:szCs w:val="24"/>
        </w:rPr>
        <w:t xml:space="preserve">velice aktuálním tématem, které </w:t>
      </w:r>
      <w:r w:rsidR="0029476D">
        <w:rPr>
          <w:color w:val="000000" w:themeColor="text1"/>
          <w:szCs w:val="24"/>
        </w:rPr>
        <w:t xml:space="preserve">se </w:t>
      </w:r>
      <w:r w:rsidR="004921A5">
        <w:rPr>
          <w:color w:val="000000" w:themeColor="text1"/>
          <w:szCs w:val="24"/>
        </w:rPr>
        <w:t>ve školství vyskytuje čím dál tím častěji</w:t>
      </w:r>
      <w:r w:rsidR="006970CE">
        <w:rPr>
          <w:color w:val="000000" w:themeColor="text1"/>
          <w:szCs w:val="24"/>
        </w:rPr>
        <w:t xml:space="preserve"> a je tedy třeba na tuto situaci reagovat</w:t>
      </w:r>
      <w:r w:rsidR="00DF7948">
        <w:rPr>
          <w:color w:val="000000" w:themeColor="text1"/>
          <w:szCs w:val="24"/>
        </w:rPr>
        <w:t xml:space="preserve"> a co nejvíce usnadnit inkluzi</w:t>
      </w:r>
      <w:r w:rsidR="009F4431">
        <w:rPr>
          <w:color w:val="000000" w:themeColor="text1"/>
          <w:szCs w:val="24"/>
        </w:rPr>
        <w:t xml:space="preserve"> dotyčných osob. </w:t>
      </w:r>
      <w:r w:rsidR="00D648EF">
        <w:rPr>
          <w:color w:val="000000" w:themeColor="text1"/>
          <w:szCs w:val="24"/>
        </w:rPr>
        <w:t>Získa</w:t>
      </w:r>
      <w:r w:rsidR="00D25E34">
        <w:rPr>
          <w:color w:val="000000" w:themeColor="text1"/>
          <w:szCs w:val="24"/>
        </w:rPr>
        <w:t>né o</w:t>
      </w:r>
      <w:r w:rsidR="00D648EF">
        <w:rPr>
          <w:color w:val="000000" w:themeColor="text1"/>
          <w:szCs w:val="24"/>
        </w:rPr>
        <w:t xml:space="preserve">dpovědi </w:t>
      </w:r>
      <w:r w:rsidR="00D25E34">
        <w:rPr>
          <w:color w:val="000000" w:themeColor="text1"/>
          <w:szCs w:val="24"/>
        </w:rPr>
        <w:t xml:space="preserve">respondentů </w:t>
      </w:r>
      <w:r w:rsidR="00F64EA6">
        <w:rPr>
          <w:color w:val="000000" w:themeColor="text1"/>
          <w:szCs w:val="24"/>
        </w:rPr>
        <w:t>byly využity k</w:t>
      </w:r>
      <w:r w:rsidR="00622F9B">
        <w:rPr>
          <w:color w:val="000000" w:themeColor="text1"/>
          <w:szCs w:val="24"/>
        </w:rPr>
        <w:t xml:space="preserve"> sestave</w:t>
      </w:r>
      <w:r w:rsidR="00F64EA6">
        <w:rPr>
          <w:color w:val="000000" w:themeColor="text1"/>
          <w:szCs w:val="24"/>
        </w:rPr>
        <w:t>ní</w:t>
      </w:r>
      <w:r w:rsidR="00622F9B">
        <w:rPr>
          <w:color w:val="000000" w:themeColor="text1"/>
          <w:szCs w:val="24"/>
        </w:rPr>
        <w:t xml:space="preserve"> vlastní</w:t>
      </w:r>
      <w:r w:rsidR="00F64EA6">
        <w:rPr>
          <w:color w:val="000000" w:themeColor="text1"/>
          <w:szCs w:val="24"/>
        </w:rPr>
        <w:t>ho</w:t>
      </w:r>
      <w:r w:rsidR="00622F9B">
        <w:rPr>
          <w:color w:val="000000" w:themeColor="text1"/>
          <w:szCs w:val="24"/>
        </w:rPr>
        <w:t xml:space="preserve"> doporučení </w:t>
      </w:r>
      <w:r w:rsidR="00F64EA6">
        <w:rPr>
          <w:color w:val="000000" w:themeColor="text1"/>
          <w:szCs w:val="24"/>
        </w:rPr>
        <w:t xml:space="preserve">autorky </w:t>
      </w:r>
      <w:r w:rsidR="008D5ACD">
        <w:rPr>
          <w:color w:val="000000" w:themeColor="text1"/>
          <w:szCs w:val="24"/>
        </w:rPr>
        <w:t>pro zlepšení současného stavu</w:t>
      </w:r>
      <w:r w:rsidR="008E7DB6">
        <w:rPr>
          <w:color w:val="000000" w:themeColor="text1"/>
          <w:szCs w:val="24"/>
        </w:rPr>
        <w:t xml:space="preserve"> této problematiky ve školství.</w:t>
      </w:r>
    </w:p>
    <w:p w14:paraId="48DDD1C0" w14:textId="77777777" w:rsidR="00877035" w:rsidRDefault="001B19DD" w:rsidP="001B19DD">
      <w:pPr>
        <w:rPr>
          <w:b/>
        </w:rPr>
      </w:pPr>
      <w:r w:rsidRPr="00877035">
        <w:rPr>
          <w:b/>
          <w:sz w:val="28"/>
          <w:szCs w:val="28"/>
        </w:rPr>
        <w:t>Klíčová slova</w:t>
      </w:r>
    </w:p>
    <w:p w14:paraId="00C4A0AD" w14:textId="06708B93" w:rsidR="00D10748" w:rsidRPr="000C1CC3" w:rsidRDefault="000C1CC3" w:rsidP="001B19DD">
      <w:pPr>
        <w:rPr>
          <w:rFonts w:cs="Times New Roman"/>
          <w:szCs w:val="24"/>
        </w:rPr>
      </w:pPr>
      <w:r w:rsidRPr="000C1CC3">
        <w:rPr>
          <w:rFonts w:cs="Times New Roman"/>
          <w:color w:val="000000"/>
          <w:szCs w:val="24"/>
          <w:shd w:val="clear" w:color="auto" w:fill="FFFFFF"/>
        </w:rPr>
        <w:t>vzdělávání, střední školství, názory pedagogů</w:t>
      </w:r>
      <w:r w:rsidR="00D25E34">
        <w:rPr>
          <w:rFonts w:cs="Times New Roman"/>
          <w:color w:val="000000"/>
          <w:szCs w:val="24"/>
          <w:shd w:val="clear" w:color="auto" w:fill="FFFFFF"/>
        </w:rPr>
        <w:t>, transgender</w:t>
      </w:r>
      <w:bookmarkEnd w:id="0"/>
      <w:r w:rsidR="00234812">
        <w:rPr>
          <w:rFonts w:cs="Times New Roman"/>
          <w:color w:val="000000"/>
          <w:szCs w:val="24"/>
          <w:shd w:val="clear" w:color="auto" w:fill="FFFFFF"/>
        </w:rPr>
        <w:t>, identita, inkluze, vzdělávací systém, gender</w:t>
      </w:r>
      <w:r w:rsidR="00C770E1">
        <w:rPr>
          <w:rFonts w:cs="Times New Roman"/>
          <w:color w:val="000000"/>
          <w:szCs w:val="24"/>
          <w:shd w:val="clear" w:color="auto" w:fill="FFFFFF"/>
        </w:rPr>
        <w:t>.</w:t>
      </w:r>
      <w:r w:rsidR="00D10748" w:rsidRPr="000C1CC3">
        <w:rPr>
          <w:rFonts w:cs="Times New Roman"/>
          <w:szCs w:val="24"/>
        </w:rPr>
        <w:br w:type="page"/>
      </w:r>
    </w:p>
    <w:p w14:paraId="1254ABDF" w14:textId="77777777" w:rsidR="001B19DD" w:rsidRPr="0077185D" w:rsidRDefault="0077185D" w:rsidP="0077185D">
      <w:pPr>
        <w:jc w:val="left"/>
        <w:rPr>
          <w:b/>
          <w:sz w:val="28"/>
          <w:szCs w:val="28"/>
          <w:lang w:val="en-US"/>
        </w:rPr>
      </w:pPr>
      <w:r w:rsidRPr="0077185D">
        <w:rPr>
          <w:b/>
          <w:sz w:val="28"/>
          <w:szCs w:val="28"/>
          <w:lang w:val="en-US"/>
        </w:rPr>
        <w:lastRenderedPageBreak/>
        <w:t>Abstract</w:t>
      </w:r>
    </w:p>
    <w:p w14:paraId="6076159D" w14:textId="31AE36CD" w:rsidR="009A0A3B" w:rsidRPr="00C770E1" w:rsidRDefault="009A0A3B" w:rsidP="009A0A3B">
      <w:pPr>
        <w:rPr>
          <w:color w:val="000000" w:themeColor="text1"/>
          <w:szCs w:val="24"/>
        </w:rPr>
      </w:pPr>
      <w:r w:rsidRPr="00C770E1">
        <w:rPr>
          <w:color w:val="000000" w:themeColor="text1"/>
          <w:szCs w:val="24"/>
        </w:rPr>
        <w:t xml:space="preserve">The aim of the bachelor’s thesis is to encompass the sentiments of secondary school-level lecturers on the transgender topic in education. The theoretical section of the work identified and outlined the essential concepts of the education field, such as the Czech education system or the behavioural-educational processes, all </w:t>
      </w:r>
      <w:r w:rsidR="00404493" w:rsidRPr="00C770E1">
        <w:rPr>
          <w:color w:val="000000" w:themeColor="text1"/>
          <w:szCs w:val="24"/>
        </w:rPr>
        <w:t>in regard to</w:t>
      </w:r>
      <w:r w:rsidRPr="00C770E1">
        <w:rPr>
          <w:color w:val="000000" w:themeColor="text1"/>
          <w:szCs w:val="24"/>
        </w:rPr>
        <w:t xml:space="preserve"> secondary education. Furthermore, the thesis elaborated on the key points of gender identity, emphasizing the identity of transgender people and transgender topic as such in the sphere of schooling. The practical section of the bachelor’s thesis was established based on the used research method, the questionnaire targeted on secondary education lecturers. The method intended to determine their assumptions towards transgender topic in education and their personal experiences. 64 educators participated in the research, mainly coming from the educational institutions in Pardubice region. The outcomes of the questionnaire highlighted some invaluable discoveries, which suggest the currency of the transgender subject that is occurring in education sphere with a significant frequency. </w:t>
      </w:r>
      <w:r w:rsidR="00404493" w:rsidRPr="00C770E1">
        <w:rPr>
          <w:color w:val="000000" w:themeColor="text1"/>
          <w:szCs w:val="24"/>
        </w:rPr>
        <w:t>Therefore,</w:t>
      </w:r>
      <w:r w:rsidRPr="00C770E1">
        <w:rPr>
          <w:color w:val="000000" w:themeColor="text1"/>
          <w:szCs w:val="24"/>
        </w:rPr>
        <w:t xml:space="preserve"> it is necessary to acknowledge this situation and aid the inclusion of persons concerned. Obtained responses were used to frame the author’s own proposition on enhancing the current situation around the transgender issue in the field of education.</w:t>
      </w:r>
    </w:p>
    <w:p w14:paraId="2C8A7E91" w14:textId="77777777" w:rsidR="0077185D" w:rsidRPr="00F07780" w:rsidRDefault="0077185D" w:rsidP="0077185D">
      <w:r>
        <w:rPr>
          <w:b/>
          <w:sz w:val="28"/>
          <w:szCs w:val="36"/>
        </w:rPr>
        <w:t>Keywords</w:t>
      </w:r>
    </w:p>
    <w:p w14:paraId="39FE8037" w14:textId="2C6D6C5F" w:rsidR="00234812" w:rsidRPr="008810A9" w:rsidRDefault="00234812" w:rsidP="00234812">
      <w:r>
        <w:rPr>
          <w:lang w:val="en-GB"/>
        </w:rPr>
        <w:t>Education, secondary education, lecturers’ opinions, transgender,</w:t>
      </w:r>
      <w:r w:rsidRPr="00234812">
        <w:rPr>
          <w:lang w:val="en-GB"/>
        </w:rPr>
        <w:t xml:space="preserve"> identity, inclusion, education system, gender</w:t>
      </w:r>
      <w:r w:rsidR="00C770E1">
        <w:rPr>
          <w:lang w:val="en-GB"/>
        </w:rPr>
        <w:t>.</w:t>
      </w:r>
    </w:p>
    <w:p w14:paraId="5106DBA9" w14:textId="77777777" w:rsidR="00172EBF" w:rsidRDefault="00172EBF" w:rsidP="001B19DD">
      <w:r>
        <w:br w:type="page"/>
      </w:r>
    </w:p>
    <w:sdt>
      <w:sdtPr>
        <w:id w:val="-1985995984"/>
        <w:docPartObj>
          <w:docPartGallery w:val="Table of Contents"/>
          <w:docPartUnique/>
        </w:docPartObj>
      </w:sdtPr>
      <w:sdtEndPr>
        <w:rPr>
          <w:b/>
          <w:bCs/>
          <w:sz w:val="4"/>
          <w:szCs w:val="4"/>
        </w:rPr>
      </w:sdtEndPr>
      <w:sdtContent>
        <w:p w14:paraId="0F25C813" w14:textId="77777777" w:rsidR="00067BC5" w:rsidRPr="007E0DBB" w:rsidRDefault="00067BC5" w:rsidP="007E0DBB">
          <w:pPr>
            <w:rPr>
              <w:b/>
              <w:sz w:val="32"/>
            </w:rPr>
          </w:pPr>
          <w:r w:rsidRPr="007E0DBB">
            <w:rPr>
              <w:b/>
              <w:sz w:val="32"/>
            </w:rPr>
            <w:t>O</w:t>
          </w:r>
          <w:r w:rsidR="0077185D">
            <w:rPr>
              <w:b/>
              <w:sz w:val="32"/>
            </w:rPr>
            <w:t>BSAH</w:t>
          </w:r>
        </w:p>
        <w:p w14:paraId="7BCC6EA9" w14:textId="05083E0C" w:rsidR="00823246" w:rsidRDefault="00067BC5">
          <w:pPr>
            <w:pStyle w:val="Obsah1"/>
            <w:rPr>
              <w:rFonts w:asciiTheme="minorHAnsi" w:eastAsiaTheme="minorEastAsia" w:hAnsiTheme="minorHAnsi"/>
              <w:noProof/>
              <w:sz w:val="22"/>
              <w:lang w:eastAsia="cs-CZ"/>
            </w:rPr>
          </w:pPr>
          <w:r>
            <w:fldChar w:fldCharType="begin"/>
          </w:r>
          <w:r>
            <w:instrText xml:space="preserve"> TOC \o "1-3" \h \z \u </w:instrText>
          </w:r>
          <w:r>
            <w:fldChar w:fldCharType="separate"/>
          </w:r>
          <w:hyperlink w:anchor="_Toc128904961" w:history="1">
            <w:r w:rsidR="00823246" w:rsidRPr="00A430C9">
              <w:rPr>
                <w:rStyle w:val="Hypertextovodkaz"/>
                <w:noProof/>
              </w:rPr>
              <w:t>ÚVOD</w:t>
            </w:r>
            <w:r w:rsidR="00823246">
              <w:rPr>
                <w:noProof/>
                <w:webHidden/>
              </w:rPr>
              <w:tab/>
            </w:r>
            <w:r w:rsidR="00823246">
              <w:rPr>
                <w:noProof/>
                <w:webHidden/>
              </w:rPr>
              <w:fldChar w:fldCharType="begin"/>
            </w:r>
            <w:r w:rsidR="00823246">
              <w:rPr>
                <w:noProof/>
                <w:webHidden/>
              </w:rPr>
              <w:instrText xml:space="preserve"> PAGEREF _Toc128904961 \h </w:instrText>
            </w:r>
            <w:r w:rsidR="00823246">
              <w:rPr>
                <w:noProof/>
                <w:webHidden/>
              </w:rPr>
            </w:r>
            <w:r w:rsidR="00823246">
              <w:rPr>
                <w:noProof/>
                <w:webHidden/>
              </w:rPr>
              <w:fldChar w:fldCharType="separate"/>
            </w:r>
            <w:r w:rsidR="00BB1F94">
              <w:rPr>
                <w:noProof/>
                <w:webHidden/>
              </w:rPr>
              <w:t>10</w:t>
            </w:r>
            <w:r w:rsidR="00823246">
              <w:rPr>
                <w:noProof/>
                <w:webHidden/>
              </w:rPr>
              <w:fldChar w:fldCharType="end"/>
            </w:r>
          </w:hyperlink>
        </w:p>
        <w:p w14:paraId="6CBE3357" w14:textId="5E7977F0" w:rsidR="00823246" w:rsidRDefault="00000000">
          <w:pPr>
            <w:pStyle w:val="Obsah1"/>
            <w:rPr>
              <w:rFonts w:asciiTheme="minorHAnsi" w:eastAsiaTheme="minorEastAsia" w:hAnsiTheme="minorHAnsi"/>
              <w:noProof/>
              <w:sz w:val="22"/>
              <w:lang w:eastAsia="cs-CZ"/>
            </w:rPr>
          </w:pPr>
          <w:hyperlink w:anchor="_Toc128904962" w:history="1">
            <w:r w:rsidR="00823246" w:rsidRPr="00A430C9">
              <w:rPr>
                <w:rStyle w:val="Hypertextovodkaz"/>
                <w:noProof/>
              </w:rPr>
              <w:t>TEORETICKÁ ČÁST</w:t>
            </w:r>
          </w:hyperlink>
        </w:p>
        <w:p w14:paraId="57C48AD0" w14:textId="63F6987A" w:rsidR="00823246" w:rsidRDefault="00000000">
          <w:pPr>
            <w:pStyle w:val="Obsah1"/>
            <w:tabs>
              <w:tab w:val="left" w:pos="440"/>
            </w:tabs>
            <w:rPr>
              <w:rFonts w:asciiTheme="minorHAnsi" w:eastAsiaTheme="minorEastAsia" w:hAnsiTheme="minorHAnsi"/>
              <w:noProof/>
              <w:sz w:val="22"/>
              <w:lang w:eastAsia="cs-CZ"/>
            </w:rPr>
          </w:pPr>
          <w:hyperlink w:anchor="_Toc128904963" w:history="1">
            <w:r w:rsidR="00823246" w:rsidRPr="00A430C9">
              <w:rPr>
                <w:rStyle w:val="Hypertextovodkaz"/>
                <w:noProof/>
              </w:rPr>
              <w:t>1</w:t>
            </w:r>
            <w:r w:rsidR="00823246">
              <w:rPr>
                <w:rFonts w:asciiTheme="minorHAnsi" w:eastAsiaTheme="minorEastAsia" w:hAnsiTheme="minorHAnsi"/>
                <w:noProof/>
                <w:sz w:val="22"/>
                <w:lang w:eastAsia="cs-CZ"/>
              </w:rPr>
              <w:tab/>
            </w:r>
            <w:r w:rsidR="00823246" w:rsidRPr="00A430C9">
              <w:rPr>
                <w:rStyle w:val="Hypertextovodkaz"/>
                <w:noProof/>
              </w:rPr>
              <w:t>Cíl a metodika</w:t>
            </w:r>
            <w:r w:rsidR="00823246">
              <w:rPr>
                <w:noProof/>
                <w:webHidden/>
              </w:rPr>
              <w:tab/>
            </w:r>
            <w:r w:rsidR="00823246">
              <w:rPr>
                <w:noProof/>
                <w:webHidden/>
              </w:rPr>
              <w:fldChar w:fldCharType="begin"/>
            </w:r>
            <w:r w:rsidR="00823246">
              <w:rPr>
                <w:noProof/>
                <w:webHidden/>
              </w:rPr>
              <w:instrText xml:space="preserve"> PAGEREF _Toc128904963 \h </w:instrText>
            </w:r>
            <w:r w:rsidR="00823246">
              <w:rPr>
                <w:noProof/>
                <w:webHidden/>
              </w:rPr>
            </w:r>
            <w:r w:rsidR="00823246">
              <w:rPr>
                <w:noProof/>
                <w:webHidden/>
              </w:rPr>
              <w:fldChar w:fldCharType="separate"/>
            </w:r>
            <w:r w:rsidR="00BB1F94">
              <w:rPr>
                <w:noProof/>
                <w:webHidden/>
              </w:rPr>
              <w:t>11</w:t>
            </w:r>
            <w:r w:rsidR="00823246">
              <w:rPr>
                <w:noProof/>
                <w:webHidden/>
              </w:rPr>
              <w:fldChar w:fldCharType="end"/>
            </w:r>
          </w:hyperlink>
        </w:p>
        <w:p w14:paraId="2A0E314B" w14:textId="0BC73495" w:rsidR="00823246" w:rsidRDefault="00000000">
          <w:pPr>
            <w:pStyle w:val="Obsah1"/>
            <w:tabs>
              <w:tab w:val="left" w:pos="440"/>
            </w:tabs>
            <w:rPr>
              <w:rFonts w:asciiTheme="minorHAnsi" w:eastAsiaTheme="minorEastAsia" w:hAnsiTheme="minorHAnsi"/>
              <w:noProof/>
              <w:sz w:val="22"/>
              <w:lang w:eastAsia="cs-CZ"/>
            </w:rPr>
          </w:pPr>
          <w:hyperlink w:anchor="_Toc128904964" w:history="1">
            <w:r w:rsidR="00823246" w:rsidRPr="00A430C9">
              <w:rPr>
                <w:rStyle w:val="Hypertextovodkaz"/>
                <w:noProof/>
              </w:rPr>
              <w:t>2</w:t>
            </w:r>
            <w:r w:rsidR="00823246">
              <w:rPr>
                <w:rFonts w:asciiTheme="minorHAnsi" w:eastAsiaTheme="minorEastAsia" w:hAnsiTheme="minorHAnsi"/>
                <w:noProof/>
                <w:sz w:val="22"/>
                <w:lang w:eastAsia="cs-CZ"/>
              </w:rPr>
              <w:tab/>
            </w:r>
            <w:r w:rsidR="00823246" w:rsidRPr="00A430C9">
              <w:rPr>
                <w:rStyle w:val="Hypertextovodkaz"/>
                <w:noProof/>
              </w:rPr>
              <w:t>ZÁKLADNÍ POJMY Z OBLASTI VZDĚLÁVÁNÍ</w:t>
            </w:r>
            <w:r w:rsidR="00823246">
              <w:rPr>
                <w:noProof/>
                <w:webHidden/>
              </w:rPr>
              <w:tab/>
            </w:r>
            <w:r w:rsidR="00823246">
              <w:rPr>
                <w:noProof/>
                <w:webHidden/>
              </w:rPr>
              <w:fldChar w:fldCharType="begin"/>
            </w:r>
            <w:r w:rsidR="00823246">
              <w:rPr>
                <w:noProof/>
                <w:webHidden/>
              </w:rPr>
              <w:instrText xml:space="preserve"> PAGEREF _Toc128904964 \h </w:instrText>
            </w:r>
            <w:r w:rsidR="00823246">
              <w:rPr>
                <w:noProof/>
                <w:webHidden/>
              </w:rPr>
            </w:r>
            <w:r w:rsidR="00823246">
              <w:rPr>
                <w:noProof/>
                <w:webHidden/>
              </w:rPr>
              <w:fldChar w:fldCharType="separate"/>
            </w:r>
            <w:r w:rsidR="00BB1F94">
              <w:rPr>
                <w:noProof/>
                <w:webHidden/>
              </w:rPr>
              <w:t>12</w:t>
            </w:r>
            <w:r w:rsidR="00823246">
              <w:rPr>
                <w:noProof/>
                <w:webHidden/>
              </w:rPr>
              <w:fldChar w:fldCharType="end"/>
            </w:r>
          </w:hyperlink>
        </w:p>
        <w:p w14:paraId="7D85DB04" w14:textId="4593F7EA"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65" w:history="1">
            <w:r w:rsidR="00823246" w:rsidRPr="00A430C9">
              <w:rPr>
                <w:rStyle w:val="Hypertextovodkaz"/>
                <w:noProof/>
              </w:rPr>
              <w:t>2.1</w:t>
            </w:r>
            <w:r w:rsidR="00823246">
              <w:rPr>
                <w:rFonts w:asciiTheme="minorHAnsi" w:eastAsiaTheme="minorEastAsia" w:hAnsiTheme="minorHAnsi"/>
                <w:noProof/>
                <w:sz w:val="22"/>
                <w:lang w:eastAsia="cs-CZ"/>
              </w:rPr>
              <w:tab/>
            </w:r>
            <w:r w:rsidR="00823246" w:rsidRPr="00A430C9">
              <w:rPr>
                <w:rStyle w:val="Hypertextovodkaz"/>
                <w:noProof/>
              </w:rPr>
              <w:t>Vzdělávání</w:t>
            </w:r>
            <w:r w:rsidR="00823246">
              <w:rPr>
                <w:noProof/>
                <w:webHidden/>
              </w:rPr>
              <w:tab/>
            </w:r>
            <w:r w:rsidR="00823246">
              <w:rPr>
                <w:noProof/>
                <w:webHidden/>
              </w:rPr>
              <w:fldChar w:fldCharType="begin"/>
            </w:r>
            <w:r w:rsidR="00823246">
              <w:rPr>
                <w:noProof/>
                <w:webHidden/>
              </w:rPr>
              <w:instrText xml:space="preserve"> PAGEREF _Toc128904965 \h </w:instrText>
            </w:r>
            <w:r w:rsidR="00823246">
              <w:rPr>
                <w:noProof/>
                <w:webHidden/>
              </w:rPr>
            </w:r>
            <w:r w:rsidR="00823246">
              <w:rPr>
                <w:noProof/>
                <w:webHidden/>
              </w:rPr>
              <w:fldChar w:fldCharType="separate"/>
            </w:r>
            <w:r w:rsidR="00BB1F94">
              <w:rPr>
                <w:noProof/>
                <w:webHidden/>
              </w:rPr>
              <w:t>12</w:t>
            </w:r>
            <w:r w:rsidR="00823246">
              <w:rPr>
                <w:noProof/>
                <w:webHidden/>
              </w:rPr>
              <w:fldChar w:fldCharType="end"/>
            </w:r>
          </w:hyperlink>
        </w:p>
        <w:p w14:paraId="13302151" w14:textId="3E525918"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66" w:history="1">
            <w:r w:rsidR="00823246" w:rsidRPr="00A430C9">
              <w:rPr>
                <w:rStyle w:val="Hypertextovodkaz"/>
                <w:noProof/>
              </w:rPr>
              <w:t>2.2</w:t>
            </w:r>
            <w:r w:rsidR="00823246">
              <w:rPr>
                <w:rFonts w:asciiTheme="minorHAnsi" w:eastAsiaTheme="minorEastAsia" w:hAnsiTheme="minorHAnsi"/>
                <w:noProof/>
                <w:sz w:val="22"/>
                <w:lang w:eastAsia="cs-CZ"/>
              </w:rPr>
              <w:tab/>
            </w:r>
            <w:r w:rsidR="00823246" w:rsidRPr="00A430C9">
              <w:rPr>
                <w:rStyle w:val="Hypertextovodkaz"/>
                <w:noProof/>
              </w:rPr>
              <w:t>Vzdělávací soustava ČR</w:t>
            </w:r>
            <w:r w:rsidR="00823246">
              <w:rPr>
                <w:noProof/>
                <w:webHidden/>
              </w:rPr>
              <w:tab/>
            </w:r>
            <w:r w:rsidR="00823246">
              <w:rPr>
                <w:noProof/>
                <w:webHidden/>
              </w:rPr>
              <w:fldChar w:fldCharType="begin"/>
            </w:r>
            <w:r w:rsidR="00823246">
              <w:rPr>
                <w:noProof/>
                <w:webHidden/>
              </w:rPr>
              <w:instrText xml:space="preserve"> PAGEREF _Toc128904966 \h </w:instrText>
            </w:r>
            <w:r w:rsidR="00823246">
              <w:rPr>
                <w:noProof/>
                <w:webHidden/>
              </w:rPr>
            </w:r>
            <w:r w:rsidR="00823246">
              <w:rPr>
                <w:noProof/>
                <w:webHidden/>
              </w:rPr>
              <w:fldChar w:fldCharType="separate"/>
            </w:r>
            <w:r w:rsidR="00BB1F94">
              <w:rPr>
                <w:noProof/>
                <w:webHidden/>
              </w:rPr>
              <w:t>12</w:t>
            </w:r>
            <w:r w:rsidR="00823246">
              <w:rPr>
                <w:noProof/>
                <w:webHidden/>
              </w:rPr>
              <w:fldChar w:fldCharType="end"/>
            </w:r>
          </w:hyperlink>
        </w:p>
        <w:p w14:paraId="387AD374" w14:textId="00146544"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67" w:history="1">
            <w:r w:rsidR="00823246" w:rsidRPr="00A430C9">
              <w:rPr>
                <w:rStyle w:val="Hypertextovodkaz"/>
                <w:noProof/>
              </w:rPr>
              <w:t>2.2.1.</w:t>
            </w:r>
            <w:r w:rsidR="00823246">
              <w:rPr>
                <w:rFonts w:asciiTheme="minorHAnsi" w:eastAsiaTheme="minorEastAsia" w:hAnsiTheme="minorHAnsi"/>
                <w:noProof/>
                <w:sz w:val="22"/>
                <w:lang w:eastAsia="cs-CZ"/>
              </w:rPr>
              <w:tab/>
            </w:r>
            <w:r w:rsidR="00823246" w:rsidRPr="00A430C9">
              <w:rPr>
                <w:rStyle w:val="Hypertextovodkaz"/>
                <w:noProof/>
              </w:rPr>
              <w:t>Střední vzdělávání</w:t>
            </w:r>
            <w:r w:rsidR="00823246">
              <w:rPr>
                <w:noProof/>
                <w:webHidden/>
              </w:rPr>
              <w:tab/>
            </w:r>
            <w:r w:rsidR="00823246">
              <w:rPr>
                <w:noProof/>
                <w:webHidden/>
              </w:rPr>
              <w:fldChar w:fldCharType="begin"/>
            </w:r>
            <w:r w:rsidR="00823246">
              <w:rPr>
                <w:noProof/>
                <w:webHidden/>
              </w:rPr>
              <w:instrText xml:space="preserve"> PAGEREF _Toc128904967 \h </w:instrText>
            </w:r>
            <w:r w:rsidR="00823246">
              <w:rPr>
                <w:noProof/>
                <w:webHidden/>
              </w:rPr>
            </w:r>
            <w:r w:rsidR="00823246">
              <w:rPr>
                <w:noProof/>
                <w:webHidden/>
              </w:rPr>
              <w:fldChar w:fldCharType="separate"/>
            </w:r>
            <w:r w:rsidR="00BB1F94">
              <w:rPr>
                <w:noProof/>
                <w:webHidden/>
              </w:rPr>
              <w:t>14</w:t>
            </w:r>
            <w:r w:rsidR="00823246">
              <w:rPr>
                <w:noProof/>
                <w:webHidden/>
              </w:rPr>
              <w:fldChar w:fldCharType="end"/>
            </w:r>
          </w:hyperlink>
        </w:p>
        <w:p w14:paraId="5B0ED75D" w14:textId="527D4FA0"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68" w:history="1">
            <w:r w:rsidR="00823246" w:rsidRPr="00A430C9">
              <w:rPr>
                <w:rStyle w:val="Hypertextovodkaz"/>
                <w:noProof/>
              </w:rPr>
              <w:t>2.3</w:t>
            </w:r>
            <w:r w:rsidR="00823246">
              <w:rPr>
                <w:rFonts w:asciiTheme="minorHAnsi" w:eastAsiaTheme="minorEastAsia" w:hAnsiTheme="minorHAnsi"/>
                <w:noProof/>
                <w:sz w:val="22"/>
                <w:lang w:eastAsia="cs-CZ"/>
              </w:rPr>
              <w:tab/>
            </w:r>
            <w:r w:rsidR="00823246" w:rsidRPr="00A430C9">
              <w:rPr>
                <w:rStyle w:val="Hypertextovodkaz"/>
                <w:noProof/>
              </w:rPr>
              <w:t>Výchovně-vzdělávací proces</w:t>
            </w:r>
            <w:r w:rsidR="00823246">
              <w:rPr>
                <w:noProof/>
                <w:webHidden/>
              </w:rPr>
              <w:tab/>
            </w:r>
            <w:r w:rsidR="00823246">
              <w:rPr>
                <w:noProof/>
                <w:webHidden/>
              </w:rPr>
              <w:fldChar w:fldCharType="begin"/>
            </w:r>
            <w:r w:rsidR="00823246">
              <w:rPr>
                <w:noProof/>
                <w:webHidden/>
              </w:rPr>
              <w:instrText xml:space="preserve"> PAGEREF _Toc128904968 \h </w:instrText>
            </w:r>
            <w:r w:rsidR="00823246">
              <w:rPr>
                <w:noProof/>
                <w:webHidden/>
              </w:rPr>
            </w:r>
            <w:r w:rsidR="00823246">
              <w:rPr>
                <w:noProof/>
                <w:webHidden/>
              </w:rPr>
              <w:fldChar w:fldCharType="separate"/>
            </w:r>
            <w:r w:rsidR="00BB1F94">
              <w:rPr>
                <w:noProof/>
                <w:webHidden/>
              </w:rPr>
              <w:t>15</w:t>
            </w:r>
            <w:r w:rsidR="00823246">
              <w:rPr>
                <w:noProof/>
                <w:webHidden/>
              </w:rPr>
              <w:fldChar w:fldCharType="end"/>
            </w:r>
          </w:hyperlink>
        </w:p>
        <w:p w14:paraId="6368FCE6" w14:textId="27050A21"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69" w:history="1">
            <w:r w:rsidR="00823246" w:rsidRPr="00A430C9">
              <w:rPr>
                <w:rStyle w:val="Hypertextovodkaz"/>
                <w:noProof/>
              </w:rPr>
              <w:t>2.3.1.</w:t>
            </w:r>
            <w:r w:rsidR="00823246">
              <w:rPr>
                <w:rFonts w:asciiTheme="minorHAnsi" w:eastAsiaTheme="minorEastAsia" w:hAnsiTheme="minorHAnsi"/>
                <w:noProof/>
                <w:sz w:val="22"/>
                <w:lang w:eastAsia="cs-CZ"/>
              </w:rPr>
              <w:tab/>
            </w:r>
            <w:r w:rsidR="00823246" w:rsidRPr="00A430C9">
              <w:rPr>
                <w:rStyle w:val="Hypertextovodkaz"/>
                <w:noProof/>
              </w:rPr>
              <w:t>Cíle výchovně-vzdělávacího procesu</w:t>
            </w:r>
            <w:r w:rsidR="00823246">
              <w:rPr>
                <w:noProof/>
                <w:webHidden/>
              </w:rPr>
              <w:tab/>
            </w:r>
            <w:r w:rsidR="00823246">
              <w:rPr>
                <w:noProof/>
                <w:webHidden/>
              </w:rPr>
              <w:fldChar w:fldCharType="begin"/>
            </w:r>
            <w:r w:rsidR="00823246">
              <w:rPr>
                <w:noProof/>
                <w:webHidden/>
              </w:rPr>
              <w:instrText xml:space="preserve"> PAGEREF _Toc128904969 \h </w:instrText>
            </w:r>
            <w:r w:rsidR="00823246">
              <w:rPr>
                <w:noProof/>
                <w:webHidden/>
              </w:rPr>
            </w:r>
            <w:r w:rsidR="00823246">
              <w:rPr>
                <w:noProof/>
                <w:webHidden/>
              </w:rPr>
              <w:fldChar w:fldCharType="separate"/>
            </w:r>
            <w:r w:rsidR="00BB1F94">
              <w:rPr>
                <w:noProof/>
                <w:webHidden/>
              </w:rPr>
              <w:t>15</w:t>
            </w:r>
            <w:r w:rsidR="00823246">
              <w:rPr>
                <w:noProof/>
                <w:webHidden/>
              </w:rPr>
              <w:fldChar w:fldCharType="end"/>
            </w:r>
          </w:hyperlink>
        </w:p>
        <w:p w14:paraId="4DBAF5E5" w14:textId="63A98BE1"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70" w:history="1">
            <w:r w:rsidR="00823246" w:rsidRPr="00A430C9">
              <w:rPr>
                <w:rStyle w:val="Hypertextovodkaz"/>
                <w:noProof/>
              </w:rPr>
              <w:t>2.3.2.</w:t>
            </w:r>
            <w:r w:rsidR="00823246">
              <w:rPr>
                <w:rFonts w:asciiTheme="minorHAnsi" w:eastAsiaTheme="minorEastAsia" w:hAnsiTheme="minorHAnsi"/>
                <w:noProof/>
                <w:sz w:val="22"/>
                <w:lang w:eastAsia="cs-CZ"/>
              </w:rPr>
              <w:tab/>
            </w:r>
            <w:r w:rsidR="00823246" w:rsidRPr="00A430C9">
              <w:rPr>
                <w:rStyle w:val="Hypertextovodkaz"/>
                <w:noProof/>
              </w:rPr>
              <w:t>Prostředky výchovně-vzdělávacího procesu</w:t>
            </w:r>
            <w:r w:rsidR="00823246">
              <w:rPr>
                <w:noProof/>
                <w:webHidden/>
              </w:rPr>
              <w:tab/>
            </w:r>
            <w:r w:rsidR="00823246">
              <w:rPr>
                <w:noProof/>
                <w:webHidden/>
              </w:rPr>
              <w:fldChar w:fldCharType="begin"/>
            </w:r>
            <w:r w:rsidR="00823246">
              <w:rPr>
                <w:noProof/>
                <w:webHidden/>
              </w:rPr>
              <w:instrText xml:space="preserve"> PAGEREF _Toc128904970 \h </w:instrText>
            </w:r>
            <w:r w:rsidR="00823246">
              <w:rPr>
                <w:noProof/>
                <w:webHidden/>
              </w:rPr>
            </w:r>
            <w:r w:rsidR="00823246">
              <w:rPr>
                <w:noProof/>
                <w:webHidden/>
              </w:rPr>
              <w:fldChar w:fldCharType="separate"/>
            </w:r>
            <w:r w:rsidR="00BB1F94">
              <w:rPr>
                <w:noProof/>
                <w:webHidden/>
              </w:rPr>
              <w:t>16</w:t>
            </w:r>
            <w:r w:rsidR="00823246">
              <w:rPr>
                <w:noProof/>
                <w:webHidden/>
              </w:rPr>
              <w:fldChar w:fldCharType="end"/>
            </w:r>
          </w:hyperlink>
        </w:p>
        <w:p w14:paraId="18783314" w14:textId="07A6B48B"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71" w:history="1">
            <w:r w:rsidR="00823246" w:rsidRPr="00A430C9">
              <w:rPr>
                <w:rStyle w:val="Hypertextovodkaz"/>
                <w:noProof/>
              </w:rPr>
              <w:t>2.3.3.</w:t>
            </w:r>
            <w:r w:rsidR="00823246">
              <w:rPr>
                <w:rFonts w:asciiTheme="minorHAnsi" w:eastAsiaTheme="minorEastAsia" w:hAnsiTheme="minorHAnsi"/>
                <w:noProof/>
                <w:sz w:val="22"/>
                <w:lang w:eastAsia="cs-CZ"/>
              </w:rPr>
              <w:tab/>
            </w:r>
            <w:r w:rsidR="00823246" w:rsidRPr="00A430C9">
              <w:rPr>
                <w:rStyle w:val="Hypertextovodkaz"/>
                <w:noProof/>
              </w:rPr>
              <w:t>Lidské faktory</w:t>
            </w:r>
            <w:r w:rsidR="00823246">
              <w:rPr>
                <w:noProof/>
                <w:webHidden/>
              </w:rPr>
              <w:tab/>
            </w:r>
            <w:r w:rsidR="00823246">
              <w:rPr>
                <w:noProof/>
                <w:webHidden/>
              </w:rPr>
              <w:fldChar w:fldCharType="begin"/>
            </w:r>
            <w:r w:rsidR="00823246">
              <w:rPr>
                <w:noProof/>
                <w:webHidden/>
              </w:rPr>
              <w:instrText xml:space="preserve"> PAGEREF _Toc128904971 \h </w:instrText>
            </w:r>
            <w:r w:rsidR="00823246">
              <w:rPr>
                <w:noProof/>
                <w:webHidden/>
              </w:rPr>
            </w:r>
            <w:r w:rsidR="00823246">
              <w:rPr>
                <w:noProof/>
                <w:webHidden/>
              </w:rPr>
              <w:fldChar w:fldCharType="separate"/>
            </w:r>
            <w:r w:rsidR="00BB1F94">
              <w:rPr>
                <w:noProof/>
                <w:webHidden/>
              </w:rPr>
              <w:t>16</w:t>
            </w:r>
            <w:r w:rsidR="00823246">
              <w:rPr>
                <w:noProof/>
                <w:webHidden/>
              </w:rPr>
              <w:fldChar w:fldCharType="end"/>
            </w:r>
          </w:hyperlink>
        </w:p>
        <w:p w14:paraId="564C346C" w14:textId="4F2C1868" w:rsidR="00823246" w:rsidRDefault="00000000">
          <w:pPr>
            <w:pStyle w:val="Obsah1"/>
            <w:tabs>
              <w:tab w:val="left" w:pos="440"/>
            </w:tabs>
            <w:rPr>
              <w:rFonts w:asciiTheme="minorHAnsi" w:eastAsiaTheme="minorEastAsia" w:hAnsiTheme="minorHAnsi"/>
              <w:noProof/>
              <w:sz w:val="22"/>
              <w:lang w:eastAsia="cs-CZ"/>
            </w:rPr>
          </w:pPr>
          <w:hyperlink w:anchor="_Toc128904972" w:history="1">
            <w:r w:rsidR="00823246" w:rsidRPr="00A430C9">
              <w:rPr>
                <w:rStyle w:val="Hypertextovodkaz"/>
                <w:noProof/>
              </w:rPr>
              <w:t>3</w:t>
            </w:r>
            <w:r w:rsidR="00823246">
              <w:rPr>
                <w:rFonts w:asciiTheme="minorHAnsi" w:eastAsiaTheme="minorEastAsia" w:hAnsiTheme="minorHAnsi"/>
                <w:noProof/>
                <w:sz w:val="22"/>
                <w:lang w:eastAsia="cs-CZ"/>
              </w:rPr>
              <w:tab/>
            </w:r>
            <w:r w:rsidR="00823246" w:rsidRPr="00A430C9">
              <w:rPr>
                <w:rStyle w:val="Hypertextovodkaz"/>
                <w:noProof/>
              </w:rPr>
              <w:t>ZÁKLADNÍ POJMY Z OBLASTI TRANSGENDERU</w:t>
            </w:r>
            <w:r w:rsidR="00823246">
              <w:rPr>
                <w:noProof/>
                <w:webHidden/>
              </w:rPr>
              <w:tab/>
            </w:r>
            <w:r w:rsidR="00823246">
              <w:rPr>
                <w:noProof/>
                <w:webHidden/>
              </w:rPr>
              <w:fldChar w:fldCharType="begin"/>
            </w:r>
            <w:r w:rsidR="00823246">
              <w:rPr>
                <w:noProof/>
                <w:webHidden/>
              </w:rPr>
              <w:instrText xml:space="preserve"> PAGEREF _Toc128904972 \h </w:instrText>
            </w:r>
            <w:r w:rsidR="00823246">
              <w:rPr>
                <w:noProof/>
                <w:webHidden/>
              </w:rPr>
            </w:r>
            <w:r w:rsidR="00823246">
              <w:rPr>
                <w:noProof/>
                <w:webHidden/>
              </w:rPr>
              <w:fldChar w:fldCharType="separate"/>
            </w:r>
            <w:r w:rsidR="00BB1F94">
              <w:rPr>
                <w:noProof/>
                <w:webHidden/>
              </w:rPr>
              <w:t>18</w:t>
            </w:r>
            <w:r w:rsidR="00823246">
              <w:rPr>
                <w:noProof/>
                <w:webHidden/>
              </w:rPr>
              <w:fldChar w:fldCharType="end"/>
            </w:r>
          </w:hyperlink>
        </w:p>
        <w:p w14:paraId="4483E8E1" w14:textId="4E26FAF7"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3" w:history="1">
            <w:r w:rsidR="00823246" w:rsidRPr="00A430C9">
              <w:rPr>
                <w:rStyle w:val="Hypertextovodkaz"/>
                <w:noProof/>
              </w:rPr>
              <w:t>3.1</w:t>
            </w:r>
            <w:r w:rsidR="00823246">
              <w:rPr>
                <w:rFonts w:asciiTheme="minorHAnsi" w:eastAsiaTheme="minorEastAsia" w:hAnsiTheme="minorHAnsi"/>
                <w:noProof/>
                <w:sz w:val="22"/>
                <w:lang w:eastAsia="cs-CZ"/>
              </w:rPr>
              <w:tab/>
            </w:r>
            <w:r w:rsidR="00823246" w:rsidRPr="00A430C9">
              <w:rPr>
                <w:rStyle w:val="Hypertextovodkaz"/>
                <w:noProof/>
              </w:rPr>
              <w:t>Pohlaví</w:t>
            </w:r>
            <w:r w:rsidR="00823246">
              <w:rPr>
                <w:noProof/>
                <w:webHidden/>
              </w:rPr>
              <w:tab/>
            </w:r>
            <w:r w:rsidR="00823246">
              <w:rPr>
                <w:noProof/>
                <w:webHidden/>
              </w:rPr>
              <w:fldChar w:fldCharType="begin"/>
            </w:r>
            <w:r w:rsidR="00823246">
              <w:rPr>
                <w:noProof/>
                <w:webHidden/>
              </w:rPr>
              <w:instrText xml:space="preserve"> PAGEREF _Toc128904973 \h </w:instrText>
            </w:r>
            <w:r w:rsidR="00823246">
              <w:rPr>
                <w:noProof/>
                <w:webHidden/>
              </w:rPr>
            </w:r>
            <w:r w:rsidR="00823246">
              <w:rPr>
                <w:noProof/>
                <w:webHidden/>
              </w:rPr>
              <w:fldChar w:fldCharType="separate"/>
            </w:r>
            <w:r w:rsidR="00BB1F94">
              <w:rPr>
                <w:noProof/>
                <w:webHidden/>
              </w:rPr>
              <w:t>18</w:t>
            </w:r>
            <w:r w:rsidR="00823246">
              <w:rPr>
                <w:noProof/>
                <w:webHidden/>
              </w:rPr>
              <w:fldChar w:fldCharType="end"/>
            </w:r>
          </w:hyperlink>
        </w:p>
        <w:p w14:paraId="1389CAD2" w14:textId="0D203B5E"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4" w:history="1">
            <w:r w:rsidR="00823246" w:rsidRPr="00A430C9">
              <w:rPr>
                <w:rStyle w:val="Hypertextovodkaz"/>
                <w:noProof/>
              </w:rPr>
              <w:t>3.2</w:t>
            </w:r>
            <w:r w:rsidR="00823246">
              <w:rPr>
                <w:rFonts w:asciiTheme="minorHAnsi" w:eastAsiaTheme="minorEastAsia" w:hAnsiTheme="minorHAnsi"/>
                <w:noProof/>
                <w:sz w:val="22"/>
                <w:lang w:eastAsia="cs-CZ"/>
              </w:rPr>
              <w:tab/>
            </w:r>
            <w:r w:rsidR="00823246" w:rsidRPr="00A430C9">
              <w:rPr>
                <w:rStyle w:val="Hypertextovodkaz"/>
                <w:noProof/>
              </w:rPr>
              <w:t>Rod, gender</w:t>
            </w:r>
            <w:r w:rsidR="00823246">
              <w:rPr>
                <w:noProof/>
                <w:webHidden/>
              </w:rPr>
              <w:tab/>
            </w:r>
            <w:r w:rsidR="00823246">
              <w:rPr>
                <w:noProof/>
                <w:webHidden/>
              </w:rPr>
              <w:fldChar w:fldCharType="begin"/>
            </w:r>
            <w:r w:rsidR="00823246">
              <w:rPr>
                <w:noProof/>
                <w:webHidden/>
              </w:rPr>
              <w:instrText xml:space="preserve"> PAGEREF _Toc128904974 \h </w:instrText>
            </w:r>
            <w:r w:rsidR="00823246">
              <w:rPr>
                <w:noProof/>
                <w:webHidden/>
              </w:rPr>
            </w:r>
            <w:r w:rsidR="00823246">
              <w:rPr>
                <w:noProof/>
                <w:webHidden/>
              </w:rPr>
              <w:fldChar w:fldCharType="separate"/>
            </w:r>
            <w:r w:rsidR="00BB1F94">
              <w:rPr>
                <w:noProof/>
                <w:webHidden/>
              </w:rPr>
              <w:t>18</w:t>
            </w:r>
            <w:r w:rsidR="00823246">
              <w:rPr>
                <w:noProof/>
                <w:webHidden/>
              </w:rPr>
              <w:fldChar w:fldCharType="end"/>
            </w:r>
          </w:hyperlink>
        </w:p>
        <w:p w14:paraId="28368DEB" w14:textId="0ED7C9AD"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5" w:history="1">
            <w:r w:rsidR="00823246" w:rsidRPr="00A430C9">
              <w:rPr>
                <w:rStyle w:val="Hypertextovodkaz"/>
                <w:noProof/>
              </w:rPr>
              <w:t>3.3</w:t>
            </w:r>
            <w:r w:rsidR="00823246">
              <w:rPr>
                <w:rFonts w:asciiTheme="minorHAnsi" w:eastAsiaTheme="minorEastAsia" w:hAnsiTheme="minorHAnsi"/>
                <w:noProof/>
                <w:sz w:val="22"/>
                <w:lang w:eastAsia="cs-CZ"/>
              </w:rPr>
              <w:tab/>
            </w:r>
            <w:r w:rsidR="00823246" w:rsidRPr="00A430C9">
              <w:rPr>
                <w:rStyle w:val="Hypertextovodkaz"/>
                <w:noProof/>
              </w:rPr>
              <w:t>Vztah pohlaví a genderu</w:t>
            </w:r>
            <w:r w:rsidR="00823246">
              <w:rPr>
                <w:noProof/>
                <w:webHidden/>
              </w:rPr>
              <w:tab/>
            </w:r>
            <w:r w:rsidR="00823246">
              <w:rPr>
                <w:noProof/>
                <w:webHidden/>
              </w:rPr>
              <w:fldChar w:fldCharType="begin"/>
            </w:r>
            <w:r w:rsidR="00823246">
              <w:rPr>
                <w:noProof/>
                <w:webHidden/>
              </w:rPr>
              <w:instrText xml:space="preserve"> PAGEREF _Toc128904975 \h </w:instrText>
            </w:r>
            <w:r w:rsidR="00823246">
              <w:rPr>
                <w:noProof/>
                <w:webHidden/>
              </w:rPr>
            </w:r>
            <w:r w:rsidR="00823246">
              <w:rPr>
                <w:noProof/>
                <w:webHidden/>
              </w:rPr>
              <w:fldChar w:fldCharType="separate"/>
            </w:r>
            <w:r w:rsidR="00BB1F94">
              <w:rPr>
                <w:noProof/>
                <w:webHidden/>
              </w:rPr>
              <w:t>19</w:t>
            </w:r>
            <w:r w:rsidR="00823246">
              <w:rPr>
                <w:noProof/>
                <w:webHidden/>
              </w:rPr>
              <w:fldChar w:fldCharType="end"/>
            </w:r>
          </w:hyperlink>
        </w:p>
        <w:p w14:paraId="4FEF299E" w14:textId="235C9FB0"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6" w:history="1">
            <w:r w:rsidR="00823246" w:rsidRPr="00A430C9">
              <w:rPr>
                <w:rStyle w:val="Hypertextovodkaz"/>
                <w:noProof/>
              </w:rPr>
              <w:t>3.4</w:t>
            </w:r>
            <w:r w:rsidR="00823246">
              <w:rPr>
                <w:rFonts w:asciiTheme="minorHAnsi" w:eastAsiaTheme="minorEastAsia" w:hAnsiTheme="minorHAnsi"/>
                <w:noProof/>
                <w:sz w:val="22"/>
                <w:lang w:eastAsia="cs-CZ"/>
              </w:rPr>
              <w:tab/>
            </w:r>
            <w:r w:rsidR="00823246" w:rsidRPr="00A430C9">
              <w:rPr>
                <w:rStyle w:val="Hypertextovodkaz"/>
                <w:noProof/>
              </w:rPr>
              <w:t>Genderová role</w:t>
            </w:r>
            <w:r w:rsidR="00823246">
              <w:rPr>
                <w:noProof/>
                <w:webHidden/>
              </w:rPr>
              <w:tab/>
            </w:r>
            <w:r w:rsidR="00823246">
              <w:rPr>
                <w:noProof/>
                <w:webHidden/>
              </w:rPr>
              <w:fldChar w:fldCharType="begin"/>
            </w:r>
            <w:r w:rsidR="00823246">
              <w:rPr>
                <w:noProof/>
                <w:webHidden/>
              </w:rPr>
              <w:instrText xml:space="preserve"> PAGEREF _Toc128904976 \h </w:instrText>
            </w:r>
            <w:r w:rsidR="00823246">
              <w:rPr>
                <w:noProof/>
                <w:webHidden/>
              </w:rPr>
            </w:r>
            <w:r w:rsidR="00823246">
              <w:rPr>
                <w:noProof/>
                <w:webHidden/>
              </w:rPr>
              <w:fldChar w:fldCharType="separate"/>
            </w:r>
            <w:r w:rsidR="00BB1F94">
              <w:rPr>
                <w:noProof/>
                <w:webHidden/>
              </w:rPr>
              <w:t>20</w:t>
            </w:r>
            <w:r w:rsidR="00823246">
              <w:rPr>
                <w:noProof/>
                <w:webHidden/>
              </w:rPr>
              <w:fldChar w:fldCharType="end"/>
            </w:r>
          </w:hyperlink>
        </w:p>
        <w:p w14:paraId="251C638C" w14:textId="0BC0AC3C"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7" w:history="1">
            <w:r w:rsidR="00823246" w:rsidRPr="00A430C9">
              <w:rPr>
                <w:rStyle w:val="Hypertextovodkaz"/>
                <w:noProof/>
              </w:rPr>
              <w:t>3.5</w:t>
            </w:r>
            <w:r w:rsidR="00823246">
              <w:rPr>
                <w:rFonts w:asciiTheme="minorHAnsi" w:eastAsiaTheme="minorEastAsia" w:hAnsiTheme="minorHAnsi"/>
                <w:noProof/>
                <w:sz w:val="22"/>
                <w:lang w:eastAsia="cs-CZ"/>
              </w:rPr>
              <w:tab/>
            </w:r>
            <w:r w:rsidR="00823246" w:rsidRPr="00A430C9">
              <w:rPr>
                <w:rStyle w:val="Hypertextovodkaz"/>
                <w:noProof/>
              </w:rPr>
              <w:t>Genderová identita</w:t>
            </w:r>
            <w:r w:rsidR="00823246">
              <w:rPr>
                <w:noProof/>
                <w:webHidden/>
              </w:rPr>
              <w:tab/>
            </w:r>
            <w:r w:rsidR="00823246">
              <w:rPr>
                <w:noProof/>
                <w:webHidden/>
              </w:rPr>
              <w:fldChar w:fldCharType="begin"/>
            </w:r>
            <w:r w:rsidR="00823246">
              <w:rPr>
                <w:noProof/>
                <w:webHidden/>
              </w:rPr>
              <w:instrText xml:space="preserve"> PAGEREF _Toc128904977 \h </w:instrText>
            </w:r>
            <w:r w:rsidR="00823246">
              <w:rPr>
                <w:noProof/>
                <w:webHidden/>
              </w:rPr>
            </w:r>
            <w:r w:rsidR="00823246">
              <w:rPr>
                <w:noProof/>
                <w:webHidden/>
              </w:rPr>
              <w:fldChar w:fldCharType="separate"/>
            </w:r>
            <w:r w:rsidR="00BB1F94">
              <w:rPr>
                <w:noProof/>
                <w:webHidden/>
              </w:rPr>
              <w:t>20</w:t>
            </w:r>
            <w:r w:rsidR="00823246">
              <w:rPr>
                <w:noProof/>
                <w:webHidden/>
              </w:rPr>
              <w:fldChar w:fldCharType="end"/>
            </w:r>
          </w:hyperlink>
        </w:p>
        <w:p w14:paraId="4D23C0D5" w14:textId="77C6A4FF"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8" w:history="1">
            <w:r w:rsidR="00823246" w:rsidRPr="00A430C9">
              <w:rPr>
                <w:rStyle w:val="Hypertextovodkaz"/>
                <w:noProof/>
              </w:rPr>
              <w:t>3.6</w:t>
            </w:r>
            <w:r w:rsidR="00823246">
              <w:rPr>
                <w:rFonts w:asciiTheme="minorHAnsi" w:eastAsiaTheme="minorEastAsia" w:hAnsiTheme="minorHAnsi"/>
                <w:noProof/>
                <w:sz w:val="22"/>
                <w:lang w:eastAsia="cs-CZ"/>
              </w:rPr>
              <w:tab/>
            </w:r>
            <w:r w:rsidR="00823246" w:rsidRPr="00A430C9">
              <w:rPr>
                <w:rStyle w:val="Hypertextovodkaz"/>
                <w:noProof/>
              </w:rPr>
              <w:t>Jádrová pohlavní identita</w:t>
            </w:r>
            <w:r w:rsidR="00823246">
              <w:rPr>
                <w:noProof/>
                <w:webHidden/>
              </w:rPr>
              <w:tab/>
            </w:r>
            <w:r w:rsidR="00823246">
              <w:rPr>
                <w:noProof/>
                <w:webHidden/>
              </w:rPr>
              <w:fldChar w:fldCharType="begin"/>
            </w:r>
            <w:r w:rsidR="00823246">
              <w:rPr>
                <w:noProof/>
                <w:webHidden/>
              </w:rPr>
              <w:instrText xml:space="preserve"> PAGEREF _Toc128904978 \h </w:instrText>
            </w:r>
            <w:r w:rsidR="00823246">
              <w:rPr>
                <w:noProof/>
                <w:webHidden/>
              </w:rPr>
            </w:r>
            <w:r w:rsidR="00823246">
              <w:rPr>
                <w:noProof/>
                <w:webHidden/>
              </w:rPr>
              <w:fldChar w:fldCharType="separate"/>
            </w:r>
            <w:r w:rsidR="00BB1F94">
              <w:rPr>
                <w:noProof/>
                <w:webHidden/>
              </w:rPr>
              <w:t>21</w:t>
            </w:r>
            <w:r w:rsidR="00823246">
              <w:rPr>
                <w:noProof/>
                <w:webHidden/>
              </w:rPr>
              <w:fldChar w:fldCharType="end"/>
            </w:r>
          </w:hyperlink>
        </w:p>
        <w:p w14:paraId="6FA99673" w14:textId="217812A7"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79" w:history="1">
            <w:r w:rsidR="00823246" w:rsidRPr="00A430C9">
              <w:rPr>
                <w:rStyle w:val="Hypertextovodkaz"/>
                <w:noProof/>
              </w:rPr>
              <w:t>3.7</w:t>
            </w:r>
            <w:r w:rsidR="00823246">
              <w:rPr>
                <w:rFonts w:asciiTheme="minorHAnsi" w:eastAsiaTheme="minorEastAsia" w:hAnsiTheme="minorHAnsi"/>
                <w:noProof/>
                <w:sz w:val="22"/>
                <w:lang w:eastAsia="cs-CZ"/>
              </w:rPr>
              <w:tab/>
            </w:r>
            <w:r w:rsidR="00823246" w:rsidRPr="00A430C9">
              <w:rPr>
                <w:rStyle w:val="Hypertextovodkaz"/>
                <w:noProof/>
              </w:rPr>
              <w:t>Ne/binarita</w:t>
            </w:r>
            <w:r w:rsidR="00823246">
              <w:rPr>
                <w:noProof/>
                <w:webHidden/>
              </w:rPr>
              <w:tab/>
            </w:r>
            <w:r w:rsidR="00823246">
              <w:rPr>
                <w:noProof/>
                <w:webHidden/>
              </w:rPr>
              <w:fldChar w:fldCharType="begin"/>
            </w:r>
            <w:r w:rsidR="00823246">
              <w:rPr>
                <w:noProof/>
                <w:webHidden/>
              </w:rPr>
              <w:instrText xml:space="preserve"> PAGEREF _Toc128904979 \h </w:instrText>
            </w:r>
            <w:r w:rsidR="00823246">
              <w:rPr>
                <w:noProof/>
                <w:webHidden/>
              </w:rPr>
            </w:r>
            <w:r w:rsidR="00823246">
              <w:rPr>
                <w:noProof/>
                <w:webHidden/>
              </w:rPr>
              <w:fldChar w:fldCharType="separate"/>
            </w:r>
            <w:r w:rsidR="00BB1F94">
              <w:rPr>
                <w:noProof/>
                <w:webHidden/>
              </w:rPr>
              <w:t>21</w:t>
            </w:r>
            <w:r w:rsidR="00823246">
              <w:rPr>
                <w:noProof/>
                <w:webHidden/>
              </w:rPr>
              <w:fldChar w:fldCharType="end"/>
            </w:r>
          </w:hyperlink>
        </w:p>
        <w:p w14:paraId="57FDA945" w14:textId="6E3A96DC"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80" w:history="1">
            <w:r w:rsidR="00823246" w:rsidRPr="00A430C9">
              <w:rPr>
                <w:rStyle w:val="Hypertextovodkaz"/>
                <w:noProof/>
              </w:rPr>
              <w:t>3.8</w:t>
            </w:r>
            <w:r w:rsidR="00823246">
              <w:rPr>
                <w:rFonts w:asciiTheme="minorHAnsi" w:eastAsiaTheme="minorEastAsia" w:hAnsiTheme="minorHAnsi"/>
                <w:noProof/>
                <w:sz w:val="22"/>
                <w:lang w:eastAsia="cs-CZ"/>
              </w:rPr>
              <w:tab/>
            </w:r>
            <w:r w:rsidR="00823246" w:rsidRPr="00A430C9">
              <w:rPr>
                <w:rStyle w:val="Hypertextovodkaz"/>
                <w:noProof/>
              </w:rPr>
              <w:t>Transgender identita</w:t>
            </w:r>
            <w:r w:rsidR="00823246">
              <w:rPr>
                <w:noProof/>
                <w:webHidden/>
              </w:rPr>
              <w:tab/>
            </w:r>
            <w:r w:rsidR="00823246">
              <w:rPr>
                <w:noProof/>
                <w:webHidden/>
              </w:rPr>
              <w:fldChar w:fldCharType="begin"/>
            </w:r>
            <w:r w:rsidR="00823246">
              <w:rPr>
                <w:noProof/>
                <w:webHidden/>
              </w:rPr>
              <w:instrText xml:space="preserve"> PAGEREF _Toc128904980 \h </w:instrText>
            </w:r>
            <w:r w:rsidR="00823246">
              <w:rPr>
                <w:noProof/>
                <w:webHidden/>
              </w:rPr>
            </w:r>
            <w:r w:rsidR="00823246">
              <w:rPr>
                <w:noProof/>
                <w:webHidden/>
              </w:rPr>
              <w:fldChar w:fldCharType="separate"/>
            </w:r>
            <w:r w:rsidR="00BB1F94">
              <w:rPr>
                <w:noProof/>
                <w:webHidden/>
              </w:rPr>
              <w:t>22</w:t>
            </w:r>
            <w:r w:rsidR="00823246">
              <w:rPr>
                <w:noProof/>
                <w:webHidden/>
              </w:rPr>
              <w:fldChar w:fldCharType="end"/>
            </w:r>
          </w:hyperlink>
        </w:p>
        <w:p w14:paraId="3953A0B2" w14:textId="7F9E117B"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1" w:history="1">
            <w:r w:rsidR="00823246" w:rsidRPr="00A430C9">
              <w:rPr>
                <w:rStyle w:val="Hypertextovodkaz"/>
                <w:noProof/>
              </w:rPr>
              <w:t>3.8.1.</w:t>
            </w:r>
            <w:r w:rsidR="00823246">
              <w:rPr>
                <w:rFonts w:asciiTheme="minorHAnsi" w:eastAsiaTheme="minorEastAsia" w:hAnsiTheme="minorHAnsi"/>
                <w:noProof/>
                <w:sz w:val="22"/>
                <w:lang w:eastAsia="cs-CZ"/>
              </w:rPr>
              <w:tab/>
            </w:r>
            <w:r w:rsidR="00823246" w:rsidRPr="00A430C9">
              <w:rPr>
                <w:rStyle w:val="Hypertextovodkaz"/>
                <w:noProof/>
              </w:rPr>
              <w:t>Pojmenování transgender osob</w:t>
            </w:r>
            <w:r w:rsidR="00823246">
              <w:rPr>
                <w:noProof/>
                <w:webHidden/>
              </w:rPr>
              <w:tab/>
            </w:r>
            <w:r w:rsidR="00823246">
              <w:rPr>
                <w:noProof/>
                <w:webHidden/>
              </w:rPr>
              <w:fldChar w:fldCharType="begin"/>
            </w:r>
            <w:r w:rsidR="00823246">
              <w:rPr>
                <w:noProof/>
                <w:webHidden/>
              </w:rPr>
              <w:instrText xml:space="preserve"> PAGEREF _Toc128904981 \h </w:instrText>
            </w:r>
            <w:r w:rsidR="00823246">
              <w:rPr>
                <w:noProof/>
                <w:webHidden/>
              </w:rPr>
            </w:r>
            <w:r w:rsidR="00823246">
              <w:rPr>
                <w:noProof/>
                <w:webHidden/>
              </w:rPr>
              <w:fldChar w:fldCharType="separate"/>
            </w:r>
            <w:r w:rsidR="00BB1F94">
              <w:rPr>
                <w:noProof/>
                <w:webHidden/>
              </w:rPr>
              <w:t>23</w:t>
            </w:r>
            <w:r w:rsidR="00823246">
              <w:rPr>
                <w:noProof/>
                <w:webHidden/>
              </w:rPr>
              <w:fldChar w:fldCharType="end"/>
            </w:r>
          </w:hyperlink>
        </w:p>
        <w:p w14:paraId="5848A454" w14:textId="3493456B"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2" w:history="1">
            <w:r w:rsidR="00823246" w:rsidRPr="00A430C9">
              <w:rPr>
                <w:rStyle w:val="Hypertextovodkaz"/>
                <w:noProof/>
              </w:rPr>
              <w:t>3.8.2.</w:t>
            </w:r>
            <w:r w:rsidR="00823246">
              <w:rPr>
                <w:rFonts w:asciiTheme="minorHAnsi" w:eastAsiaTheme="minorEastAsia" w:hAnsiTheme="minorHAnsi"/>
                <w:noProof/>
                <w:sz w:val="22"/>
                <w:lang w:eastAsia="cs-CZ"/>
              </w:rPr>
              <w:tab/>
            </w:r>
            <w:r w:rsidR="00823246" w:rsidRPr="00A430C9">
              <w:rPr>
                <w:rStyle w:val="Hypertextovodkaz"/>
                <w:noProof/>
              </w:rPr>
              <w:t>Tranzice</w:t>
            </w:r>
            <w:r w:rsidR="00823246">
              <w:rPr>
                <w:noProof/>
                <w:webHidden/>
              </w:rPr>
              <w:tab/>
            </w:r>
            <w:r w:rsidR="00823246">
              <w:rPr>
                <w:noProof/>
                <w:webHidden/>
              </w:rPr>
              <w:fldChar w:fldCharType="begin"/>
            </w:r>
            <w:r w:rsidR="00823246">
              <w:rPr>
                <w:noProof/>
                <w:webHidden/>
              </w:rPr>
              <w:instrText xml:space="preserve"> PAGEREF _Toc128904982 \h </w:instrText>
            </w:r>
            <w:r w:rsidR="00823246">
              <w:rPr>
                <w:noProof/>
                <w:webHidden/>
              </w:rPr>
            </w:r>
            <w:r w:rsidR="00823246">
              <w:rPr>
                <w:noProof/>
                <w:webHidden/>
              </w:rPr>
              <w:fldChar w:fldCharType="separate"/>
            </w:r>
            <w:r w:rsidR="00BB1F94">
              <w:rPr>
                <w:noProof/>
                <w:webHidden/>
              </w:rPr>
              <w:t>23</w:t>
            </w:r>
            <w:r w:rsidR="00823246">
              <w:rPr>
                <w:noProof/>
                <w:webHidden/>
              </w:rPr>
              <w:fldChar w:fldCharType="end"/>
            </w:r>
          </w:hyperlink>
        </w:p>
        <w:p w14:paraId="75D51848" w14:textId="37AB027C"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3" w:history="1">
            <w:r w:rsidR="00823246" w:rsidRPr="00A430C9">
              <w:rPr>
                <w:rStyle w:val="Hypertextovodkaz"/>
                <w:noProof/>
              </w:rPr>
              <w:t>3.8.3.</w:t>
            </w:r>
            <w:r w:rsidR="00823246">
              <w:rPr>
                <w:rFonts w:asciiTheme="minorHAnsi" w:eastAsiaTheme="minorEastAsia" w:hAnsiTheme="minorHAnsi"/>
                <w:noProof/>
                <w:sz w:val="22"/>
                <w:lang w:eastAsia="cs-CZ"/>
              </w:rPr>
              <w:tab/>
            </w:r>
            <w:r w:rsidR="00823246" w:rsidRPr="00A430C9">
              <w:rPr>
                <w:rStyle w:val="Hypertextovodkaz"/>
                <w:noProof/>
              </w:rPr>
              <w:t>Legislativa týkající se změny pohlaví v ČR</w:t>
            </w:r>
            <w:r w:rsidR="00823246">
              <w:rPr>
                <w:noProof/>
                <w:webHidden/>
              </w:rPr>
              <w:tab/>
            </w:r>
            <w:r w:rsidR="00823246">
              <w:rPr>
                <w:noProof/>
                <w:webHidden/>
              </w:rPr>
              <w:fldChar w:fldCharType="begin"/>
            </w:r>
            <w:r w:rsidR="00823246">
              <w:rPr>
                <w:noProof/>
                <w:webHidden/>
              </w:rPr>
              <w:instrText xml:space="preserve"> PAGEREF _Toc128904983 \h </w:instrText>
            </w:r>
            <w:r w:rsidR="00823246">
              <w:rPr>
                <w:noProof/>
                <w:webHidden/>
              </w:rPr>
            </w:r>
            <w:r w:rsidR="00823246">
              <w:rPr>
                <w:noProof/>
                <w:webHidden/>
              </w:rPr>
              <w:fldChar w:fldCharType="separate"/>
            </w:r>
            <w:r w:rsidR="00BB1F94">
              <w:rPr>
                <w:noProof/>
                <w:webHidden/>
              </w:rPr>
              <w:t>24</w:t>
            </w:r>
            <w:r w:rsidR="00823246">
              <w:rPr>
                <w:noProof/>
                <w:webHidden/>
              </w:rPr>
              <w:fldChar w:fldCharType="end"/>
            </w:r>
          </w:hyperlink>
        </w:p>
        <w:p w14:paraId="0B118655" w14:textId="1195B632"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4" w:history="1">
            <w:r w:rsidR="00823246" w:rsidRPr="00A430C9">
              <w:rPr>
                <w:rStyle w:val="Hypertextovodkaz"/>
                <w:noProof/>
              </w:rPr>
              <w:t>3.8.4.</w:t>
            </w:r>
            <w:r w:rsidR="00823246">
              <w:rPr>
                <w:rFonts w:asciiTheme="minorHAnsi" w:eastAsiaTheme="minorEastAsia" w:hAnsiTheme="minorHAnsi"/>
                <w:noProof/>
                <w:sz w:val="22"/>
                <w:lang w:eastAsia="cs-CZ"/>
              </w:rPr>
              <w:tab/>
            </w:r>
            <w:r w:rsidR="00823246" w:rsidRPr="00A430C9">
              <w:rPr>
                <w:rStyle w:val="Hypertextovodkaz"/>
                <w:noProof/>
              </w:rPr>
              <w:t>Legislativa týkající se změny jména v ČR</w:t>
            </w:r>
            <w:r w:rsidR="00823246">
              <w:rPr>
                <w:noProof/>
                <w:webHidden/>
              </w:rPr>
              <w:tab/>
            </w:r>
            <w:r w:rsidR="00823246">
              <w:rPr>
                <w:noProof/>
                <w:webHidden/>
              </w:rPr>
              <w:fldChar w:fldCharType="begin"/>
            </w:r>
            <w:r w:rsidR="00823246">
              <w:rPr>
                <w:noProof/>
                <w:webHidden/>
              </w:rPr>
              <w:instrText xml:space="preserve"> PAGEREF _Toc128904984 \h </w:instrText>
            </w:r>
            <w:r w:rsidR="00823246">
              <w:rPr>
                <w:noProof/>
                <w:webHidden/>
              </w:rPr>
            </w:r>
            <w:r w:rsidR="00823246">
              <w:rPr>
                <w:noProof/>
                <w:webHidden/>
              </w:rPr>
              <w:fldChar w:fldCharType="separate"/>
            </w:r>
            <w:r w:rsidR="00BB1F94">
              <w:rPr>
                <w:noProof/>
                <w:webHidden/>
              </w:rPr>
              <w:t>25</w:t>
            </w:r>
            <w:r w:rsidR="00823246">
              <w:rPr>
                <w:noProof/>
                <w:webHidden/>
              </w:rPr>
              <w:fldChar w:fldCharType="end"/>
            </w:r>
          </w:hyperlink>
        </w:p>
        <w:p w14:paraId="3A5B2E3D" w14:textId="107D1A53"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5" w:history="1">
            <w:r w:rsidR="00823246" w:rsidRPr="00A430C9">
              <w:rPr>
                <w:rStyle w:val="Hypertextovodkaz"/>
                <w:noProof/>
              </w:rPr>
              <w:t>3.8.5.</w:t>
            </w:r>
            <w:r w:rsidR="00823246">
              <w:rPr>
                <w:rFonts w:asciiTheme="minorHAnsi" w:eastAsiaTheme="minorEastAsia" w:hAnsiTheme="minorHAnsi"/>
                <w:noProof/>
                <w:sz w:val="22"/>
                <w:lang w:eastAsia="cs-CZ"/>
              </w:rPr>
              <w:tab/>
            </w:r>
            <w:r w:rsidR="00823246" w:rsidRPr="00A430C9">
              <w:rPr>
                <w:rStyle w:val="Hypertextovodkaz"/>
                <w:noProof/>
              </w:rPr>
              <w:t>Právní problémy transgender osob</w:t>
            </w:r>
            <w:r w:rsidR="00823246">
              <w:rPr>
                <w:noProof/>
                <w:webHidden/>
              </w:rPr>
              <w:tab/>
            </w:r>
            <w:r w:rsidR="00823246">
              <w:rPr>
                <w:noProof/>
                <w:webHidden/>
              </w:rPr>
              <w:fldChar w:fldCharType="begin"/>
            </w:r>
            <w:r w:rsidR="00823246">
              <w:rPr>
                <w:noProof/>
                <w:webHidden/>
              </w:rPr>
              <w:instrText xml:space="preserve"> PAGEREF _Toc128904985 \h </w:instrText>
            </w:r>
            <w:r w:rsidR="00823246">
              <w:rPr>
                <w:noProof/>
                <w:webHidden/>
              </w:rPr>
            </w:r>
            <w:r w:rsidR="00823246">
              <w:rPr>
                <w:noProof/>
                <w:webHidden/>
              </w:rPr>
              <w:fldChar w:fldCharType="separate"/>
            </w:r>
            <w:r w:rsidR="00BB1F94">
              <w:rPr>
                <w:noProof/>
                <w:webHidden/>
              </w:rPr>
              <w:t>25</w:t>
            </w:r>
            <w:r w:rsidR="00823246">
              <w:rPr>
                <w:noProof/>
                <w:webHidden/>
              </w:rPr>
              <w:fldChar w:fldCharType="end"/>
            </w:r>
          </w:hyperlink>
        </w:p>
        <w:p w14:paraId="5709BF50" w14:textId="6134E68F"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6" w:history="1">
            <w:r w:rsidR="00823246" w:rsidRPr="00A430C9">
              <w:rPr>
                <w:rStyle w:val="Hypertextovodkaz"/>
                <w:noProof/>
              </w:rPr>
              <w:t>3.8.6.</w:t>
            </w:r>
            <w:r w:rsidR="00823246">
              <w:rPr>
                <w:rFonts w:asciiTheme="minorHAnsi" w:eastAsiaTheme="minorEastAsia" w:hAnsiTheme="minorHAnsi"/>
                <w:noProof/>
                <w:sz w:val="22"/>
                <w:lang w:eastAsia="cs-CZ"/>
              </w:rPr>
              <w:tab/>
            </w:r>
            <w:r w:rsidR="00823246" w:rsidRPr="00A430C9">
              <w:rPr>
                <w:rStyle w:val="Hypertextovodkaz"/>
                <w:noProof/>
              </w:rPr>
              <w:t>Detranzice</w:t>
            </w:r>
            <w:r w:rsidR="00823246">
              <w:rPr>
                <w:noProof/>
                <w:webHidden/>
              </w:rPr>
              <w:tab/>
            </w:r>
            <w:r w:rsidR="00823246">
              <w:rPr>
                <w:noProof/>
                <w:webHidden/>
              </w:rPr>
              <w:fldChar w:fldCharType="begin"/>
            </w:r>
            <w:r w:rsidR="00823246">
              <w:rPr>
                <w:noProof/>
                <w:webHidden/>
              </w:rPr>
              <w:instrText xml:space="preserve"> PAGEREF _Toc128904986 \h </w:instrText>
            </w:r>
            <w:r w:rsidR="00823246">
              <w:rPr>
                <w:noProof/>
                <w:webHidden/>
              </w:rPr>
            </w:r>
            <w:r w:rsidR="00823246">
              <w:rPr>
                <w:noProof/>
                <w:webHidden/>
              </w:rPr>
              <w:fldChar w:fldCharType="separate"/>
            </w:r>
            <w:r w:rsidR="00BB1F94">
              <w:rPr>
                <w:noProof/>
                <w:webHidden/>
              </w:rPr>
              <w:t>26</w:t>
            </w:r>
            <w:r w:rsidR="00823246">
              <w:rPr>
                <w:noProof/>
                <w:webHidden/>
              </w:rPr>
              <w:fldChar w:fldCharType="end"/>
            </w:r>
          </w:hyperlink>
        </w:p>
        <w:p w14:paraId="2BFD4225" w14:textId="0814F155" w:rsidR="00823246" w:rsidRDefault="00000000">
          <w:pPr>
            <w:pStyle w:val="Obsah1"/>
            <w:tabs>
              <w:tab w:val="left" w:pos="440"/>
            </w:tabs>
            <w:rPr>
              <w:rFonts w:asciiTheme="minorHAnsi" w:eastAsiaTheme="minorEastAsia" w:hAnsiTheme="minorHAnsi"/>
              <w:noProof/>
              <w:sz w:val="22"/>
              <w:lang w:eastAsia="cs-CZ"/>
            </w:rPr>
          </w:pPr>
          <w:hyperlink w:anchor="_Toc128904987" w:history="1">
            <w:r w:rsidR="00823246" w:rsidRPr="00A430C9">
              <w:rPr>
                <w:rStyle w:val="Hypertextovodkaz"/>
                <w:noProof/>
              </w:rPr>
              <w:t>4</w:t>
            </w:r>
            <w:r w:rsidR="00823246">
              <w:rPr>
                <w:rFonts w:asciiTheme="minorHAnsi" w:eastAsiaTheme="minorEastAsia" w:hAnsiTheme="minorHAnsi"/>
                <w:noProof/>
                <w:sz w:val="22"/>
                <w:lang w:eastAsia="cs-CZ"/>
              </w:rPr>
              <w:tab/>
            </w:r>
            <w:r w:rsidR="00823246" w:rsidRPr="00A430C9">
              <w:rPr>
                <w:rStyle w:val="Hypertextovodkaz"/>
                <w:noProof/>
              </w:rPr>
              <w:t>TRANSGENDER V PROSTŘEDÍ ŠKOL</w:t>
            </w:r>
            <w:r w:rsidR="00823246">
              <w:rPr>
                <w:noProof/>
                <w:webHidden/>
              </w:rPr>
              <w:tab/>
            </w:r>
            <w:r w:rsidR="00823246">
              <w:rPr>
                <w:noProof/>
                <w:webHidden/>
              </w:rPr>
              <w:fldChar w:fldCharType="begin"/>
            </w:r>
            <w:r w:rsidR="00823246">
              <w:rPr>
                <w:noProof/>
                <w:webHidden/>
              </w:rPr>
              <w:instrText xml:space="preserve"> PAGEREF _Toc128904987 \h </w:instrText>
            </w:r>
            <w:r w:rsidR="00823246">
              <w:rPr>
                <w:noProof/>
                <w:webHidden/>
              </w:rPr>
            </w:r>
            <w:r w:rsidR="00823246">
              <w:rPr>
                <w:noProof/>
                <w:webHidden/>
              </w:rPr>
              <w:fldChar w:fldCharType="separate"/>
            </w:r>
            <w:r w:rsidR="00BB1F94">
              <w:rPr>
                <w:noProof/>
                <w:webHidden/>
              </w:rPr>
              <w:t>27</w:t>
            </w:r>
            <w:r w:rsidR="00823246">
              <w:rPr>
                <w:noProof/>
                <w:webHidden/>
              </w:rPr>
              <w:fldChar w:fldCharType="end"/>
            </w:r>
          </w:hyperlink>
        </w:p>
        <w:p w14:paraId="2DDF565E" w14:textId="59A68317"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88" w:history="1">
            <w:r w:rsidR="00823246" w:rsidRPr="00A430C9">
              <w:rPr>
                <w:rStyle w:val="Hypertextovodkaz"/>
                <w:noProof/>
              </w:rPr>
              <w:t>4.1</w:t>
            </w:r>
            <w:r w:rsidR="00823246">
              <w:rPr>
                <w:rFonts w:asciiTheme="minorHAnsi" w:eastAsiaTheme="minorEastAsia" w:hAnsiTheme="minorHAnsi"/>
                <w:noProof/>
                <w:sz w:val="22"/>
                <w:lang w:eastAsia="cs-CZ"/>
              </w:rPr>
              <w:tab/>
            </w:r>
            <w:r w:rsidR="00823246" w:rsidRPr="00A430C9">
              <w:rPr>
                <w:rStyle w:val="Hypertextovodkaz"/>
                <w:noProof/>
              </w:rPr>
              <w:t>Tvorba respektujícího a bezpečného prostředí</w:t>
            </w:r>
            <w:r w:rsidR="00823246">
              <w:rPr>
                <w:noProof/>
                <w:webHidden/>
              </w:rPr>
              <w:tab/>
            </w:r>
            <w:r w:rsidR="00823246">
              <w:rPr>
                <w:noProof/>
                <w:webHidden/>
              </w:rPr>
              <w:fldChar w:fldCharType="begin"/>
            </w:r>
            <w:r w:rsidR="00823246">
              <w:rPr>
                <w:noProof/>
                <w:webHidden/>
              </w:rPr>
              <w:instrText xml:space="preserve"> PAGEREF _Toc128904988 \h </w:instrText>
            </w:r>
            <w:r w:rsidR="00823246">
              <w:rPr>
                <w:noProof/>
                <w:webHidden/>
              </w:rPr>
            </w:r>
            <w:r w:rsidR="00823246">
              <w:rPr>
                <w:noProof/>
                <w:webHidden/>
              </w:rPr>
              <w:fldChar w:fldCharType="separate"/>
            </w:r>
            <w:r w:rsidR="00BB1F94">
              <w:rPr>
                <w:noProof/>
                <w:webHidden/>
              </w:rPr>
              <w:t>27</w:t>
            </w:r>
            <w:r w:rsidR="00823246">
              <w:rPr>
                <w:noProof/>
                <w:webHidden/>
              </w:rPr>
              <w:fldChar w:fldCharType="end"/>
            </w:r>
          </w:hyperlink>
        </w:p>
        <w:p w14:paraId="6C010E37" w14:textId="69ECD025"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89" w:history="1">
            <w:r w:rsidR="00823246" w:rsidRPr="00A430C9">
              <w:rPr>
                <w:rStyle w:val="Hypertextovodkaz"/>
                <w:noProof/>
              </w:rPr>
              <w:t>4.1.1.</w:t>
            </w:r>
            <w:r w:rsidR="00823246">
              <w:rPr>
                <w:rFonts w:asciiTheme="minorHAnsi" w:eastAsiaTheme="minorEastAsia" w:hAnsiTheme="minorHAnsi"/>
                <w:noProof/>
                <w:sz w:val="22"/>
                <w:lang w:eastAsia="cs-CZ"/>
              </w:rPr>
              <w:tab/>
            </w:r>
            <w:r w:rsidR="00823246" w:rsidRPr="00A430C9">
              <w:rPr>
                <w:rStyle w:val="Hypertextovodkaz"/>
                <w:noProof/>
              </w:rPr>
              <w:t>Vzdělávání pedagogických pracovníků</w:t>
            </w:r>
            <w:r w:rsidR="00823246">
              <w:rPr>
                <w:noProof/>
                <w:webHidden/>
              </w:rPr>
              <w:tab/>
            </w:r>
            <w:r w:rsidR="00823246">
              <w:rPr>
                <w:noProof/>
                <w:webHidden/>
              </w:rPr>
              <w:fldChar w:fldCharType="begin"/>
            </w:r>
            <w:r w:rsidR="00823246">
              <w:rPr>
                <w:noProof/>
                <w:webHidden/>
              </w:rPr>
              <w:instrText xml:space="preserve"> PAGEREF _Toc128904989 \h </w:instrText>
            </w:r>
            <w:r w:rsidR="00823246">
              <w:rPr>
                <w:noProof/>
                <w:webHidden/>
              </w:rPr>
            </w:r>
            <w:r w:rsidR="00823246">
              <w:rPr>
                <w:noProof/>
                <w:webHidden/>
              </w:rPr>
              <w:fldChar w:fldCharType="separate"/>
            </w:r>
            <w:r w:rsidR="00BB1F94">
              <w:rPr>
                <w:noProof/>
                <w:webHidden/>
              </w:rPr>
              <w:t>28</w:t>
            </w:r>
            <w:r w:rsidR="00823246">
              <w:rPr>
                <w:noProof/>
                <w:webHidden/>
              </w:rPr>
              <w:fldChar w:fldCharType="end"/>
            </w:r>
          </w:hyperlink>
        </w:p>
        <w:p w14:paraId="7F8B4B6A" w14:textId="606B2CFA"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0" w:history="1">
            <w:r w:rsidR="00823246" w:rsidRPr="00A430C9">
              <w:rPr>
                <w:rStyle w:val="Hypertextovodkaz"/>
                <w:noProof/>
              </w:rPr>
              <w:t>4.1.2.</w:t>
            </w:r>
            <w:r w:rsidR="00823246">
              <w:rPr>
                <w:rFonts w:asciiTheme="minorHAnsi" w:eastAsiaTheme="minorEastAsia" w:hAnsiTheme="minorHAnsi"/>
                <w:noProof/>
                <w:sz w:val="22"/>
                <w:lang w:eastAsia="cs-CZ"/>
              </w:rPr>
              <w:tab/>
            </w:r>
            <w:r w:rsidR="00823246" w:rsidRPr="00A430C9">
              <w:rPr>
                <w:rStyle w:val="Hypertextovodkaz"/>
                <w:noProof/>
              </w:rPr>
              <w:t>Úprava vzdělávacího kurikula</w:t>
            </w:r>
            <w:r w:rsidR="00823246">
              <w:rPr>
                <w:noProof/>
                <w:webHidden/>
              </w:rPr>
              <w:tab/>
            </w:r>
            <w:r w:rsidR="00823246">
              <w:rPr>
                <w:noProof/>
                <w:webHidden/>
              </w:rPr>
              <w:fldChar w:fldCharType="begin"/>
            </w:r>
            <w:r w:rsidR="00823246">
              <w:rPr>
                <w:noProof/>
                <w:webHidden/>
              </w:rPr>
              <w:instrText xml:space="preserve"> PAGEREF _Toc128904990 \h </w:instrText>
            </w:r>
            <w:r w:rsidR="00823246">
              <w:rPr>
                <w:noProof/>
                <w:webHidden/>
              </w:rPr>
            </w:r>
            <w:r w:rsidR="00823246">
              <w:rPr>
                <w:noProof/>
                <w:webHidden/>
              </w:rPr>
              <w:fldChar w:fldCharType="separate"/>
            </w:r>
            <w:r w:rsidR="00BB1F94">
              <w:rPr>
                <w:noProof/>
                <w:webHidden/>
              </w:rPr>
              <w:t>28</w:t>
            </w:r>
            <w:r w:rsidR="00823246">
              <w:rPr>
                <w:noProof/>
                <w:webHidden/>
              </w:rPr>
              <w:fldChar w:fldCharType="end"/>
            </w:r>
          </w:hyperlink>
        </w:p>
        <w:p w14:paraId="1DD91008" w14:textId="1D533108"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1" w:history="1">
            <w:r w:rsidR="00823246" w:rsidRPr="00A430C9">
              <w:rPr>
                <w:rStyle w:val="Hypertextovodkaz"/>
                <w:noProof/>
              </w:rPr>
              <w:t>4.1.3.</w:t>
            </w:r>
            <w:r w:rsidR="00823246">
              <w:rPr>
                <w:rFonts w:asciiTheme="minorHAnsi" w:eastAsiaTheme="minorEastAsia" w:hAnsiTheme="minorHAnsi"/>
                <w:noProof/>
                <w:sz w:val="22"/>
                <w:lang w:eastAsia="cs-CZ"/>
              </w:rPr>
              <w:tab/>
            </w:r>
            <w:r w:rsidR="00823246" w:rsidRPr="00A430C9">
              <w:rPr>
                <w:rStyle w:val="Hypertextovodkaz"/>
                <w:noProof/>
              </w:rPr>
              <w:t>Prevence šikany transgender žáků</w:t>
            </w:r>
            <w:r w:rsidR="00823246">
              <w:rPr>
                <w:noProof/>
                <w:webHidden/>
              </w:rPr>
              <w:tab/>
            </w:r>
            <w:r w:rsidR="00823246">
              <w:rPr>
                <w:noProof/>
                <w:webHidden/>
              </w:rPr>
              <w:fldChar w:fldCharType="begin"/>
            </w:r>
            <w:r w:rsidR="00823246">
              <w:rPr>
                <w:noProof/>
                <w:webHidden/>
              </w:rPr>
              <w:instrText xml:space="preserve"> PAGEREF _Toc128904991 \h </w:instrText>
            </w:r>
            <w:r w:rsidR="00823246">
              <w:rPr>
                <w:noProof/>
                <w:webHidden/>
              </w:rPr>
            </w:r>
            <w:r w:rsidR="00823246">
              <w:rPr>
                <w:noProof/>
                <w:webHidden/>
              </w:rPr>
              <w:fldChar w:fldCharType="separate"/>
            </w:r>
            <w:r w:rsidR="00BB1F94">
              <w:rPr>
                <w:noProof/>
                <w:webHidden/>
              </w:rPr>
              <w:t>29</w:t>
            </w:r>
            <w:r w:rsidR="00823246">
              <w:rPr>
                <w:noProof/>
                <w:webHidden/>
              </w:rPr>
              <w:fldChar w:fldCharType="end"/>
            </w:r>
          </w:hyperlink>
        </w:p>
        <w:p w14:paraId="2B48B363" w14:textId="03A19C0C"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4992" w:history="1">
            <w:r w:rsidR="00823246" w:rsidRPr="00A430C9">
              <w:rPr>
                <w:rStyle w:val="Hypertextovodkaz"/>
                <w:noProof/>
              </w:rPr>
              <w:t>4.2</w:t>
            </w:r>
            <w:r w:rsidR="00823246">
              <w:rPr>
                <w:rFonts w:asciiTheme="minorHAnsi" w:eastAsiaTheme="minorEastAsia" w:hAnsiTheme="minorHAnsi"/>
                <w:noProof/>
                <w:sz w:val="22"/>
                <w:lang w:eastAsia="cs-CZ"/>
              </w:rPr>
              <w:tab/>
            </w:r>
            <w:r w:rsidR="00823246" w:rsidRPr="00A430C9">
              <w:rPr>
                <w:rStyle w:val="Hypertextovodkaz"/>
                <w:noProof/>
              </w:rPr>
              <w:t>Podpůrná opatření ze strany školy</w:t>
            </w:r>
            <w:r w:rsidR="00823246">
              <w:rPr>
                <w:noProof/>
                <w:webHidden/>
              </w:rPr>
              <w:tab/>
            </w:r>
            <w:r w:rsidR="00823246">
              <w:rPr>
                <w:noProof/>
                <w:webHidden/>
              </w:rPr>
              <w:fldChar w:fldCharType="begin"/>
            </w:r>
            <w:r w:rsidR="00823246">
              <w:rPr>
                <w:noProof/>
                <w:webHidden/>
              </w:rPr>
              <w:instrText xml:space="preserve"> PAGEREF _Toc128904992 \h </w:instrText>
            </w:r>
            <w:r w:rsidR="00823246">
              <w:rPr>
                <w:noProof/>
                <w:webHidden/>
              </w:rPr>
            </w:r>
            <w:r w:rsidR="00823246">
              <w:rPr>
                <w:noProof/>
                <w:webHidden/>
              </w:rPr>
              <w:fldChar w:fldCharType="separate"/>
            </w:r>
            <w:r w:rsidR="00BB1F94">
              <w:rPr>
                <w:noProof/>
                <w:webHidden/>
              </w:rPr>
              <w:t>30</w:t>
            </w:r>
            <w:r w:rsidR="00823246">
              <w:rPr>
                <w:noProof/>
                <w:webHidden/>
              </w:rPr>
              <w:fldChar w:fldCharType="end"/>
            </w:r>
          </w:hyperlink>
        </w:p>
        <w:p w14:paraId="1F16A473" w14:textId="25CA71DD"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3" w:history="1">
            <w:r w:rsidR="00823246" w:rsidRPr="00A430C9">
              <w:rPr>
                <w:rStyle w:val="Hypertextovodkaz"/>
                <w:noProof/>
              </w:rPr>
              <w:t>4.2.1.</w:t>
            </w:r>
            <w:r w:rsidR="00823246">
              <w:rPr>
                <w:rFonts w:asciiTheme="minorHAnsi" w:eastAsiaTheme="minorEastAsia" w:hAnsiTheme="minorHAnsi"/>
                <w:noProof/>
                <w:sz w:val="22"/>
                <w:lang w:eastAsia="cs-CZ"/>
              </w:rPr>
              <w:tab/>
            </w:r>
            <w:r w:rsidR="00823246" w:rsidRPr="00A430C9">
              <w:rPr>
                <w:rStyle w:val="Hypertextovodkaz"/>
                <w:noProof/>
              </w:rPr>
              <w:t>Poradenská činnost</w:t>
            </w:r>
            <w:r w:rsidR="00823246">
              <w:rPr>
                <w:noProof/>
                <w:webHidden/>
              </w:rPr>
              <w:tab/>
            </w:r>
            <w:r w:rsidR="00823246">
              <w:rPr>
                <w:noProof/>
                <w:webHidden/>
              </w:rPr>
              <w:fldChar w:fldCharType="begin"/>
            </w:r>
            <w:r w:rsidR="00823246">
              <w:rPr>
                <w:noProof/>
                <w:webHidden/>
              </w:rPr>
              <w:instrText xml:space="preserve"> PAGEREF _Toc128904993 \h </w:instrText>
            </w:r>
            <w:r w:rsidR="00823246">
              <w:rPr>
                <w:noProof/>
                <w:webHidden/>
              </w:rPr>
            </w:r>
            <w:r w:rsidR="00823246">
              <w:rPr>
                <w:noProof/>
                <w:webHidden/>
              </w:rPr>
              <w:fldChar w:fldCharType="separate"/>
            </w:r>
            <w:r w:rsidR="00BB1F94">
              <w:rPr>
                <w:noProof/>
                <w:webHidden/>
              </w:rPr>
              <w:t>31</w:t>
            </w:r>
            <w:r w:rsidR="00823246">
              <w:rPr>
                <w:noProof/>
                <w:webHidden/>
              </w:rPr>
              <w:fldChar w:fldCharType="end"/>
            </w:r>
          </w:hyperlink>
        </w:p>
        <w:p w14:paraId="42AF8E31" w14:textId="399360BC"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4" w:history="1">
            <w:r w:rsidR="00823246" w:rsidRPr="00A430C9">
              <w:rPr>
                <w:rStyle w:val="Hypertextovodkaz"/>
                <w:noProof/>
              </w:rPr>
              <w:t>4.2.2.</w:t>
            </w:r>
            <w:r w:rsidR="00823246">
              <w:rPr>
                <w:rFonts w:asciiTheme="minorHAnsi" w:eastAsiaTheme="minorEastAsia" w:hAnsiTheme="minorHAnsi"/>
                <w:noProof/>
                <w:sz w:val="22"/>
                <w:lang w:eastAsia="cs-CZ"/>
              </w:rPr>
              <w:tab/>
            </w:r>
            <w:r w:rsidR="00823246" w:rsidRPr="00A430C9">
              <w:rPr>
                <w:rStyle w:val="Hypertextovodkaz"/>
                <w:noProof/>
              </w:rPr>
              <w:t>Přijetí informace o transgenderové identitě žáka</w:t>
            </w:r>
            <w:r w:rsidR="00823246">
              <w:rPr>
                <w:noProof/>
                <w:webHidden/>
              </w:rPr>
              <w:tab/>
            </w:r>
            <w:r w:rsidR="00823246">
              <w:rPr>
                <w:noProof/>
                <w:webHidden/>
              </w:rPr>
              <w:fldChar w:fldCharType="begin"/>
            </w:r>
            <w:r w:rsidR="00823246">
              <w:rPr>
                <w:noProof/>
                <w:webHidden/>
              </w:rPr>
              <w:instrText xml:space="preserve"> PAGEREF _Toc128904994 \h </w:instrText>
            </w:r>
            <w:r w:rsidR="00823246">
              <w:rPr>
                <w:noProof/>
                <w:webHidden/>
              </w:rPr>
            </w:r>
            <w:r w:rsidR="00823246">
              <w:rPr>
                <w:noProof/>
                <w:webHidden/>
              </w:rPr>
              <w:fldChar w:fldCharType="separate"/>
            </w:r>
            <w:r w:rsidR="00BB1F94">
              <w:rPr>
                <w:noProof/>
                <w:webHidden/>
              </w:rPr>
              <w:t>31</w:t>
            </w:r>
            <w:r w:rsidR="00823246">
              <w:rPr>
                <w:noProof/>
                <w:webHidden/>
              </w:rPr>
              <w:fldChar w:fldCharType="end"/>
            </w:r>
          </w:hyperlink>
        </w:p>
        <w:p w14:paraId="63EED367" w14:textId="31C72626"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5" w:history="1">
            <w:r w:rsidR="00823246" w:rsidRPr="00A430C9">
              <w:rPr>
                <w:rStyle w:val="Hypertextovodkaz"/>
                <w:noProof/>
              </w:rPr>
              <w:t>4.2.3.</w:t>
            </w:r>
            <w:r w:rsidR="00823246">
              <w:rPr>
                <w:rFonts w:asciiTheme="minorHAnsi" w:eastAsiaTheme="minorEastAsia" w:hAnsiTheme="minorHAnsi"/>
                <w:noProof/>
                <w:sz w:val="22"/>
                <w:lang w:eastAsia="cs-CZ"/>
              </w:rPr>
              <w:tab/>
            </w:r>
            <w:r w:rsidR="00823246" w:rsidRPr="00A430C9">
              <w:rPr>
                <w:rStyle w:val="Hypertextovodkaz"/>
                <w:noProof/>
              </w:rPr>
              <w:t>Oslovování transgender žáků</w:t>
            </w:r>
            <w:r w:rsidR="00823246">
              <w:rPr>
                <w:noProof/>
                <w:webHidden/>
              </w:rPr>
              <w:tab/>
            </w:r>
            <w:r w:rsidR="00823246">
              <w:rPr>
                <w:noProof/>
                <w:webHidden/>
              </w:rPr>
              <w:fldChar w:fldCharType="begin"/>
            </w:r>
            <w:r w:rsidR="00823246">
              <w:rPr>
                <w:noProof/>
                <w:webHidden/>
              </w:rPr>
              <w:instrText xml:space="preserve"> PAGEREF _Toc128904995 \h </w:instrText>
            </w:r>
            <w:r w:rsidR="00823246">
              <w:rPr>
                <w:noProof/>
                <w:webHidden/>
              </w:rPr>
            </w:r>
            <w:r w:rsidR="00823246">
              <w:rPr>
                <w:noProof/>
                <w:webHidden/>
              </w:rPr>
              <w:fldChar w:fldCharType="separate"/>
            </w:r>
            <w:r w:rsidR="00BB1F94">
              <w:rPr>
                <w:noProof/>
                <w:webHidden/>
              </w:rPr>
              <w:t>32</w:t>
            </w:r>
            <w:r w:rsidR="00823246">
              <w:rPr>
                <w:noProof/>
                <w:webHidden/>
              </w:rPr>
              <w:fldChar w:fldCharType="end"/>
            </w:r>
          </w:hyperlink>
        </w:p>
        <w:p w14:paraId="5C30FBF2" w14:textId="24AD461F"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6" w:history="1">
            <w:r w:rsidR="00823246" w:rsidRPr="00A430C9">
              <w:rPr>
                <w:rStyle w:val="Hypertextovodkaz"/>
                <w:noProof/>
              </w:rPr>
              <w:t>4.2.4.</w:t>
            </w:r>
            <w:r w:rsidR="00823246">
              <w:rPr>
                <w:rFonts w:asciiTheme="minorHAnsi" w:eastAsiaTheme="minorEastAsia" w:hAnsiTheme="minorHAnsi"/>
                <w:noProof/>
                <w:sz w:val="22"/>
                <w:lang w:eastAsia="cs-CZ"/>
              </w:rPr>
              <w:tab/>
            </w:r>
            <w:r w:rsidR="00823246" w:rsidRPr="00A430C9">
              <w:rPr>
                <w:rStyle w:val="Hypertextovodkaz"/>
                <w:noProof/>
              </w:rPr>
              <w:t>Úprava prostor segregovaných dle pohlaví žáků</w:t>
            </w:r>
            <w:r w:rsidR="00823246">
              <w:rPr>
                <w:noProof/>
                <w:webHidden/>
              </w:rPr>
              <w:tab/>
            </w:r>
            <w:r w:rsidR="00823246">
              <w:rPr>
                <w:noProof/>
                <w:webHidden/>
              </w:rPr>
              <w:fldChar w:fldCharType="begin"/>
            </w:r>
            <w:r w:rsidR="00823246">
              <w:rPr>
                <w:noProof/>
                <w:webHidden/>
              </w:rPr>
              <w:instrText xml:space="preserve"> PAGEREF _Toc128904996 \h </w:instrText>
            </w:r>
            <w:r w:rsidR="00823246">
              <w:rPr>
                <w:noProof/>
                <w:webHidden/>
              </w:rPr>
            </w:r>
            <w:r w:rsidR="00823246">
              <w:rPr>
                <w:noProof/>
                <w:webHidden/>
              </w:rPr>
              <w:fldChar w:fldCharType="separate"/>
            </w:r>
            <w:r w:rsidR="00BB1F94">
              <w:rPr>
                <w:noProof/>
                <w:webHidden/>
              </w:rPr>
              <w:t>33</w:t>
            </w:r>
            <w:r w:rsidR="00823246">
              <w:rPr>
                <w:noProof/>
                <w:webHidden/>
              </w:rPr>
              <w:fldChar w:fldCharType="end"/>
            </w:r>
          </w:hyperlink>
        </w:p>
        <w:p w14:paraId="5E3E5179" w14:textId="770F0904" w:rsidR="00823246" w:rsidRDefault="00000000">
          <w:pPr>
            <w:pStyle w:val="Obsah3"/>
            <w:tabs>
              <w:tab w:val="left" w:pos="1320"/>
              <w:tab w:val="right" w:leader="dot" w:pos="8210"/>
            </w:tabs>
            <w:rPr>
              <w:rFonts w:asciiTheme="minorHAnsi" w:eastAsiaTheme="minorEastAsia" w:hAnsiTheme="minorHAnsi"/>
              <w:noProof/>
              <w:sz w:val="22"/>
              <w:lang w:eastAsia="cs-CZ"/>
            </w:rPr>
          </w:pPr>
          <w:hyperlink w:anchor="_Toc128904997" w:history="1">
            <w:r w:rsidR="00823246" w:rsidRPr="00A430C9">
              <w:rPr>
                <w:rStyle w:val="Hypertextovodkaz"/>
                <w:noProof/>
              </w:rPr>
              <w:t>4.2.5.</w:t>
            </w:r>
            <w:r w:rsidR="00823246">
              <w:rPr>
                <w:rFonts w:asciiTheme="minorHAnsi" w:eastAsiaTheme="minorEastAsia" w:hAnsiTheme="minorHAnsi"/>
                <w:noProof/>
                <w:sz w:val="22"/>
                <w:lang w:eastAsia="cs-CZ"/>
              </w:rPr>
              <w:tab/>
            </w:r>
            <w:r w:rsidR="00823246" w:rsidRPr="00A430C9">
              <w:rPr>
                <w:rStyle w:val="Hypertextovodkaz"/>
                <w:noProof/>
              </w:rPr>
              <w:t>Účast na genderově rozdělovaných předmětech a aktivitách</w:t>
            </w:r>
            <w:r w:rsidR="00823246">
              <w:rPr>
                <w:noProof/>
                <w:webHidden/>
              </w:rPr>
              <w:tab/>
            </w:r>
            <w:r w:rsidR="00823246">
              <w:rPr>
                <w:noProof/>
                <w:webHidden/>
              </w:rPr>
              <w:fldChar w:fldCharType="begin"/>
            </w:r>
            <w:r w:rsidR="00823246">
              <w:rPr>
                <w:noProof/>
                <w:webHidden/>
              </w:rPr>
              <w:instrText xml:space="preserve"> PAGEREF _Toc128904997 \h </w:instrText>
            </w:r>
            <w:r w:rsidR="00823246">
              <w:rPr>
                <w:noProof/>
                <w:webHidden/>
              </w:rPr>
            </w:r>
            <w:r w:rsidR="00823246">
              <w:rPr>
                <w:noProof/>
                <w:webHidden/>
              </w:rPr>
              <w:fldChar w:fldCharType="separate"/>
            </w:r>
            <w:r w:rsidR="00BB1F94">
              <w:rPr>
                <w:noProof/>
                <w:webHidden/>
              </w:rPr>
              <w:t>34</w:t>
            </w:r>
            <w:r w:rsidR="00823246">
              <w:rPr>
                <w:noProof/>
                <w:webHidden/>
              </w:rPr>
              <w:fldChar w:fldCharType="end"/>
            </w:r>
          </w:hyperlink>
        </w:p>
        <w:p w14:paraId="17C871A4" w14:textId="23D66C6A" w:rsidR="00823246" w:rsidRDefault="00000000">
          <w:pPr>
            <w:pStyle w:val="Obsah1"/>
            <w:rPr>
              <w:rFonts w:asciiTheme="minorHAnsi" w:eastAsiaTheme="minorEastAsia" w:hAnsiTheme="minorHAnsi"/>
              <w:noProof/>
              <w:sz w:val="22"/>
              <w:lang w:eastAsia="cs-CZ"/>
            </w:rPr>
          </w:pPr>
          <w:hyperlink w:anchor="_Toc128904998" w:history="1">
            <w:r w:rsidR="00823246" w:rsidRPr="00A430C9">
              <w:rPr>
                <w:rStyle w:val="Hypertextovodkaz"/>
                <w:noProof/>
              </w:rPr>
              <w:t>PRAKTICKÁ ČÁST</w:t>
            </w:r>
          </w:hyperlink>
        </w:p>
        <w:p w14:paraId="7FBC5C84" w14:textId="40B553F7" w:rsidR="00823246" w:rsidRDefault="00000000">
          <w:pPr>
            <w:pStyle w:val="Obsah1"/>
            <w:tabs>
              <w:tab w:val="left" w:pos="440"/>
            </w:tabs>
            <w:rPr>
              <w:rFonts w:asciiTheme="minorHAnsi" w:eastAsiaTheme="minorEastAsia" w:hAnsiTheme="minorHAnsi"/>
              <w:noProof/>
              <w:sz w:val="22"/>
              <w:lang w:eastAsia="cs-CZ"/>
            </w:rPr>
          </w:pPr>
          <w:hyperlink w:anchor="_Toc128904999" w:history="1">
            <w:r w:rsidR="00823246" w:rsidRPr="00A430C9">
              <w:rPr>
                <w:rStyle w:val="Hypertextovodkaz"/>
                <w:noProof/>
              </w:rPr>
              <w:t>5</w:t>
            </w:r>
            <w:r w:rsidR="00823246">
              <w:rPr>
                <w:rFonts w:asciiTheme="minorHAnsi" w:eastAsiaTheme="minorEastAsia" w:hAnsiTheme="minorHAnsi"/>
                <w:noProof/>
                <w:sz w:val="22"/>
                <w:lang w:eastAsia="cs-CZ"/>
              </w:rPr>
              <w:tab/>
            </w:r>
            <w:r w:rsidR="00823246" w:rsidRPr="00A430C9">
              <w:rPr>
                <w:rStyle w:val="Hypertextovodkaz"/>
                <w:noProof/>
              </w:rPr>
              <w:t>Vlastní šetření</w:t>
            </w:r>
            <w:r w:rsidR="00823246">
              <w:rPr>
                <w:noProof/>
                <w:webHidden/>
              </w:rPr>
              <w:tab/>
            </w:r>
            <w:r w:rsidR="00823246">
              <w:rPr>
                <w:noProof/>
                <w:webHidden/>
              </w:rPr>
              <w:fldChar w:fldCharType="begin"/>
            </w:r>
            <w:r w:rsidR="00823246">
              <w:rPr>
                <w:noProof/>
                <w:webHidden/>
              </w:rPr>
              <w:instrText xml:space="preserve"> PAGEREF _Toc128904999 \h </w:instrText>
            </w:r>
            <w:r w:rsidR="00823246">
              <w:rPr>
                <w:noProof/>
                <w:webHidden/>
              </w:rPr>
            </w:r>
            <w:r w:rsidR="00823246">
              <w:rPr>
                <w:noProof/>
                <w:webHidden/>
              </w:rPr>
              <w:fldChar w:fldCharType="separate"/>
            </w:r>
            <w:r w:rsidR="00BB1F94">
              <w:rPr>
                <w:noProof/>
                <w:webHidden/>
              </w:rPr>
              <w:t>35</w:t>
            </w:r>
            <w:r w:rsidR="00823246">
              <w:rPr>
                <w:noProof/>
                <w:webHidden/>
              </w:rPr>
              <w:fldChar w:fldCharType="end"/>
            </w:r>
          </w:hyperlink>
        </w:p>
        <w:p w14:paraId="78364024" w14:textId="7DE0F921"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5000" w:history="1">
            <w:r w:rsidR="00823246" w:rsidRPr="00A430C9">
              <w:rPr>
                <w:rStyle w:val="Hypertextovodkaz"/>
                <w:noProof/>
              </w:rPr>
              <w:t>5.1</w:t>
            </w:r>
            <w:r w:rsidR="00823246">
              <w:rPr>
                <w:rFonts w:asciiTheme="minorHAnsi" w:eastAsiaTheme="minorEastAsia" w:hAnsiTheme="minorHAnsi"/>
                <w:noProof/>
                <w:sz w:val="22"/>
                <w:lang w:eastAsia="cs-CZ"/>
              </w:rPr>
              <w:tab/>
            </w:r>
            <w:r w:rsidR="00823246" w:rsidRPr="00A430C9">
              <w:rPr>
                <w:rStyle w:val="Hypertextovodkaz"/>
                <w:noProof/>
              </w:rPr>
              <w:t>Charakteristika místa šetření</w:t>
            </w:r>
            <w:r w:rsidR="00823246">
              <w:rPr>
                <w:noProof/>
                <w:webHidden/>
              </w:rPr>
              <w:tab/>
            </w:r>
            <w:r w:rsidR="00823246">
              <w:rPr>
                <w:noProof/>
                <w:webHidden/>
              </w:rPr>
              <w:fldChar w:fldCharType="begin"/>
            </w:r>
            <w:r w:rsidR="00823246">
              <w:rPr>
                <w:noProof/>
                <w:webHidden/>
              </w:rPr>
              <w:instrText xml:space="preserve"> PAGEREF _Toc128905000 \h </w:instrText>
            </w:r>
            <w:r w:rsidR="00823246">
              <w:rPr>
                <w:noProof/>
                <w:webHidden/>
              </w:rPr>
            </w:r>
            <w:r w:rsidR="00823246">
              <w:rPr>
                <w:noProof/>
                <w:webHidden/>
              </w:rPr>
              <w:fldChar w:fldCharType="separate"/>
            </w:r>
            <w:r w:rsidR="00BB1F94">
              <w:rPr>
                <w:noProof/>
                <w:webHidden/>
              </w:rPr>
              <w:t>35</w:t>
            </w:r>
            <w:r w:rsidR="00823246">
              <w:rPr>
                <w:noProof/>
                <w:webHidden/>
              </w:rPr>
              <w:fldChar w:fldCharType="end"/>
            </w:r>
          </w:hyperlink>
        </w:p>
        <w:p w14:paraId="54479F96" w14:textId="4D5147E4"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5001" w:history="1">
            <w:r w:rsidR="00823246" w:rsidRPr="00A430C9">
              <w:rPr>
                <w:rStyle w:val="Hypertextovodkaz"/>
                <w:noProof/>
              </w:rPr>
              <w:t>5.2</w:t>
            </w:r>
            <w:r w:rsidR="00823246">
              <w:rPr>
                <w:rFonts w:asciiTheme="minorHAnsi" w:eastAsiaTheme="minorEastAsia" w:hAnsiTheme="minorHAnsi"/>
                <w:noProof/>
                <w:sz w:val="22"/>
                <w:lang w:eastAsia="cs-CZ"/>
              </w:rPr>
              <w:tab/>
            </w:r>
            <w:r w:rsidR="00823246" w:rsidRPr="00A430C9">
              <w:rPr>
                <w:rStyle w:val="Hypertextovodkaz"/>
                <w:noProof/>
              </w:rPr>
              <w:t>Realizace dotazníkového šetření</w:t>
            </w:r>
            <w:r w:rsidR="00823246">
              <w:rPr>
                <w:noProof/>
                <w:webHidden/>
              </w:rPr>
              <w:tab/>
            </w:r>
            <w:r w:rsidR="00823246">
              <w:rPr>
                <w:noProof/>
                <w:webHidden/>
              </w:rPr>
              <w:fldChar w:fldCharType="begin"/>
            </w:r>
            <w:r w:rsidR="00823246">
              <w:rPr>
                <w:noProof/>
                <w:webHidden/>
              </w:rPr>
              <w:instrText xml:space="preserve"> PAGEREF _Toc128905001 \h </w:instrText>
            </w:r>
            <w:r w:rsidR="00823246">
              <w:rPr>
                <w:noProof/>
                <w:webHidden/>
              </w:rPr>
            </w:r>
            <w:r w:rsidR="00823246">
              <w:rPr>
                <w:noProof/>
                <w:webHidden/>
              </w:rPr>
              <w:fldChar w:fldCharType="separate"/>
            </w:r>
            <w:r w:rsidR="00BB1F94">
              <w:rPr>
                <w:noProof/>
                <w:webHidden/>
              </w:rPr>
              <w:t>35</w:t>
            </w:r>
            <w:r w:rsidR="00823246">
              <w:rPr>
                <w:noProof/>
                <w:webHidden/>
              </w:rPr>
              <w:fldChar w:fldCharType="end"/>
            </w:r>
          </w:hyperlink>
        </w:p>
        <w:p w14:paraId="5AC216BB" w14:textId="271CAD21" w:rsidR="00823246" w:rsidRDefault="00000000">
          <w:pPr>
            <w:pStyle w:val="Obsah2"/>
            <w:tabs>
              <w:tab w:val="left" w:pos="880"/>
              <w:tab w:val="right" w:leader="dot" w:pos="8210"/>
            </w:tabs>
            <w:rPr>
              <w:rFonts w:asciiTheme="minorHAnsi" w:eastAsiaTheme="minorEastAsia" w:hAnsiTheme="minorHAnsi"/>
              <w:noProof/>
              <w:sz w:val="22"/>
              <w:lang w:eastAsia="cs-CZ"/>
            </w:rPr>
          </w:pPr>
          <w:hyperlink w:anchor="_Toc128905002" w:history="1">
            <w:r w:rsidR="00823246" w:rsidRPr="00A430C9">
              <w:rPr>
                <w:rStyle w:val="Hypertextovodkaz"/>
                <w:noProof/>
              </w:rPr>
              <w:t>5.3</w:t>
            </w:r>
            <w:r w:rsidR="00823246">
              <w:rPr>
                <w:rFonts w:asciiTheme="minorHAnsi" w:eastAsiaTheme="minorEastAsia" w:hAnsiTheme="minorHAnsi"/>
                <w:noProof/>
                <w:sz w:val="22"/>
                <w:lang w:eastAsia="cs-CZ"/>
              </w:rPr>
              <w:tab/>
            </w:r>
            <w:r w:rsidR="00823246" w:rsidRPr="00A430C9">
              <w:rPr>
                <w:rStyle w:val="Hypertextovodkaz"/>
                <w:noProof/>
              </w:rPr>
              <w:t>Zhodnocení výsledků dotazníkového šetření</w:t>
            </w:r>
            <w:r w:rsidR="00823246">
              <w:rPr>
                <w:noProof/>
                <w:webHidden/>
              </w:rPr>
              <w:tab/>
            </w:r>
            <w:r w:rsidR="00823246">
              <w:rPr>
                <w:noProof/>
                <w:webHidden/>
              </w:rPr>
              <w:fldChar w:fldCharType="begin"/>
            </w:r>
            <w:r w:rsidR="00823246">
              <w:rPr>
                <w:noProof/>
                <w:webHidden/>
              </w:rPr>
              <w:instrText xml:space="preserve"> PAGEREF _Toc128905002 \h </w:instrText>
            </w:r>
            <w:r w:rsidR="00823246">
              <w:rPr>
                <w:noProof/>
                <w:webHidden/>
              </w:rPr>
            </w:r>
            <w:r w:rsidR="00823246">
              <w:rPr>
                <w:noProof/>
                <w:webHidden/>
              </w:rPr>
              <w:fldChar w:fldCharType="separate"/>
            </w:r>
            <w:r w:rsidR="00BB1F94">
              <w:rPr>
                <w:noProof/>
                <w:webHidden/>
              </w:rPr>
              <w:t>36</w:t>
            </w:r>
            <w:r w:rsidR="00823246">
              <w:rPr>
                <w:noProof/>
                <w:webHidden/>
              </w:rPr>
              <w:fldChar w:fldCharType="end"/>
            </w:r>
          </w:hyperlink>
        </w:p>
        <w:p w14:paraId="62EEEA95" w14:textId="0528370D" w:rsidR="00823246" w:rsidRDefault="00000000">
          <w:pPr>
            <w:pStyle w:val="Obsah1"/>
            <w:tabs>
              <w:tab w:val="left" w:pos="440"/>
            </w:tabs>
            <w:rPr>
              <w:rFonts w:asciiTheme="minorHAnsi" w:eastAsiaTheme="minorEastAsia" w:hAnsiTheme="minorHAnsi"/>
              <w:noProof/>
              <w:sz w:val="22"/>
              <w:lang w:eastAsia="cs-CZ"/>
            </w:rPr>
          </w:pPr>
          <w:hyperlink w:anchor="_Toc128905003" w:history="1">
            <w:r w:rsidR="00823246" w:rsidRPr="00A430C9">
              <w:rPr>
                <w:rStyle w:val="Hypertextovodkaz"/>
                <w:noProof/>
              </w:rPr>
              <w:t>6</w:t>
            </w:r>
            <w:r w:rsidR="00823246">
              <w:rPr>
                <w:rFonts w:asciiTheme="minorHAnsi" w:eastAsiaTheme="minorEastAsia" w:hAnsiTheme="minorHAnsi"/>
                <w:noProof/>
                <w:sz w:val="22"/>
                <w:lang w:eastAsia="cs-CZ"/>
              </w:rPr>
              <w:tab/>
            </w:r>
            <w:r w:rsidR="00823246" w:rsidRPr="00A430C9">
              <w:rPr>
                <w:rStyle w:val="Hypertextovodkaz"/>
                <w:noProof/>
              </w:rPr>
              <w:t>Vlastní doporučení</w:t>
            </w:r>
            <w:r w:rsidR="00823246">
              <w:rPr>
                <w:noProof/>
                <w:webHidden/>
              </w:rPr>
              <w:tab/>
            </w:r>
            <w:r w:rsidR="00823246">
              <w:rPr>
                <w:noProof/>
                <w:webHidden/>
              </w:rPr>
              <w:fldChar w:fldCharType="begin"/>
            </w:r>
            <w:r w:rsidR="00823246">
              <w:rPr>
                <w:noProof/>
                <w:webHidden/>
              </w:rPr>
              <w:instrText xml:space="preserve"> PAGEREF _Toc128905003 \h </w:instrText>
            </w:r>
            <w:r w:rsidR="00823246">
              <w:rPr>
                <w:noProof/>
                <w:webHidden/>
              </w:rPr>
            </w:r>
            <w:r w:rsidR="00823246">
              <w:rPr>
                <w:noProof/>
                <w:webHidden/>
              </w:rPr>
              <w:fldChar w:fldCharType="separate"/>
            </w:r>
            <w:r w:rsidR="00BB1F94">
              <w:rPr>
                <w:noProof/>
                <w:webHidden/>
              </w:rPr>
              <w:t>47</w:t>
            </w:r>
            <w:r w:rsidR="00823246">
              <w:rPr>
                <w:noProof/>
                <w:webHidden/>
              </w:rPr>
              <w:fldChar w:fldCharType="end"/>
            </w:r>
          </w:hyperlink>
        </w:p>
        <w:p w14:paraId="02AA507E" w14:textId="61449E31" w:rsidR="00823246" w:rsidRDefault="00000000">
          <w:pPr>
            <w:pStyle w:val="Obsah1"/>
            <w:rPr>
              <w:rFonts w:asciiTheme="minorHAnsi" w:eastAsiaTheme="minorEastAsia" w:hAnsiTheme="minorHAnsi"/>
              <w:noProof/>
              <w:sz w:val="22"/>
              <w:lang w:eastAsia="cs-CZ"/>
            </w:rPr>
          </w:pPr>
          <w:hyperlink w:anchor="_Toc128905004" w:history="1">
            <w:r w:rsidR="00823246" w:rsidRPr="00A430C9">
              <w:rPr>
                <w:rStyle w:val="Hypertextovodkaz"/>
                <w:noProof/>
              </w:rPr>
              <w:t>ZÁVĚR</w:t>
            </w:r>
            <w:r w:rsidR="00823246">
              <w:rPr>
                <w:noProof/>
                <w:webHidden/>
              </w:rPr>
              <w:tab/>
            </w:r>
            <w:r w:rsidR="00823246">
              <w:rPr>
                <w:noProof/>
                <w:webHidden/>
              </w:rPr>
              <w:fldChar w:fldCharType="begin"/>
            </w:r>
            <w:r w:rsidR="00823246">
              <w:rPr>
                <w:noProof/>
                <w:webHidden/>
              </w:rPr>
              <w:instrText xml:space="preserve"> PAGEREF _Toc128905004 \h </w:instrText>
            </w:r>
            <w:r w:rsidR="00823246">
              <w:rPr>
                <w:noProof/>
                <w:webHidden/>
              </w:rPr>
            </w:r>
            <w:r w:rsidR="00823246">
              <w:rPr>
                <w:noProof/>
                <w:webHidden/>
              </w:rPr>
              <w:fldChar w:fldCharType="separate"/>
            </w:r>
            <w:r w:rsidR="00BB1F94">
              <w:rPr>
                <w:noProof/>
                <w:webHidden/>
              </w:rPr>
              <w:t>50</w:t>
            </w:r>
            <w:r w:rsidR="00823246">
              <w:rPr>
                <w:noProof/>
                <w:webHidden/>
              </w:rPr>
              <w:fldChar w:fldCharType="end"/>
            </w:r>
          </w:hyperlink>
        </w:p>
        <w:p w14:paraId="5ADE96A3" w14:textId="5AF9783B" w:rsidR="00823246" w:rsidRDefault="00000000">
          <w:pPr>
            <w:pStyle w:val="Obsah1"/>
            <w:rPr>
              <w:rFonts w:asciiTheme="minorHAnsi" w:eastAsiaTheme="minorEastAsia" w:hAnsiTheme="minorHAnsi"/>
              <w:noProof/>
              <w:sz w:val="22"/>
              <w:lang w:eastAsia="cs-CZ"/>
            </w:rPr>
          </w:pPr>
          <w:hyperlink w:anchor="_Toc128905005" w:history="1">
            <w:r w:rsidR="00823246" w:rsidRPr="00A430C9">
              <w:rPr>
                <w:rStyle w:val="Hypertextovodkaz"/>
                <w:noProof/>
              </w:rPr>
              <w:t>SEZNAM POUŽITÝCH ZDROJŮ</w:t>
            </w:r>
            <w:r w:rsidR="00823246">
              <w:rPr>
                <w:noProof/>
                <w:webHidden/>
              </w:rPr>
              <w:tab/>
            </w:r>
            <w:r w:rsidR="00823246">
              <w:rPr>
                <w:noProof/>
                <w:webHidden/>
              </w:rPr>
              <w:fldChar w:fldCharType="begin"/>
            </w:r>
            <w:r w:rsidR="00823246">
              <w:rPr>
                <w:noProof/>
                <w:webHidden/>
              </w:rPr>
              <w:instrText xml:space="preserve"> PAGEREF _Toc128905005 \h </w:instrText>
            </w:r>
            <w:r w:rsidR="00823246">
              <w:rPr>
                <w:noProof/>
                <w:webHidden/>
              </w:rPr>
            </w:r>
            <w:r w:rsidR="00823246">
              <w:rPr>
                <w:noProof/>
                <w:webHidden/>
              </w:rPr>
              <w:fldChar w:fldCharType="separate"/>
            </w:r>
            <w:r w:rsidR="00BB1F94">
              <w:rPr>
                <w:noProof/>
                <w:webHidden/>
              </w:rPr>
              <w:t>51</w:t>
            </w:r>
            <w:r w:rsidR="00823246">
              <w:rPr>
                <w:noProof/>
                <w:webHidden/>
              </w:rPr>
              <w:fldChar w:fldCharType="end"/>
            </w:r>
          </w:hyperlink>
        </w:p>
        <w:p w14:paraId="2845D325" w14:textId="4F98BE60" w:rsidR="00823246" w:rsidRDefault="00000000">
          <w:pPr>
            <w:pStyle w:val="Obsah1"/>
            <w:rPr>
              <w:rFonts w:asciiTheme="minorHAnsi" w:eastAsiaTheme="minorEastAsia" w:hAnsiTheme="minorHAnsi"/>
              <w:noProof/>
              <w:sz w:val="22"/>
              <w:lang w:eastAsia="cs-CZ"/>
            </w:rPr>
          </w:pPr>
          <w:hyperlink w:anchor="_Toc128905006" w:history="1">
            <w:r w:rsidR="00823246" w:rsidRPr="00A430C9">
              <w:rPr>
                <w:rStyle w:val="Hypertextovodkaz"/>
                <w:noProof/>
              </w:rPr>
              <w:t>SEZNAM GRAFŮ</w:t>
            </w:r>
            <w:r w:rsidR="00823246">
              <w:rPr>
                <w:noProof/>
                <w:webHidden/>
              </w:rPr>
              <w:tab/>
            </w:r>
            <w:r w:rsidR="00823246">
              <w:rPr>
                <w:noProof/>
                <w:webHidden/>
              </w:rPr>
              <w:fldChar w:fldCharType="begin"/>
            </w:r>
            <w:r w:rsidR="00823246">
              <w:rPr>
                <w:noProof/>
                <w:webHidden/>
              </w:rPr>
              <w:instrText xml:space="preserve"> PAGEREF _Toc128905006 \h </w:instrText>
            </w:r>
            <w:r w:rsidR="00823246">
              <w:rPr>
                <w:noProof/>
                <w:webHidden/>
              </w:rPr>
            </w:r>
            <w:r w:rsidR="00823246">
              <w:rPr>
                <w:noProof/>
                <w:webHidden/>
              </w:rPr>
              <w:fldChar w:fldCharType="separate"/>
            </w:r>
            <w:r w:rsidR="00BB1F94">
              <w:rPr>
                <w:noProof/>
                <w:webHidden/>
              </w:rPr>
              <w:t>55</w:t>
            </w:r>
            <w:r w:rsidR="00823246">
              <w:rPr>
                <w:noProof/>
                <w:webHidden/>
              </w:rPr>
              <w:fldChar w:fldCharType="end"/>
            </w:r>
          </w:hyperlink>
        </w:p>
        <w:p w14:paraId="19C1FA73" w14:textId="03D1FC09" w:rsidR="00823246" w:rsidRDefault="00000000">
          <w:pPr>
            <w:pStyle w:val="Obsah1"/>
            <w:rPr>
              <w:rFonts w:asciiTheme="minorHAnsi" w:eastAsiaTheme="minorEastAsia" w:hAnsiTheme="minorHAnsi"/>
              <w:noProof/>
              <w:sz w:val="22"/>
              <w:lang w:eastAsia="cs-CZ"/>
            </w:rPr>
          </w:pPr>
          <w:hyperlink w:anchor="_Toc128905007" w:history="1">
            <w:r w:rsidR="00823246" w:rsidRPr="00A430C9">
              <w:rPr>
                <w:rStyle w:val="Hypertextovodkaz"/>
                <w:noProof/>
              </w:rPr>
              <w:t>SEZNAM PŘÍLOH</w:t>
            </w:r>
            <w:r w:rsidR="00823246">
              <w:rPr>
                <w:noProof/>
                <w:webHidden/>
              </w:rPr>
              <w:tab/>
            </w:r>
            <w:r w:rsidR="00823246">
              <w:rPr>
                <w:noProof/>
                <w:webHidden/>
              </w:rPr>
              <w:fldChar w:fldCharType="begin"/>
            </w:r>
            <w:r w:rsidR="00823246">
              <w:rPr>
                <w:noProof/>
                <w:webHidden/>
              </w:rPr>
              <w:instrText xml:space="preserve"> PAGEREF _Toc128905007 \h </w:instrText>
            </w:r>
            <w:r w:rsidR="00823246">
              <w:rPr>
                <w:noProof/>
                <w:webHidden/>
              </w:rPr>
            </w:r>
            <w:r w:rsidR="00823246">
              <w:rPr>
                <w:noProof/>
                <w:webHidden/>
              </w:rPr>
              <w:fldChar w:fldCharType="separate"/>
            </w:r>
            <w:r w:rsidR="00BB1F94">
              <w:rPr>
                <w:noProof/>
                <w:webHidden/>
              </w:rPr>
              <w:t>56</w:t>
            </w:r>
            <w:r w:rsidR="00823246">
              <w:rPr>
                <w:noProof/>
                <w:webHidden/>
              </w:rPr>
              <w:fldChar w:fldCharType="end"/>
            </w:r>
          </w:hyperlink>
        </w:p>
        <w:p w14:paraId="002B332E" w14:textId="77777777" w:rsidR="002C034F" w:rsidRDefault="00000000" w:rsidP="002C034F">
          <w:pPr>
            <w:pStyle w:val="Obsah2"/>
            <w:tabs>
              <w:tab w:val="right" w:leader="dot" w:pos="8210"/>
            </w:tabs>
            <w:rPr>
              <w:b/>
              <w:bCs/>
            </w:rPr>
          </w:pPr>
          <w:hyperlink w:anchor="_Toc128905008" w:history="1">
            <w:r w:rsidR="00823246" w:rsidRPr="00A430C9">
              <w:rPr>
                <w:rStyle w:val="Hypertextovodkaz"/>
                <w:noProof/>
              </w:rPr>
              <w:t>Příloha č. 1: Formulář dotazníku</w:t>
            </w:r>
          </w:hyperlink>
          <w:r w:rsidR="00067BC5">
            <w:rPr>
              <w:b/>
              <w:bCs/>
            </w:rPr>
            <w:fldChar w:fldCharType="end"/>
          </w:r>
        </w:p>
        <w:p w14:paraId="1BBAA628" w14:textId="77777777" w:rsidR="002C034F" w:rsidRDefault="002C034F" w:rsidP="002C034F">
          <w:pPr>
            <w:sectPr w:rsidR="002C034F" w:rsidSect="000F477C">
              <w:footerReference w:type="first" r:id="rId13"/>
              <w:pgSz w:w="11906" w:h="16838"/>
              <w:pgMar w:top="1701" w:right="1701" w:bottom="1701" w:left="1985" w:header="709" w:footer="709" w:gutter="0"/>
              <w:cols w:space="708"/>
              <w:docGrid w:linePitch="360"/>
            </w:sectPr>
          </w:pPr>
        </w:p>
        <w:p w14:paraId="19313A76" w14:textId="2740E8AE" w:rsidR="00067BC5" w:rsidRPr="005B51E1" w:rsidRDefault="00000000" w:rsidP="002C034F">
          <w:pPr>
            <w:rPr>
              <w:sz w:val="4"/>
              <w:szCs w:val="4"/>
            </w:rPr>
          </w:pPr>
        </w:p>
      </w:sdtContent>
    </w:sdt>
    <w:p w14:paraId="545A2994" w14:textId="6A243AE3" w:rsidR="008242DC" w:rsidRDefault="0077185D" w:rsidP="007F44FE">
      <w:pPr>
        <w:pStyle w:val="Nadpis1"/>
        <w:numPr>
          <w:ilvl w:val="0"/>
          <w:numId w:val="0"/>
        </w:numPr>
      </w:pPr>
      <w:bookmarkStart w:id="1" w:name="_Toc128904961"/>
      <w:r>
        <w:t>ÚVOD</w:t>
      </w:r>
      <w:bookmarkEnd w:id="1"/>
    </w:p>
    <w:p w14:paraId="2CD84A54" w14:textId="4F46B61B" w:rsidR="005419E6" w:rsidRDefault="00DB394D" w:rsidP="001877D2">
      <w:r>
        <w:t>Nejen ve</w:t>
      </w:r>
      <w:r w:rsidR="00EA45F4">
        <w:t xml:space="preserve"> společnosti</w:t>
      </w:r>
      <w:r>
        <w:t xml:space="preserve"> a</w:t>
      </w:r>
      <w:r w:rsidR="00727A9F">
        <w:t xml:space="preserve"> </w:t>
      </w:r>
      <w:r w:rsidR="005C5C66">
        <w:t xml:space="preserve">v </w:t>
      </w:r>
      <w:r w:rsidR="00727A9F">
        <w:t xml:space="preserve">médiích, </w:t>
      </w:r>
      <w:r>
        <w:t>ale také ve školách</w:t>
      </w:r>
      <w:r w:rsidR="00EA45F4">
        <w:t xml:space="preserve"> </w:t>
      </w:r>
      <w:r w:rsidR="00A22389">
        <w:t xml:space="preserve">se stále častěji </w:t>
      </w:r>
      <w:r w:rsidR="00EA45F4">
        <w:t>setkáváme s</w:t>
      </w:r>
      <w:r w:rsidR="000F477C">
        <w:t> </w:t>
      </w:r>
      <w:r w:rsidR="00EA45F4">
        <w:t>p</w:t>
      </w:r>
      <w:r w:rsidR="002A07C2">
        <w:t>roblematik</w:t>
      </w:r>
      <w:r w:rsidR="00EA45F4">
        <w:t>ou</w:t>
      </w:r>
      <w:r w:rsidR="002E324A">
        <w:t xml:space="preserve"> </w:t>
      </w:r>
      <w:r w:rsidR="00FA074E">
        <w:t>LGBT+</w:t>
      </w:r>
      <w:r w:rsidR="00EA45F4">
        <w:t xml:space="preserve"> os</w:t>
      </w:r>
      <w:r w:rsidR="00895F4C">
        <w:t>ob</w:t>
      </w:r>
      <w:r w:rsidR="00751DF4">
        <w:t>.</w:t>
      </w:r>
      <w:r w:rsidR="002A07C2">
        <w:t xml:space="preserve"> </w:t>
      </w:r>
      <w:r w:rsidR="00571EDD">
        <w:t xml:space="preserve">Tento fakt je způsoben </w:t>
      </w:r>
      <w:r w:rsidR="005E1A76">
        <w:t xml:space="preserve">mimo jiné </w:t>
      </w:r>
      <w:r w:rsidR="00571EDD">
        <w:t>neustálým zvyšováním počtu osob, k</w:t>
      </w:r>
      <w:r w:rsidR="00331315">
        <w:t>teré se do této kategorie řadí</w:t>
      </w:r>
      <w:r w:rsidR="005E1A76">
        <w:t xml:space="preserve"> a také čím dál tím otevřenějším a méně konzervativním nahlížením</w:t>
      </w:r>
      <w:r w:rsidR="005419E6">
        <w:t xml:space="preserve"> mladší generace na svět.</w:t>
      </w:r>
    </w:p>
    <w:p w14:paraId="134CFA6B" w14:textId="19598950" w:rsidR="001511F8" w:rsidRDefault="0012418C" w:rsidP="001877D2">
      <w:r>
        <w:t xml:space="preserve">Tato </w:t>
      </w:r>
      <w:r w:rsidR="000F477C">
        <w:t xml:space="preserve">bakalářská </w:t>
      </w:r>
      <w:r>
        <w:t xml:space="preserve">práce </w:t>
      </w:r>
      <w:r w:rsidR="000F477C">
        <w:t xml:space="preserve">(BP) </w:t>
      </w:r>
      <w:r w:rsidR="00E416DE">
        <w:t>je zaměřena na zmapování názorů a přístupu pedagogů na středních školách</w:t>
      </w:r>
      <w:r w:rsidR="00904260">
        <w:t xml:space="preserve"> k problematice transgenderu a transgender žactvu</w:t>
      </w:r>
      <w:r w:rsidR="00DF3800">
        <w:t xml:space="preserve"> samotnému</w:t>
      </w:r>
      <w:r w:rsidR="00904260">
        <w:t>.</w:t>
      </w:r>
      <w:r w:rsidR="005419E6">
        <w:t xml:space="preserve"> </w:t>
      </w:r>
      <w:r w:rsidR="00B5604D">
        <w:t>K výběru tohoto tématu mě přiměla skutečnost výskytu transgender osoby v mém pracovním prostředí</w:t>
      </w:r>
      <w:r w:rsidR="00801134">
        <w:t xml:space="preserve"> a</w:t>
      </w:r>
      <w:r w:rsidR="000F477C">
        <w:t> </w:t>
      </w:r>
      <w:r w:rsidR="00801134">
        <w:t>uvědomění si problémů a komplikací, které transgender osoby ve svém každodenním životě zažívají. Nejinak je tomu i ve školním prostředí</w:t>
      </w:r>
      <w:r w:rsidR="007E17A7">
        <w:t xml:space="preserve">, kde </w:t>
      </w:r>
      <w:r w:rsidR="00F94A6E">
        <w:t xml:space="preserve">jsou </w:t>
      </w:r>
      <w:r w:rsidR="007E17A7">
        <w:t xml:space="preserve">potřeby </w:t>
      </w:r>
      <w:r w:rsidR="0071233A">
        <w:t>tímto způsobem se identifikujících osob ne vždy zcela pochopeny.</w:t>
      </w:r>
    </w:p>
    <w:p w14:paraId="3B8ACBF8" w14:textId="2B574CCC" w:rsidR="008A7B5A" w:rsidRDefault="0010272E" w:rsidP="00B360BA">
      <w:r>
        <w:t>Vzdělá</w:t>
      </w:r>
      <w:r w:rsidR="00C57588">
        <w:t>vá</w:t>
      </w:r>
      <w:r>
        <w:t>ní, respektive pravidelné docházení do vzdělávacích institucí</w:t>
      </w:r>
      <w:r w:rsidR="0065167D">
        <w:t>,</w:t>
      </w:r>
      <w:r>
        <w:t xml:space="preserve"> je</w:t>
      </w:r>
      <w:r w:rsidR="00A708F3">
        <w:t xml:space="preserve"> součástí života každého člověka. Domnívám se, že právě školní prostředí je ideálním prostorem pro </w:t>
      </w:r>
      <w:r w:rsidR="009B6E5D">
        <w:t>formování lidských postojů</w:t>
      </w:r>
      <w:r w:rsidR="004F35EC">
        <w:t xml:space="preserve"> a</w:t>
      </w:r>
      <w:r w:rsidR="00A33766">
        <w:t xml:space="preserve"> </w:t>
      </w:r>
      <w:r w:rsidR="00EE10F1">
        <w:t xml:space="preserve">příležitostí k </w:t>
      </w:r>
      <w:r w:rsidR="00A33766">
        <w:t>uč</w:t>
      </w:r>
      <w:r w:rsidR="004F35EC">
        <w:t>ení</w:t>
      </w:r>
      <w:r w:rsidR="00A33766">
        <w:t xml:space="preserve"> </w:t>
      </w:r>
      <w:r w:rsidR="005664AA">
        <w:t xml:space="preserve">žactva </w:t>
      </w:r>
      <w:r w:rsidR="00A33766">
        <w:t>otevřenosti a připravenosti na</w:t>
      </w:r>
      <w:r w:rsidR="002A2E4C">
        <w:t xml:space="preserve"> </w:t>
      </w:r>
      <w:r w:rsidR="00EE10F1">
        <w:t xml:space="preserve">genderově </w:t>
      </w:r>
      <w:r w:rsidR="005664AA">
        <w:t>rozličnou a mnohovrstevnou společnost.</w:t>
      </w:r>
      <w:r w:rsidR="0017610B">
        <w:t xml:space="preserve"> </w:t>
      </w:r>
      <w:r w:rsidR="00424CA3">
        <w:t>Právě u</w:t>
      </w:r>
      <w:r w:rsidR="0017610B">
        <w:t>čitel</w:t>
      </w:r>
      <w:r w:rsidR="00424CA3">
        <w:t>é</w:t>
      </w:r>
      <w:r w:rsidR="00AA242B">
        <w:t xml:space="preserve"> </w:t>
      </w:r>
      <w:r w:rsidR="00424CA3">
        <w:t>jsou významnými činiteli při</w:t>
      </w:r>
      <w:r w:rsidR="0017610B">
        <w:t xml:space="preserve"> formování postojů svých žák</w:t>
      </w:r>
      <w:r w:rsidR="00424CA3">
        <w:t>ů</w:t>
      </w:r>
      <w:r w:rsidR="00481975">
        <w:t xml:space="preserve">, potažmo tvorbě bezpečného a inkluzivního prostředí, </w:t>
      </w:r>
      <w:r w:rsidR="00424CA3">
        <w:t>proto pokládám za důležité</w:t>
      </w:r>
      <w:r w:rsidR="001B4286">
        <w:t xml:space="preserve"> zjistit, jakým způsobem k této problematice přistupují</w:t>
      </w:r>
      <w:r w:rsidR="00577D5D">
        <w:t xml:space="preserve"> a jaké kroky</w:t>
      </w:r>
      <w:r w:rsidR="00C14061">
        <w:t xml:space="preserve"> již jejich vzdělávací instituce podnikly k usnadnění života svých transgender žáků a žákyň.</w:t>
      </w:r>
    </w:p>
    <w:p w14:paraId="0B13F61E" w14:textId="3732269A" w:rsidR="000F477C" w:rsidRDefault="000F477C" w:rsidP="000F477C">
      <w:r>
        <w:t>Teoretická část obsahuje charakteristiku pojmů s tématem souvisejících. Nejprve je popsána vzdělávací soustava ČR s akcentem na střední vzdělávání. Dále jsou popsány jednotlivé složky výchovně-vzdělávacího procesu. V souladu se zaměřením BP byla samostatná kapitola věnována základním pojmům z oblasti transgenderu, konkrétně pak transgenderu v prostředí škol.</w:t>
      </w:r>
    </w:p>
    <w:p w14:paraId="38D3B5C4" w14:textId="574F257B" w:rsidR="000F477C" w:rsidRDefault="000F477C" w:rsidP="00D63B4A">
      <w:pPr>
        <w:rPr>
          <w:rFonts w:eastAsia="Times New Roman" w:cstheme="majorBidi"/>
          <w:b/>
          <w:color w:val="000000"/>
          <w:sz w:val="28"/>
          <w:szCs w:val="28"/>
        </w:rPr>
      </w:pPr>
      <w:r>
        <w:t>V praktické části je nejprve představeno místo šetření, kterým byl Pardubický kraj. Hlavní metodou použitou v této části práce</w:t>
      </w:r>
      <w:r w:rsidR="00D63B4A">
        <w:t xml:space="preserve"> bylo dotazníkové šetření. Na základě analýzy informací získaných z tohoto šetření byla s využitím metody syntézy navržena vlastní doporučení.</w:t>
      </w:r>
      <w:r>
        <w:br w:type="page"/>
      </w:r>
    </w:p>
    <w:p w14:paraId="26DD9936" w14:textId="42725FD8" w:rsidR="00375E32" w:rsidRPr="00280BC6" w:rsidRDefault="0077185D" w:rsidP="00280BC6">
      <w:pPr>
        <w:pStyle w:val="Nadpis1"/>
        <w:numPr>
          <w:ilvl w:val="0"/>
          <w:numId w:val="0"/>
        </w:numPr>
      </w:pPr>
      <w:bookmarkStart w:id="2" w:name="_Toc128904962"/>
      <w:r>
        <w:lastRenderedPageBreak/>
        <w:t>TEORETICKÁ ČÁST</w:t>
      </w:r>
      <w:bookmarkEnd w:id="2"/>
    </w:p>
    <w:p w14:paraId="1E4B7C7E" w14:textId="77777777" w:rsidR="001B19DD" w:rsidRDefault="001B19DD" w:rsidP="007F44FE">
      <w:pPr>
        <w:pStyle w:val="Nadpis1"/>
      </w:pPr>
      <w:bookmarkStart w:id="3" w:name="_Toc128904963"/>
      <w:r>
        <w:t xml:space="preserve">Cíl </w:t>
      </w:r>
      <w:r w:rsidR="008D549F">
        <w:t xml:space="preserve">a </w:t>
      </w:r>
      <w:r w:rsidR="008D549F" w:rsidRPr="0077185D">
        <w:t>metodika</w:t>
      </w:r>
      <w:bookmarkEnd w:id="3"/>
    </w:p>
    <w:p w14:paraId="311B7C48" w14:textId="656175D4" w:rsidR="0077185D" w:rsidRPr="00AA24B6" w:rsidRDefault="00BB37D8" w:rsidP="00A970DC">
      <w:r w:rsidRPr="00AA24B6">
        <w:t xml:space="preserve">Hlavním cílem </w:t>
      </w:r>
      <w:r w:rsidR="008B0140">
        <w:t xml:space="preserve">bakalářské </w:t>
      </w:r>
      <w:r w:rsidRPr="00AA24B6">
        <w:t>práce b</w:t>
      </w:r>
      <w:r w:rsidR="008B0140">
        <w:t xml:space="preserve">ylo </w:t>
      </w:r>
      <w:r w:rsidRPr="00AA24B6">
        <w:t>provedení analýzy názorů pedagogů středních škol na aktuální problémy na tomto stupni školství a vyslovení vlastních doporučení, která by mohla vést ke zlepšení současné situace.</w:t>
      </w:r>
    </w:p>
    <w:p w14:paraId="43F2114C" w14:textId="45B8D233" w:rsidR="00E61F36" w:rsidRPr="00AA24B6" w:rsidRDefault="00E61F36" w:rsidP="00A970DC">
      <w:pPr>
        <w:rPr>
          <w:rFonts w:eastAsiaTheme="majorEastAsia" w:cstheme="majorBidi"/>
          <w:sz w:val="28"/>
          <w:szCs w:val="32"/>
        </w:rPr>
      </w:pPr>
      <w:r w:rsidRPr="00AA24B6">
        <w:t xml:space="preserve">Hlavní metodou </w:t>
      </w:r>
      <w:r w:rsidR="008B0140">
        <w:t>použitou v praktické části práce bylo</w:t>
      </w:r>
      <w:r w:rsidRPr="00AA24B6">
        <w:t xml:space="preserve"> dotazníkové šetření u pedagogů</w:t>
      </w:r>
      <w:r w:rsidR="008B0140">
        <w:t>. Na základě analýzy jejich odpovědí byla s využitím metody syntézy navržena vlastní doporučení. V teoretické části práce byla použita metoda analýzy informací z odborných monografií věnujících se dané problematice a adekvátních elektronických zdrojů.</w:t>
      </w:r>
    </w:p>
    <w:p w14:paraId="067B98EC" w14:textId="77777777" w:rsidR="0077185D" w:rsidRDefault="0077185D">
      <w:pPr>
        <w:spacing w:before="0" w:after="160" w:line="259" w:lineRule="auto"/>
        <w:jc w:val="left"/>
      </w:pPr>
      <w:r>
        <w:br w:type="page"/>
      </w:r>
    </w:p>
    <w:p w14:paraId="157CD4F6" w14:textId="14530BBB" w:rsidR="007F44FE" w:rsidRDefault="007F44FE" w:rsidP="007F44FE">
      <w:pPr>
        <w:pStyle w:val="Nadpis1"/>
      </w:pPr>
      <w:bookmarkStart w:id="4" w:name="_Toc128904964"/>
      <w:r w:rsidRPr="007F44FE">
        <w:lastRenderedPageBreak/>
        <w:t>ZÁKLADNÍ POJMY Z OBLASTI VZDĚLÁVÁNÍ</w:t>
      </w:r>
      <w:bookmarkEnd w:id="4"/>
    </w:p>
    <w:p w14:paraId="50F5AEE5" w14:textId="25406944" w:rsidR="007F44FE" w:rsidRDefault="00447D50" w:rsidP="00447D50">
      <w:pPr>
        <w:pStyle w:val="Nadpis2"/>
      </w:pPr>
      <w:bookmarkStart w:id="5" w:name="_Toc128904965"/>
      <w:r>
        <w:t>Vzdělávání</w:t>
      </w:r>
      <w:bookmarkEnd w:id="5"/>
    </w:p>
    <w:p w14:paraId="220CDA6B" w14:textId="17422098" w:rsidR="000814FF" w:rsidRDefault="000814FF" w:rsidP="00A44F08">
      <w:r>
        <w:t>Podle Votavy (2011, s. 39) hrálo vzdělávání významnou roli již ve starověkých civilizacích, kde se znalost určitých informací a dovedností stala nezbytnou nejen pro získání společenského postavení, ale i pro mnoho situací v praktickém životě člověka.</w:t>
      </w:r>
    </w:p>
    <w:p w14:paraId="33132E45" w14:textId="5C7EE949" w:rsidR="00A44F08" w:rsidRDefault="00A44F08" w:rsidP="00A44F08">
      <w:r>
        <w:t>Pojmem vzdělávání je v pedagogické teorii označován proces, při kterémž dochází k</w:t>
      </w:r>
      <w:r w:rsidR="00B37C7C">
        <w:t> </w:t>
      </w:r>
      <w:r>
        <w:t xml:space="preserve">záměrnému a organizovanému osvojování poznatků, dovedností, postojů aj., který je typicky realizovaný prostřednictvím školního vyučování (Průcha, 2009, s. 17). </w:t>
      </w:r>
      <w:r w:rsidR="000814FF">
        <w:t>Výsledkem vzdělávání, je dosažení vzdělání. Podle Votavy (2011, s. 39) je „</w:t>
      </w:r>
      <w:r w:rsidR="000814FF">
        <w:rPr>
          <w:i/>
          <w:iCs/>
        </w:rPr>
        <w:t>v</w:t>
      </w:r>
      <w:r w:rsidR="000814FF" w:rsidRPr="000814FF">
        <w:rPr>
          <w:i/>
          <w:iCs/>
        </w:rPr>
        <w:t>zdělání výsledkem formalizované aktivity, během níž si žák osvojí sumu znalostí a dovedností, kterou společnost uznává a respektuje</w:t>
      </w:r>
      <w:r w:rsidR="000814FF">
        <w:rPr>
          <w:i/>
          <w:iCs/>
        </w:rPr>
        <w:t>.</w:t>
      </w:r>
      <w:r w:rsidR="000814FF">
        <w:t>“</w:t>
      </w:r>
    </w:p>
    <w:p w14:paraId="7888A2D2" w14:textId="738BB357" w:rsidR="00653416" w:rsidRDefault="00653416" w:rsidP="00A44F08">
      <w:r>
        <w:t>Podle Průchy (2009, s. 247) existují následující formy vzdělávání:</w:t>
      </w:r>
    </w:p>
    <w:p w14:paraId="6FE9E291" w14:textId="3570BAC7" w:rsidR="00653416" w:rsidRDefault="00653416" w:rsidP="00653416">
      <w:pPr>
        <w:pStyle w:val="Odstavecseseznamem"/>
        <w:numPr>
          <w:ilvl w:val="0"/>
          <w:numId w:val="16"/>
        </w:numPr>
      </w:pPr>
      <w:r>
        <w:t>Formální vzdělávání – jedná se o záměrné a soustavné vzdělávání, které probíhá ve školských zařízeních a jeho úspěšné dokončení je doloženo oficiálním certifikátem, např. vysvědčením</w:t>
      </w:r>
      <w:r w:rsidR="00102F58">
        <w:t xml:space="preserve"> nebo diplomem</w:t>
      </w:r>
      <w:r w:rsidR="005F330A">
        <w:t>.</w:t>
      </w:r>
    </w:p>
    <w:p w14:paraId="083B9D72" w14:textId="40BA3ECE" w:rsidR="00653416" w:rsidRDefault="00653416" w:rsidP="00653416">
      <w:pPr>
        <w:pStyle w:val="Odstavecseseznamem"/>
        <w:numPr>
          <w:ilvl w:val="0"/>
          <w:numId w:val="16"/>
        </w:numPr>
      </w:pPr>
      <w:r>
        <w:t>Neformální vzdělávání –</w:t>
      </w:r>
      <w:r w:rsidR="00102F58">
        <w:t xml:space="preserve"> též se </w:t>
      </w:r>
      <w:r>
        <w:t>jedná o</w:t>
      </w:r>
      <w:r w:rsidR="00102F58" w:rsidRPr="00102F58">
        <w:t xml:space="preserve"> </w:t>
      </w:r>
      <w:r w:rsidR="00102F58">
        <w:t>záměrné a soustavné vzdělávání, avšak certifikáty získané tímto způsobem nemají status certifikátů z formálního vzdělávání. Nejčastěji se jedná o různé kurzy, které mohou absolventům zvýšit uplatnění na trhu práce</w:t>
      </w:r>
      <w:r w:rsidR="005F330A">
        <w:t>.</w:t>
      </w:r>
    </w:p>
    <w:p w14:paraId="454C2DAE" w14:textId="44084EDC" w:rsidR="00102F58" w:rsidRDefault="00102F58" w:rsidP="00102F58">
      <w:pPr>
        <w:pStyle w:val="Odstavecseseznamem"/>
        <w:numPr>
          <w:ilvl w:val="0"/>
          <w:numId w:val="16"/>
        </w:numPr>
      </w:pPr>
      <w:r>
        <w:t xml:space="preserve">Informální učení – </w:t>
      </w:r>
      <w:proofErr w:type="gramStart"/>
      <w:r>
        <w:t>liší</w:t>
      </w:r>
      <w:proofErr w:type="gramEnd"/>
      <w:r>
        <w:t xml:space="preserve"> se od vzdělávání svou nesoustavností a příležitostnou povahou. Není vedeno žádným pedagogem a spadá do něj například samostudium či rozvojové zájmové činnosti</w:t>
      </w:r>
      <w:r w:rsidR="005F330A">
        <w:t>.</w:t>
      </w:r>
    </w:p>
    <w:p w14:paraId="72413537" w14:textId="1B0A8345" w:rsidR="00447D50" w:rsidRDefault="00447D50" w:rsidP="00447D50">
      <w:pPr>
        <w:pStyle w:val="Nadpis2"/>
      </w:pPr>
      <w:bookmarkStart w:id="6" w:name="_Toc128904966"/>
      <w:r>
        <w:t>Vzdělávací soustava ČR</w:t>
      </w:r>
      <w:bookmarkEnd w:id="6"/>
    </w:p>
    <w:p w14:paraId="7D5A9DCB" w14:textId="3A1FE09B" w:rsidR="000814FF" w:rsidRDefault="00CB5BF4" w:rsidP="000814FF">
      <w:r>
        <w:t xml:space="preserve">Průcha (2009, s. 58) uvádí, že </w:t>
      </w:r>
      <w:r w:rsidR="00E97E05">
        <w:t>vzdělávací systém v České republice</w:t>
      </w:r>
      <w:r w:rsidR="00C333B6">
        <w:t xml:space="preserve"> je členěn do různých úrovní dle typu a náročnosti vzdělávání, poskytovaného školami. </w:t>
      </w:r>
      <w:r>
        <w:t>K</w:t>
      </w:r>
      <w:r w:rsidR="00AA5638">
        <w:t xml:space="preserve"> přesnému </w:t>
      </w:r>
      <w:r>
        <w:t xml:space="preserve">vymezování úrovní vzdělávání se používá </w:t>
      </w:r>
      <w:r w:rsidR="004162BF">
        <w:t xml:space="preserve">mezinárodní </w:t>
      </w:r>
      <w:r w:rsidR="00D50696">
        <w:t>standardní klasifikace vzdělávání</w:t>
      </w:r>
      <w:r w:rsidR="004162BF">
        <w:t xml:space="preserve"> ISCED z roku 1997.</w:t>
      </w:r>
    </w:p>
    <w:p w14:paraId="530155D5" w14:textId="0EFC89C1" w:rsidR="00087EB0" w:rsidRPr="00ED5995" w:rsidRDefault="00897682" w:rsidP="00583806">
      <w:r>
        <w:t xml:space="preserve">Norma ISCED se </w:t>
      </w:r>
      <w:r w:rsidR="000C1D66">
        <w:t xml:space="preserve">dle evropské </w:t>
      </w:r>
      <w:r w:rsidR="00CB5B71">
        <w:t xml:space="preserve">informační sítě Eurydice (2023) </w:t>
      </w:r>
      <w:r>
        <w:t xml:space="preserve">dělí na sedm </w:t>
      </w:r>
      <w:r w:rsidR="00583806">
        <w:t>úrovní:</w:t>
      </w:r>
    </w:p>
    <w:p w14:paraId="34613130" w14:textId="09350B5B" w:rsidR="00583806" w:rsidRDefault="00583806" w:rsidP="00583806">
      <w:r w:rsidRPr="002C7DB1">
        <w:rPr>
          <w:b/>
          <w:bCs/>
        </w:rPr>
        <w:lastRenderedPageBreak/>
        <w:t>ISCED 0: preprimární vzdělání</w:t>
      </w:r>
      <w:r w:rsidR="00C535E4">
        <w:t xml:space="preserve"> – počáteční stupeň organizované</w:t>
      </w:r>
      <w:r w:rsidR="00116F7D">
        <w:t xml:space="preserve"> </w:t>
      </w:r>
      <w:r w:rsidR="00C535E4">
        <w:t>v</w:t>
      </w:r>
      <w:r w:rsidR="00116F7D">
        <w:t xml:space="preserve">ýuky, zpravidla </w:t>
      </w:r>
      <w:proofErr w:type="gramStart"/>
      <w:r w:rsidR="001E5CB8">
        <w:t>slouží</w:t>
      </w:r>
      <w:proofErr w:type="gramEnd"/>
      <w:r w:rsidR="001E5CB8">
        <w:t xml:space="preserve"> k </w:t>
      </w:r>
      <w:r w:rsidR="00116F7D">
        <w:t>uvádění dětí</w:t>
      </w:r>
      <w:r w:rsidR="00A9589E">
        <w:t xml:space="preserve"> raného věku do školního prostředí</w:t>
      </w:r>
      <w:r w:rsidR="008C410F">
        <w:t>. Dosažené vzdělání této úrovně je rovněž přidělováno osobám</w:t>
      </w:r>
      <w:r w:rsidR="002C7DB1">
        <w:t xml:space="preserve"> bez </w:t>
      </w:r>
      <w:r w:rsidR="008C410F">
        <w:t>dokonče</w:t>
      </w:r>
      <w:r w:rsidR="002C7DB1">
        <w:t>ného vzdělání odpovídajícího 1. stupni základní školy</w:t>
      </w:r>
      <w:r w:rsidR="00533A94">
        <w:t>.</w:t>
      </w:r>
    </w:p>
    <w:p w14:paraId="0DE56E84" w14:textId="0E112526" w:rsidR="00583806" w:rsidRDefault="00583806" w:rsidP="00583806">
      <w:r w:rsidRPr="00C336E5">
        <w:rPr>
          <w:b/>
          <w:bCs/>
        </w:rPr>
        <w:t>ISCED 1: primární vzdělání</w:t>
      </w:r>
      <w:r w:rsidR="00A9589E">
        <w:t xml:space="preserve"> </w:t>
      </w:r>
      <w:r w:rsidR="00603439">
        <w:t>–</w:t>
      </w:r>
      <w:r w:rsidR="00A9589E">
        <w:t xml:space="preserve"> </w:t>
      </w:r>
      <w:r w:rsidR="00934C9E">
        <w:t>jádrem této úrovně je vzdělávání dětí</w:t>
      </w:r>
      <w:r w:rsidR="00404C87">
        <w:t xml:space="preserve">, jejichž obvyklý vstupní věk je </w:t>
      </w:r>
      <w:r w:rsidR="0027314F">
        <w:t>5–7</w:t>
      </w:r>
      <w:r w:rsidR="00404C87">
        <w:t xml:space="preserve"> let. Jedná se o </w:t>
      </w:r>
      <w:r w:rsidR="00603439">
        <w:t>poskytování pevného základního vzdělání</w:t>
      </w:r>
      <w:r w:rsidR="009839C9">
        <w:t xml:space="preserve"> ve čtení, psaní, matematice spolu s elementárním porozuměním ostatním předmětům</w:t>
      </w:r>
      <w:r w:rsidR="00404C87">
        <w:t xml:space="preserve">, jako je dějepis, zeměpis, přírodní </w:t>
      </w:r>
      <w:r w:rsidR="00C336E5">
        <w:t xml:space="preserve">a společenské </w:t>
      </w:r>
      <w:r w:rsidR="00404C87">
        <w:t>vědy</w:t>
      </w:r>
      <w:r w:rsidR="00C336E5">
        <w:t>, výtvarné umění a hudba.</w:t>
      </w:r>
      <w:r w:rsidR="0027314F">
        <w:t xml:space="preserve"> Dosažené vzdělání této úrovně je také přidělováno osobám bez dokončeného</w:t>
      </w:r>
      <w:r w:rsidR="00533A94">
        <w:t xml:space="preserve"> základního vzdělání (s dokončením 1. stupně základní školy).</w:t>
      </w:r>
    </w:p>
    <w:p w14:paraId="0EBE5B29" w14:textId="43BE4A50" w:rsidR="00583806" w:rsidRDefault="00583806" w:rsidP="00583806">
      <w:r w:rsidRPr="006C6018">
        <w:rPr>
          <w:b/>
          <w:bCs/>
        </w:rPr>
        <w:t>ISCED 2: nižší sekundární vzdělání</w:t>
      </w:r>
      <w:r w:rsidR="00533A94">
        <w:t xml:space="preserve"> </w:t>
      </w:r>
      <w:r w:rsidR="002D6C2A">
        <w:t>–</w:t>
      </w:r>
      <w:r w:rsidR="00533A94">
        <w:t xml:space="preserve"> </w:t>
      </w:r>
      <w:r w:rsidR="002D6C2A">
        <w:t xml:space="preserve">obsah vzdělávání na této úrovni je </w:t>
      </w:r>
      <w:r w:rsidR="000667A4">
        <w:t>určen k dokončení základního vzdělání</w:t>
      </w:r>
      <w:r w:rsidR="00CB6DC1">
        <w:t>. Cílem této úrovně je položit základy pro celoživotní vzdělávání a rozvoj člověka</w:t>
      </w:r>
      <w:r w:rsidR="00F97929">
        <w:t xml:space="preserve"> a na této úrovni </w:t>
      </w:r>
      <w:r w:rsidR="00EF571A">
        <w:t>jsou vytvářeny základní dovednosti. Dokončení této úrovně vzdělání</w:t>
      </w:r>
      <w:r w:rsidR="002D6C2A">
        <w:t xml:space="preserve"> </w:t>
      </w:r>
      <w:r w:rsidR="006C6018">
        <w:t>se shoduje s ukončením povinné školní docházky, tzn. odpovídá dokončenému 2. stupni základní školy.</w:t>
      </w:r>
    </w:p>
    <w:p w14:paraId="4C46BBA6" w14:textId="395B6A81" w:rsidR="00583806" w:rsidRDefault="00583806" w:rsidP="00583806">
      <w:r w:rsidRPr="00104AD8">
        <w:rPr>
          <w:b/>
          <w:bCs/>
        </w:rPr>
        <w:t>ISCED 3: vyšší sekundární vzdělání</w:t>
      </w:r>
      <w:r w:rsidR="00773658">
        <w:t xml:space="preserve"> </w:t>
      </w:r>
      <w:r w:rsidR="004336F1">
        <w:t>–</w:t>
      </w:r>
      <w:r w:rsidR="00773658">
        <w:t xml:space="preserve"> </w:t>
      </w:r>
      <w:r w:rsidR="004336F1">
        <w:t xml:space="preserve">začíná obvykle po dokončení </w:t>
      </w:r>
      <w:r w:rsidR="007A3FAA">
        <w:t xml:space="preserve">povinné školní docházky. Typický věk vstupu do tohoto stupně vzdělání je 15 až 16 let. </w:t>
      </w:r>
      <w:r w:rsidR="00343F41">
        <w:t xml:space="preserve">Na tomto stupni dochází k </w:t>
      </w:r>
      <w:r w:rsidR="00104AD8" w:rsidRPr="00104AD8">
        <w:t>rozv</w:t>
      </w:r>
      <w:r w:rsidR="00343F41">
        <w:t>oji</w:t>
      </w:r>
      <w:r w:rsidR="00104AD8" w:rsidRPr="00104AD8">
        <w:t xml:space="preserve"> vědomost</w:t>
      </w:r>
      <w:r w:rsidR="00343F41">
        <w:t>í</w:t>
      </w:r>
      <w:r w:rsidR="00104AD8" w:rsidRPr="00104AD8">
        <w:t>, dovednost</w:t>
      </w:r>
      <w:r w:rsidR="00343F41">
        <w:t>í</w:t>
      </w:r>
      <w:r w:rsidR="00104AD8" w:rsidRPr="00104AD8">
        <w:t>, postoj</w:t>
      </w:r>
      <w:r w:rsidR="00D9441F">
        <w:t>ů</w:t>
      </w:r>
      <w:r w:rsidR="00104AD8" w:rsidRPr="00104AD8">
        <w:t xml:space="preserve"> a hodnot</w:t>
      </w:r>
      <w:r w:rsidR="00D9441F">
        <w:t>,</w:t>
      </w:r>
      <w:r w:rsidR="00104AD8" w:rsidRPr="00104AD8">
        <w:t xml:space="preserve"> získan</w:t>
      </w:r>
      <w:r w:rsidR="00D9441F">
        <w:t>ých</w:t>
      </w:r>
      <w:r w:rsidR="00104AD8" w:rsidRPr="00104AD8">
        <w:t xml:space="preserve"> v</w:t>
      </w:r>
      <w:r w:rsidR="001F43ED">
        <w:t> </w:t>
      </w:r>
      <w:r w:rsidR="00104AD8" w:rsidRPr="00104AD8">
        <w:t>základním vzděláván</w:t>
      </w:r>
      <w:r w:rsidR="00D9441F">
        <w:t>í</w:t>
      </w:r>
      <w:r w:rsidR="00104AD8" w:rsidRPr="00104AD8">
        <w:t xml:space="preserve">. </w:t>
      </w:r>
      <w:r w:rsidR="004C2CA4">
        <w:t xml:space="preserve">Žáci </w:t>
      </w:r>
      <w:r w:rsidR="008828A1">
        <w:t>získávají</w:t>
      </w:r>
      <w:r w:rsidR="00104AD8" w:rsidRPr="00104AD8">
        <w:t xml:space="preserve"> širší všeobecné vzdělání </w:t>
      </w:r>
      <w:r w:rsidR="004C2CA4">
        <w:t xml:space="preserve">(gymnázia, lycea) </w:t>
      </w:r>
      <w:r w:rsidR="00104AD8" w:rsidRPr="00104AD8">
        <w:t xml:space="preserve">nebo odborné vzdělání spojené se všeobecným vzděláním </w:t>
      </w:r>
      <w:r w:rsidR="008519FE">
        <w:t xml:space="preserve">(odborné školy). </w:t>
      </w:r>
      <w:r w:rsidR="00104AD8" w:rsidRPr="00104AD8">
        <w:t xml:space="preserve">Střední vzdělávání dále vytváří předpoklady pro </w:t>
      </w:r>
      <w:r w:rsidR="008519FE">
        <w:t>plnohodnotný</w:t>
      </w:r>
      <w:r w:rsidR="00104AD8" w:rsidRPr="00104AD8">
        <w:t xml:space="preserve"> osobní a občanský život, samostatné získávání informací a celoživotní učení, pokračování v navazujícím vzdělávání a přípravu pro výkon povolání</w:t>
      </w:r>
      <w:r w:rsidR="005719B4">
        <w:t>.</w:t>
      </w:r>
    </w:p>
    <w:p w14:paraId="709764AA" w14:textId="4C9E9903" w:rsidR="00583806" w:rsidRDefault="00583806" w:rsidP="00583806">
      <w:r w:rsidRPr="00882337">
        <w:rPr>
          <w:b/>
          <w:bCs/>
        </w:rPr>
        <w:t>ISCED 4:</w:t>
      </w:r>
      <w:r w:rsidR="00A50DA5" w:rsidRPr="00882337">
        <w:rPr>
          <w:b/>
          <w:bCs/>
        </w:rPr>
        <w:t xml:space="preserve"> postsekundární neterciární </w:t>
      </w:r>
      <w:r w:rsidR="00882337" w:rsidRPr="00882337">
        <w:rPr>
          <w:b/>
          <w:bCs/>
        </w:rPr>
        <w:t>vzdělání</w:t>
      </w:r>
      <w:r w:rsidR="00882337">
        <w:t xml:space="preserve"> – </w:t>
      </w:r>
      <w:r w:rsidR="00176C3C">
        <w:t>vzdělávání na této úrovni</w:t>
      </w:r>
      <w:r w:rsidR="00882337">
        <w:t xml:space="preserve"> </w:t>
      </w:r>
      <w:r w:rsidR="00176C3C">
        <w:t>v</w:t>
      </w:r>
      <w:r w:rsidR="00882337">
        <w:t>ětšinou nemív</w:t>
      </w:r>
      <w:r w:rsidR="00176C3C">
        <w:t>á</w:t>
      </w:r>
      <w:r w:rsidR="00882337">
        <w:t xml:space="preserve"> výrazně vyšší úroveň než programy úrovně ISCED 3, ale slouží pro rozšiřování znalostí účastníků, kteří již ukončili studium programů úrovně ISCED 3</w:t>
      </w:r>
      <w:r w:rsidR="00176C3C">
        <w:t>.</w:t>
      </w:r>
      <w:r w:rsidR="002C1780">
        <w:t xml:space="preserve"> </w:t>
      </w:r>
      <w:r w:rsidR="006F2ED1">
        <w:t xml:space="preserve">Typicky sem patří </w:t>
      </w:r>
      <w:r w:rsidR="00794C8A">
        <w:t>programy určené k přípravě na vysokoškolské (terciární) studium</w:t>
      </w:r>
      <w:r w:rsidR="000C52A2">
        <w:t>, odborné tematické kurzy (např. počítačové, jazykové) nebo rekvalifikační kurzy.</w:t>
      </w:r>
    </w:p>
    <w:p w14:paraId="6EC0EC31" w14:textId="27A0BFF6" w:rsidR="00A50DA5" w:rsidRDefault="00A50DA5" w:rsidP="00583806">
      <w:r w:rsidRPr="00A409F5">
        <w:rPr>
          <w:b/>
          <w:bCs/>
        </w:rPr>
        <w:t>ISCED 5: terciární vzdělání – první stupeň</w:t>
      </w:r>
      <w:r w:rsidR="00161666">
        <w:t xml:space="preserve"> </w:t>
      </w:r>
      <w:r w:rsidR="00B639FA">
        <w:t>–</w:t>
      </w:r>
      <w:r w:rsidR="00161666">
        <w:t xml:space="preserve"> </w:t>
      </w:r>
      <w:r w:rsidR="00B639FA">
        <w:t xml:space="preserve">do této kategorie se zařazují programy, které </w:t>
      </w:r>
      <w:r w:rsidR="00EE20B1">
        <w:t>poskytují</w:t>
      </w:r>
      <w:r w:rsidR="0035349A">
        <w:t xml:space="preserve"> vzdělávací obsah vyšší úrovně než programy ISCED 3 a ISCED 4. </w:t>
      </w:r>
      <w:r w:rsidR="00A409F5">
        <w:t xml:space="preserve">Terciární vzdělávání </w:t>
      </w:r>
      <w:r w:rsidR="00E56F2D">
        <w:t>je poskytováno</w:t>
      </w:r>
      <w:r w:rsidR="00A409F5">
        <w:t xml:space="preserve"> vysok</w:t>
      </w:r>
      <w:r w:rsidR="00E56F2D">
        <w:t>ými a vyššími odbornými</w:t>
      </w:r>
      <w:r w:rsidR="00A409F5">
        <w:t xml:space="preserve"> škol</w:t>
      </w:r>
      <w:r w:rsidR="00E56F2D">
        <w:t>ami</w:t>
      </w:r>
      <w:r w:rsidR="00A409F5">
        <w:t xml:space="preserve">. Vyšší </w:t>
      </w:r>
      <w:r w:rsidR="00A409F5">
        <w:lastRenderedPageBreak/>
        <w:t xml:space="preserve">odborné vzdělání </w:t>
      </w:r>
      <w:r w:rsidR="00531D93">
        <w:t>lze</w:t>
      </w:r>
      <w:r w:rsidR="00A409F5">
        <w:t xml:space="preserve"> získ</w:t>
      </w:r>
      <w:r w:rsidR="00531D93">
        <w:t>at</w:t>
      </w:r>
      <w:r w:rsidR="00A409F5">
        <w:t xml:space="preserve"> v obvykle tříletých programech. Vysokoškolské vzdělávání se </w:t>
      </w:r>
      <w:r w:rsidR="00531FB3">
        <w:t xml:space="preserve">na této úrovni </w:t>
      </w:r>
      <w:r w:rsidR="00A409F5">
        <w:t>uskutečňuje v programech prvního</w:t>
      </w:r>
      <w:r w:rsidR="00F7020C">
        <w:t xml:space="preserve"> (bakalářského) a</w:t>
      </w:r>
      <w:r w:rsidR="001F43ED">
        <w:t> </w:t>
      </w:r>
      <w:r w:rsidR="00F7020C">
        <w:t>druhého (magisterského) cyklu.</w:t>
      </w:r>
    </w:p>
    <w:p w14:paraId="533B6F7D" w14:textId="754C7F41" w:rsidR="00A50DA5" w:rsidRDefault="00A50DA5" w:rsidP="00583806">
      <w:r w:rsidRPr="004925F9">
        <w:rPr>
          <w:b/>
          <w:bCs/>
        </w:rPr>
        <w:t xml:space="preserve">ISCED 6: terciární vzdělání – druhý </w:t>
      </w:r>
      <w:r w:rsidR="00E11531" w:rsidRPr="004925F9">
        <w:rPr>
          <w:b/>
          <w:bCs/>
        </w:rPr>
        <w:t>stupeň</w:t>
      </w:r>
      <w:r w:rsidR="00E11531">
        <w:t xml:space="preserve"> – </w:t>
      </w:r>
      <w:r w:rsidR="004925F9">
        <w:t>t</w:t>
      </w:r>
      <w:r w:rsidR="00E11531">
        <w:t>ato</w:t>
      </w:r>
      <w:r w:rsidR="00E11531" w:rsidRPr="00E11531">
        <w:t xml:space="preserve"> úroveň je určena pro terciární programy vzdělávání, které vedou k udělení diplomu vědeckého stupně. Programy jsou proto věnovány prohloubenému studiu a původnímu výzkumu a nejsou založeny pouze na výuce.</w:t>
      </w:r>
    </w:p>
    <w:p w14:paraId="12BAE803" w14:textId="3E1E0935" w:rsidR="00B30D57" w:rsidRDefault="005C1E06" w:rsidP="00B30D57">
      <w:pPr>
        <w:pStyle w:val="Nadpis3"/>
      </w:pPr>
      <w:bookmarkStart w:id="7" w:name="_Toc128904967"/>
      <w:r>
        <w:t>Střední vzdělávání</w:t>
      </w:r>
      <w:bookmarkEnd w:id="7"/>
    </w:p>
    <w:p w14:paraId="15649863" w14:textId="034EEAB2" w:rsidR="0050746A" w:rsidRDefault="0050746A" w:rsidP="0050746A">
      <w:r w:rsidRPr="0050746A">
        <w:t xml:space="preserve">Střední vzdělávání </w:t>
      </w:r>
      <w:r w:rsidR="00623AF8">
        <w:t xml:space="preserve">navazuje na vzdělávání základní a </w:t>
      </w:r>
      <w:r w:rsidRPr="0050746A">
        <w:t>rozvíjí vědomosti, dovednosti a</w:t>
      </w:r>
      <w:r w:rsidR="001F43ED">
        <w:t> </w:t>
      </w:r>
      <w:r w:rsidRPr="0050746A">
        <w:t>kompetence žáka</w:t>
      </w:r>
      <w:r w:rsidR="003A0BDF">
        <w:t>. Dále směřuje k přípravě</w:t>
      </w:r>
      <w:r w:rsidRPr="0050746A">
        <w:t xml:space="preserve"> na další studium na vysokých a vyšších odborných školách </w:t>
      </w:r>
      <w:r w:rsidR="00C76ABA">
        <w:t>a</w:t>
      </w:r>
      <w:r w:rsidRPr="0050746A">
        <w:t xml:space="preserve">nebo na kvalifikovaný výkon povolání. Střední vzdělávání má všeobecný nebo odborný charakter a je ukončeno maturitní zkouškou, výučním listem, nebo závěrečnou zkouškou. Uskutečňuje se </w:t>
      </w:r>
      <w:r w:rsidR="001268B3">
        <w:t>na</w:t>
      </w:r>
      <w:r w:rsidRPr="0050746A">
        <w:t xml:space="preserve"> gymnázi</w:t>
      </w:r>
      <w:r w:rsidR="001268B3">
        <w:t>ích</w:t>
      </w:r>
      <w:r w:rsidRPr="0050746A">
        <w:t xml:space="preserve">, </w:t>
      </w:r>
      <w:r w:rsidR="001268B3">
        <w:t>na</w:t>
      </w:r>
      <w:r w:rsidRPr="0050746A">
        <w:t xml:space="preserve"> středních odborných školách, středních odborných učilištích a </w:t>
      </w:r>
      <w:r w:rsidR="001268B3">
        <w:t>také na</w:t>
      </w:r>
      <w:r w:rsidRPr="0050746A">
        <w:t xml:space="preserve"> konzervatořích</w:t>
      </w:r>
      <w:r w:rsidR="001268B3">
        <w:t xml:space="preserve"> (</w:t>
      </w:r>
      <w:r w:rsidR="00BD524B">
        <w:t>N</w:t>
      </w:r>
      <w:r w:rsidR="001F43ED">
        <w:t>PI</w:t>
      </w:r>
      <w:r w:rsidR="00BD524B">
        <w:t xml:space="preserve">, </w:t>
      </w:r>
      <w:r w:rsidR="00407CBD">
        <w:t>2023).</w:t>
      </w:r>
    </w:p>
    <w:p w14:paraId="37DC514B" w14:textId="52845E66" w:rsidR="00407CBD" w:rsidRDefault="007F74F5" w:rsidP="0050746A">
      <w:r>
        <w:t>Národní pedagogický institut (2023) definuje tři stupně středního vzdělání:</w:t>
      </w:r>
    </w:p>
    <w:p w14:paraId="3B264752" w14:textId="49A36548" w:rsidR="00A437EA" w:rsidRDefault="00A437EA" w:rsidP="00A437EA">
      <w:pPr>
        <w:pStyle w:val="Odstavecseseznamem"/>
        <w:numPr>
          <w:ilvl w:val="0"/>
          <w:numId w:val="18"/>
        </w:numPr>
      </w:pPr>
      <w:r w:rsidRPr="00623B35">
        <w:rPr>
          <w:b/>
          <w:bCs/>
        </w:rPr>
        <w:t>Střední vzdělání</w:t>
      </w:r>
      <w:r w:rsidR="008328A3">
        <w:t xml:space="preserve"> – získané úspěšným </w:t>
      </w:r>
      <w:r w:rsidR="00A422A8">
        <w:t>ukončením</w:t>
      </w:r>
      <w:r w:rsidR="008328A3">
        <w:t xml:space="preserve"> </w:t>
      </w:r>
      <w:r w:rsidR="002E5909">
        <w:t xml:space="preserve">vzdělávacího programu v délce 1 </w:t>
      </w:r>
      <w:r w:rsidR="00415C2C">
        <w:t xml:space="preserve">roku </w:t>
      </w:r>
      <w:r w:rsidR="002E5909">
        <w:t>nebo 2 let</w:t>
      </w:r>
      <w:r w:rsidR="00A422A8">
        <w:t xml:space="preserve">, ukončeno je závěrečnou zkouškou a absolvent </w:t>
      </w:r>
      <w:proofErr w:type="gramStart"/>
      <w:r w:rsidR="00A422A8">
        <w:t>obdrží</w:t>
      </w:r>
      <w:proofErr w:type="gramEnd"/>
      <w:r w:rsidR="00A422A8">
        <w:t xml:space="preserve"> závěrečné vysvědčení</w:t>
      </w:r>
      <w:r w:rsidR="00602B53">
        <w:t>.</w:t>
      </w:r>
    </w:p>
    <w:p w14:paraId="0773A737" w14:textId="3532995F" w:rsidR="007F5244" w:rsidRDefault="00A437EA" w:rsidP="00A437EA">
      <w:pPr>
        <w:pStyle w:val="Odstavecseseznamem"/>
        <w:numPr>
          <w:ilvl w:val="0"/>
          <w:numId w:val="18"/>
        </w:numPr>
      </w:pPr>
      <w:r w:rsidRPr="000B3E09">
        <w:rPr>
          <w:b/>
          <w:bCs/>
        </w:rPr>
        <w:t>Střední vzdělání s výučním listem</w:t>
      </w:r>
      <w:r w:rsidR="00602B53">
        <w:t xml:space="preserve"> </w:t>
      </w:r>
      <w:r w:rsidR="004C52BF">
        <w:t>–</w:t>
      </w:r>
      <w:r w:rsidR="00602B53">
        <w:t xml:space="preserve"> </w:t>
      </w:r>
      <w:r w:rsidR="004C52BF">
        <w:t xml:space="preserve">získané úspěšným ukončením </w:t>
      </w:r>
      <w:r w:rsidR="00BE2382">
        <w:t xml:space="preserve">jednoho ze dvou </w:t>
      </w:r>
      <w:r w:rsidR="00604085">
        <w:t>kategorií</w:t>
      </w:r>
      <w:r w:rsidR="00FC1647">
        <w:t xml:space="preserve"> </w:t>
      </w:r>
      <w:r w:rsidR="000B3E09">
        <w:t>studia</w:t>
      </w:r>
      <w:r w:rsidR="00973786">
        <w:t>:</w:t>
      </w:r>
    </w:p>
    <w:p w14:paraId="09C06CE4" w14:textId="5B75EF2C" w:rsidR="00A437EA" w:rsidRDefault="007F5244" w:rsidP="007F5244">
      <w:pPr>
        <w:pStyle w:val="Odstavecseseznamem"/>
        <w:numPr>
          <w:ilvl w:val="0"/>
          <w:numId w:val="19"/>
        </w:numPr>
      </w:pPr>
      <w:r w:rsidRPr="007F5244">
        <w:t>Nižší střední odborné vzdělání</w:t>
      </w:r>
      <w:r w:rsidR="002A4201">
        <w:t>:</w:t>
      </w:r>
      <w:r w:rsidR="00FC1647" w:rsidRPr="007F5244">
        <w:t xml:space="preserve"> </w:t>
      </w:r>
      <w:r w:rsidR="008B5F42" w:rsidRPr="008B5F42">
        <w:t>studium je tříleté nebo dvouleté, výstupem je výuční list. Obory mají nižší nároky v oblasti všeobecného i obecně odborného vzdělání a jsou určeny především pro žáky se speciálními vzdělávacími potřebami a žáky, kteří ukončili povinnou školní docházku v</w:t>
      </w:r>
      <w:r w:rsidR="008B0140">
        <w:t> </w:t>
      </w:r>
      <w:r w:rsidR="008B5F42" w:rsidRPr="008B5F42">
        <w:t xml:space="preserve">nižším než 9. ročníku základní školy. Obory připravují </w:t>
      </w:r>
      <w:r w:rsidR="0061005F">
        <w:t>absolventy na</w:t>
      </w:r>
      <w:r w:rsidR="008B5F42" w:rsidRPr="008B5F42">
        <w:t xml:space="preserve"> výkon jednoduchých prací v rámci dělnických povolání a ve službách.</w:t>
      </w:r>
    </w:p>
    <w:p w14:paraId="67A536BE" w14:textId="66B99514" w:rsidR="0061005F" w:rsidRPr="007F5244" w:rsidRDefault="0061005F" w:rsidP="007F5244">
      <w:pPr>
        <w:pStyle w:val="Odstavecseseznamem"/>
        <w:numPr>
          <w:ilvl w:val="0"/>
          <w:numId w:val="19"/>
        </w:numPr>
      </w:pPr>
      <w:r>
        <w:t xml:space="preserve">Střední odborné vzdělání s výučním listem: </w:t>
      </w:r>
      <w:r w:rsidR="00FE3A58" w:rsidRPr="00FE3A58">
        <w:t>tradiční učební obory s tříletou přípravou ve středních odborných učilištích. Po získání výučního listu lze pokračovat navazujícím nástavbovým studiem a získat i maturitu</w:t>
      </w:r>
      <w:r w:rsidR="00FE3A58">
        <w:t>.</w:t>
      </w:r>
    </w:p>
    <w:p w14:paraId="7D743EF2" w14:textId="6052B802" w:rsidR="00A437EA" w:rsidRDefault="00A437EA" w:rsidP="00A437EA">
      <w:pPr>
        <w:pStyle w:val="Odstavecseseznamem"/>
        <w:numPr>
          <w:ilvl w:val="0"/>
          <w:numId w:val="18"/>
        </w:numPr>
      </w:pPr>
      <w:r w:rsidRPr="00BF4BA3">
        <w:rPr>
          <w:b/>
          <w:bCs/>
        </w:rPr>
        <w:lastRenderedPageBreak/>
        <w:t xml:space="preserve">Střední vzdělání s maturitní </w:t>
      </w:r>
      <w:r w:rsidR="00BF4BA3" w:rsidRPr="00BF4BA3">
        <w:rPr>
          <w:b/>
          <w:bCs/>
        </w:rPr>
        <w:t>zkouškou</w:t>
      </w:r>
      <w:r w:rsidR="00BF4BA3">
        <w:t xml:space="preserve"> – získané</w:t>
      </w:r>
      <w:r w:rsidR="00973786">
        <w:t xml:space="preserve"> </w:t>
      </w:r>
      <w:r w:rsidR="00E720F0" w:rsidRPr="00E720F0">
        <w:t xml:space="preserve">úspěšným ukončením </w:t>
      </w:r>
      <w:r w:rsidR="00DB088E">
        <w:t>jednoho ze čtyř kategorií studia:</w:t>
      </w:r>
    </w:p>
    <w:p w14:paraId="606A103F" w14:textId="4EA6C799" w:rsidR="001F6EA4" w:rsidRDefault="001F6EA4" w:rsidP="001F6EA4">
      <w:pPr>
        <w:pStyle w:val="Odstavecseseznamem"/>
        <w:numPr>
          <w:ilvl w:val="0"/>
          <w:numId w:val="20"/>
        </w:numPr>
      </w:pPr>
      <w:r>
        <w:t xml:space="preserve">Úplné střední odborné vzdělání s maturitou: </w:t>
      </w:r>
      <w:r w:rsidR="00CF3767" w:rsidRPr="00CF3767">
        <w:t>příprava má profesní charakter a délka studia je 4 roky. Po maturitě lze pokračovat ve vzdělávání na vysoké nebo vyšší odborné škole.</w:t>
      </w:r>
    </w:p>
    <w:p w14:paraId="6F4409F4" w14:textId="56FFCEB8" w:rsidR="009F156B" w:rsidRDefault="009F156B" w:rsidP="001F6EA4">
      <w:pPr>
        <w:pStyle w:val="Odstavecseseznamem"/>
        <w:numPr>
          <w:ilvl w:val="0"/>
          <w:numId w:val="20"/>
        </w:numPr>
      </w:pPr>
      <w:r>
        <w:t>Ú</w:t>
      </w:r>
      <w:r w:rsidRPr="009F156B">
        <w:t>plné střední odborné vzdělání s odborným výcvikem a maturitou</w:t>
      </w:r>
      <w:r>
        <w:t>:</w:t>
      </w:r>
      <w:r w:rsidRPr="009F156B">
        <w:t xml:space="preserve"> studium připravuje pro náročná dělnická povolání a nižší řídicí funkce. V</w:t>
      </w:r>
      <w:r w:rsidR="001F43ED">
        <w:t> </w:t>
      </w:r>
      <w:r w:rsidRPr="009F156B">
        <w:t>denní formě je 4leté a jeho významnou součástí je odborný výcvi</w:t>
      </w:r>
      <w:r w:rsidR="00EC4EAB">
        <w:t>k</w:t>
      </w:r>
      <w:r w:rsidRPr="009F156B">
        <w:t>.  Absolventi získávají maturitní vysvědčení a mohou pokračovat ve vzdělávání na vysoké nebo vyšší odborné škole.</w:t>
      </w:r>
    </w:p>
    <w:p w14:paraId="54F4F63D" w14:textId="569EC74C" w:rsidR="009E1D39" w:rsidRDefault="009E1D39" w:rsidP="001F6EA4">
      <w:pPr>
        <w:pStyle w:val="Odstavecseseznamem"/>
        <w:numPr>
          <w:ilvl w:val="0"/>
          <w:numId w:val="20"/>
        </w:numPr>
      </w:pPr>
      <w:r>
        <w:t xml:space="preserve">Úplné střední všeobecné vzdělání: </w:t>
      </w:r>
      <w:r w:rsidR="00222701" w:rsidRPr="00222701">
        <w:t>všeobecná příprava ve 4letých a</w:t>
      </w:r>
      <w:r w:rsidR="001F43ED">
        <w:t> </w:t>
      </w:r>
      <w:r w:rsidR="00222701" w:rsidRPr="00222701">
        <w:t>víceletých gymnáziích je neprofesní a připravuje především pro vysokoškolské nebo vyšší odborné vzdělávání.</w:t>
      </w:r>
      <w:r w:rsidR="00FB002E">
        <w:t xml:space="preserve"> </w:t>
      </w:r>
    </w:p>
    <w:p w14:paraId="60CA3C87" w14:textId="4291FE4D" w:rsidR="002B6B88" w:rsidRPr="002B6B88" w:rsidRDefault="00AF509E" w:rsidP="002B6B88">
      <w:pPr>
        <w:pStyle w:val="Odstavecseseznamem"/>
        <w:numPr>
          <w:ilvl w:val="0"/>
          <w:numId w:val="20"/>
        </w:numPr>
      </w:pPr>
      <w:r>
        <w:t xml:space="preserve">Vyšší odborné vzdělání v konzervatoři: </w:t>
      </w:r>
      <w:r w:rsidR="00D95967">
        <w:t>s</w:t>
      </w:r>
      <w:r w:rsidR="00D95967" w:rsidRPr="00D95967">
        <w:t>tudium je podmíněno výrazným talentem</w:t>
      </w:r>
      <w:r w:rsidR="00E0440C">
        <w:t xml:space="preserve"> na umělecké obory</w:t>
      </w:r>
      <w:r w:rsidR="00D95967" w:rsidRPr="00D95967">
        <w:t xml:space="preserve">. Absolventi </w:t>
      </w:r>
      <w:proofErr w:type="gramStart"/>
      <w:r w:rsidR="00D95967" w:rsidRPr="00D95967">
        <w:t>obdrží</w:t>
      </w:r>
      <w:proofErr w:type="gramEnd"/>
      <w:r w:rsidR="00D95967" w:rsidRPr="00D95967">
        <w:t xml:space="preserve"> vysvědčení o absolutoriu v konzervatoři a diplom absolventa konzervatoře,</w:t>
      </w:r>
      <w:r w:rsidR="00E0440C">
        <w:t xml:space="preserve"> navíc</w:t>
      </w:r>
      <w:r w:rsidR="00D95967" w:rsidRPr="00D95967">
        <w:t xml:space="preserve"> smějí používat označení diplomovaný specialista (DiS.). Vzdělávání je možné ukončit i</w:t>
      </w:r>
      <w:r w:rsidR="001F43ED">
        <w:t> </w:t>
      </w:r>
      <w:r w:rsidR="00D95967" w:rsidRPr="00D95967">
        <w:t>vykonáním maturitní zkoušky</w:t>
      </w:r>
      <w:r w:rsidR="006C37C9">
        <w:t>.</w:t>
      </w:r>
    </w:p>
    <w:p w14:paraId="476B85CA" w14:textId="0B60689E" w:rsidR="00447D50" w:rsidRDefault="00447D50" w:rsidP="00447D50">
      <w:pPr>
        <w:pStyle w:val="Nadpis2"/>
      </w:pPr>
      <w:bookmarkStart w:id="8" w:name="_Toc128904968"/>
      <w:r>
        <w:t>Výchovně-vzdělávací proces</w:t>
      </w:r>
      <w:bookmarkEnd w:id="8"/>
    </w:p>
    <w:p w14:paraId="0C9A20EF" w14:textId="3B3EB174" w:rsidR="00EC39BB" w:rsidRDefault="00784608" w:rsidP="00EC39BB">
      <w:r>
        <w:t>Výchovně-vzdělávací proces je záměrné</w:t>
      </w:r>
      <w:r w:rsidR="00A86F70">
        <w:t xml:space="preserve"> a</w:t>
      </w:r>
      <w:r>
        <w:t xml:space="preserve"> systematické působení na žáky, které se uskutečňuje pod vedením pedagoga </w:t>
      </w:r>
      <w:r w:rsidR="00D109B8">
        <w:t xml:space="preserve">a jeho cílem je </w:t>
      </w:r>
      <w:r w:rsidR="004444C7">
        <w:t>dosažení určitého, předem stanoveného cíle</w:t>
      </w:r>
      <w:r w:rsidR="00D11A2D">
        <w:t xml:space="preserve"> (Maňák, 2003, s. </w:t>
      </w:r>
      <w:r w:rsidR="00851C50">
        <w:t>11</w:t>
      </w:r>
      <w:r w:rsidR="00D11A2D">
        <w:t>).</w:t>
      </w:r>
    </w:p>
    <w:p w14:paraId="3BE872C9" w14:textId="6C7A5D4B" w:rsidR="00590A4B" w:rsidRPr="00EC39BB" w:rsidRDefault="0056411E" w:rsidP="00EC39BB">
      <w:r>
        <w:t xml:space="preserve">Mezi hlavní činitele výchovně-vzdělávacího procesu řadíme učitele, žáka a obsah výuky (učivo). Tyto tři komponenty </w:t>
      </w:r>
      <w:proofErr w:type="gramStart"/>
      <w:r>
        <w:t>tvoří</w:t>
      </w:r>
      <w:proofErr w:type="gramEnd"/>
      <w:r>
        <w:t xml:space="preserve"> tzv. didaktický trojúhelník</w:t>
      </w:r>
      <w:r w:rsidR="009260DF">
        <w:t xml:space="preserve">. Maňák (2003, s. </w:t>
      </w:r>
      <w:r w:rsidR="006B0B52">
        <w:t>13</w:t>
      </w:r>
      <w:r w:rsidR="009260DF">
        <w:t>)</w:t>
      </w:r>
      <w:r w:rsidR="00DA72B8">
        <w:t xml:space="preserve"> do didaktického trojúhelníku </w:t>
      </w:r>
      <w:r w:rsidR="00B977A1">
        <w:t>řadí</w:t>
      </w:r>
      <w:r w:rsidR="00DA72B8">
        <w:t xml:space="preserve"> ještě čtvrtý komponent, kterým jsou didaktické </w:t>
      </w:r>
      <w:r w:rsidR="009D671B">
        <w:t>prostředky</w:t>
      </w:r>
      <w:r w:rsidR="00DA72B8">
        <w:t>.</w:t>
      </w:r>
    </w:p>
    <w:p w14:paraId="5C9000D0" w14:textId="11CA7D14" w:rsidR="00447D50" w:rsidRDefault="00447D50" w:rsidP="00447D50">
      <w:pPr>
        <w:pStyle w:val="Nadpis3"/>
      </w:pPr>
      <w:bookmarkStart w:id="9" w:name="_Toc128904969"/>
      <w:r>
        <w:t>Cíle výchovně-vzdělávacího procesu</w:t>
      </w:r>
      <w:bookmarkEnd w:id="9"/>
    </w:p>
    <w:p w14:paraId="202D294E" w14:textId="1F7ED225" w:rsidR="00A97E63" w:rsidRDefault="00D3562D" w:rsidP="00A97E63">
      <w:r>
        <w:t>Cílem výchovně-vzdělávacího procesu</w:t>
      </w:r>
      <w:r w:rsidR="002A1755">
        <w:t xml:space="preserve"> by měla být kvalitativní i kvantitativní změna u jednotlivých žáků, a to v oblasti </w:t>
      </w:r>
      <w:r w:rsidR="00DE1C6A">
        <w:t>vzdělávací (</w:t>
      </w:r>
      <w:r w:rsidR="002A1755">
        <w:t>kognitivní</w:t>
      </w:r>
      <w:r w:rsidR="00DE1C6A">
        <w:t>)</w:t>
      </w:r>
      <w:r w:rsidR="002A1755">
        <w:t xml:space="preserve">, </w:t>
      </w:r>
      <w:r w:rsidR="00DE1C6A">
        <w:t>postojové (</w:t>
      </w:r>
      <w:r w:rsidR="002A1755">
        <w:t>afektivní</w:t>
      </w:r>
      <w:r w:rsidR="00DE1C6A">
        <w:t>)</w:t>
      </w:r>
      <w:r w:rsidR="002A1755">
        <w:t xml:space="preserve"> a</w:t>
      </w:r>
      <w:r w:rsidR="001F43ED">
        <w:t> </w:t>
      </w:r>
      <w:r w:rsidR="007F0C32">
        <w:t>výcvikové (</w:t>
      </w:r>
      <w:r w:rsidR="002A1755">
        <w:t>psychomotorické</w:t>
      </w:r>
      <w:r w:rsidR="007F0C32">
        <w:t>)</w:t>
      </w:r>
      <w:r w:rsidR="00B67D60">
        <w:t>, projevující se osvojením nových poznatků</w:t>
      </w:r>
      <w:r w:rsidR="004C04EE">
        <w:t xml:space="preserve">, </w:t>
      </w:r>
      <w:r w:rsidR="004C04EE">
        <w:lastRenderedPageBreak/>
        <w:t>dovedností a postojů žáků.</w:t>
      </w:r>
      <w:r w:rsidR="00631DE5">
        <w:t xml:space="preserve"> Podle </w:t>
      </w:r>
      <w:r w:rsidR="008D08AC">
        <w:t>Skalkové (</w:t>
      </w:r>
      <w:r w:rsidR="00CA0E19">
        <w:t xml:space="preserve">2007, </w:t>
      </w:r>
      <w:r w:rsidR="001411B1">
        <w:t xml:space="preserve">s. 27) </w:t>
      </w:r>
      <w:r w:rsidR="0052317D">
        <w:t>lze předpokládat, že spolu s</w:t>
      </w:r>
      <w:r w:rsidR="008D792F">
        <w:t> </w:t>
      </w:r>
      <w:r w:rsidR="0052317D">
        <w:t>osvojením</w:t>
      </w:r>
      <w:r w:rsidR="008D792F">
        <w:t xml:space="preserve"> systému určitých vědomostí a dovedností chápe vzdělaný člověk vztahy mezi poznatk</w:t>
      </w:r>
      <w:r w:rsidR="000C57B2">
        <w:t>y</w:t>
      </w:r>
      <w:r w:rsidR="00FD500F">
        <w:t xml:space="preserve"> a umí je používat při řešení úkolů a dalším sebevzdělávání.</w:t>
      </w:r>
      <w:r w:rsidR="00DA4DF8">
        <w:t xml:space="preserve"> </w:t>
      </w:r>
      <w:r w:rsidR="0091237D">
        <w:t>Současně vzdělání zahrnuje i osvojení estetických a morálních hodnot a vytváření postoje ke světu</w:t>
      </w:r>
      <w:r w:rsidR="0061638C">
        <w:t>, společnosti i sobě samému.</w:t>
      </w:r>
    </w:p>
    <w:p w14:paraId="11BE227F" w14:textId="6478D95A" w:rsidR="00447D50" w:rsidRDefault="00447D50" w:rsidP="00447D50">
      <w:pPr>
        <w:pStyle w:val="Nadpis3"/>
      </w:pPr>
      <w:bookmarkStart w:id="10" w:name="_Toc128904970"/>
      <w:r>
        <w:t>Prostředky výchovně-vzdělávacího procesu</w:t>
      </w:r>
      <w:bookmarkEnd w:id="10"/>
    </w:p>
    <w:p w14:paraId="0B372C4A" w14:textId="30CC6398" w:rsidR="00B66390" w:rsidRDefault="00F2794B" w:rsidP="00B66390">
      <w:r>
        <w:t>P</w:t>
      </w:r>
      <w:r w:rsidR="00201CA9">
        <w:t>rostředky výchovně-vzdělávacího procesu</w:t>
      </w:r>
      <w:r w:rsidR="002E307D">
        <w:t xml:space="preserve"> </w:t>
      </w:r>
      <w:r w:rsidR="005A4EF1">
        <w:t xml:space="preserve">lze </w:t>
      </w:r>
      <w:r>
        <w:t>rozdělit na nemateriální</w:t>
      </w:r>
      <w:r w:rsidR="00E95D7C">
        <w:t xml:space="preserve"> (</w:t>
      </w:r>
      <w:r w:rsidR="005A4EF1">
        <w:t xml:space="preserve">formy </w:t>
      </w:r>
      <w:r w:rsidR="00E95D7C">
        <w:t>a</w:t>
      </w:r>
      <w:r w:rsidR="001F43ED">
        <w:t> </w:t>
      </w:r>
      <w:r w:rsidR="00E95D7C">
        <w:t xml:space="preserve">metody </w:t>
      </w:r>
      <w:r w:rsidR="005A4EF1">
        <w:t>vý</w:t>
      </w:r>
      <w:r w:rsidR="005B5498">
        <w:t>uky</w:t>
      </w:r>
      <w:r w:rsidR="00E95D7C">
        <w:t>) a na</w:t>
      </w:r>
      <w:r w:rsidR="00CA4EC1">
        <w:t xml:space="preserve"> materiální didaktické prostředky</w:t>
      </w:r>
      <w:r w:rsidR="00C7727A">
        <w:t>.</w:t>
      </w:r>
    </w:p>
    <w:p w14:paraId="17BBB870" w14:textId="277B6080" w:rsidR="00C7727A" w:rsidRDefault="00DB3C35" w:rsidP="00B66390">
      <w:r>
        <w:t>Form</w:t>
      </w:r>
      <w:r w:rsidR="00FC1B61">
        <w:t>ami</w:t>
      </w:r>
      <w:r>
        <w:t xml:space="preserve"> výuky </w:t>
      </w:r>
      <w:r w:rsidR="00FC1B61">
        <w:t>se</w:t>
      </w:r>
      <w:r w:rsidR="001808DB">
        <w:t xml:space="preserve"> dle pedagogického slovníku Průchy a kol. (2009, s.</w:t>
      </w:r>
      <w:r w:rsidR="00205607">
        <w:t xml:space="preserve"> 79</w:t>
      </w:r>
      <w:r w:rsidR="001808DB">
        <w:t xml:space="preserve">) </w:t>
      </w:r>
      <w:r w:rsidR="00FC1B61">
        <w:t xml:space="preserve">rozumí </w:t>
      </w:r>
      <w:r w:rsidR="001808DB">
        <w:t xml:space="preserve">prostředky, způsoby </w:t>
      </w:r>
      <w:r w:rsidR="003535FC">
        <w:t>uspořádání podmínek</w:t>
      </w:r>
      <w:r w:rsidR="001808DB">
        <w:t xml:space="preserve"> </w:t>
      </w:r>
      <w:r w:rsidR="00246386">
        <w:t>k</w:t>
      </w:r>
      <w:r w:rsidR="003535FC">
        <w:t> realizaci obsahu</w:t>
      </w:r>
      <w:r w:rsidR="00A7750C">
        <w:t xml:space="preserve"> vyučování</w:t>
      </w:r>
      <w:r w:rsidR="009B4653">
        <w:t xml:space="preserve"> v určitém místě a čase. </w:t>
      </w:r>
      <w:r w:rsidR="006E2468">
        <w:t xml:space="preserve">Formy výuky se dále dělí dle </w:t>
      </w:r>
      <w:r w:rsidR="005E3EB7">
        <w:t xml:space="preserve">způsobu </w:t>
      </w:r>
      <w:r w:rsidR="006E2468">
        <w:t xml:space="preserve">organizace vyučování </w:t>
      </w:r>
      <w:r w:rsidR="00197D32">
        <w:t>a dle vztahu k jednotlivci a ke skupině.</w:t>
      </w:r>
    </w:p>
    <w:p w14:paraId="1FFEC89B" w14:textId="01DE3EBE" w:rsidR="00AC5D3D" w:rsidRDefault="008940A2" w:rsidP="00B66390">
      <w:r>
        <w:t>Metody výuky definuje Průcha a kol. (2009</w:t>
      </w:r>
      <w:r w:rsidR="00232088">
        <w:t>, s. 153)</w:t>
      </w:r>
      <w:r>
        <w:t xml:space="preserve"> jako </w:t>
      </w:r>
      <w:r w:rsidRPr="00C35014">
        <w:t xml:space="preserve">záměrné a systematické způsoby, postupy a </w:t>
      </w:r>
      <w:r w:rsidR="00B52D99" w:rsidRPr="00C35014">
        <w:t>činnosti</w:t>
      </w:r>
      <w:r w:rsidR="003A3E93" w:rsidRPr="00C35014">
        <w:t xml:space="preserve"> učitele</w:t>
      </w:r>
      <w:r w:rsidRPr="00C35014">
        <w:t>, kter</w:t>
      </w:r>
      <w:r w:rsidR="00FA2D71" w:rsidRPr="00C35014">
        <w:t>ými jsou žáci vedeni k osvojování učiva, zajišťující splnění výchovně-vzdělávací</w:t>
      </w:r>
      <w:r w:rsidR="00C35014">
        <w:t>ch</w:t>
      </w:r>
      <w:r w:rsidR="00FA2D71" w:rsidRPr="00C35014">
        <w:t xml:space="preserve"> cíl</w:t>
      </w:r>
      <w:r w:rsidR="00C35014">
        <w:t>ů</w:t>
      </w:r>
      <w:r w:rsidR="00874A88" w:rsidRPr="00C35014">
        <w:t>.</w:t>
      </w:r>
      <w:r w:rsidR="00C35014">
        <w:t xml:space="preserve"> </w:t>
      </w:r>
      <w:r w:rsidR="004D15EC">
        <w:t>Mojžíšek (1988, s. 90-93)</w:t>
      </w:r>
      <w:r w:rsidR="00E60563">
        <w:t xml:space="preserve"> dělí metody výuky na metody usměrňující </w:t>
      </w:r>
      <w:r w:rsidR="00743350">
        <w:t>zájem, metody expozice (podání) učiva,</w:t>
      </w:r>
      <w:r w:rsidR="00D927A0">
        <w:t xml:space="preserve"> metody fixační a metody diagnostické a klasifikační.</w:t>
      </w:r>
      <w:r w:rsidR="008D6EB4">
        <w:t xml:space="preserve"> </w:t>
      </w:r>
    </w:p>
    <w:p w14:paraId="4619AAB5" w14:textId="6133F7F9" w:rsidR="00A0373D" w:rsidRPr="00232088" w:rsidRDefault="00556089" w:rsidP="00B66390">
      <w:pPr>
        <w:rPr>
          <w:i/>
          <w:iCs/>
        </w:rPr>
      </w:pPr>
      <w:r>
        <w:t>Za materiální didaktické prostředky lze považovat veškeré materiály, které pedagog</w:t>
      </w:r>
      <w:r w:rsidR="008A2241">
        <w:t xml:space="preserve"> kromě mluveného slova ve vzdělávacím procesu použije</w:t>
      </w:r>
      <w:r w:rsidR="00635BD8">
        <w:t xml:space="preserve"> (Slavík a kol., 2007, s. 7)</w:t>
      </w:r>
      <w:r w:rsidR="008A2241">
        <w:t xml:space="preserve">. </w:t>
      </w:r>
      <w:r w:rsidR="000A1A13">
        <w:t>V kategorii m</w:t>
      </w:r>
      <w:r w:rsidR="009861D2">
        <w:t>ateriální</w:t>
      </w:r>
      <w:r w:rsidR="000A1A13">
        <w:t>ch</w:t>
      </w:r>
      <w:r w:rsidR="00855C9C">
        <w:t xml:space="preserve"> didaktick</w:t>
      </w:r>
      <w:r w:rsidR="000A1A13">
        <w:t>ých</w:t>
      </w:r>
      <w:r w:rsidR="00855C9C">
        <w:t xml:space="preserve"> prostředk</w:t>
      </w:r>
      <w:r w:rsidR="000A1A13">
        <w:t>ů</w:t>
      </w:r>
      <w:r w:rsidR="00855C9C">
        <w:t xml:space="preserve"> </w:t>
      </w:r>
      <w:r w:rsidR="00E06090">
        <w:t>je třeba rozlišovat u</w:t>
      </w:r>
      <w:r w:rsidR="00855C9C">
        <w:t>čební pomůcky</w:t>
      </w:r>
      <w:r w:rsidR="000A1A13">
        <w:t>, které jsou nosičem didaktické informace a didaktickou techniku</w:t>
      </w:r>
      <w:r w:rsidR="00E06090">
        <w:t>, která je potřebná pro prezentaci učební pomůcky.</w:t>
      </w:r>
    </w:p>
    <w:p w14:paraId="0B1A6A52" w14:textId="6AF25EC1" w:rsidR="00447D50" w:rsidRDefault="00447D50" w:rsidP="00447D50">
      <w:pPr>
        <w:pStyle w:val="Nadpis3"/>
      </w:pPr>
      <w:bookmarkStart w:id="11" w:name="_Toc128904971"/>
      <w:r>
        <w:t>Lidské faktory</w:t>
      </w:r>
      <w:bookmarkEnd w:id="11"/>
    </w:p>
    <w:p w14:paraId="6F29F4DE" w14:textId="52691547" w:rsidR="006E0256" w:rsidRDefault="006E0256" w:rsidP="006E0256">
      <w:r>
        <w:t>Kromě formálních předpokladů, ke kterým patří</w:t>
      </w:r>
      <w:r w:rsidR="001C6F6D">
        <w:t xml:space="preserve"> odpovídající vzdělání a způsobilost, by</w:t>
      </w:r>
      <w:r w:rsidR="00F705E5">
        <w:t xml:space="preserve"> </w:t>
      </w:r>
      <w:r w:rsidR="00606998">
        <w:t xml:space="preserve">podle Slavíka </w:t>
      </w:r>
      <w:r w:rsidR="009B09B1">
        <w:t xml:space="preserve">a Millera </w:t>
      </w:r>
      <w:r w:rsidR="00606998">
        <w:t>(</w:t>
      </w:r>
      <w:r w:rsidR="009B09B1">
        <w:t xml:space="preserve">2012, s. 104) </w:t>
      </w:r>
      <w:r w:rsidR="00F705E5">
        <w:t xml:space="preserve">učitel měl </w:t>
      </w:r>
      <w:r w:rsidR="009B09B1">
        <w:t xml:space="preserve">k výkonu tohoto povolání </w:t>
      </w:r>
      <w:r w:rsidR="00F705E5">
        <w:t>splňovat i osobnostní předpoklady</w:t>
      </w:r>
      <w:r w:rsidR="009620CA">
        <w:t>.</w:t>
      </w:r>
      <w:r w:rsidR="00132AA6">
        <w:t xml:space="preserve"> Mezi osobnostní předpoklady řadíme vysokou odbornost</w:t>
      </w:r>
      <w:r w:rsidR="00FA1F5F">
        <w:t xml:space="preserve"> a</w:t>
      </w:r>
      <w:r w:rsidR="001F43ED">
        <w:t> </w:t>
      </w:r>
      <w:r w:rsidR="00FA1F5F">
        <w:t>utříděné</w:t>
      </w:r>
      <w:r w:rsidR="00187528">
        <w:t xml:space="preserve"> široké vědomosti z oboru, pedagogickou připravenost a příznivé charakterové a morální vl</w:t>
      </w:r>
      <w:r w:rsidR="001B4BAF">
        <w:t xml:space="preserve">astnosti. </w:t>
      </w:r>
    </w:p>
    <w:p w14:paraId="62EDFE0E" w14:textId="48FA514B" w:rsidR="00221F87" w:rsidRDefault="00221F87" w:rsidP="006E0256">
      <w:r>
        <w:lastRenderedPageBreak/>
        <w:t>Osobnost</w:t>
      </w:r>
      <w:r w:rsidR="00977F02">
        <w:t xml:space="preserve"> pedagoga</w:t>
      </w:r>
      <w:r>
        <w:t xml:space="preserve">, její vývoj a změny zkoumá </w:t>
      </w:r>
      <w:r w:rsidR="00627EEE">
        <w:t>pedagogická</w:t>
      </w:r>
      <w:r>
        <w:t xml:space="preserve"> disciplína pedeutologie</w:t>
      </w:r>
      <w:r w:rsidR="00977F02">
        <w:t>, která se</w:t>
      </w:r>
      <w:r>
        <w:t xml:space="preserve"> </w:t>
      </w:r>
      <w:r w:rsidR="00AD69E5">
        <w:t>věnuje</w:t>
      </w:r>
      <w:r>
        <w:t xml:space="preserve"> kladný</w:t>
      </w:r>
      <w:r w:rsidR="00AD69E5">
        <w:t>m</w:t>
      </w:r>
      <w:r>
        <w:t xml:space="preserve"> a záporný</w:t>
      </w:r>
      <w:r w:rsidR="00AD69E5">
        <w:t>m</w:t>
      </w:r>
      <w:r>
        <w:t xml:space="preserve"> vlastnost</w:t>
      </w:r>
      <w:r w:rsidR="00AD69E5">
        <w:t>em</w:t>
      </w:r>
      <w:r>
        <w:t xml:space="preserve"> učitele, jeho individuálním </w:t>
      </w:r>
      <w:r w:rsidR="00AD69E5">
        <w:t>možnost</w:t>
      </w:r>
      <w:r w:rsidR="0097376D">
        <w:t>em</w:t>
      </w:r>
      <w:r>
        <w:t xml:space="preserve">, ale </w:t>
      </w:r>
      <w:r w:rsidR="0097376D">
        <w:t>také</w:t>
      </w:r>
      <w:r>
        <w:t xml:space="preserve"> ideálními kvalitami</w:t>
      </w:r>
      <w:r w:rsidR="0097376D">
        <w:t>, kterými by měl disponovat</w:t>
      </w:r>
      <w:r>
        <w:t xml:space="preserve"> (Průcha a kol., 2008, s. 162)</w:t>
      </w:r>
      <w:r w:rsidR="0097376D">
        <w:t>.</w:t>
      </w:r>
      <w:r w:rsidR="00F00D1F">
        <w:t xml:space="preserve"> </w:t>
      </w:r>
      <w:r w:rsidR="002B2CEA">
        <w:t xml:space="preserve">Jůva (2001, s. </w:t>
      </w:r>
      <w:r w:rsidR="008618A9">
        <w:t>68</w:t>
      </w:r>
      <w:r w:rsidR="002B2CEA">
        <w:t>) vyzdvihuje některé rysy pedagogovy osobnosti, které kladně ovlivňují výchovně-vzdělávací proces. Jsou jimi zásadový morální postoj, pedagogický optimismus, takt</w:t>
      </w:r>
      <w:r w:rsidR="00905EC4">
        <w:t>,</w:t>
      </w:r>
      <w:r w:rsidR="002B2CEA">
        <w:t xml:space="preserve"> klid, </w:t>
      </w:r>
      <w:r w:rsidR="00B45F76">
        <w:t xml:space="preserve">tvůrčí </w:t>
      </w:r>
      <w:r w:rsidR="000E1BAB">
        <w:t>práce</w:t>
      </w:r>
      <w:r w:rsidR="00905EC4">
        <w:t xml:space="preserve">, </w:t>
      </w:r>
      <w:r w:rsidR="002B2CEA">
        <w:t xml:space="preserve">pedagogické zaujetí, hluboký přístup k žákům a </w:t>
      </w:r>
      <w:r w:rsidR="00905EC4">
        <w:t>smysl pro</w:t>
      </w:r>
      <w:r w:rsidR="002B2CEA">
        <w:t xml:space="preserve"> spravedl</w:t>
      </w:r>
      <w:r w:rsidR="000E1BAB">
        <w:t>ivost</w:t>
      </w:r>
      <w:r w:rsidR="002B2CEA">
        <w:t xml:space="preserve">. Z hlediska </w:t>
      </w:r>
      <w:r w:rsidR="00905EC4">
        <w:t>základních předpokladů</w:t>
      </w:r>
      <w:r w:rsidR="002B2CEA">
        <w:t xml:space="preserve"> pak uvádí komunikativní</w:t>
      </w:r>
      <w:r w:rsidR="001A249C">
        <w:t xml:space="preserve"> </w:t>
      </w:r>
      <w:r w:rsidR="002B2CEA">
        <w:t>a rétorické dovednosti učitele.</w:t>
      </w:r>
    </w:p>
    <w:p w14:paraId="460D93E6" w14:textId="774DE1D9" w:rsidR="001E01C3" w:rsidRDefault="001E01C3" w:rsidP="006E0256">
      <w:r>
        <w:t xml:space="preserve">Své </w:t>
      </w:r>
      <w:r w:rsidR="00A0373D">
        <w:t>kompetence</w:t>
      </w:r>
      <w:r w:rsidR="0010259E">
        <w:t xml:space="preserve"> neboli způsobilost,</w:t>
      </w:r>
      <w:r w:rsidR="00E875E8">
        <w:t xml:space="preserve"> učitel získává a rozvíjí v průběhu celé své profesní kariéry</w:t>
      </w:r>
      <w:r w:rsidR="003B79EE">
        <w:t>.</w:t>
      </w:r>
    </w:p>
    <w:p w14:paraId="41F6EEE2" w14:textId="34BBCD6A" w:rsidR="007F44FE" w:rsidRPr="007F44FE" w:rsidRDefault="00427164" w:rsidP="007F44FE">
      <w:r w:rsidRPr="00831F35">
        <w:rPr>
          <w:i/>
          <w:iCs/>
        </w:rPr>
        <w:t>„Každý učitel by měl být</w:t>
      </w:r>
      <w:r w:rsidR="00831F35" w:rsidRPr="00831F35">
        <w:rPr>
          <w:i/>
          <w:iCs/>
        </w:rPr>
        <w:t xml:space="preserve"> svými žáky vnímán především jako osobnost s převážně kladnými rysy“</w:t>
      </w:r>
      <w:r w:rsidR="00831F35">
        <w:t xml:space="preserve"> (Kříž, 2020, s. 59).</w:t>
      </w:r>
      <w:r w:rsidR="009C250B">
        <w:t xml:space="preserve"> </w:t>
      </w:r>
      <w:r w:rsidR="00CC6656">
        <w:br w:type="page"/>
      </w:r>
    </w:p>
    <w:p w14:paraId="4EA64324" w14:textId="21CEC472" w:rsidR="001B19DD" w:rsidRDefault="00F16FBF" w:rsidP="007F44FE">
      <w:pPr>
        <w:pStyle w:val="Nadpis1"/>
      </w:pPr>
      <w:bookmarkStart w:id="12" w:name="_Toc128904972"/>
      <w:r>
        <w:lastRenderedPageBreak/>
        <w:t xml:space="preserve">ZÁKLADNÍ POJMY </w:t>
      </w:r>
      <w:r w:rsidR="007F44FE">
        <w:t>Z OBLASTI TRANSGENDERU</w:t>
      </w:r>
      <w:bookmarkEnd w:id="12"/>
    </w:p>
    <w:p w14:paraId="5B6A98C3" w14:textId="14CE5DD8" w:rsidR="00375E32" w:rsidRDefault="00A427B1" w:rsidP="00375E32">
      <w:pPr>
        <w:rPr>
          <w:color w:val="FF0000"/>
        </w:rPr>
      </w:pPr>
      <w:r>
        <w:rPr>
          <w:color w:val="000000" w:themeColor="text1"/>
        </w:rPr>
        <w:t>Tato b</w:t>
      </w:r>
      <w:r w:rsidR="00B0062E">
        <w:rPr>
          <w:color w:val="000000" w:themeColor="text1"/>
        </w:rPr>
        <w:t>akalářská práce se věnuje</w:t>
      </w:r>
      <w:r w:rsidR="005551A2">
        <w:rPr>
          <w:color w:val="000000" w:themeColor="text1"/>
        </w:rPr>
        <w:t xml:space="preserve"> </w:t>
      </w:r>
      <w:r w:rsidR="00425FE1">
        <w:rPr>
          <w:color w:val="000000" w:themeColor="text1"/>
        </w:rPr>
        <w:t>tématu</w:t>
      </w:r>
      <w:r w:rsidR="005551A2">
        <w:rPr>
          <w:color w:val="000000" w:themeColor="text1"/>
        </w:rPr>
        <w:t xml:space="preserve"> trans</w:t>
      </w:r>
      <w:r w:rsidR="00371D17">
        <w:rPr>
          <w:color w:val="000000" w:themeColor="text1"/>
        </w:rPr>
        <w:t xml:space="preserve">gender </w:t>
      </w:r>
      <w:r w:rsidR="005551A2">
        <w:rPr>
          <w:color w:val="000000" w:themeColor="text1"/>
        </w:rPr>
        <w:t>osob, studujících</w:t>
      </w:r>
      <w:r w:rsidR="009D6E98">
        <w:rPr>
          <w:color w:val="000000" w:themeColor="text1"/>
        </w:rPr>
        <w:t xml:space="preserve"> na českých středních školách</w:t>
      </w:r>
      <w:r w:rsidR="00470F7A">
        <w:rPr>
          <w:color w:val="000000" w:themeColor="text1"/>
        </w:rPr>
        <w:t xml:space="preserve"> a názorům pedagogů středních škol na </w:t>
      </w:r>
      <w:r w:rsidR="001842F1">
        <w:rPr>
          <w:color w:val="000000" w:themeColor="text1"/>
        </w:rPr>
        <w:t xml:space="preserve">problematiku jejich inkluze a </w:t>
      </w:r>
      <w:r w:rsidR="008C6E37">
        <w:rPr>
          <w:color w:val="000000" w:themeColor="text1"/>
        </w:rPr>
        <w:t xml:space="preserve">na vytváření bezpečného prostředí. </w:t>
      </w:r>
      <w:r w:rsidR="00F16FBF">
        <w:rPr>
          <w:color w:val="000000" w:themeColor="text1"/>
        </w:rPr>
        <w:t>Pro snadnější pochopení problematiky se následující kapitola bude věnovat základním pojmům z oblasti trans</w:t>
      </w:r>
      <w:r w:rsidR="005412BA">
        <w:rPr>
          <w:color w:val="000000" w:themeColor="text1"/>
        </w:rPr>
        <w:t xml:space="preserve">genderu </w:t>
      </w:r>
      <w:r w:rsidR="00F16FBF">
        <w:rPr>
          <w:color w:val="000000" w:themeColor="text1"/>
        </w:rPr>
        <w:t>a jejich významu.</w:t>
      </w:r>
    </w:p>
    <w:p w14:paraId="1F3901F0" w14:textId="59D0267B" w:rsidR="0077185D" w:rsidRDefault="00B8223C" w:rsidP="007F44FE">
      <w:pPr>
        <w:pStyle w:val="Nadpis2"/>
      </w:pPr>
      <w:bookmarkStart w:id="13" w:name="_Toc128904973"/>
      <w:r>
        <w:t>Pohlaví</w:t>
      </w:r>
      <w:bookmarkEnd w:id="13"/>
    </w:p>
    <w:p w14:paraId="51D44B1F" w14:textId="2143F381" w:rsidR="000B1E5E" w:rsidRDefault="007872D0" w:rsidP="000B1E5E">
      <w:pPr>
        <w:rPr>
          <w:color w:val="000000" w:themeColor="text1"/>
        </w:rPr>
      </w:pPr>
      <w:r>
        <w:rPr>
          <w:color w:val="000000" w:themeColor="text1"/>
        </w:rPr>
        <w:t xml:space="preserve">Pojem pohlaví </w:t>
      </w:r>
      <w:r w:rsidR="000B1E5E">
        <w:rPr>
          <w:color w:val="000000" w:themeColor="text1"/>
        </w:rPr>
        <w:t>(anglicky „sex“) představuje</w:t>
      </w:r>
      <w:r w:rsidR="004451A0">
        <w:rPr>
          <w:color w:val="000000" w:themeColor="text1"/>
        </w:rPr>
        <w:t xml:space="preserve"> primárně</w:t>
      </w:r>
      <w:r>
        <w:rPr>
          <w:color w:val="000000" w:themeColor="text1"/>
        </w:rPr>
        <w:t xml:space="preserve"> biologic</w:t>
      </w:r>
      <w:r w:rsidR="000B1E5E">
        <w:rPr>
          <w:color w:val="000000" w:themeColor="text1"/>
        </w:rPr>
        <w:t>ké</w:t>
      </w:r>
      <w:r>
        <w:rPr>
          <w:color w:val="000000" w:themeColor="text1"/>
        </w:rPr>
        <w:t xml:space="preserve"> rozdíl</w:t>
      </w:r>
      <w:r w:rsidR="000B1E5E">
        <w:rPr>
          <w:color w:val="000000" w:themeColor="text1"/>
        </w:rPr>
        <w:t>y</w:t>
      </w:r>
      <w:r>
        <w:rPr>
          <w:color w:val="000000" w:themeColor="text1"/>
        </w:rPr>
        <w:t xml:space="preserve"> mezi mužem a ženou</w:t>
      </w:r>
      <w:r w:rsidR="002A1145">
        <w:rPr>
          <w:color w:val="000000" w:themeColor="text1"/>
        </w:rPr>
        <w:t xml:space="preserve">. Jedná se o rozdíly, které jsou </w:t>
      </w:r>
      <w:r w:rsidR="000B1E5E">
        <w:rPr>
          <w:color w:val="000000" w:themeColor="text1"/>
        </w:rPr>
        <w:t>dány karyotypem daného jedince a které vznikají již při početí</w:t>
      </w:r>
      <w:r w:rsidR="006955C3">
        <w:rPr>
          <w:color w:val="000000" w:themeColor="text1"/>
        </w:rPr>
        <w:t xml:space="preserve"> (Janošová, 2008, s. 38-39).</w:t>
      </w:r>
    </w:p>
    <w:p w14:paraId="42189150" w14:textId="3CBC2E2F" w:rsidR="00B35DE3" w:rsidRDefault="006955C3" w:rsidP="000B1E5E">
      <w:pPr>
        <w:rPr>
          <w:color w:val="000000" w:themeColor="text1"/>
        </w:rPr>
      </w:pPr>
      <w:r>
        <w:rPr>
          <w:color w:val="000000" w:themeColor="text1"/>
        </w:rPr>
        <w:t xml:space="preserve">Nové medicínské technologie dokáží zjistit pohlaví plodu s co největší přesností již před narozením (Fafejta, 2004, s. 31), lékaři či porodníci pak určují biologické pohlaví na základě </w:t>
      </w:r>
      <w:r w:rsidR="00DF562E">
        <w:rPr>
          <w:color w:val="000000" w:themeColor="text1"/>
        </w:rPr>
        <w:t xml:space="preserve">svého dojmu z tvaru </w:t>
      </w:r>
      <w:r>
        <w:rPr>
          <w:color w:val="000000" w:themeColor="text1"/>
        </w:rPr>
        <w:t>jeho vnějšího genitálu po narození</w:t>
      </w:r>
      <w:r w:rsidR="00DF562E">
        <w:rPr>
          <w:color w:val="000000" w:themeColor="text1"/>
        </w:rPr>
        <w:t xml:space="preserve"> dítěte. Takto přisouzené pohlaví pak </w:t>
      </w:r>
      <w:r w:rsidR="00D131D1">
        <w:rPr>
          <w:color w:val="000000" w:themeColor="text1"/>
        </w:rPr>
        <w:t xml:space="preserve">do jisté míry </w:t>
      </w:r>
      <w:r w:rsidR="00DF562E">
        <w:rPr>
          <w:color w:val="000000" w:themeColor="text1"/>
        </w:rPr>
        <w:t>určuje směr, jímž se nadále bude ubírat výchova jedince</w:t>
      </w:r>
      <w:r>
        <w:rPr>
          <w:color w:val="000000" w:themeColor="text1"/>
        </w:rPr>
        <w:t xml:space="preserve"> (Kasten, 2006</w:t>
      </w:r>
      <w:r w:rsidR="00DF562E">
        <w:rPr>
          <w:color w:val="000000" w:themeColor="text1"/>
        </w:rPr>
        <w:t>, s. 23).</w:t>
      </w:r>
    </w:p>
    <w:p w14:paraId="1A449440" w14:textId="50F28C0B" w:rsidR="008B013A" w:rsidRDefault="00ED26BC" w:rsidP="000B1E5E">
      <w:pPr>
        <w:rPr>
          <w:color w:val="000000" w:themeColor="text1"/>
        </w:rPr>
      </w:pPr>
      <w:r>
        <w:rPr>
          <w:color w:val="000000" w:themeColor="text1"/>
        </w:rPr>
        <w:t>Janošová</w:t>
      </w:r>
      <w:r w:rsidR="009E363E">
        <w:rPr>
          <w:color w:val="000000" w:themeColor="text1"/>
        </w:rPr>
        <w:t xml:space="preserve"> (2008, s. 39-40) po</w:t>
      </w:r>
      <w:r w:rsidR="00707613">
        <w:rPr>
          <w:color w:val="000000" w:themeColor="text1"/>
        </w:rPr>
        <w:t>pisuje vícesložkový charakter pohlaví, kdy lze sledovat pohlaví</w:t>
      </w:r>
      <w:r w:rsidR="00F60873">
        <w:rPr>
          <w:color w:val="000000" w:themeColor="text1"/>
        </w:rPr>
        <w:t xml:space="preserve"> chromozomální, gonadální, </w:t>
      </w:r>
      <w:r w:rsidR="00C360B2">
        <w:rPr>
          <w:color w:val="000000" w:themeColor="text1"/>
        </w:rPr>
        <w:t xml:space="preserve">hormonální a fenotypové. </w:t>
      </w:r>
      <w:r w:rsidR="008B013A">
        <w:rPr>
          <w:color w:val="000000" w:themeColor="text1"/>
        </w:rPr>
        <w:t xml:space="preserve">Někteří autoři vnímají </w:t>
      </w:r>
      <w:r w:rsidR="006D0530">
        <w:rPr>
          <w:color w:val="000000" w:themeColor="text1"/>
        </w:rPr>
        <w:t>myšlenku pohlaví jako problematickou</w:t>
      </w:r>
      <w:r>
        <w:rPr>
          <w:color w:val="000000" w:themeColor="text1"/>
        </w:rPr>
        <w:t xml:space="preserve">, </w:t>
      </w:r>
      <w:r w:rsidR="00596DEF">
        <w:rPr>
          <w:color w:val="000000" w:themeColor="text1"/>
        </w:rPr>
        <w:t>neboť tato kritéria nelze aplikovat na všechny osoby</w:t>
      </w:r>
      <w:r w:rsidR="001F7BEE">
        <w:rPr>
          <w:color w:val="000000" w:themeColor="text1"/>
        </w:rPr>
        <w:t xml:space="preserve"> a jednoznačně je tak zařadit do kategorie „muž“ či „žena“.</w:t>
      </w:r>
      <w:r w:rsidR="00BF5B8F">
        <w:rPr>
          <w:color w:val="000000" w:themeColor="text1"/>
        </w:rPr>
        <w:t xml:space="preserve"> Dreger</w:t>
      </w:r>
      <w:r w:rsidR="001371E2">
        <w:rPr>
          <w:color w:val="000000" w:themeColor="text1"/>
        </w:rPr>
        <w:t xml:space="preserve"> (</w:t>
      </w:r>
      <w:r w:rsidR="00A04629">
        <w:rPr>
          <w:color w:val="000000" w:themeColor="text1"/>
        </w:rPr>
        <w:t>2009</w:t>
      </w:r>
      <w:r w:rsidR="001371E2">
        <w:rPr>
          <w:color w:val="000000" w:themeColor="text1"/>
        </w:rPr>
        <w:t xml:space="preserve">, s. </w:t>
      </w:r>
      <w:r w:rsidR="0002789B">
        <w:rPr>
          <w:color w:val="000000" w:themeColor="text1"/>
        </w:rPr>
        <w:t>127</w:t>
      </w:r>
      <w:r w:rsidR="001371E2">
        <w:rPr>
          <w:color w:val="000000" w:themeColor="text1"/>
        </w:rPr>
        <w:t>)</w:t>
      </w:r>
      <w:r w:rsidR="005E2C9B">
        <w:rPr>
          <w:color w:val="000000" w:themeColor="text1"/>
        </w:rPr>
        <w:t xml:space="preserve"> uvádí procentuální odhad množství jedinců v</w:t>
      </w:r>
      <w:r w:rsidR="006F01A7">
        <w:rPr>
          <w:color w:val="000000" w:themeColor="text1"/>
        </w:rPr>
        <w:t> </w:t>
      </w:r>
      <w:r w:rsidR="005E2C9B">
        <w:rPr>
          <w:color w:val="000000" w:themeColor="text1"/>
        </w:rPr>
        <w:t>populaci</w:t>
      </w:r>
      <w:r w:rsidR="006F01A7">
        <w:rPr>
          <w:color w:val="000000" w:themeColor="text1"/>
        </w:rPr>
        <w:t>, u kterých</w:t>
      </w:r>
      <w:r w:rsidR="009A0686">
        <w:rPr>
          <w:color w:val="000000" w:themeColor="text1"/>
        </w:rPr>
        <w:t xml:space="preserve"> jsou některé složky určující pohlaví v</w:t>
      </w:r>
      <w:r w:rsidR="00007C09">
        <w:rPr>
          <w:color w:val="000000" w:themeColor="text1"/>
        </w:rPr>
        <w:t> </w:t>
      </w:r>
      <w:r w:rsidR="009A0686">
        <w:rPr>
          <w:color w:val="000000" w:themeColor="text1"/>
        </w:rPr>
        <w:t>rozporu</w:t>
      </w:r>
      <w:r w:rsidR="00007C09">
        <w:rPr>
          <w:color w:val="000000" w:themeColor="text1"/>
        </w:rPr>
        <w:t>, na 1 až 1,7 %.</w:t>
      </w:r>
    </w:p>
    <w:p w14:paraId="16C06CBB" w14:textId="0E5E1F24" w:rsidR="006955C3" w:rsidRDefault="001634EB" w:rsidP="007F44FE">
      <w:pPr>
        <w:pStyle w:val="Nadpis2"/>
      </w:pPr>
      <w:bookmarkStart w:id="14" w:name="_Toc128904974"/>
      <w:r>
        <w:t>Rod, g</w:t>
      </w:r>
      <w:r w:rsidR="006955C3" w:rsidRPr="006955C3">
        <w:t>ender</w:t>
      </w:r>
      <w:bookmarkEnd w:id="14"/>
    </w:p>
    <w:p w14:paraId="0FB4474D" w14:textId="15DE8762" w:rsidR="006955C3" w:rsidRDefault="001634EB" w:rsidP="006955C3">
      <w:r>
        <w:t>Pojem rod (anglicky „gender“) vyjadřuje rozdíly mezi muži a ženami, jejichž podstata spočívá v kulturních a sociálních stereotypech</w:t>
      </w:r>
      <w:r w:rsidR="00876B63">
        <w:t xml:space="preserve">, tzn. </w:t>
      </w:r>
      <w:r>
        <w:t>vzorcích chování</w:t>
      </w:r>
      <w:r w:rsidR="009E6DD0">
        <w:t xml:space="preserve">. </w:t>
      </w:r>
      <w:r>
        <w:t>Genderové rozdíly mají proměnlivý charakter a jejich podoba je v různých společnostech velmi rozmanitá. Vymezením „ženského“ a „mužského“ genderu</w:t>
      </w:r>
      <w:r w:rsidR="00876B63">
        <w:t xml:space="preserve"> daná kultura vypovídá o</w:t>
      </w:r>
      <w:r w:rsidR="00B37C7C">
        <w:t> </w:t>
      </w:r>
      <w:r w:rsidR="00876B63">
        <w:t>stupni svého společenského vývoje</w:t>
      </w:r>
      <w:r>
        <w:t xml:space="preserve"> (Janošová, 2008, s. 40).</w:t>
      </w:r>
    </w:p>
    <w:p w14:paraId="2A48C47B" w14:textId="1A67C83D" w:rsidR="001634EB" w:rsidRDefault="001634EB" w:rsidP="006955C3">
      <w:r>
        <w:lastRenderedPageBreak/>
        <w:t>Na genderu je podstatné, že j</w:t>
      </w:r>
      <w:r w:rsidR="00876B63">
        <w:t>e</w:t>
      </w:r>
      <w:r>
        <w:t xml:space="preserve"> ho možno coby sociální konstrukt měnit. Není pevný, je závazný pouze na základě sociálních norem</w:t>
      </w:r>
      <w:r w:rsidR="007902E0">
        <w:t xml:space="preserve"> </w:t>
      </w:r>
      <w:r>
        <w:t>(Fafejta, 2004, s. 30-31).</w:t>
      </w:r>
    </w:p>
    <w:p w14:paraId="1A798050" w14:textId="5961A1EA" w:rsidR="006D5CEC" w:rsidRDefault="00BD65B5" w:rsidP="006955C3">
      <w:r>
        <w:t xml:space="preserve">K ženskému </w:t>
      </w:r>
      <w:r w:rsidR="001E500C">
        <w:t>genderu</w:t>
      </w:r>
      <w:r>
        <w:t xml:space="preserve"> neboli „feminitě“ bývají podle Janošové (2008,</w:t>
      </w:r>
      <w:r w:rsidR="001E500C">
        <w:t xml:space="preserve"> s. 3</w:t>
      </w:r>
      <w:r w:rsidR="004578E5">
        <w:t>9</w:t>
      </w:r>
      <w:r w:rsidR="001E500C">
        <w:t xml:space="preserve">) přiřazovány vlastnosti jako je </w:t>
      </w:r>
      <w:r w:rsidR="00346D51">
        <w:t xml:space="preserve">pasivita a soucit, pocity odporu při kontaktu s něčím nepříjemným, </w:t>
      </w:r>
      <w:r w:rsidR="008F07BC">
        <w:t xml:space="preserve">jemnost, čistota, emocionalita, silnější potřeba vyjadřovat pocity, takt, </w:t>
      </w:r>
      <w:r w:rsidR="00E312D1">
        <w:t xml:space="preserve">upravenost a krása. Mužskému genderu neboli „maskulinitě“ jsou přisuzovány </w:t>
      </w:r>
      <w:r w:rsidR="00D81EE0">
        <w:t xml:space="preserve">veskrze opačné </w:t>
      </w:r>
      <w:r w:rsidR="00E312D1">
        <w:t>vlastnosti</w:t>
      </w:r>
      <w:r w:rsidR="00D81EE0">
        <w:t>,</w:t>
      </w:r>
      <w:r w:rsidR="00E312D1">
        <w:t xml:space="preserve"> jako je </w:t>
      </w:r>
      <w:r w:rsidR="00D81EE0">
        <w:t xml:space="preserve">například </w:t>
      </w:r>
      <w:r w:rsidR="00087291">
        <w:t>potlačování emocí, orientace na práci, dominance, aktivita, soutěživost a vyšší společenské postavení.</w:t>
      </w:r>
    </w:p>
    <w:p w14:paraId="3041EE1D" w14:textId="3C03B4DE" w:rsidR="007D6EA0" w:rsidRDefault="007D6EA0" w:rsidP="007F44FE">
      <w:pPr>
        <w:pStyle w:val="Nadpis2"/>
      </w:pPr>
      <w:bookmarkStart w:id="15" w:name="_Toc128904975"/>
      <w:r>
        <w:t>Vztah pohlaví a genderu</w:t>
      </w:r>
      <w:bookmarkEnd w:id="15"/>
    </w:p>
    <w:p w14:paraId="0754EAB4" w14:textId="1B18E6CD" w:rsidR="0015409D" w:rsidRDefault="0015409D" w:rsidP="007D6EA0">
      <w:r>
        <w:t xml:space="preserve">Mohlo by se zdát, že pojmy „pohlaví“ a „gender“ vyjadřují dva různé způsoby pohledu na tutéž věc a že člověk, který </w:t>
      </w:r>
      <w:proofErr w:type="gramStart"/>
      <w:r>
        <w:t>patří</w:t>
      </w:r>
      <w:proofErr w:type="gramEnd"/>
      <w:r>
        <w:t xml:space="preserve"> například k ženskému pohlaví, bude automaticky patřit k odpovídajícímu ženskému genderu. Skutečnost je však jiná</w:t>
      </w:r>
      <w:r w:rsidR="007C4B4E">
        <w:t xml:space="preserve"> a g</w:t>
      </w:r>
      <w:r>
        <w:t>ender může být zcela nezávislý na biologickém pohlaví (Oakley, 2000, s. 121-122).</w:t>
      </w:r>
    </w:p>
    <w:p w14:paraId="77B6C2E2" w14:textId="55048079" w:rsidR="007D6EA0" w:rsidRDefault="007D6EA0" w:rsidP="007D6EA0">
      <w:r>
        <w:t xml:space="preserve">Rodiče dítěte často </w:t>
      </w:r>
      <w:proofErr w:type="gramStart"/>
      <w:r>
        <w:t>touží</w:t>
      </w:r>
      <w:proofErr w:type="gramEnd"/>
      <w:r>
        <w:t xml:space="preserve"> po tom, dozvědět se </w:t>
      </w:r>
      <w:r w:rsidR="00D768F0">
        <w:t xml:space="preserve">biologické </w:t>
      </w:r>
      <w:r>
        <w:t>pohlaví svého potomka ještě před jeho narozením. Richards et. al. (20</w:t>
      </w:r>
      <w:r w:rsidR="00483A27">
        <w:t>1</w:t>
      </w:r>
      <w:r>
        <w:t xml:space="preserve">7, s. </w:t>
      </w:r>
      <w:r w:rsidR="00BF3913">
        <w:t>23</w:t>
      </w:r>
      <w:r>
        <w:t>) vysvětluje toto počínání jako potřebu přiřadit ještě ne zcela vyvinuté bytosti na základě biologického atributu gender a na základě něj nakoupit oblečení a hračky a vymalovat dětský pokoj odpovídajícími barvami a začít tak tvořit genderové prostředí, do kterého následně dítě vstoupí a začne se učit přiřknutému genderu. Jedinec je tak zdánlivě přirozeně zařazen do společensko-kulturního kontextu na základě své anatomické podoby.</w:t>
      </w:r>
    </w:p>
    <w:p w14:paraId="395F5B9A" w14:textId="16A7370C" w:rsidR="007D6EA0" w:rsidRDefault="007D6EA0" w:rsidP="007D6EA0">
      <w:r>
        <w:t xml:space="preserve">Ke zvýraznění projevů rozdílnosti mezi mladými ženami a muži dochází v období tělesného dospívání a tehdy dochází i k posunu vnímání vlastní genderové příslušnosti. Významnou roli hraje i sociální okolí, které často odlišuje očekávání a požadavky na jednání dívek a chlapců (Janošová, 2008, s. </w:t>
      </w:r>
      <w:r w:rsidR="0058596C">
        <w:t>166</w:t>
      </w:r>
      <w:r>
        <w:t>).</w:t>
      </w:r>
    </w:p>
    <w:p w14:paraId="753E7260" w14:textId="44623B24" w:rsidR="007D6EA0" w:rsidRPr="007D6EA0" w:rsidRDefault="007D6EA0" w:rsidP="007D6EA0">
      <w:r>
        <w:t>Podle Šmausové (2002, s. 17) ve společnosti jedinci „hrají“ genderové role, které odpovídají genderovým stereotypům, normám a kontextu v rámci kultury, ve které žij</w:t>
      </w:r>
      <w:r w:rsidR="00391B16">
        <w:t>í</w:t>
      </w:r>
      <w:r>
        <w:t>.</w:t>
      </w:r>
    </w:p>
    <w:p w14:paraId="30E5CF44" w14:textId="3F05A26C" w:rsidR="003B0269" w:rsidRPr="006955C3" w:rsidRDefault="003B0269" w:rsidP="007F44FE">
      <w:pPr>
        <w:pStyle w:val="Nadpis2"/>
      </w:pPr>
      <w:bookmarkStart w:id="16" w:name="_Toc128904976"/>
      <w:r>
        <w:lastRenderedPageBreak/>
        <w:t>Genderová role</w:t>
      </w:r>
      <w:bookmarkEnd w:id="16"/>
    </w:p>
    <w:p w14:paraId="21612237" w14:textId="6895DC4C" w:rsidR="007872D0" w:rsidRDefault="007502B5" w:rsidP="007872D0">
      <w:r>
        <w:t>R</w:t>
      </w:r>
      <w:r w:rsidR="00DB5723">
        <w:t>ole je soubor normativně vymezeného, očekávaného, dovoleného i vyžadovaného chování (Vágnerová, 2004, s. 320). Genderová role se tedy dá specifikovat jako souhrn představ o tom, jací by měli být muži a</w:t>
      </w:r>
      <w:r w:rsidR="0066169C">
        <w:t xml:space="preserve"> jaké by měly být</w:t>
      </w:r>
      <w:r w:rsidR="00DB5723">
        <w:t xml:space="preserve"> ženy. Obsahem genderové role jsou projevy a zájmy, které souvisí s vědomím příslušnosti ke skupině mužů či žen. Do jisté míry se jedná o vyjádření rodové identity – jedinec v této roli vyjadřuje to, kým se cítí být, i to, jak chce být vnímán (Janošová, 2008, s. 41).</w:t>
      </w:r>
    </w:p>
    <w:p w14:paraId="2AAC4C63" w14:textId="22F24737" w:rsidR="005546D3" w:rsidRDefault="007E6B62" w:rsidP="007872D0">
      <w:r>
        <w:t>Osvoj</w:t>
      </w:r>
      <w:r w:rsidR="00E26A49">
        <w:t>ování</w:t>
      </w:r>
      <w:r>
        <w:t xml:space="preserve"> genderov</w:t>
      </w:r>
      <w:r w:rsidR="00E26A49">
        <w:t>ých</w:t>
      </w:r>
      <w:r>
        <w:t xml:space="preserve"> rol</w:t>
      </w:r>
      <w:r w:rsidR="00E26A49">
        <w:t>í</w:t>
      </w:r>
      <w:r>
        <w:t xml:space="preserve"> začíná již v</w:t>
      </w:r>
      <w:r w:rsidR="00E26A49">
        <w:t>e věku jednoho až pěti let věku</w:t>
      </w:r>
      <w:r w:rsidR="00DC1504">
        <w:t xml:space="preserve"> dítěte.</w:t>
      </w:r>
      <w:r w:rsidR="00ED6747">
        <w:t xml:space="preserve"> </w:t>
      </w:r>
      <w:r w:rsidR="00C87E56">
        <w:t>Oakley</w:t>
      </w:r>
      <w:r w:rsidR="005B692B">
        <w:t>ová</w:t>
      </w:r>
      <w:r w:rsidR="00B14F89">
        <w:t xml:space="preserve"> (2000, s. </w:t>
      </w:r>
      <w:r w:rsidR="006B4A84" w:rsidRPr="006B4A84">
        <w:t>13</w:t>
      </w:r>
      <w:r w:rsidR="00887C14">
        <w:t>2-133</w:t>
      </w:r>
      <w:r w:rsidR="00B14F89">
        <w:t xml:space="preserve">) definuje čtyři fáze </w:t>
      </w:r>
      <w:r w:rsidR="00927059">
        <w:t xml:space="preserve">procesu </w:t>
      </w:r>
      <w:r w:rsidR="00B14F89">
        <w:t>vývoje genderových rolí:</w:t>
      </w:r>
    </w:p>
    <w:p w14:paraId="5897DCCE" w14:textId="5A7ECE4D" w:rsidR="0093482A" w:rsidRDefault="003A4317" w:rsidP="0093482A">
      <w:pPr>
        <w:pStyle w:val="Odstavecseseznamem"/>
        <w:numPr>
          <w:ilvl w:val="0"/>
          <w:numId w:val="15"/>
        </w:numPr>
      </w:pPr>
      <w:r w:rsidRPr="003A4317">
        <w:rPr>
          <w:b/>
          <w:bCs/>
        </w:rPr>
        <w:t>Formování</w:t>
      </w:r>
      <w:r w:rsidR="008C01FC" w:rsidRPr="003A4317">
        <w:rPr>
          <w:b/>
          <w:bCs/>
        </w:rPr>
        <w:t xml:space="preserve"> </w:t>
      </w:r>
      <w:r w:rsidR="004B4070">
        <w:rPr>
          <w:b/>
          <w:bCs/>
        </w:rPr>
        <w:t>činnostmi</w:t>
      </w:r>
      <w:r w:rsidR="002325C1" w:rsidRPr="003A4317">
        <w:rPr>
          <w:b/>
          <w:bCs/>
        </w:rPr>
        <w:t xml:space="preserve"> rodičů</w:t>
      </w:r>
      <w:r w:rsidR="002325C1">
        <w:t xml:space="preserve"> </w:t>
      </w:r>
      <w:r w:rsidR="0043458C">
        <w:t xml:space="preserve">(nebo také „manipulace“) </w:t>
      </w:r>
      <w:r w:rsidR="00984C49">
        <w:t>–</w:t>
      </w:r>
      <w:r w:rsidR="008506D7">
        <w:t xml:space="preserve"> </w:t>
      </w:r>
      <w:r w:rsidR="006454C1">
        <w:t xml:space="preserve">Má trvalý efekt, </w:t>
      </w:r>
      <w:r w:rsidR="00F8340B">
        <w:t xml:space="preserve">neboť dítě přejímá pohled rodiče na sebe sama. </w:t>
      </w:r>
      <w:r w:rsidR="00B63210">
        <w:t>Příkladem je česání dcery nebo její oblékání do dívčích šatů.</w:t>
      </w:r>
    </w:p>
    <w:p w14:paraId="2D82F821" w14:textId="7329978F" w:rsidR="0093482A" w:rsidRDefault="00B80B21" w:rsidP="0093482A">
      <w:pPr>
        <w:pStyle w:val="Odstavecseseznamem"/>
        <w:numPr>
          <w:ilvl w:val="0"/>
          <w:numId w:val="15"/>
        </w:numPr>
      </w:pPr>
      <w:r w:rsidRPr="00CF7433">
        <w:rPr>
          <w:b/>
          <w:bCs/>
        </w:rPr>
        <w:t>Fáze zaměření pozornosti na určité objekty</w:t>
      </w:r>
      <w:r w:rsidR="00A5170F">
        <w:t xml:space="preserve"> – dítě </w:t>
      </w:r>
      <w:r w:rsidR="003B3BC9">
        <w:t xml:space="preserve">dostává hračky, které odpovídají jeho pohlaví a je </w:t>
      </w:r>
      <w:r w:rsidR="00CF7433">
        <w:t>oceněno za obvyklé chování</w:t>
      </w:r>
      <w:r w:rsidR="00CE5988">
        <w:t>.</w:t>
      </w:r>
    </w:p>
    <w:p w14:paraId="7AC784EE" w14:textId="47C7748E" w:rsidR="00B80B21" w:rsidRDefault="00B80B21" w:rsidP="0093482A">
      <w:pPr>
        <w:pStyle w:val="Odstavecseseznamem"/>
        <w:numPr>
          <w:ilvl w:val="0"/>
          <w:numId w:val="15"/>
        </w:numPr>
      </w:pPr>
      <w:r w:rsidRPr="00044844">
        <w:rPr>
          <w:b/>
          <w:bCs/>
        </w:rPr>
        <w:t>Fáze vývinu genderov</w:t>
      </w:r>
      <w:r w:rsidR="00044844" w:rsidRPr="00044844">
        <w:rPr>
          <w:b/>
          <w:bCs/>
        </w:rPr>
        <w:t>é</w:t>
      </w:r>
      <w:r w:rsidRPr="00044844">
        <w:rPr>
          <w:b/>
          <w:bCs/>
        </w:rPr>
        <w:t xml:space="preserve"> rol</w:t>
      </w:r>
      <w:r w:rsidR="00044844" w:rsidRPr="00044844">
        <w:rPr>
          <w:b/>
          <w:bCs/>
        </w:rPr>
        <w:t>e</w:t>
      </w:r>
      <w:r w:rsidRPr="00044844">
        <w:rPr>
          <w:b/>
          <w:bCs/>
        </w:rPr>
        <w:t xml:space="preserve"> prostřednictvím </w:t>
      </w:r>
      <w:r w:rsidR="00044844" w:rsidRPr="00044844">
        <w:rPr>
          <w:b/>
          <w:bCs/>
        </w:rPr>
        <w:t>verbálního pojmenování</w:t>
      </w:r>
      <w:r w:rsidR="00044844">
        <w:t xml:space="preserve"> </w:t>
      </w:r>
      <w:r w:rsidR="00BB4FA0">
        <w:t>–</w:t>
      </w:r>
      <w:r w:rsidR="00044844">
        <w:t xml:space="preserve"> </w:t>
      </w:r>
      <w:r w:rsidR="00BB4FA0">
        <w:t xml:space="preserve">dítě se </w:t>
      </w:r>
      <w:proofErr w:type="gramStart"/>
      <w:r w:rsidR="00BB4FA0">
        <w:t>učí</w:t>
      </w:r>
      <w:proofErr w:type="gramEnd"/>
      <w:r w:rsidR="00BB4FA0">
        <w:t xml:space="preserve"> aspekty své genderové role pomocí toho, jak je</w:t>
      </w:r>
      <w:r w:rsidR="00EC3812">
        <w:t>j jeho okolí</w:t>
      </w:r>
      <w:r w:rsidR="00BB4FA0">
        <w:t xml:space="preserve"> oslov</w:t>
      </w:r>
      <w:r w:rsidR="00EC3812">
        <w:t>uje.</w:t>
      </w:r>
    </w:p>
    <w:p w14:paraId="645823A4" w14:textId="27961F34" w:rsidR="00231140" w:rsidRDefault="00132CDA" w:rsidP="00231140">
      <w:pPr>
        <w:pStyle w:val="Odstavecseseznamem"/>
        <w:numPr>
          <w:ilvl w:val="0"/>
          <w:numId w:val="15"/>
        </w:numPr>
      </w:pPr>
      <w:r w:rsidRPr="002B3859">
        <w:rPr>
          <w:b/>
          <w:bCs/>
        </w:rPr>
        <w:t>Fáze aktivit</w:t>
      </w:r>
      <w:r w:rsidR="001412F8">
        <w:t xml:space="preserve"> – dítě se setkává s tradičními činnostmi, které jsou </w:t>
      </w:r>
      <w:r w:rsidR="002B3859">
        <w:t>diferencované dle pohlaví.</w:t>
      </w:r>
    </w:p>
    <w:p w14:paraId="59CF49ED" w14:textId="3FDC1CB5" w:rsidR="00DB5723" w:rsidRDefault="00DB5723" w:rsidP="007F44FE">
      <w:pPr>
        <w:pStyle w:val="Nadpis2"/>
      </w:pPr>
      <w:bookmarkStart w:id="17" w:name="_Toc128904977"/>
      <w:r>
        <w:t>Genderová identita</w:t>
      </w:r>
      <w:bookmarkEnd w:id="17"/>
    </w:p>
    <w:p w14:paraId="7A461D59" w14:textId="08A62674" w:rsidR="008C7644" w:rsidRDefault="008C7644" w:rsidP="008C7644">
      <w:r>
        <w:t xml:space="preserve">Genderová identita je vnitřní a zcela privátní složkou lidské osobnosti. </w:t>
      </w:r>
      <w:proofErr w:type="gramStart"/>
      <w:r>
        <w:t>Tvoří</w:t>
      </w:r>
      <w:proofErr w:type="gramEnd"/>
      <w:r>
        <w:t xml:space="preserve"> ji genderové atributy, které jedinec prožívá jako sobě vlastní. Jedná se tedy o</w:t>
      </w:r>
      <w:r w:rsidR="008B0140">
        <w:t> </w:t>
      </w:r>
      <w:r>
        <w:t>sebeidentifikaci. Vědomí o pohlavní identitě určuje chování jedince, individuální zájmy i styl, jak se bude prezentovat v sociálním světě (Janošová, 2008, s. 42).</w:t>
      </w:r>
    </w:p>
    <w:p w14:paraId="58E32A7F" w14:textId="4537CDF4" w:rsidR="00CC77A0" w:rsidRDefault="00CC77A0" w:rsidP="008C7644">
      <w:r>
        <w:t>Podle Oakleyové (2000, s. 136-13</w:t>
      </w:r>
      <w:r w:rsidR="00227855">
        <w:t>8</w:t>
      </w:r>
      <w:r>
        <w:t>) je zřejmé, že vývoj genderové identity silně ovlivňuje relativní moc rodičů</w:t>
      </w:r>
      <w:r w:rsidR="00BF779F">
        <w:t xml:space="preserve">, </w:t>
      </w:r>
      <w:r>
        <w:t>způsob, jakým se každý z nich o dítě stará a metody vynucování disciplíny.</w:t>
      </w:r>
      <w:r w:rsidR="00851B49">
        <w:t xml:space="preserve"> Při osvojování genderové identity má dítě tendenci </w:t>
      </w:r>
      <w:r w:rsidR="009C778C">
        <w:t xml:space="preserve">imitovat silnějšího rodiče (ať je to otec nebo matka) a </w:t>
      </w:r>
      <w:r w:rsidR="002D31D7">
        <w:t>ztotožňovat se s ním.</w:t>
      </w:r>
      <w:r w:rsidR="008B5111">
        <w:t xml:space="preserve"> Vnímání dítěte, který z rodičů je dominantní, záleží často na ekonomických faktorech.</w:t>
      </w:r>
      <w:r w:rsidR="00521893">
        <w:t xml:space="preserve"> Dominance </w:t>
      </w:r>
      <w:r w:rsidR="00521893">
        <w:lastRenderedPageBreak/>
        <w:t xml:space="preserve">však není </w:t>
      </w:r>
      <w:r w:rsidR="00157823">
        <w:t xml:space="preserve">v rodině </w:t>
      </w:r>
      <w:r w:rsidR="00521893">
        <w:t>jediným faktorem</w:t>
      </w:r>
      <w:r w:rsidR="00157823">
        <w:t>, který podněcuje určení genderových rolí.</w:t>
      </w:r>
      <w:r w:rsidR="00C56DC1">
        <w:t xml:space="preserve"> K silné identifikaci vede i láskyplný a vřelý vztah </w:t>
      </w:r>
      <w:r w:rsidR="00227855">
        <w:t>dítěte a rodiče.</w:t>
      </w:r>
    </w:p>
    <w:p w14:paraId="08E4EF19" w14:textId="4FA012E7" w:rsidR="0043643D" w:rsidRDefault="0043643D" w:rsidP="008C7644">
      <w:r>
        <w:t xml:space="preserve">Genderovou identitu ani genderovou roli si </w:t>
      </w:r>
      <w:r w:rsidR="007938AB">
        <w:t xml:space="preserve">však </w:t>
      </w:r>
      <w:r>
        <w:t>dítě neosvojuje od rodič</w:t>
      </w:r>
      <w:r w:rsidR="009C346C">
        <w:t xml:space="preserve">e </w:t>
      </w:r>
      <w:r>
        <w:t xml:space="preserve">mechanicky, </w:t>
      </w:r>
      <w:r w:rsidR="0080381D">
        <w:t>ale tím, že se s ním různými způsoby identifikuje.</w:t>
      </w:r>
      <w:r w:rsidR="007938AB">
        <w:t xml:space="preserve"> </w:t>
      </w:r>
      <w:r w:rsidR="009C346C">
        <w:t xml:space="preserve">V zásadě se dítě chce rodiči </w:t>
      </w:r>
      <w:r w:rsidR="001C54EE">
        <w:t>podobat,</w:t>
      </w:r>
      <w:r w:rsidR="009031E3">
        <w:t xml:space="preserve"> a to ho motivuje, aby se chovalo podobně, jako on (Oakleyová, 2000, s. </w:t>
      </w:r>
      <w:r w:rsidR="001C54EE">
        <w:t>135).</w:t>
      </w:r>
    </w:p>
    <w:p w14:paraId="6426C9E8" w14:textId="0914284A" w:rsidR="008C7644" w:rsidRDefault="008C7644" w:rsidP="007F44FE">
      <w:pPr>
        <w:pStyle w:val="Nadpis2"/>
      </w:pPr>
      <w:bookmarkStart w:id="18" w:name="_Toc128904978"/>
      <w:r>
        <w:t>Jádrová pohlavní identita</w:t>
      </w:r>
      <w:bookmarkEnd w:id="18"/>
    </w:p>
    <w:p w14:paraId="655A5461" w14:textId="319B7EDB" w:rsidR="008C7644" w:rsidRDefault="008C7644" w:rsidP="008C7644">
      <w:r>
        <w:t xml:space="preserve">Jádrová pohlavní identita je emoční souhlas s příslušností k jednomu či druhému rodu a jedná se o nejhlubší součást ženské a mužské identity. Jádrová pohlavní identita </w:t>
      </w:r>
      <w:proofErr w:type="gramStart"/>
      <w:r>
        <w:t>patří</w:t>
      </w:r>
      <w:proofErr w:type="gramEnd"/>
      <w:r>
        <w:t xml:space="preserve"> k nejzákladnějším složkám celkového sebepojetí a je jednou z prvních sebeidentifikačních </w:t>
      </w:r>
      <w:r w:rsidR="002808EC">
        <w:t>charakteristik dítěte (Janošová, 2008, s. 43).</w:t>
      </w:r>
    </w:p>
    <w:p w14:paraId="5A611023" w14:textId="6D1C21A8" w:rsidR="008A3EB8" w:rsidRDefault="002808EC" w:rsidP="008C7644">
      <w:r>
        <w:t>Na rozdíl od identity genderové, která je do určité míry tvárná, jádrovou pohlavní identitu v průběhu života není možné změnit (Fafejta, 2004, s. 35)</w:t>
      </w:r>
      <w:r w:rsidR="002577B0">
        <w:t>.</w:t>
      </w:r>
    </w:p>
    <w:p w14:paraId="6CF9304B" w14:textId="3F07A7A4" w:rsidR="002808EC" w:rsidRDefault="002808EC" w:rsidP="008C7644">
      <w:r>
        <w:t>Komponenty, podílející se na celkové mužské a ženské identitě Smolík (1996, s. 397) řadí následujícím sledu:</w:t>
      </w:r>
    </w:p>
    <w:p w14:paraId="62951333" w14:textId="51BD126D" w:rsidR="002808EC" w:rsidRDefault="002808EC" w:rsidP="002808EC">
      <w:pPr>
        <w:pStyle w:val="Odstavecseseznamem"/>
        <w:numPr>
          <w:ilvl w:val="0"/>
          <w:numId w:val="14"/>
        </w:numPr>
      </w:pPr>
      <w:r>
        <w:t>biologické pohlaví</w:t>
      </w:r>
    </w:p>
    <w:p w14:paraId="4F00DB2D" w14:textId="79D3C1DA" w:rsidR="002808EC" w:rsidRDefault="002808EC" w:rsidP="002808EC">
      <w:pPr>
        <w:pStyle w:val="Odstavecseseznamem"/>
        <w:numPr>
          <w:ilvl w:val="0"/>
          <w:numId w:val="14"/>
        </w:numPr>
      </w:pPr>
      <w:r>
        <w:t>jádrová pohlavní identita</w:t>
      </w:r>
    </w:p>
    <w:p w14:paraId="29E61EB3" w14:textId="3A178DF1" w:rsidR="002808EC" w:rsidRDefault="002808EC" w:rsidP="002808EC">
      <w:pPr>
        <w:pStyle w:val="Odstavecseseznamem"/>
        <w:numPr>
          <w:ilvl w:val="0"/>
          <w:numId w:val="14"/>
        </w:numPr>
      </w:pPr>
      <w:r>
        <w:t>genderová identita</w:t>
      </w:r>
    </w:p>
    <w:p w14:paraId="629C104D" w14:textId="6B440E95" w:rsidR="002808EC" w:rsidRDefault="002808EC" w:rsidP="002808EC">
      <w:pPr>
        <w:pStyle w:val="Odstavecseseznamem"/>
        <w:numPr>
          <w:ilvl w:val="0"/>
          <w:numId w:val="14"/>
        </w:numPr>
      </w:pPr>
      <w:r>
        <w:t>genderová role</w:t>
      </w:r>
    </w:p>
    <w:p w14:paraId="1543E93A" w14:textId="6BE6B50A" w:rsidR="006B1219" w:rsidRDefault="00F93BDF" w:rsidP="007F44FE">
      <w:pPr>
        <w:pStyle w:val="Nadpis2"/>
      </w:pPr>
      <w:bookmarkStart w:id="19" w:name="_Toc128904979"/>
      <w:r>
        <w:t>Ne/binarita</w:t>
      </w:r>
      <w:bookmarkEnd w:id="19"/>
    </w:p>
    <w:p w14:paraId="0CBC22CB" w14:textId="40514B4A" w:rsidR="00F93BDF" w:rsidRDefault="00244CE1" w:rsidP="00F93BDF">
      <w:r>
        <w:t>Nebinární identita</w:t>
      </w:r>
      <w:r w:rsidR="00A747AC">
        <w:t xml:space="preserve"> je zastřešující kategorie </w:t>
      </w:r>
      <w:r w:rsidR="008F73CC">
        <w:t xml:space="preserve">pro osoby, které se neklasifikují výlučně </w:t>
      </w:r>
      <w:r w:rsidR="00E942BA">
        <w:t xml:space="preserve">do </w:t>
      </w:r>
      <w:r w:rsidR="008F73CC">
        <w:t xml:space="preserve">mužské ani </w:t>
      </w:r>
      <w:r w:rsidR="00E942BA">
        <w:t xml:space="preserve">do </w:t>
      </w:r>
      <w:r w:rsidR="008F73CC">
        <w:t xml:space="preserve">ženské </w:t>
      </w:r>
      <w:r w:rsidR="00A747AC">
        <w:t>genderové identity</w:t>
      </w:r>
      <w:r w:rsidR="00B47499">
        <w:t xml:space="preserve"> a stojí tak mimo genderovou binaritu</w:t>
      </w:r>
      <w:r w:rsidR="00F67008">
        <w:t xml:space="preserve"> (Richards et. al</w:t>
      </w:r>
      <w:r w:rsidR="00DA788F">
        <w:t xml:space="preserve">., 2017, s. </w:t>
      </w:r>
      <w:r w:rsidR="008A4409">
        <w:t>45</w:t>
      </w:r>
      <w:r w:rsidR="00DA788F">
        <w:t>).</w:t>
      </w:r>
    </w:p>
    <w:p w14:paraId="04191ACD" w14:textId="13127937" w:rsidR="009C6AA5" w:rsidRDefault="009C6AA5" w:rsidP="00F93BDF">
      <w:r>
        <w:t>Nebinární osoby jsou podle Výzkumu veřejného ochránce práv</w:t>
      </w:r>
      <w:r w:rsidR="00B74A0B">
        <w:t xml:space="preserve"> (2019,</w:t>
      </w:r>
      <w:r w:rsidR="003273D0">
        <w:t xml:space="preserve"> </w:t>
      </w:r>
      <w:r w:rsidR="00B74A0B">
        <w:t>s. 7)</w:t>
      </w:r>
      <w:r w:rsidR="007E4BE8">
        <w:t xml:space="preserve"> definovány jako </w:t>
      </w:r>
      <w:r w:rsidR="000D2B5C">
        <w:t>osoby s genderovou identitou, která není výlučně mužská ani ženská. Mohou</w:t>
      </w:r>
      <w:r w:rsidR="00506311">
        <w:t xml:space="preserve"> se cítit být příslušníky obou pohlaví, žádného z nich </w:t>
      </w:r>
      <w:r w:rsidR="00F55167">
        <w:t>anebo</w:t>
      </w:r>
      <w:r w:rsidR="00506311">
        <w:t xml:space="preserve"> mají fluidní genderovou identitu</w:t>
      </w:r>
      <w:r w:rsidR="00F55167">
        <w:t>, tzn. v průběhu života se pohybují mezi oběma identitami.</w:t>
      </w:r>
    </w:p>
    <w:p w14:paraId="5DC52E07" w14:textId="2109B0B7" w:rsidR="009B714F" w:rsidRDefault="009B714F" w:rsidP="00F93BDF">
      <w:r>
        <w:lastRenderedPageBreak/>
        <w:t>Nebinární osoby se často setkávají s nepochopením společnosti, neboť jejich</w:t>
      </w:r>
      <w:r w:rsidR="00EF6662">
        <w:t xml:space="preserve"> identita je pro ni nesrozumitelná. Podle Richards et. al.</w:t>
      </w:r>
      <w:r w:rsidR="00E53A52">
        <w:t xml:space="preserve"> (2017, s. </w:t>
      </w:r>
      <w:r w:rsidR="00887371">
        <w:t>50</w:t>
      </w:r>
      <w:r w:rsidR="00E53A52">
        <w:t xml:space="preserve">) </w:t>
      </w:r>
      <w:r w:rsidR="00B7768F">
        <w:t>se tyto osoby obvykle</w:t>
      </w:r>
      <w:r w:rsidR="003B7F47">
        <w:t xml:space="preserve"> nachází v situaci, kdy jsou vnímány jako někdo, kým nejsou či mo</w:t>
      </w:r>
      <w:r w:rsidR="0072282F">
        <w:t>h</w:t>
      </w:r>
      <w:r w:rsidR="003B7F47">
        <w:t>ou být vnímány autenticky, avšak čelit zpochybňování</w:t>
      </w:r>
      <w:r w:rsidR="0072282F">
        <w:t xml:space="preserve"> a mnohým stresujícím situacím.</w:t>
      </w:r>
    </w:p>
    <w:p w14:paraId="6B916DDA" w14:textId="293D92D7" w:rsidR="004A6BF3" w:rsidRDefault="004A6BF3" w:rsidP="00F93BDF">
      <w:r>
        <w:t xml:space="preserve">Richards et. al. (2017, s. </w:t>
      </w:r>
      <w:r w:rsidR="00887371">
        <w:t>33</w:t>
      </w:r>
      <w:r>
        <w:t>) dále uvádějí</w:t>
      </w:r>
      <w:r w:rsidR="00E56084">
        <w:t>, že přibližně 5 % LGBT</w:t>
      </w:r>
      <w:r w:rsidR="00B84FDB">
        <w:t>+ osob se identifikuje jako nebinární.</w:t>
      </w:r>
    </w:p>
    <w:p w14:paraId="6D26B023" w14:textId="1627BF4A" w:rsidR="00F32490" w:rsidRDefault="0074451F" w:rsidP="007F44FE">
      <w:pPr>
        <w:pStyle w:val="Nadpis2"/>
      </w:pPr>
      <w:bookmarkStart w:id="20" w:name="_Toc128904980"/>
      <w:r>
        <w:t>Trans</w:t>
      </w:r>
      <w:r w:rsidR="007640DB">
        <w:t>gender</w:t>
      </w:r>
      <w:r>
        <w:t xml:space="preserve"> </w:t>
      </w:r>
      <w:r w:rsidR="00F32490">
        <w:t>identita</w:t>
      </w:r>
      <w:bookmarkEnd w:id="20"/>
    </w:p>
    <w:p w14:paraId="1F521D58" w14:textId="54780665" w:rsidR="00FC76F0" w:rsidRDefault="007D1881" w:rsidP="00613F59">
      <w:r>
        <w:t xml:space="preserve">Transgender je </w:t>
      </w:r>
      <w:r w:rsidR="00945560">
        <w:t xml:space="preserve">relativně nový </w:t>
      </w:r>
      <w:r>
        <w:t xml:space="preserve">termín, který se </w:t>
      </w:r>
      <w:r w:rsidR="00945560">
        <w:t xml:space="preserve">hojněji </w:t>
      </w:r>
      <w:r w:rsidR="00CC5D11">
        <w:t xml:space="preserve">začal používat </w:t>
      </w:r>
      <w:r w:rsidR="004B05F0">
        <w:t xml:space="preserve">v devadesátých letech minulého století a kterým se </w:t>
      </w:r>
      <w:r>
        <w:t>označují</w:t>
      </w:r>
      <w:r w:rsidR="00684D33">
        <w:t xml:space="preserve"> osoby, jejichž genderová identita se neshoduje s jejich biologicky definovaným pohlavím</w:t>
      </w:r>
      <w:r w:rsidR="00FD4EF9">
        <w:t xml:space="preserve"> (Fifková, 2008, s. </w:t>
      </w:r>
      <w:r w:rsidR="00504513">
        <w:t>56</w:t>
      </w:r>
      <w:r w:rsidR="00FD4EF9">
        <w:t>).</w:t>
      </w:r>
      <w:r w:rsidR="001A6928">
        <w:t xml:space="preserve"> </w:t>
      </w:r>
      <w:r w:rsidR="005E50CD">
        <w:t xml:space="preserve">Ve starší literatuře se </w:t>
      </w:r>
      <w:r w:rsidR="00B62CBC">
        <w:t xml:space="preserve">nejčastěji </w:t>
      </w:r>
      <w:r w:rsidR="00E5774B">
        <w:t>při studiu tohoto tématu lze</w:t>
      </w:r>
      <w:r w:rsidR="00B62CBC">
        <w:t xml:space="preserve"> setkat s pojmem transsexualita</w:t>
      </w:r>
      <w:r w:rsidR="00E5774B">
        <w:t xml:space="preserve">, který </w:t>
      </w:r>
      <w:r w:rsidR="00B73790">
        <w:t>též oz</w:t>
      </w:r>
      <w:r w:rsidR="00BA28C3">
        <w:t>načuje vrozený stav rozporu mezi biologickým a psychickým pohlavím (Fifková</w:t>
      </w:r>
      <w:r w:rsidR="00D662E5">
        <w:t>, 200</w:t>
      </w:r>
      <w:r w:rsidR="008C632B">
        <w:t>2</w:t>
      </w:r>
      <w:r w:rsidR="00D662E5">
        <w:t>, s. 2</w:t>
      </w:r>
      <w:r w:rsidR="008C632B">
        <w:t>1</w:t>
      </w:r>
      <w:r w:rsidR="00D662E5">
        <w:t>).</w:t>
      </w:r>
      <w:r w:rsidR="00DD7F9B">
        <w:t xml:space="preserve"> Ze strany trans komunity je používání slova transsexualita vnímáno negativně</w:t>
      </w:r>
      <w:r w:rsidR="00ED650D">
        <w:t xml:space="preserve">, přičemž jedním z důvodů je jeho </w:t>
      </w:r>
      <w:r w:rsidR="007A245F">
        <w:t>odvození od slova „sex“, kter</w:t>
      </w:r>
      <w:r w:rsidR="00D6148F">
        <w:t>ým označujeme</w:t>
      </w:r>
      <w:r w:rsidR="007A245F">
        <w:t xml:space="preserve"> biologické pohlaví</w:t>
      </w:r>
      <w:r w:rsidR="00703BAE">
        <w:t xml:space="preserve"> a </w:t>
      </w:r>
      <w:r w:rsidR="003D5167">
        <w:t xml:space="preserve">které </w:t>
      </w:r>
      <w:r w:rsidR="00703BAE">
        <w:t xml:space="preserve">evokuje primárně tělesný aspekt a </w:t>
      </w:r>
      <w:r w:rsidR="00476610">
        <w:t>chirurgickou</w:t>
      </w:r>
      <w:r w:rsidR="00703BAE">
        <w:t xml:space="preserve"> tranzici</w:t>
      </w:r>
      <w:r w:rsidR="00476610">
        <w:t xml:space="preserve"> a upozaďuje sociální aspekt genderových rolí.</w:t>
      </w:r>
    </w:p>
    <w:p w14:paraId="45534D50" w14:textId="183481A2" w:rsidR="00613F59" w:rsidRDefault="00B92F96" w:rsidP="00613F59">
      <w:r>
        <w:t>V období pos</w:t>
      </w:r>
      <w:r w:rsidR="00D43070">
        <w:t xml:space="preserve">ledních let </w:t>
      </w:r>
      <w:r w:rsidR="00241EBF">
        <w:t>dochází k růstu povědomí o tématu transgender osob</w:t>
      </w:r>
      <w:r w:rsidR="005F0530">
        <w:t xml:space="preserve"> a identit a za poměrně krátkou dobu prošel</w:t>
      </w:r>
      <w:r w:rsidR="007D1881">
        <w:t xml:space="preserve"> náhled na toto téma výrazným vývojem.</w:t>
      </w:r>
      <w:r w:rsidR="006D577F">
        <w:t xml:space="preserve"> </w:t>
      </w:r>
      <w:r w:rsidR="00921304">
        <w:t>Popularizace tohoto tématu vede k</w:t>
      </w:r>
      <w:r w:rsidR="00105AC3">
        <w:t xml:space="preserve"> většímu</w:t>
      </w:r>
      <w:r w:rsidR="00921304">
        <w:t xml:space="preserve"> zviditelňování </w:t>
      </w:r>
      <w:r w:rsidR="00105AC3">
        <w:t>a zastoupení transgender osob v médiích a společnosti a stejně tak k</w:t>
      </w:r>
      <w:r w:rsidR="00BE0B20">
        <w:t>e zvýšení podpory</w:t>
      </w:r>
      <w:r w:rsidR="005467EF">
        <w:t xml:space="preserve"> jejich práv.</w:t>
      </w:r>
    </w:p>
    <w:p w14:paraId="0E525411" w14:textId="4FED1FE0" w:rsidR="002F6F81" w:rsidRDefault="006C022D" w:rsidP="00613F59">
      <w:r>
        <w:t xml:space="preserve">Pro některé jedince je transgender identita </w:t>
      </w:r>
      <w:r w:rsidR="00D17F35">
        <w:t xml:space="preserve">dlouhodobým a konzistentním aspektem jejich sebeidentifikace, u jiných </w:t>
      </w:r>
      <w:r w:rsidR="006E42FA">
        <w:t xml:space="preserve">jedinců se může jejich genderová identita v průběhu života </w:t>
      </w:r>
      <w:r w:rsidR="002827EE">
        <w:t>vyvíjet a měnit</w:t>
      </w:r>
      <w:r w:rsidR="00B477D2">
        <w:t>.</w:t>
      </w:r>
    </w:p>
    <w:p w14:paraId="56ECA599" w14:textId="144F384E" w:rsidR="00845D05" w:rsidRDefault="00845D05" w:rsidP="00613F59">
      <w:r>
        <w:t xml:space="preserve">Příčiny vzniku </w:t>
      </w:r>
      <w:r w:rsidR="00603244">
        <w:t xml:space="preserve">transsexuality nejsou zcela známy. </w:t>
      </w:r>
      <w:r w:rsidR="00E2731E">
        <w:t>V šedesátých letech minulého stolení na tuto problematiku bylo nahlíženo jako na poruchu</w:t>
      </w:r>
      <w:r w:rsidR="006B1F93">
        <w:t xml:space="preserve"> a transsexualita </w:t>
      </w:r>
      <w:r w:rsidR="00AE1DA9">
        <w:t xml:space="preserve">byla podobně jako </w:t>
      </w:r>
      <w:r w:rsidR="00C555A9">
        <w:t xml:space="preserve">sexuální orientace neodpovídající standardu </w:t>
      </w:r>
      <w:r w:rsidR="006B1F93">
        <w:t>považov</w:t>
      </w:r>
      <w:r w:rsidR="004830C3">
        <w:t>ána</w:t>
      </w:r>
      <w:r w:rsidR="006B1F93">
        <w:t xml:space="preserve"> za nemoc</w:t>
      </w:r>
      <w:r w:rsidR="00443CC6">
        <w:t xml:space="preserve"> (Fifková, 2008, s. 46-47).</w:t>
      </w:r>
    </w:p>
    <w:p w14:paraId="3E2FC554" w14:textId="1D1C631C" w:rsidR="00940A70" w:rsidRDefault="00615136" w:rsidP="00613F59">
      <w:r>
        <w:t>Transgenderová identita nemá nic společného se sexuální orientací. Jedinec, který se identifikuje jako příslušník</w:t>
      </w:r>
      <w:r w:rsidR="009C2FC2">
        <w:t xml:space="preserve"> opačného pohlaví může </w:t>
      </w:r>
      <w:r w:rsidR="00B932DB">
        <w:t xml:space="preserve">mít defacto jakoukoli sexuální </w:t>
      </w:r>
      <w:r w:rsidR="00B932DB">
        <w:lastRenderedPageBreak/>
        <w:t>orientaci: asexuální (žádnou), heterosexuální,</w:t>
      </w:r>
      <w:r w:rsidR="00D96E42">
        <w:t xml:space="preserve"> bisexuální nebo homosexuální (Heyer, 2020, s. 156).</w:t>
      </w:r>
    </w:p>
    <w:p w14:paraId="62BC4200" w14:textId="1E5723CF" w:rsidR="00B61F8A" w:rsidRDefault="00B61F8A" w:rsidP="00B61F8A">
      <w:pPr>
        <w:pStyle w:val="Nadpis3"/>
      </w:pPr>
      <w:bookmarkStart w:id="21" w:name="_Toc128904981"/>
      <w:r>
        <w:t>Pojmenování transgender osob</w:t>
      </w:r>
      <w:bookmarkEnd w:id="21"/>
    </w:p>
    <w:p w14:paraId="7892FA6A" w14:textId="5CA59EDA" w:rsidR="007410B0" w:rsidRDefault="00550BBC" w:rsidP="00F94573">
      <w:r>
        <w:t xml:space="preserve">Weiss (2010, s. </w:t>
      </w:r>
      <w:r w:rsidR="00381780">
        <w:t>440</w:t>
      </w:r>
      <w:r>
        <w:t xml:space="preserve">) </w:t>
      </w:r>
      <w:r w:rsidR="007410B0">
        <w:t>transgender osoby označuje následovně:</w:t>
      </w:r>
    </w:p>
    <w:p w14:paraId="10057B5E" w14:textId="4DEDE7BB" w:rsidR="00F94573" w:rsidRDefault="00F94573" w:rsidP="00ED06F3">
      <w:r w:rsidRPr="007410B0">
        <w:rPr>
          <w:b/>
          <w:bCs/>
        </w:rPr>
        <w:t xml:space="preserve">Female to </w:t>
      </w:r>
      <w:r w:rsidR="00833933">
        <w:rPr>
          <w:b/>
          <w:bCs/>
        </w:rPr>
        <w:t>M</w:t>
      </w:r>
      <w:r w:rsidRPr="007410B0">
        <w:rPr>
          <w:b/>
          <w:bCs/>
        </w:rPr>
        <w:t>ale (FtM)</w:t>
      </w:r>
      <w:r w:rsidR="007410B0">
        <w:t xml:space="preserve"> </w:t>
      </w:r>
      <w:r w:rsidR="009C4862">
        <w:t>–</w:t>
      </w:r>
      <w:r w:rsidR="007410B0">
        <w:t xml:space="preserve"> </w:t>
      </w:r>
      <w:r w:rsidR="009C4862">
        <w:t>Tímto způsobem j</w:t>
      </w:r>
      <w:r w:rsidR="00833933">
        <w:t>sou</w:t>
      </w:r>
      <w:r w:rsidR="009C4862">
        <w:t xml:space="preserve"> označován</w:t>
      </w:r>
      <w:r w:rsidR="00833933">
        <w:t>y</w:t>
      </w:r>
      <w:r w:rsidR="009C4862">
        <w:t xml:space="preserve"> osob</w:t>
      </w:r>
      <w:r w:rsidR="00833933">
        <w:t>y</w:t>
      </w:r>
      <w:r w:rsidR="009C4862">
        <w:t>, kter</w:t>
      </w:r>
      <w:r w:rsidR="00833933">
        <w:t>é</w:t>
      </w:r>
      <w:r w:rsidR="009C4862">
        <w:t xml:space="preserve"> j</w:t>
      </w:r>
      <w:r w:rsidR="00833933">
        <w:t xml:space="preserve">sou </w:t>
      </w:r>
      <w:r w:rsidR="009C4862">
        <w:t>biologicky že</w:t>
      </w:r>
      <w:r w:rsidR="00833933">
        <w:t>nami,</w:t>
      </w:r>
      <w:r w:rsidR="009C4862">
        <w:t xml:space="preserve"> ale po psychické stránce se cítí být muž</w:t>
      </w:r>
      <w:r w:rsidR="00833933">
        <w:t>i</w:t>
      </w:r>
      <w:r w:rsidR="009C4862">
        <w:t>.</w:t>
      </w:r>
    </w:p>
    <w:p w14:paraId="544B62B7" w14:textId="1B4EFE8F" w:rsidR="007453F6" w:rsidRDefault="007453F6" w:rsidP="00ED06F3">
      <w:r w:rsidRPr="00833933">
        <w:rPr>
          <w:b/>
          <w:bCs/>
        </w:rPr>
        <w:t xml:space="preserve">Male to </w:t>
      </w:r>
      <w:r w:rsidR="00833933">
        <w:rPr>
          <w:b/>
          <w:bCs/>
        </w:rPr>
        <w:t>F</w:t>
      </w:r>
      <w:r w:rsidRPr="00833933">
        <w:rPr>
          <w:b/>
          <w:bCs/>
        </w:rPr>
        <w:t>emale (MtF)</w:t>
      </w:r>
      <w:r>
        <w:t xml:space="preserve"> – Tímto termínem jsou označovány osoby, které </w:t>
      </w:r>
      <w:r w:rsidR="00833933">
        <w:t>jsou biologicky muži, avšak po psychické stránce se cítí být ženami.</w:t>
      </w:r>
    </w:p>
    <w:p w14:paraId="40887390" w14:textId="79595FAB" w:rsidR="009D2C3B" w:rsidRPr="00F94573" w:rsidRDefault="009D2C3B" w:rsidP="00ED06F3">
      <w:r>
        <w:t>Podle Beňové (</w:t>
      </w:r>
      <w:r w:rsidR="002A429E">
        <w:t xml:space="preserve">2007, s. </w:t>
      </w:r>
      <w:r w:rsidR="009D4CA7">
        <w:t>14</w:t>
      </w:r>
      <w:r>
        <w:t xml:space="preserve">) </w:t>
      </w:r>
      <w:r w:rsidR="002A429E">
        <w:t>byla v</w:t>
      </w:r>
      <w:r>
        <w:t xml:space="preserve"> České republice po několik desetiletí zjišťována výrazná převaha transsexuálních lidí FtM, avšak v posledních letech se tato situace začíná měnit.</w:t>
      </w:r>
    </w:p>
    <w:p w14:paraId="6D1C4CF4" w14:textId="3AF8B26F" w:rsidR="006B1219" w:rsidRDefault="00A25531" w:rsidP="00A25531">
      <w:pPr>
        <w:pStyle w:val="Nadpis3"/>
      </w:pPr>
      <w:bookmarkStart w:id="22" w:name="_Toc128904982"/>
      <w:r>
        <w:t>Tranzice</w:t>
      </w:r>
      <w:bookmarkEnd w:id="22"/>
    </w:p>
    <w:p w14:paraId="0B26F336" w14:textId="4706ED4B" w:rsidR="00A25531" w:rsidRDefault="00A25531" w:rsidP="00A25531">
      <w:r>
        <w:t>Transgender osoby se mohou rozhodnout pro změnu pohlaví, tzv. tranzici.</w:t>
      </w:r>
      <w:r w:rsidR="00ED2108">
        <w:t xml:space="preserve"> Takováto změna je</w:t>
      </w:r>
      <w:r w:rsidR="001853CE">
        <w:t xml:space="preserve"> důležitým krokem k proměně života transgender osob</w:t>
      </w:r>
      <w:r w:rsidR="00206E6C">
        <w:t>, která většinou vede k autentičtějšímu projevu sebe samých</w:t>
      </w:r>
      <w:r w:rsidR="00EB23AD">
        <w:t>,</w:t>
      </w:r>
      <w:r w:rsidR="00334CC7">
        <w:t xml:space="preserve"> a to jak na úrovni sociální, tak i úřední</w:t>
      </w:r>
      <w:r w:rsidR="009A79CF">
        <w:t>. Touha tran</w:t>
      </w:r>
      <w:r w:rsidR="00EB23AD">
        <w:t xml:space="preserve">sgender osob po realizaci změny pohlaví je jedním z hlavních </w:t>
      </w:r>
      <w:r w:rsidR="005D68A9">
        <w:t>aspektů pro posouzení a stanovení diagnózy transsexuality</w:t>
      </w:r>
      <w:r w:rsidR="00E51C14">
        <w:t xml:space="preserve"> (</w:t>
      </w:r>
      <w:r w:rsidR="008C781B">
        <w:t>TSQ</w:t>
      </w:r>
      <w:r w:rsidR="009E3339">
        <w:t>, 2014).</w:t>
      </w:r>
    </w:p>
    <w:p w14:paraId="1CA25659" w14:textId="1C980271" w:rsidR="00BC23AD" w:rsidRDefault="00793A26" w:rsidP="00A25531">
      <w:r>
        <w:t xml:space="preserve">Podle Fifkové (2008, s. </w:t>
      </w:r>
      <w:r w:rsidR="00CA057E">
        <w:t>68</w:t>
      </w:r>
      <w:r w:rsidR="003673E3">
        <w:t>-70</w:t>
      </w:r>
      <w:r>
        <w:t xml:space="preserve">) </w:t>
      </w:r>
      <w:r w:rsidR="00AF41F9">
        <w:t>v rámci diagnostického procesu neexistu</w:t>
      </w:r>
      <w:r w:rsidR="00C03E0F">
        <w:t>jí žádné nástroje, které by dokázaly s</w:t>
      </w:r>
      <w:r w:rsidR="00275375">
        <w:t>polehlivě</w:t>
      </w:r>
      <w:r w:rsidR="00C03E0F">
        <w:t xml:space="preserve"> identifikovat </w:t>
      </w:r>
      <w:r w:rsidR="00110E3C">
        <w:t>transgender osobu. T</w:t>
      </w:r>
      <w:r w:rsidR="003527E1">
        <w:t>ato skutečnost</w:t>
      </w:r>
      <w:r w:rsidR="00110E3C">
        <w:t xml:space="preserve"> mnohdy </w:t>
      </w:r>
      <w:r w:rsidR="003527E1">
        <w:t xml:space="preserve">vede k tomu, že lidé musí v rámci sexuologické intervence </w:t>
      </w:r>
      <w:r w:rsidR="00F22152">
        <w:t>opakovaně dokazovat svou transsexualitu</w:t>
      </w:r>
      <w:r w:rsidR="00275375">
        <w:t xml:space="preserve">, přičemž vyhodnocení </w:t>
      </w:r>
      <w:r w:rsidR="006707DD">
        <w:t xml:space="preserve">skutečnosti </w:t>
      </w:r>
      <w:r w:rsidR="00275375">
        <w:t xml:space="preserve">je </w:t>
      </w:r>
      <w:r w:rsidR="006707DD">
        <w:t xml:space="preserve">na </w:t>
      </w:r>
      <w:r w:rsidR="00275375">
        <w:t>subjektivní</w:t>
      </w:r>
      <w:r w:rsidR="006707DD">
        <w:t>m posouzení lékaře.</w:t>
      </w:r>
      <w:r w:rsidR="00150CC6">
        <w:t xml:space="preserve"> V České republice se </w:t>
      </w:r>
      <w:proofErr w:type="gramStart"/>
      <w:r w:rsidR="00150CC6">
        <w:t>hovoří</w:t>
      </w:r>
      <w:proofErr w:type="gramEnd"/>
      <w:r w:rsidR="00150CC6">
        <w:t xml:space="preserve"> o </w:t>
      </w:r>
      <w:r w:rsidR="008373AD">
        <w:t xml:space="preserve">věkové hranici šestnácti let, která </w:t>
      </w:r>
      <w:r w:rsidR="00152AFC">
        <w:t>určuje období, kdy je možné začít s</w:t>
      </w:r>
      <w:r w:rsidR="00551391">
        <w:t xml:space="preserve"> hormonální </w:t>
      </w:r>
      <w:r w:rsidR="00152AFC">
        <w:t>terapií</w:t>
      </w:r>
      <w:r w:rsidR="00551391">
        <w:t>, která vede buď k tělesné f</w:t>
      </w:r>
      <w:r w:rsidR="003673E3">
        <w:t>eminizaci (pomocí estrogenů) nebo maskulinizaci (pomocí androgenů). Účinky užívání hormonální</w:t>
      </w:r>
      <w:r w:rsidR="00E6293B">
        <w:t xml:space="preserve"> substance jsou částečně vratné, například co se týče tělesné konstituce, avšak změny</w:t>
      </w:r>
      <w:r w:rsidR="00B4050C">
        <w:t xml:space="preserve"> </w:t>
      </w:r>
      <w:r w:rsidR="000436E8">
        <w:t xml:space="preserve">v podobě produkce tělesného ochlupení nebo zhrubnutí hlasu </w:t>
      </w:r>
      <w:r w:rsidR="00B4050C">
        <w:t>mají nevratný charakter</w:t>
      </w:r>
      <w:r w:rsidR="00F4761E">
        <w:t>.</w:t>
      </w:r>
    </w:p>
    <w:p w14:paraId="0EA25962" w14:textId="3BB1CA90" w:rsidR="00F07682" w:rsidRDefault="00240446" w:rsidP="00A25531">
      <w:r>
        <w:t>N</w:t>
      </w:r>
      <w:r w:rsidR="0072678C">
        <w:t xml:space="preserve">a nezletilé osoby bývá </w:t>
      </w:r>
      <w:r w:rsidR="00B90BD9">
        <w:t>nahlíženo</w:t>
      </w:r>
      <w:r w:rsidR="0072678C">
        <w:t xml:space="preserve"> jako na nevyspělé a neschopné </w:t>
      </w:r>
      <w:r w:rsidR="007C7784">
        <w:t>úsudku pro dostatečné vyhodnocení toho, kým jsou a kým chtějí být</w:t>
      </w:r>
      <w:r w:rsidR="00F94452">
        <w:t xml:space="preserve">. Hormonální „blokátory“ </w:t>
      </w:r>
      <w:r w:rsidR="00F94452">
        <w:lastRenderedPageBreak/>
        <w:t>v tomto případě poskytují</w:t>
      </w:r>
      <w:r w:rsidR="00D142C1">
        <w:t xml:space="preserve"> pozastavení </w:t>
      </w:r>
      <w:r w:rsidR="005073BD">
        <w:t xml:space="preserve">normálního vývoje </w:t>
      </w:r>
      <w:r w:rsidR="00D142C1">
        <w:t>a prostor pro vyjasnění a</w:t>
      </w:r>
      <w:r w:rsidR="008B0140">
        <w:t> </w:t>
      </w:r>
      <w:r w:rsidR="00D142C1">
        <w:t xml:space="preserve">nalezení odpovědi na otázku, zda </w:t>
      </w:r>
      <w:r w:rsidR="00EE4B3A">
        <w:t>daná osoba</w:t>
      </w:r>
      <w:r w:rsidR="007B4E15">
        <w:t xml:space="preserve"> chce podstoupit i chirurgickou změnu pohlaví</w:t>
      </w:r>
      <w:r w:rsidR="00EE4B3A">
        <w:t>.</w:t>
      </w:r>
      <w:r w:rsidR="00B049B5">
        <w:t xml:space="preserve"> </w:t>
      </w:r>
      <w:r w:rsidR="00EE4B3A">
        <w:t>V tomto období hrají důležitou roli zákonní zástupci</w:t>
      </w:r>
      <w:r w:rsidR="00872D8C">
        <w:t xml:space="preserve"> nezletilého, bez jejichž souhlasu nemůže </w:t>
      </w:r>
      <w:r w:rsidR="00C638D8">
        <w:t>b</w:t>
      </w:r>
      <w:r w:rsidR="00872D8C">
        <w:t xml:space="preserve">ýt hormonální léčba poskytována </w:t>
      </w:r>
      <w:r w:rsidR="00B049B5">
        <w:t>(TSQ, 2014).</w:t>
      </w:r>
    </w:p>
    <w:p w14:paraId="44E8C01E" w14:textId="7ADFF3E7" w:rsidR="005B4F94" w:rsidRDefault="00220976" w:rsidP="00A25531">
      <w:r>
        <w:t>Pokud se trans</w:t>
      </w:r>
      <w:r w:rsidR="00965616">
        <w:t>gender osoba v rámci tranzice rozhodne pro chirurgickou změnu pohlaví</w:t>
      </w:r>
      <w:r w:rsidR="000B61DD">
        <w:t xml:space="preserve">, existuje v České republice </w:t>
      </w:r>
      <w:r w:rsidR="004A3E3D">
        <w:t>několik pravidel pro její výkon. Vzhledem ke komplexn</w:t>
      </w:r>
      <w:r w:rsidR="0067677F">
        <w:t>ímu a nevratnému charakteru chirurgické změny pohlaví ji lze podstoupit až na v</w:t>
      </w:r>
      <w:r w:rsidR="005C0BE7">
        <w:t>ýjimky po dosažení osmnácti let</w:t>
      </w:r>
      <w:r w:rsidR="00226848">
        <w:t xml:space="preserve"> věku a </w:t>
      </w:r>
      <w:r w:rsidR="001E541F">
        <w:t xml:space="preserve">výkon </w:t>
      </w:r>
      <w:r w:rsidR="00525E82">
        <w:t xml:space="preserve">této </w:t>
      </w:r>
      <w:r w:rsidR="001E541F">
        <w:t>operace musí</w:t>
      </w:r>
      <w:r w:rsidR="00936C07">
        <w:t xml:space="preserve"> </w:t>
      </w:r>
      <w:r w:rsidR="001E541F">
        <w:t>schválit tzv. lékařská komise</w:t>
      </w:r>
      <w:r w:rsidR="00525E82">
        <w:t xml:space="preserve"> (Fifková, 2008, s. </w:t>
      </w:r>
      <w:r w:rsidR="00504513">
        <w:t>84</w:t>
      </w:r>
      <w:r w:rsidR="00525E82">
        <w:t>)</w:t>
      </w:r>
      <w:r w:rsidR="00363E1F">
        <w:t>.</w:t>
      </w:r>
    </w:p>
    <w:p w14:paraId="2DCEC301" w14:textId="370594DD" w:rsidR="0068360A" w:rsidRDefault="00B83C71" w:rsidP="00B83C71">
      <w:pPr>
        <w:pStyle w:val="Nadpis3"/>
      </w:pPr>
      <w:bookmarkStart w:id="23" w:name="_Toc128904983"/>
      <w:r>
        <w:t xml:space="preserve">Legislativa </w:t>
      </w:r>
      <w:r w:rsidR="000B1935">
        <w:t xml:space="preserve">týkající se </w:t>
      </w:r>
      <w:r w:rsidR="00DC2E3C">
        <w:t xml:space="preserve">změny </w:t>
      </w:r>
      <w:r w:rsidR="00A31F74">
        <w:t>pohlaví</w:t>
      </w:r>
      <w:r w:rsidR="000B1935">
        <w:t xml:space="preserve"> v </w:t>
      </w:r>
      <w:r>
        <w:t>ČR</w:t>
      </w:r>
      <w:bookmarkEnd w:id="23"/>
    </w:p>
    <w:p w14:paraId="405B6F34" w14:textId="263F1DE0" w:rsidR="000B1935" w:rsidRDefault="007B32E0" w:rsidP="000B1935">
      <w:r>
        <w:t xml:space="preserve">O úřední změně pohlaví </w:t>
      </w:r>
      <w:r w:rsidR="00047221">
        <w:t xml:space="preserve">v České republice </w:t>
      </w:r>
      <w:proofErr w:type="gramStart"/>
      <w:r>
        <w:t>hovoří</w:t>
      </w:r>
      <w:proofErr w:type="gramEnd"/>
      <w:r>
        <w:t xml:space="preserve"> </w:t>
      </w:r>
      <w:r w:rsidR="0034513D">
        <w:t>Zákon č. 89/</w:t>
      </w:r>
      <w:r w:rsidR="000C63FF">
        <w:t>2012 Sb. Občansk</w:t>
      </w:r>
      <w:r>
        <w:t>ý</w:t>
      </w:r>
      <w:r w:rsidR="000C63FF">
        <w:t xml:space="preserve"> zákoní</w:t>
      </w:r>
      <w:r>
        <w:t>k</w:t>
      </w:r>
      <w:r w:rsidR="00A221D1">
        <w:t>, který</w:t>
      </w:r>
      <w:r w:rsidR="007D6BB4">
        <w:t xml:space="preserve"> stanovuje, že</w:t>
      </w:r>
      <w:r w:rsidR="000C63FF">
        <w:t xml:space="preserve"> ke změně pohlaví </w:t>
      </w:r>
      <w:r w:rsidR="00EF3040">
        <w:t xml:space="preserve">je </w:t>
      </w:r>
      <w:r w:rsidR="000C63FF">
        <w:t>nezbytné podstoupit</w:t>
      </w:r>
      <w:r w:rsidR="00B41B1C">
        <w:t xml:space="preserve"> chirurgický zákrok při současném znemožnění reprodu</w:t>
      </w:r>
      <w:r w:rsidR="00870E1F">
        <w:t>kční fun</w:t>
      </w:r>
      <w:r w:rsidR="00620492">
        <w:t>kce a přeměně pohlavních orgánů (MV</w:t>
      </w:r>
      <w:r w:rsidR="00FB6813">
        <w:t xml:space="preserve"> </w:t>
      </w:r>
      <w:r w:rsidR="00620492">
        <w:t>ČR, 2023).</w:t>
      </w:r>
    </w:p>
    <w:p w14:paraId="13886C0E" w14:textId="5CE05C3B" w:rsidR="003E6CD3" w:rsidRPr="000B1935" w:rsidRDefault="003E6CD3" w:rsidP="000B1935">
      <w:r>
        <w:t>Zákon</w:t>
      </w:r>
      <w:r w:rsidR="00483E2A">
        <w:t xml:space="preserve"> o specifických zdravotních službách</w:t>
      </w:r>
      <w:r>
        <w:t xml:space="preserve"> č. </w:t>
      </w:r>
      <w:r w:rsidR="00483E2A">
        <w:t xml:space="preserve">373/2011 Sb. </w:t>
      </w:r>
      <w:r w:rsidR="0042758D">
        <w:t xml:space="preserve">stejně jako předchozí zmíněný </w:t>
      </w:r>
      <w:r w:rsidR="007D658F">
        <w:t>Z</w:t>
      </w:r>
      <w:r w:rsidR="0042758D">
        <w:t>ákon určuje</w:t>
      </w:r>
      <w:r w:rsidR="00483E2A">
        <w:t xml:space="preserve">, že </w:t>
      </w:r>
      <w:r w:rsidR="0042758D">
        <w:t>z</w:t>
      </w:r>
      <w:r w:rsidR="00037AF5" w:rsidRPr="00037AF5">
        <w:t>měnou pohlaví transsexuálních pacientů se rozumí provedení zdravotních výkonů, jejichž účelem je provedení změny pohlaví chirurgickým zákrokem při současném znemožnění reprodukční funkce. Transsexuálním pacientem se rozumí osoba, u níž je trvalý nesoulad mezi psychickým a tělesným pohlavím (dále jen „porucha sexuální identifikace“).</w:t>
      </w:r>
      <w:r w:rsidR="00483E2A">
        <w:t xml:space="preserve"> </w:t>
      </w:r>
      <w:r w:rsidR="007D658F">
        <w:t xml:space="preserve">Tento Zákon dále </w:t>
      </w:r>
      <w:r w:rsidR="00301DDA">
        <w:t>stanovuje, že chirurgické výkony</w:t>
      </w:r>
      <w:r w:rsidR="00344E4E">
        <w:t xml:space="preserve"> směřující ke změně pohlaví mohou být provedeny pouze pacientům, </w:t>
      </w:r>
      <w:r w:rsidR="00773174">
        <w:t>u kterých byla jednoznačně stanovena porucha sexuální identifikace</w:t>
      </w:r>
      <w:r w:rsidR="00C4642D">
        <w:t xml:space="preserve"> a prokázána schopnost trvale žít jako osoba opačného pohlaví</w:t>
      </w:r>
      <w:r w:rsidR="005A55A7">
        <w:t xml:space="preserve"> (</w:t>
      </w:r>
      <w:r w:rsidR="00340295">
        <w:t>MZ</w:t>
      </w:r>
      <w:r w:rsidR="00FB6813">
        <w:t xml:space="preserve"> </w:t>
      </w:r>
      <w:r w:rsidR="00340295">
        <w:t>ČR</w:t>
      </w:r>
      <w:r w:rsidR="005A55A7">
        <w:t>, 2023).</w:t>
      </w:r>
    </w:p>
    <w:p w14:paraId="378EA40B" w14:textId="2F0B3AED" w:rsidR="00524D63" w:rsidRDefault="006D658D" w:rsidP="00A25531">
      <w:r w:rsidRPr="006D658D">
        <w:t xml:space="preserve">Chirurgické výkony směřující ke změně pohlaví </w:t>
      </w:r>
      <w:r w:rsidR="008943FB">
        <w:t xml:space="preserve">mohou být provedeny </w:t>
      </w:r>
      <w:r w:rsidRPr="006D658D">
        <w:t>pacientovi, který dovršil věk</w:t>
      </w:r>
      <w:r w:rsidR="00203A62">
        <w:t>u</w:t>
      </w:r>
      <w:r w:rsidRPr="006D658D">
        <w:t xml:space="preserve"> 18 let, a to na základě</w:t>
      </w:r>
      <w:r w:rsidR="00E33159">
        <w:t xml:space="preserve"> jeho písemné žádosti a kladného stanoviska odborné komise. </w:t>
      </w:r>
      <w:r w:rsidR="00936E1E">
        <w:t>Odbornou komisi ustanovuje ministerstvo zdravotnictví a skládá se z</w:t>
      </w:r>
      <w:r w:rsidR="00983B82">
        <w:t xml:space="preserve">e zdravotního pracovníka, který je zaměstnancem státu zařazeným na ministerstvo, </w:t>
      </w:r>
      <w:r w:rsidR="00473CAF">
        <w:t>lékaře se specializovanou způsobilostí v oboru sexuologie, lékaře se specializací</w:t>
      </w:r>
      <w:r w:rsidR="00733E5A">
        <w:t xml:space="preserve"> v oblasti psychiatrie, klinického psychologa, </w:t>
      </w:r>
      <w:r w:rsidR="00733E5A" w:rsidRPr="00806B4C">
        <w:t xml:space="preserve">lékaře se specializovanou způsobilostí v oboru endokrinologie a diabetologie, </w:t>
      </w:r>
      <w:r w:rsidR="00806B4C" w:rsidRPr="00806B4C">
        <w:t xml:space="preserve">lékaře se specializovanou způsobilostí v oboru </w:t>
      </w:r>
      <w:r w:rsidR="00806B4C" w:rsidRPr="00806B4C">
        <w:lastRenderedPageBreak/>
        <w:t>urologie nebo gynekologie a porodnictví a právníka se znalostmi v oblasti zdravotnického práva.</w:t>
      </w:r>
      <w:r w:rsidR="00BF5FFD">
        <w:t xml:space="preserve"> T</w:t>
      </w:r>
      <w:r w:rsidR="00B36E87">
        <w:t>ato pravidla a nepřeberné množství dalších stanovuje Zákon</w:t>
      </w:r>
      <w:r w:rsidR="00592775">
        <w:t xml:space="preserve"> č. 373/2011 Sb. o specifických zdravotních službách</w:t>
      </w:r>
      <w:r w:rsidR="001C19CA">
        <w:t xml:space="preserve"> (MZ</w:t>
      </w:r>
      <w:r w:rsidR="00FB6813">
        <w:t xml:space="preserve"> </w:t>
      </w:r>
      <w:r w:rsidR="001C19CA">
        <w:t>ČR, 2023).</w:t>
      </w:r>
    </w:p>
    <w:p w14:paraId="0C1880F5" w14:textId="23C5F12C" w:rsidR="002F57A8" w:rsidRDefault="002F57A8" w:rsidP="00A25531">
      <w:r>
        <w:t>V závěru roku 2022 bylo ve Skotsku a Španělsku</w:t>
      </w:r>
      <w:r w:rsidR="0028687C">
        <w:t xml:space="preserve"> </w:t>
      </w:r>
      <w:r>
        <w:t>schváleno</w:t>
      </w:r>
      <w:r w:rsidR="006564CF">
        <w:t xml:space="preserve"> úřední uznání pohlaví na základě sebeurčení</w:t>
      </w:r>
      <w:r w:rsidR="001366C5">
        <w:t xml:space="preserve"> a transgender lidé tak ke změně pohlaví nově nebudou potřebovat ani lékařskou diagnózu</w:t>
      </w:r>
      <w:r w:rsidR="00DF77C6">
        <w:t xml:space="preserve"> (Redondo and Morton, 2022).</w:t>
      </w:r>
      <w:r w:rsidR="0028687C">
        <w:t xml:space="preserve"> Podobně je tomu tak u většiny členských zemí Evropské unie.</w:t>
      </w:r>
    </w:p>
    <w:p w14:paraId="0834AC17" w14:textId="7D410744" w:rsidR="00A31F74" w:rsidRDefault="00A31F74" w:rsidP="00A31F74">
      <w:pPr>
        <w:pStyle w:val="Nadpis3"/>
      </w:pPr>
      <w:bookmarkStart w:id="24" w:name="_Toc128904984"/>
      <w:r>
        <w:t>Legislativa týkající se změny jména v</w:t>
      </w:r>
      <w:r w:rsidR="007500A3">
        <w:t> </w:t>
      </w:r>
      <w:r>
        <w:t>ČR</w:t>
      </w:r>
      <w:bookmarkEnd w:id="24"/>
    </w:p>
    <w:p w14:paraId="5BA6A7C2" w14:textId="0B5DF84C" w:rsidR="0089056E" w:rsidRPr="007500A3" w:rsidRDefault="007500A3" w:rsidP="007500A3">
      <w:r>
        <w:t>Změn</w:t>
      </w:r>
      <w:r w:rsidR="003F30A0">
        <w:t xml:space="preserve">ám jmen, nejen u </w:t>
      </w:r>
      <w:r w:rsidR="00DB095C">
        <w:t xml:space="preserve">pacientů podstupujících změnu pohlaví, se </w:t>
      </w:r>
      <w:r w:rsidR="0031651F">
        <w:t xml:space="preserve">v České republice </w:t>
      </w:r>
      <w:r w:rsidR="00DB095C">
        <w:t>věnuje Zákon č. 301/2000 Sb.</w:t>
      </w:r>
      <w:r w:rsidR="001E7B1A">
        <w:t xml:space="preserve"> Zákon o matrikách, jménu a příjmení. </w:t>
      </w:r>
      <w:r w:rsidR="009F1BD9">
        <w:t xml:space="preserve">Po </w:t>
      </w:r>
      <w:r w:rsidR="00103614">
        <w:t>absolvování chirurgické změny pohlaví je</w:t>
      </w:r>
      <w:r w:rsidR="00ED4187">
        <w:t xml:space="preserve"> na základě potvrzení vydaného </w:t>
      </w:r>
      <w:r w:rsidR="001D41F2">
        <w:t>poskytovatelem</w:t>
      </w:r>
      <w:r w:rsidR="00ED4187">
        <w:t xml:space="preserve"> zdravotních služeb</w:t>
      </w:r>
      <w:r w:rsidR="00103614">
        <w:t xml:space="preserve"> proveden d</w:t>
      </w:r>
      <w:r w:rsidR="00103614" w:rsidRPr="001D41F2">
        <w:t>odatečný záznam o změně pohlaví do knihy narození. Dnem změny pohlaví je den uvedený v tomto potvrzení</w:t>
      </w:r>
      <w:r w:rsidR="00057183">
        <w:t xml:space="preserve">. </w:t>
      </w:r>
      <w:r w:rsidR="006E107A" w:rsidRPr="006A4B0D">
        <w:t>Matriční úřad povolí na základě žádosti dotyčné osoby a potvrzení poskytovatele zdravotních služeb změnu jména, popřípadě jmen, a příjmení</w:t>
      </w:r>
      <w:r w:rsidR="00CE4D76" w:rsidRPr="006A4B0D">
        <w:t xml:space="preserve"> buď na neutrální jméno a příjmení, byla-li u</w:t>
      </w:r>
      <w:r w:rsidR="00FB6813">
        <w:t> </w:t>
      </w:r>
      <w:r w:rsidR="00CE4D76" w:rsidRPr="006A4B0D">
        <w:t xml:space="preserve">pacienta zahájena </w:t>
      </w:r>
      <w:r w:rsidR="00BB74E5" w:rsidRPr="006A4B0D">
        <w:t xml:space="preserve">léčba pro změnu pohlaví, </w:t>
      </w:r>
      <w:r w:rsidR="006A4B0D" w:rsidRPr="006A4B0D">
        <w:t>anebo</w:t>
      </w:r>
      <w:r w:rsidR="00BB74E5" w:rsidRPr="006A4B0D">
        <w:t xml:space="preserve"> na jiné jméno, byla-li změna pohlaví dokončena.</w:t>
      </w:r>
      <w:r w:rsidR="00E26AC0">
        <w:t xml:space="preserve"> </w:t>
      </w:r>
      <w:r w:rsidR="00FF6ABA" w:rsidRPr="00FF6ABA">
        <w:t xml:space="preserve">Nepožádá-li </w:t>
      </w:r>
      <w:r w:rsidR="006B67E7">
        <w:t>dotyčná</w:t>
      </w:r>
      <w:r w:rsidR="00FF6ABA" w:rsidRPr="00FF6ABA">
        <w:t xml:space="preserve"> osoba po změně pohlaví o změnu jména a příjmení, matriční úřad uvede v knize narození její příjmení v souladu s pravidly české mluvnice ve tvaru odpovídajícím novému pohlaví; jméno do knihy narození nezapíše a učiní o tom oznámení soudu</w:t>
      </w:r>
      <w:r w:rsidR="00E26AC0">
        <w:t xml:space="preserve"> (MV</w:t>
      </w:r>
      <w:r w:rsidR="00FB6813">
        <w:t xml:space="preserve"> </w:t>
      </w:r>
      <w:r w:rsidR="00E26AC0">
        <w:t>ČR, 2023).</w:t>
      </w:r>
    </w:p>
    <w:p w14:paraId="71E2215D" w14:textId="119E9244" w:rsidR="00A25531" w:rsidRDefault="00A35E7F" w:rsidP="00A25531">
      <w:r>
        <w:t>Tématu nutnosti podstoupení chirurgické změny pohlaví</w:t>
      </w:r>
      <w:r w:rsidR="002831FA">
        <w:t xml:space="preserve"> za účelem možnosti získání úřední změny jména se věnuj</w:t>
      </w:r>
      <w:r w:rsidR="00863D14">
        <w:t>í mnozí autoři</w:t>
      </w:r>
      <w:r w:rsidR="0004120E">
        <w:t>. Jedním z nich je Pavlica</w:t>
      </w:r>
      <w:r w:rsidR="00E84B01">
        <w:t xml:space="preserve"> (2019</w:t>
      </w:r>
      <w:r w:rsidR="001C02C6">
        <w:t>, s. 46</w:t>
      </w:r>
      <w:r w:rsidR="00E84B01">
        <w:t>), který uvádí, že podle výzkumu, organizovaného spolkem Transparent, z.</w:t>
      </w:r>
      <w:r w:rsidR="00FB6813">
        <w:t xml:space="preserve"> </w:t>
      </w:r>
      <w:r w:rsidR="00E84B01">
        <w:t>s.</w:t>
      </w:r>
      <w:r w:rsidR="00436C45">
        <w:t>,</w:t>
      </w:r>
      <w:r w:rsidR="00E84B01">
        <w:t xml:space="preserve"> </w:t>
      </w:r>
      <w:r w:rsidR="00AC465F">
        <w:t xml:space="preserve">lidé podstupují </w:t>
      </w:r>
      <w:r w:rsidR="00436C45">
        <w:t xml:space="preserve">sterilizující </w:t>
      </w:r>
      <w:r w:rsidR="00AC465F">
        <w:t>opera</w:t>
      </w:r>
      <w:r w:rsidR="00436C45">
        <w:t>ce</w:t>
      </w:r>
      <w:r w:rsidR="00014135">
        <w:t xml:space="preserve"> ze 74,7 % právě kvůli dosažení možnosti </w:t>
      </w:r>
      <w:r w:rsidR="00B328D3">
        <w:t>úřední</w:t>
      </w:r>
      <w:r w:rsidR="00014135">
        <w:t xml:space="preserve"> změny</w:t>
      </w:r>
      <w:r w:rsidR="00B328D3">
        <w:t xml:space="preserve"> pohlaví a jména.</w:t>
      </w:r>
    </w:p>
    <w:p w14:paraId="1868C156" w14:textId="174A51C2" w:rsidR="00F31973" w:rsidRDefault="00F31973" w:rsidP="00F31973">
      <w:pPr>
        <w:pStyle w:val="Nadpis3"/>
      </w:pPr>
      <w:bookmarkStart w:id="25" w:name="_Toc128904985"/>
      <w:r>
        <w:t xml:space="preserve">Právní problémy transgender </w:t>
      </w:r>
      <w:r w:rsidR="009E4A73">
        <w:t>osob</w:t>
      </w:r>
      <w:bookmarkEnd w:id="25"/>
    </w:p>
    <w:p w14:paraId="3ED3AA0A" w14:textId="659A0126" w:rsidR="00F31973" w:rsidRPr="00F31973" w:rsidRDefault="00407443" w:rsidP="00F31973">
      <w:r>
        <w:t xml:space="preserve">V České republice </w:t>
      </w:r>
      <w:r w:rsidR="00981836">
        <w:t>by měla být uznávána</w:t>
      </w:r>
      <w:r>
        <w:t xml:space="preserve"> právní kontinuita transsexuálních lidí, avšak stále existuje řada situací, kdy toto právo není respektováno veřejnými či soukromými subjekty. </w:t>
      </w:r>
      <w:r w:rsidR="00862213">
        <w:t>Problémem je mnohdy</w:t>
      </w:r>
      <w:r>
        <w:t xml:space="preserve"> systém rodných čísel, </w:t>
      </w:r>
      <w:r w:rsidR="00A90843">
        <w:t>kdy rodné číslo je</w:t>
      </w:r>
      <w:r>
        <w:t xml:space="preserve"> základním </w:t>
      </w:r>
      <w:r>
        <w:lastRenderedPageBreak/>
        <w:t>nástrojem evidence obyvatel</w:t>
      </w:r>
      <w:r w:rsidR="004A645F">
        <w:t xml:space="preserve"> a které po podstoupení změny pohlaví musí být změněno</w:t>
      </w:r>
      <w:r w:rsidR="007A64FB">
        <w:t xml:space="preserve">, neboť eviduje i pohlaví jedince. </w:t>
      </w:r>
      <w:r w:rsidR="009A267E">
        <w:t xml:space="preserve">Celá řada subjektů bohužel není schopná tento fakt akceptovat a na </w:t>
      </w:r>
      <w:r w:rsidR="00341D43">
        <w:t>osoby</w:t>
      </w:r>
      <w:r w:rsidR="009E4A73">
        <w:t>, které prošly tranzicí,</w:t>
      </w:r>
      <w:r w:rsidR="009A267E">
        <w:t xml:space="preserve"> je nahlíženo jako na </w:t>
      </w:r>
      <w:r w:rsidR="00701F18">
        <w:t>nově evidované</w:t>
      </w:r>
      <w:r w:rsidR="009A267E">
        <w:t xml:space="preserve"> jedince, čímž jsou mnohdy výrazně znevýhodňován</w:t>
      </w:r>
      <w:r w:rsidR="005B282A">
        <w:t>y</w:t>
      </w:r>
      <w:r w:rsidR="009A267E">
        <w:t xml:space="preserve">. </w:t>
      </w:r>
      <w:r w:rsidR="005B282A">
        <w:t>Důsledkem toho je nutnost</w:t>
      </w:r>
      <w:r w:rsidR="00CA253B">
        <w:t xml:space="preserve"> opětovného</w:t>
      </w:r>
      <w:r w:rsidR="009A267E">
        <w:t xml:space="preserve"> </w:t>
      </w:r>
      <w:r w:rsidR="00CA253B">
        <w:t>za</w:t>
      </w:r>
      <w:r w:rsidR="009A267E">
        <w:t>pla</w:t>
      </w:r>
      <w:r w:rsidR="00CA253B">
        <w:t>cení</w:t>
      </w:r>
      <w:r w:rsidR="009A267E">
        <w:t xml:space="preserve"> poplat</w:t>
      </w:r>
      <w:r w:rsidR="00CA253B">
        <w:t>ků</w:t>
      </w:r>
      <w:r w:rsidR="009A267E">
        <w:t xml:space="preserve"> za </w:t>
      </w:r>
      <w:r w:rsidR="00CA253B">
        <w:t xml:space="preserve">některé </w:t>
      </w:r>
      <w:r w:rsidR="009A267E">
        <w:t>služby (zejména poplatky za registraci či za vedení účtu), které již jednou zaplatili či jsou jim odpírány výhody, na které měl</w:t>
      </w:r>
      <w:r w:rsidR="008A4ABD">
        <w:t>y</w:t>
      </w:r>
      <w:r w:rsidR="009A267E">
        <w:t xml:space="preserve"> do té doby právní nárok (například bankovní a pojišťovací služby vázané na předchozí historii klienta).</w:t>
      </w:r>
      <w:r w:rsidR="00141FAC">
        <w:t xml:space="preserve"> </w:t>
      </w:r>
      <w:r w:rsidR="00150F29">
        <w:t>Může se stát, že těmto osobám je odmítnuto vystavení</w:t>
      </w:r>
      <w:r w:rsidR="00141FAC">
        <w:t xml:space="preserve"> duplikátů důležitých dokumentů</w:t>
      </w:r>
      <w:r w:rsidR="00150F29">
        <w:t>, jako jsou</w:t>
      </w:r>
      <w:r w:rsidR="00141FAC">
        <w:t xml:space="preserve"> doklad</w:t>
      </w:r>
      <w:r w:rsidR="00150F29">
        <w:t>y</w:t>
      </w:r>
      <w:r w:rsidR="00141FAC">
        <w:t xml:space="preserve"> o získané praxi či odpracovaných letech, ale například i vystavení </w:t>
      </w:r>
      <w:r w:rsidR="00DB0D6E">
        <w:t>potvrzení</w:t>
      </w:r>
      <w:r w:rsidR="00141FAC">
        <w:t xml:space="preserve"> o udělení invalidního důchodu apod. V některých případech </w:t>
      </w:r>
      <w:r w:rsidR="004B08A7">
        <w:t>pak</w:t>
      </w:r>
      <w:r w:rsidR="00141FAC">
        <w:t xml:space="preserve"> musí složitě prokazovat svoji právní kontinuitu, </w:t>
      </w:r>
      <w:r w:rsidR="004B08A7">
        <w:t>což může být mnohdy</w:t>
      </w:r>
      <w:r w:rsidR="00141FAC">
        <w:t xml:space="preserve"> zcela nemožné. Příčinou je neochota úředníků či celých institucí, která se často opírá o informační systémy</w:t>
      </w:r>
      <w:r w:rsidR="004B08A7">
        <w:t>, které</w:t>
      </w:r>
      <w:r w:rsidR="00141FAC">
        <w:t xml:space="preserve"> nepočítají s možností změny rodného čísla</w:t>
      </w:r>
      <w:r w:rsidR="004B08A7">
        <w:t xml:space="preserve"> (</w:t>
      </w:r>
      <w:r w:rsidR="00E05319">
        <w:t xml:space="preserve">Beňová, 2007, s. </w:t>
      </w:r>
      <w:r w:rsidR="00EA7C45">
        <w:t>37-38)</w:t>
      </w:r>
      <w:r w:rsidR="001047EF">
        <w:t>.</w:t>
      </w:r>
    </w:p>
    <w:p w14:paraId="3E161270" w14:textId="21191C67" w:rsidR="00AB4656" w:rsidRDefault="00AB4656" w:rsidP="00AB4656">
      <w:pPr>
        <w:pStyle w:val="Nadpis3"/>
      </w:pPr>
      <w:bookmarkStart w:id="26" w:name="_Toc128904986"/>
      <w:r>
        <w:t>Detranzice</w:t>
      </w:r>
      <w:bookmarkEnd w:id="26"/>
    </w:p>
    <w:p w14:paraId="68113F19" w14:textId="46B751C4" w:rsidR="00732ADD" w:rsidRDefault="00732ADD" w:rsidP="00AB4656">
      <w:r>
        <w:t>Bohužel existují případy, kdy osoba, která podstoupila chirurgickou změnu pohlaví, svého rozhodnutí později začala litovat. Příběhům takovýchto osob se věnuje kniha autora Walta Heyera nesoucí název „Odvrácená tvář transgenderu“. Autor této knihy sám prošel tranzicí a posléze i detranzicí.</w:t>
      </w:r>
    </w:p>
    <w:p w14:paraId="5B635FD3" w14:textId="7FAAF2FE" w:rsidR="004975EB" w:rsidRDefault="00FA0CBB" w:rsidP="00AB4656">
      <w:r>
        <w:t>„</w:t>
      </w:r>
      <w:r w:rsidR="00AB4656" w:rsidRPr="000C3208">
        <w:rPr>
          <w:i/>
          <w:iCs/>
        </w:rPr>
        <w:t>Detranzice je proces, při kterém dochází k odstraňování účinků prodělané změny pohlaví</w:t>
      </w:r>
      <w:r w:rsidRPr="000C3208">
        <w:rPr>
          <w:i/>
          <w:iCs/>
        </w:rPr>
        <w:t>. Daný jedinec při detranzici op</w:t>
      </w:r>
      <w:r w:rsidR="006408AE" w:rsidRPr="000C3208">
        <w:rPr>
          <w:i/>
          <w:iCs/>
        </w:rPr>
        <w:t>o</w:t>
      </w:r>
      <w:r w:rsidRPr="000C3208">
        <w:rPr>
          <w:i/>
          <w:iCs/>
        </w:rPr>
        <w:t>uští transgenderov</w:t>
      </w:r>
      <w:r w:rsidR="006408AE" w:rsidRPr="000C3208">
        <w:rPr>
          <w:i/>
          <w:iCs/>
        </w:rPr>
        <w:t>ý život a vrací se k životu podle svého původního pohlaví.</w:t>
      </w:r>
      <w:r w:rsidR="006408AE">
        <w:t>“ (Heyer,</w:t>
      </w:r>
      <w:r w:rsidR="000C3208">
        <w:t xml:space="preserve"> 2020, s. 125).</w:t>
      </w:r>
      <w:r w:rsidR="00D239C5">
        <w:t xml:space="preserve"> Nutno však podotknout, že detranzicí nikdy nemůže být dosaženo </w:t>
      </w:r>
      <w:r w:rsidR="00445255">
        <w:t>navrácení funkčního pohlavního orgánu.</w:t>
      </w:r>
    </w:p>
    <w:p w14:paraId="4BB87D47" w14:textId="154B01D7" w:rsidR="00AB4656" w:rsidRPr="00AB4656" w:rsidRDefault="004975EB" w:rsidP="004975EB">
      <w:pPr>
        <w:spacing w:before="0" w:after="160" w:line="259" w:lineRule="auto"/>
        <w:jc w:val="left"/>
      </w:pPr>
      <w:r>
        <w:br w:type="page"/>
      </w:r>
    </w:p>
    <w:p w14:paraId="1A4CB2F1" w14:textId="63D4E28F" w:rsidR="006B1219" w:rsidRDefault="00A42EC7" w:rsidP="007F44FE">
      <w:pPr>
        <w:pStyle w:val="Nadpis1"/>
      </w:pPr>
      <w:bookmarkStart w:id="27" w:name="_Toc128904987"/>
      <w:r>
        <w:lastRenderedPageBreak/>
        <w:t>TRANS</w:t>
      </w:r>
      <w:r w:rsidR="007E2C80">
        <w:t>GENDER V PROSTŘEDÍ ŠKOL</w:t>
      </w:r>
      <w:bookmarkEnd w:id="27"/>
    </w:p>
    <w:p w14:paraId="2AE86EEC" w14:textId="450198FF" w:rsidR="002247F3" w:rsidRDefault="00F270C9" w:rsidP="007E2C80">
      <w:r>
        <w:t xml:space="preserve">Školní prostředí je jedním z nejvýznamnějších </w:t>
      </w:r>
      <w:r w:rsidR="00BD543A">
        <w:t xml:space="preserve">socializačních </w:t>
      </w:r>
      <w:r>
        <w:t xml:space="preserve">činitelů jedince a </w:t>
      </w:r>
      <w:r w:rsidR="00A96583">
        <w:t>velkou</w:t>
      </w:r>
      <w:r>
        <w:t xml:space="preserve"> měrou </w:t>
      </w:r>
      <w:r w:rsidR="00FC2F0E">
        <w:t>ovlivňuje</w:t>
      </w:r>
      <w:r>
        <w:t xml:space="preserve"> vývoj osobnosti.</w:t>
      </w:r>
      <w:r w:rsidR="00A96583">
        <w:t xml:space="preserve"> </w:t>
      </w:r>
    </w:p>
    <w:p w14:paraId="60CCAAF3" w14:textId="69574C72" w:rsidR="009110A5" w:rsidRDefault="001B5BC2" w:rsidP="007E2C80">
      <w:r>
        <w:t>P</w:t>
      </w:r>
      <w:r w:rsidR="009110A5">
        <w:t>odle Smetáčkové (2007</w:t>
      </w:r>
      <w:r w:rsidR="008C708B">
        <w:t>, s. 1</w:t>
      </w:r>
      <w:r w:rsidR="006B3E38">
        <w:t>4</w:t>
      </w:r>
      <w:r w:rsidR="008C708B">
        <w:t>)</w:t>
      </w:r>
      <w:r w:rsidR="006B3E38">
        <w:t xml:space="preserve"> </w:t>
      </w:r>
      <w:r w:rsidR="00A74D57">
        <w:t xml:space="preserve">ve školním prostředí </w:t>
      </w:r>
      <w:r w:rsidR="006104E8">
        <w:t>mnohdy dochází k </w:t>
      </w:r>
      <w:r w:rsidR="00BC441A">
        <w:t>rozdílnému</w:t>
      </w:r>
      <w:r w:rsidR="006104E8">
        <w:t xml:space="preserve"> jednání s chlapci a s dívkami, a</w:t>
      </w:r>
      <w:r w:rsidR="006032F8">
        <w:t>čkoli vyučující si tuto skutečnost častokrát neuvědomují a mají pocit, že se všemi zachází stejně.</w:t>
      </w:r>
      <w:r w:rsidR="006D1C09">
        <w:t xml:space="preserve"> </w:t>
      </w:r>
      <w:r w:rsidR="00B30F56">
        <w:t>Studie však prokázaly, že g</w:t>
      </w:r>
      <w:r w:rsidR="006D1C09">
        <w:t>ender hraje v pedagogické komunikaci významnou roli</w:t>
      </w:r>
      <w:r w:rsidR="00B30F56">
        <w:t>, neboť</w:t>
      </w:r>
      <w:r w:rsidR="006D1C09">
        <w:t xml:space="preserve"> je strukturujícím elementem společnosti</w:t>
      </w:r>
      <w:r w:rsidR="00980EF5">
        <w:t>. R</w:t>
      </w:r>
      <w:r w:rsidR="006D1C09">
        <w:t>ozdělení na ženy a muže ovlivňuje naše očekávání, prožívání i způsob reakc</w:t>
      </w:r>
      <w:r w:rsidR="00900441">
        <w:t>e</w:t>
      </w:r>
      <w:r w:rsidR="006D1C09">
        <w:t xml:space="preserve"> v </w:t>
      </w:r>
      <w:r w:rsidR="00900441">
        <w:t>rozličných</w:t>
      </w:r>
      <w:r w:rsidR="006D1C09">
        <w:t xml:space="preserve"> situacích.</w:t>
      </w:r>
      <w:r w:rsidR="0028785F">
        <w:t xml:space="preserve"> </w:t>
      </w:r>
    </w:p>
    <w:p w14:paraId="327E467A" w14:textId="7E37F3E1" w:rsidR="0075401E" w:rsidRDefault="0061387F" w:rsidP="007E2C80">
      <w:r>
        <w:t>Období dospívání a rané dospělosti přináší hledání sebe sama a poznávání a</w:t>
      </w:r>
      <w:r w:rsidR="00FB6813">
        <w:t> </w:t>
      </w:r>
      <w:r>
        <w:t>upevňování identity jedince.</w:t>
      </w:r>
      <w:r w:rsidR="00BD524C">
        <w:t xml:space="preserve"> </w:t>
      </w:r>
      <w:r w:rsidR="0075401E">
        <w:t>Transgender adolescenti v tomto období zažívají pocity, které souvisí s konfliktem mezi jejich pohlavní identitou a tím, jaké pohlaví je jim přiřazováno okolím. Tyto pocity jsou velmi intenzivní, a to především proto, že se u nich již projevují tělesné znaky, patřící jejich biologickému pohlaví</w:t>
      </w:r>
      <w:r w:rsidR="00BD524C">
        <w:t xml:space="preserve"> </w:t>
      </w:r>
      <w:r w:rsidR="0075401E">
        <w:t>(Fifková, 2008, str. 49-59).</w:t>
      </w:r>
    </w:p>
    <w:p w14:paraId="4D9C8CDB" w14:textId="1F325AAD" w:rsidR="00FF7854" w:rsidRDefault="00B0607F" w:rsidP="007E2C80">
      <w:r>
        <w:t xml:space="preserve">Transgender jedinci to ve školách nemají jednoduché. </w:t>
      </w:r>
      <w:r w:rsidR="00CC5DEF">
        <w:t>Na základě vyhodnocení školního klimatu se b</w:t>
      </w:r>
      <w:r>
        <w:t>uď skrýv</w:t>
      </w:r>
      <w:r w:rsidR="00CC5DEF">
        <w:t>ají</w:t>
      </w:r>
      <w:r>
        <w:t xml:space="preserve"> pod </w:t>
      </w:r>
      <w:r w:rsidR="00CC5DEF">
        <w:t xml:space="preserve">genderovou </w:t>
      </w:r>
      <w:r>
        <w:t>identi</w:t>
      </w:r>
      <w:r w:rsidR="00CC5DEF">
        <w:t>tou</w:t>
      </w:r>
      <w:r>
        <w:t xml:space="preserve">, se kterou se neztotožňují, anebo, pokud </w:t>
      </w:r>
      <w:r w:rsidR="003A40EA">
        <w:t xml:space="preserve">školní prostředí vyhodnotí jako dostatečně přívětivé a </w:t>
      </w:r>
      <w:r>
        <w:t xml:space="preserve">naberou dost odvahy, často po </w:t>
      </w:r>
      <w:r w:rsidR="00FF5575">
        <w:t>„</w:t>
      </w:r>
      <w:r>
        <w:t>coming outu</w:t>
      </w:r>
      <w:r w:rsidR="00FF5575">
        <w:t>“</w:t>
      </w:r>
      <w:r>
        <w:t xml:space="preserve"> čelí </w:t>
      </w:r>
      <w:r w:rsidR="0026065A">
        <w:t xml:space="preserve">odmítání, </w:t>
      </w:r>
      <w:r>
        <w:t xml:space="preserve">posměchu, vyčlenění z kolektivu </w:t>
      </w:r>
      <w:r w:rsidR="0026065A">
        <w:t>a</w:t>
      </w:r>
      <w:r w:rsidR="00FB6813">
        <w:t> </w:t>
      </w:r>
      <w:r w:rsidR="0026065A">
        <w:t>v nejhorších případech i šikan</w:t>
      </w:r>
      <w:r>
        <w:t>ě.</w:t>
      </w:r>
      <w:r w:rsidR="00FF5575">
        <w:t xml:space="preserve"> </w:t>
      </w:r>
      <w:r w:rsidR="00CC56E0">
        <w:t xml:space="preserve">Následky nepřijetí </w:t>
      </w:r>
      <w:r w:rsidR="00D27973">
        <w:t>v rámci školy (i mimo ni) vedou podle Fifkové (</w:t>
      </w:r>
      <w:r w:rsidR="00FC18C7">
        <w:t xml:space="preserve">2008, s. </w:t>
      </w:r>
      <w:r w:rsidR="0075177E">
        <w:t>42</w:t>
      </w:r>
      <w:r w:rsidR="00FC18C7">
        <w:t xml:space="preserve">) </w:t>
      </w:r>
      <w:r w:rsidR="00D27973">
        <w:t xml:space="preserve">ke zvýšenému riziku </w:t>
      </w:r>
      <w:r w:rsidR="00FC18C7">
        <w:t xml:space="preserve">deprese, </w:t>
      </w:r>
      <w:r w:rsidR="004F5173">
        <w:t xml:space="preserve">kázeňských přestupků, </w:t>
      </w:r>
      <w:r w:rsidR="000F1D48">
        <w:t xml:space="preserve">poklesu koncentrace, </w:t>
      </w:r>
      <w:r w:rsidR="00FC18C7">
        <w:t>narušení sociálních vztahů</w:t>
      </w:r>
      <w:r w:rsidR="000F1D48">
        <w:t xml:space="preserve"> nebo problémům se zvládáním školních povinností</w:t>
      </w:r>
      <w:r w:rsidR="00706062">
        <w:t>.</w:t>
      </w:r>
      <w:r w:rsidR="006524AE">
        <w:t xml:space="preserve"> Naopak otevřený a respektující </w:t>
      </w:r>
      <w:r w:rsidR="008051B5">
        <w:t xml:space="preserve">přístup školy k transgender žákům může mít významný </w:t>
      </w:r>
      <w:r w:rsidR="00323106">
        <w:t>dopad</w:t>
      </w:r>
      <w:r w:rsidR="008051B5">
        <w:t xml:space="preserve"> na jejich </w:t>
      </w:r>
      <w:r w:rsidR="00323106">
        <w:t>celkovou pohodu</w:t>
      </w:r>
      <w:r w:rsidR="00B81960">
        <w:t>.</w:t>
      </w:r>
    </w:p>
    <w:p w14:paraId="2C3133C4" w14:textId="32FB1C4C" w:rsidR="00E71077" w:rsidRDefault="00C468AB" w:rsidP="007F44FE">
      <w:pPr>
        <w:pStyle w:val="Nadpis2"/>
      </w:pPr>
      <w:bookmarkStart w:id="28" w:name="_Toc128904988"/>
      <w:r>
        <w:t xml:space="preserve">Tvorba </w:t>
      </w:r>
      <w:r w:rsidR="002D3597">
        <w:t>respektujícího a bezpečného prostředí</w:t>
      </w:r>
      <w:bookmarkEnd w:id="28"/>
    </w:p>
    <w:p w14:paraId="452B01F3" w14:textId="18AFB9BC" w:rsidR="00F25937" w:rsidRDefault="00F25937" w:rsidP="007E2C80">
      <w:r>
        <w:t>Úkolem školy je</w:t>
      </w:r>
      <w:r w:rsidR="004E07C4">
        <w:t xml:space="preserve"> poskytovat žákům mimo samotné výuky i bezpečný, otevřený</w:t>
      </w:r>
      <w:r w:rsidR="00081EAC">
        <w:t>,</w:t>
      </w:r>
      <w:r w:rsidR="004E07C4">
        <w:t xml:space="preserve"> přívětivý prostor</w:t>
      </w:r>
      <w:r w:rsidR="00081EAC">
        <w:t>,</w:t>
      </w:r>
      <w:r w:rsidR="002D2B98">
        <w:t xml:space="preserve"> podporovat rozvoj osobnosti studentů</w:t>
      </w:r>
      <w:r w:rsidR="00081EAC">
        <w:t xml:space="preserve"> tak, aby byli schopni žít plnohodnotný a sebevědomý život</w:t>
      </w:r>
      <w:r w:rsidR="00F87402">
        <w:t>,</w:t>
      </w:r>
      <w:r w:rsidR="00081EAC">
        <w:t xml:space="preserve"> </w:t>
      </w:r>
      <w:r w:rsidR="00431680">
        <w:t xml:space="preserve">nabízet </w:t>
      </w:r>
      <w:r w:rsidR="00F87402">
        <w:t xml:space="preserve">rovné příležitosti a učit studenty toleranci a </w:t>
      </w:r>
      <w:r w:rsidR="008A6D99">
        <w:t>respektu vůči rozmanitostem</w:t>
      </w:r>
      <w:r w:rsidR="00431680">
        <w:t xml:space="preserve"> </w:t>
      </w:r>
      <w:r w:rsidR="00B25239">
        <w:t>(Richards et al.</w:t>
      </w:r>
      <w:r w:rsidR="006407BE">
        <w:t xml:space="preserve">, 2017, s. </w:t>
      </w:r>
      <w:r w:rsidR="002E7504">
        <w:t>70</w:t>
      </w:r>
      <w:r w:rsidR="006407BE">
        <w:t xml:space="preserve">). </w:t>
      </w:r>
      <w:r w:rsidR="007D4F21">
        <w:t xml:space="preserve">O možnostech, které </w:t>
      </w:r>
      <w:r w:rsidR="007D4F21">
        <w:lastRenderedPageBreak/>
        <w:t xml:space="preserve">mohou školy využít k tvorbě respektujícího </w:t>
      </w:r>
      <w:r w:rsidR="008279CD">
        <w:t>a</w:t>
      </w:r>
      <w:r w:rsidR="007D4F21">
        <w:t xml:space="preserve"> bezpečného prostředí pro transgen</w:t>
      </w:r>
      <w:r w:rsidR="006A48D1">
        <w:t>der žáky budou pojednávat následující podkapitoly.</w:t>
      </w:r>
    </w:p>
    <w:p w14:paraId="119D666F" w14:textId="3E0835FD" w:rsidR="008279CD" w:rsidRDefault="005F1647" w:rsidP="008279CD">
      <w:pPr>
        <w:pStyle w:val="Nadpis3"/>
      </w:pPr>
      <w:bookmarkStart w:id="29" w:name="_Toc128904989"/>
      <w:r>
        <w:t xml:space="preserve">Vzdělávání </w:t>
      </w:r>
      <w:r w:rsidR="001163CE">
        <w:t>pedagogických pracovníků</w:t>
      </w:r>
      <w:bookmarkEnd w:id="29"/>
    </w:p>
    <w:p w14:paraId="2A22085A" w14:textId="0580614F" w:rsidR="00BA6365" w:rsidRDefault="00A64CB7" w:rsidP="004F3529">
      <w:r>
        <w:t xml:space="preserve">Ve vzdělávacím systému je třeba se </w:t>
      </w:r>
      <w:r w:rsidR="00733BC2">
        <w:t xml:space="preserve">ve větší míře </w:t>
      </w:r>
      <w:r>
        <w:t xml:space="preserve">zaměřit na problematiku </w:t>
      </w:r>
      <w:r w:rsidR="00F90758">
        <w:t>transgender</w:t>
      </w:r>
      <w:r>
        <w:t xml:space="preserve"> osob a pomocí vhodných opatření přispět k tvorbě inkluzivního a bezpečného systému vzdělávání. Konkrétně je </w:t>
      </w:r>
      <w:r w:rsidR="00F90758">
        <w:t>po</w:t>
      </w:r>
      <w:r>
        <w:t>třeba posílit přítomnost témat</w:t>
      </w:r>
      <w:r w:rsidR="0078476E">
        <w:t>, týkajících se transgenderu</w:t>
      </w:r>
      <w:r>
        <w:t xml:space="preserve"> v agendách a ve vzdělávání školních psychologů, výchovných poradců, metodiků prevence, ale také všech učitelů na všech stupních vzdělávání, </w:t>
      </w:r>
      <w:r w:rsidR="003A0983">
        <w:t>zvlášť pak učitelů</w:t>
      </w:r>
      <w:r>
        <w:t xml:space="preserve"> třídních</w:t>
      </w:r>
      <w:r w:rsidR="003A0983">
        <w:t xml:space="preserve">, </w:t>
      </w:r>
      <w:r>
        <w:t>kteří pečují o vztahy v</w:t>
      </w:r>
      <w:r w:rsidR="00340F4C">
        <w:t> </w:t>
      </w:r>
      <w:r>
        <w:t>kolektivu</w:t>
      </w:r>
      <w:r w:rsidR="00340F4C">
        <w:t xml:space="preserve"> (</w:t>
      </w:r>
      <w:r w:rsidR="00811154">
        <w:t>Česko, 2023b)</w:t>
      </w:r>
      <w:r w:rsidR="006D4535">
        <w:t>.</w:t>
      </w:r>
    </w:p>
    <w:p w14:paraId="4DDC0B74" w14:textId="5BA586C3" w:rsidR="00BF3650" w:rsidRPr="004F3529" w:rsidRDefault="00BF3650" w:rsidP="004F3529">
      <w:r>
        <w:t xml:space="preserve">Podle Beňové (2007, s. </w:t>
      </w:r>
      <w:r w:rsidR="00082A46">
        <w:t>53</w:t>
      </w:r>
      <w:r>
        <w:t xml:space="preserve">) </w:t>
      </w:r>
      <w:r w:rsidR="00F34E39">
        <w:t>se v praxi často jako problematická ukazuje nedostatečná informovanost</w:t>
      </w:r>
      <w:r w:rsidR="00D27F79">
        <w:t xml:space="preserve"> vyučujících spojená s ostychem při diskutování těchto témat se ž</w:t>
      </w:r>
      <w:r w:rsidR="0054755D">
        <w:t>áky.</w:t>
      </w:r>
      <w:r w:rsidR="0024358B">
        <w:t xml:space="preserve"> Metodici primární prevence na školách a zejména pak pracovníci a pracovnice pedagogicko-psychologických poraden by se však v této problematice alespoň částečně orientovat měli</w:t>
      </w:r>
      <w:r w:rsidR="00371C47">
        <w:t xml:space="preserve"> a měli by tak poskytnout podporu nejen žákům, kterých se téma přímo dotýká, ale i </w:t>
      </w:r>
      <w:r w:rsidR="006C44B5">
        <w:t>pedagogům.</w:t>
      </w:r>
    </w:p>
    <w:p w14:paraId="1FC2EEE1" w14:textId="1F91075D" w:rsidR="008909BA" w:rsidRPr="008909BA" w:rsidRDefault="000C0C33" w:rsidP="008909BA">
      <w:r>
        <w:t>Vzdělávání v této problematice by mělo</w:t>
      </w:r>
      <w:r w:rsidR="004309C0">
        <w:t xml:space="preserve"> začí</w:t>
      </w:r>
      <w:r>
        <w:t>t</w:t>
      </w:r>
      <w:r w:rsidR="004309C0">
        <w:t xml:space="preserve"> již u přípravy </w:t>
      </w:r>
      <w:r w:rsidR="009363B5">
        <w:t>studentů</w:t>
      </w:r>
      <w:r>
        <w:t xml:space="preserve"> pedagogick</w:t>
      </w:r>
      <w:r w:rsidR="007F1A80">
        <w:t xml:space="preserve">ých </w:t>
      </w:r>
      <w:r w:rsidR="009363B5">
        <w:t>oborů</w:t>
      </w:r>
      <w:r w:rsidR="007F1A80">
        <w:t xml:space="preserve"> na </w:t>
      </w:r>
      <w:r w:rsidR="00D7347D">
        <w:t xml:space="preserve">výkon </w:t>
      </w:r>
      <w:r w:rsidR="007F1A80">
        <w:t>budoucí</w:t>
      </w:r>
      <w:r w:rsidR="00D7347D">
        <w:t>ho</w:t>
      </w:r>
      <w:r w:rsidR="007F1A80">
        <w:t xml:space="preserve"> povolání</w:t>
      </w:r>
      <w:r w:rsidR="00854A21">
        <w:t xml:space="preserve">. Kancelář veřejného ochránce práv </w:t>
      </w:r>
      <w:r w:rsidR="005A7D35">
        <w:t>(2019, s. 83-84) doporučuje zařazení</w:t>
      </w:r>
      <w:r w:rsidR="00F83598">
        <w:t xml:space="preserve"> problematiky transgenderu a souvisejících měkkých pedagogických dovedností do systému vzdělává</w:t>
      </w:r>
      <w:r w:rsidR="00D7347D">
        <w:t>ní pedagogů základních a středních škol.</w:t>
      </w:r>
    </w:p>
    <w:p w14:paraId="5BC00823" w14:textId="57C552FB" w:rsidR="00243D49" w:rsidRDefault="00286C64" w:rsidP="00A12B6E">
      <w:r>
        <w:t>Aktuální a podrobné informace</w:t>
      </w:r>
      <w:r w:rsidR="00E4488A">
        <w:t xml:space="preserve"> lze načerpat z externích zdrojů</w:t>
      </w:r>
      <w:r w:rsidR="000505B1">
        <w:t xml:space="preserve">, jako jsou například neziskové organizace, hnutí nebo centra primární prevence, které </w:t>
      </w:r>
      <w:r w:rsidR="00914C82">
        <w:t>poskytují školení v</w:t>
      </w:r>
      <w:r w:rsidR="00BB2AA1">
        <w:t xml:space="preserve"> tématech menšinové sexuality, </w:t>
      </w:r>
      <w:r w:rsidR="00E62072">
        <w:t xml:space="preserve">homofobie, </w:t>
      </w:r>
      <w:r w:rsidR="00BB2AA1">
        <w:t>transfobie</w:t>
      </w:r>
      <w:r w:rsidR="00E62072">
        <w:t xml:space="preserve"> a jejich následků</w:t>
      </w:r>
      <w:r w:rsidR="001248AC">
        <w:t xml:space="preserve">, a to formou </w:t>
      </w:r>
      <w:r w:rsidR="00A3665E">
        <w:t>seminářů, besed, přednášek, workshopů apod.</w:t>
      </w:r>
    </w:p>
    <w:p w14:paraId="480D3C27" w14:textId="5F50F14B" w:rsidR="00010CF9" w:rsidRDefault="00010CF9" w:rsidP="00010CF9">
      <w:pPr>
        <w:pStyle w:val="Nadpis3"/>
      </w:pPr>
      <w:bookmarkStart w:id="30" w:name="_Toc128904990"/>
      <w:r>
        <w:t>Úprava vzdělávacího kurikula</w:t>
      </w:r>
      <w:bookmarkEnd w:id="30"/>
    </w:p>
    <w:p w14:paraId="3F45AA4E" w14:textId="525523C0" w:rsidR="00010CF9" w:rsidRDefault="00801D2A" w:rsidP="00010CF9">
      <w:r>
        <w:t>Kromě</w:t>
      </w:r>
      <w:r w:rsidR="00010CF9">
        <w:t xml:space="preserve"> vytváření inkluzivního a bezpečného prostředí je </w:t>
      </w:r>
      <w:r>
        <w:t>po</w:t>
      </w:r>
      <w:r w:rsidR="00010CF9">
        <w:t xml:space="preserve">třeba zaměřit se i na </w:t>
      </w:r>
      <w:r w:rsidR="00815C94">
        <w:t xml:space="preserve">transformaci </w:t>
      </w:r>
      <w:r w:rsidR="00010CF9">
        <w:t>vzdělávací</w:t>
      </w:r>
      <w:r w:rsidR="00815C94">
        <w:t>ho</w:t>
      </w:r>
      <w:r w:rsidR="00010CF9">
        <w:t xml:space="preserve"> kurikul</w:t>
      </w:r>
      <w:r w:rsidR="00815C94">
        <w:t>a</w:t>
      </w:r>
      <w:r w:rsidR="008F30C7">
        <w:t>,</w:t>
      </w:r>
      <w:r w:rsidR="00F35F05">
        <w:t xml:space="preserve"> a to</w:t>
      </w:r>
      <w:r w:rsidR="00010CF9">
        <w:t xml:space="preserve"> na všech jeho úrovních (rámcové vzdělávací programy, školské vzdělávací programy i obsah výuky). Obsah učiva a učební materiály jsou často genderově stereotypizující, příp. genderově slepé, ale v důsledku </w:t>
      </w:r>
      <w:r w:rsidR="00010CF9">
        <w:lastRenderedPageBreak/>
        <w:t xml:space="preserve">jsou také heteronormativní, </w:t>
      </w:r>
      <w:r w:rsidR="008F30C7">
        <w:t>což</w:t>
      </w:r>
      <w:r w:rsidR="0022144B">
        <w:t xml:space="preserve"> znamená, že</w:t>
      </w:r>
      <w:r w:rsidR="00010CF9">
        <w:t xml:space="preserve"> zneviditelňují genderově </w:t>
      </w:r>
      <w:r w:rsidR="00652BA7">
        <w:t>nestandardní jedince</w:t>
      </w:r>
      <w:r w:rsidR="00010CF9">
        <w:t xml:space="preserve"> a jejich životy</w:t>
      </w:r>
      <w:r w:rsidR="00C83318">
        <w:t xml:space="preserve"> (Úřad vlády ČR, 2020, s. </w:t>
      </w:r>
      <w:r w:rsidR="004202B2">
        <w:t>39).</w:t>
      </w:r>
      <w:r w:rsidR="004D718F">
        <w:t xml:space="preserve"> Stejného názoru je i Smetáčková (2007, s. 17)</w:t>
      </w:r>
      <w:r w:rsidR="00000CF7">
        <w:t>, která</w:t>
      </w:r>
      <w:r w:rsidR="00254B6C">
        <w:t xml:space="preserve"> upozorňuje na to, že b</w:t>
      </w:r>
      <w:r w:rsidR="00000CF7">
        <w:t xml:space="preserve">ez patřičné reflexe se i to, co se ve škole žákyně a žáci učí, může stát nástrojem </w:t>
      </w:r>
      <w:r w:rsidR="00D74887">
        <w:t>pro množení</w:t>
      </w:r>
      <w:r w:rsidR="00000CF7">
        <w:t xml:space="preserve"> genderových stereotypů. Genderové vztahy a nerovnosti bývají opomíjeny jako téma a látka je prezentována androcentricky</w:t>
      </w:r>
      <w:r w:rsidR="00307C86">
        <w:t xml:space="preserve"> (</w:t>
      </w:r>
      <w:r w:rsidR="0049598A">
        <w:t xml:space="preserve">tzn. </w:t>
      </w:r>
      <w:r w:rsidR="001B25E8">
        <w:t>maskulinita je nadřazena nad feminitou).</w:t>
      </w:r>
      <w:r w:rsidR="00000CF7">
        <w:t xml:space="preserve"> </w:t>
      </w:r>
    </w:p>
    <w:p w14:paraId="79D7FCD8" w14:textId="6488D08E" w:rsidR="00396300" w:rsidRPr="00811154" w:rsidRDefault="00396300" w:rsidP="00010CF9">
      <w:r>
        <w:t xml:space="preserve">Vzhledem k nedostatečnému důrazu na téma transgenderu v rámcových vzdělávacích programech se lze setkat s množstvím kritiky a </w:t>
      </w:r>
      <w:r w:rsidR="00591C42">
        <w:t>vzniká tak</w:t>
      </w:r>
      <w:r>
        <w:t xml:space="preserve"> tlak na nápravu aktuální </w:t>
      </w:r>
      <w:r w:rsidR="00591C42">
        <w:t xml:space="preserve">neuspokojivé </w:t>
      </w:r>
      <w:r>
        <w:t xml:space="preserve">situace. </w:t>
      </w:r>
      <w:r w:rsidR="0033142D">
        <w:t>Hlavním</w:t>
      </w:r>
      <w:r>
        <w:t xml:space="preserve"> cílem je </w:t>
      </w:r>
      <w:r w:rsidR="0033142D">
        <w:t>sjednocení</w:t>
      </w:r>
      <w:r>
        <w:t xml:space="preserve"> </w:t>
      </w:r>
      <w:r w:rsidR="003F3FCB">
        <w:t xml:space="preserve">tohoto </w:t>
      </w:r>
      <w:r>
        <w:t>téma</w:t>
      </w:r>
      <w:r w:rsidR="0033142D">
        <w:t>tu</w:t>
      </w:r>
      <w:r>
        <w:t xml:space="preserve"> v kurikulárních dokumentech</w:t>
      </w:r>
      <w:r w:rsidR="0033142D">
        <w:t xml:space="preserve"> tak,</w:t>
      </w:r>
      <w:r>
        <w:t xml:space="preserve"> aby </w:t>
      </w:r>
      <w:r w:rsidR="0033142D">
        <w:t>vznikl</w:t>
      </w:r>
      <w:r>
        <w:t xml:space="preserve"> jasný rámec</w:t>
      </w:r>
      <w:r w:rsidR="0033142D">
        <w:t xml:space="preserve"> toho</w:t>
      </w:r>
      <w:r>
        <w:t>, co má být součástí vzdělávání</w:t>
      </w:r>
      <w:r w:rsidR="003F3FCB">
        <w:t xml:space="preserve">. Kancelář </w:t>
      </w:r>
      <w:r>
        <w:t xml:space="preserve">veřejného ochránce práv </w:t>
      </w:r>
      <w:r w:rsidR="0057290E">
        <w:t xml:space="preserve">doporučuje </w:t>
      </w:r>
      <w:r w:rsidR="0057290E" w:rsidRPr="00313619">
        <w:rPr>
          <w:i/>
          <w:iCs/>
        </w:rPr>
        <w:t>„</w:t>
      </w:r>
      <w:r w:rsidR="00CB2691" w:rsidRPr="0057290E">
        <w:rPr>
          <w:i/>
          <w:iCs/>
        </w:rPr>
        <w:t>Upravit rámcové vzdělávací programy pro základní a střední vzdělávání tak, aby zde byla obsažena témata a výstupy vzdělávání bezprostředně související s LGBT+ komunitou a specifiky jednotlivých sexuálních minori</w:t>
      </w:r>
      <w:r w:rsidR="00CB2691" w:rsidRPr="00313619">
        <w:rPr>
          <w:i/>
          <w:iCs/>
        </w:rPr>
        <w:t>t</w:t>
      </w:r>
      <w:r w:rsidR="00811154">
        <w:rPr>
          <w:i/>
          <w:iCs/>
        </w:rPr>
        <w:t>“</w:t>
      </w:r>
      <w:r w:rsidR="00811154">
        <w:rPr>
          <w:iCs/>
        </w:rPr>
        <w:t xml:space="preserve"> (Česko, 2023a).</w:t>
      </w:r>
    </w:p>
    <w:p w14:paraId="5BB71E89" w14:textId="521A3617" w:rsidR="000823EA" w:rsidRDefault="00313619" w:rsidP="000823EA">
      <w:pPr>
        <w:pStyle w:val="Nadpis3"/>
      </w:pPr>
      <w:bookmarkStart w:id="31" w:name="_Toc128904991"/>
      <w:r>
        <w:t xml:space="preserve">Prevence </w:t>
      </w:r>
      <w:r w:rsidR="00AC28A0">
        <w:t>šikany transgender žáků</w:t>
      </w:r>
      <w:bookmarkEnd w:id="31"/>
      <w:r>
        <w:t xml:space="preserve"> </w:t>
      </w:r>
    </w:p>
    <w:p w14:paraId="4253D882" w14:textId="01408119" w:rsidR="00312115" w:rsidRDefault="0057761E" w:rsidP="00B51C3F">
      <w:r>
        <w:t xml:space="preserve">Ve školách se setkáváme s různými druhy šikany, která podle </w:t>
      </w:r>
      <w:r w:rsidR="00D25BF9">
        <w:t>Kabíčka</w:t>
      </w:r>
      <w:r>
        <w:t xml:space="preserve"> (201</w:t>
      </w:r>
      <w:r w:rsidR="00EE2A8E">
        <w:t>4</w:t>
      </w:r>
      <w:r>
        <w:t xml:space="preserve">, s. </w:t>
      </w:r>
      <w:r w:rsidR="00EE2A8E">
        <w:t>151</w:t>
      </w:r>
      <w:r>
        <w:t xml:space="preserve">) pramení </w:t>
      </w:r>
      <w:r w:rsidR="0079740F">
        <w:t>nejčastěji z domnělé odlišnosti jedince od většiny.</w:t>
      </w:r>
      <w:r w:rsidR="00E06D81">
        <w:t xml:space="preserve"> </w:t>
      </w:r>
      <w:r w:rsidR="005039FF">
        <w:t xml:space="preserve">Slovem šikana vyjadřujeme </w:t>
      </w:r>
      <w:r w:rsidR="005A432C">
        <w:t>opakované</w:t>
      </w:r>
      <w:r w:rsidR="00B07915">
        <w:t xml:space="preserve"> a záměrné fyzické či psychické ubližování</w:t>
      </w:r>
      <w:r w:rsidR="00110BAC">
        <w:t>.</w:t>
      </w:r>
      <w:r w:rsidR="00BD1052">
        <w:t xml:space="preserve"> Šikana může nabývat různých forem, například od zesměšňování, </w:t>
      </w:r>
      <w:r w:rsidR="00075494">
        <w:t xml:space="preserve">ponižování, </w:t>
      </w:r>
      <w:r w:rsidR="00BD1052">
        <w:t>roznášení pomluv</w:t>
      </w:r>
      <w:r w:rsidR="00075494">
        <w:t>, izolování a zastrašování</w:t>
      </w:r>
      <w:r w:rsidR="004B27E8">
        <w:t xml:space="preserve"> přes ničení osobních věcí</w:t>
      </w:r>
      <w:r w:rsidR="003C57AB">
        <w:t xml:space="preserve"> až po fyzické bití, sexuální obtěžování a zneužívání</w:t>
      </w:r>
      <w:r w:rsidR="003D36A2">
        <w:t xml:space="preserve"> (Kabíček, 2014, s. 152).</w:t>
      </w:r>
    </w:p>
    <w:p w14:paraId="6650F0C5" w14:textId="093479C7" w:rsidR="00B51C3F" w:rsidRDefault="00C21219" w:rsidP="00B51C3F">
      <w:r>
        <w:t xml:space="preserve">Častým spouštěčem šikany </w:t>
      </w:r>
      <w:r w:rsidR="007F1F57">
        <w:t>bývá domnělá nebo skutečná sexuální orientace</w:t>
      </w:r>
      <w:r w:rsidR="000E3679">
        <w:t xml:space="preserve"> </w:t>
      </w:r>
      <w:r w:rsidR="00B64457">
        <w:t xml:space="preserve">studenta, která </w:t>
      </w:r>
      <w:r w:rsidR="000E3679">
        <w:t>je často založen</w:t>
      </w:r>
      <w:r w:rsidR="00B64457">
        <w:t>á na</w:t>
      </w:r>
      <w:r w:rsidR="000E3679">
        <w:t xml:space="preserve"> tom, že student nesplňuje genderové </w:t>
      </w:r>
      <w:r w:rsidR="00277467">
        <w:t>standardy</w:t>
      </w:r>
      <w:r w:rsidR="000E3679">
        <w:t xml:space="preserve">. </w:t>
      </w:r>
      <w:r w:rsidR="00F2002A">
        <w:t>Šikana směrem k transgender osobám se nazývá transfobie (</w:t>
      </w:r>
      <w:r w:rsidR="00681414">
        <w:t>Česká škola</w:t>
      </w:r>
      <w:r w:rsidR="00F2002A">
        <w:t xml:space="preserve">, 2016, s. </w:t>
      </w:r>
      <w:r w:rsidR="007503B5">
        <w:t>3</w:t>
      </w:r>
      <w:r w:rsidR="00F2002A">
        <w:t>).</w:t>
      </w:r>
      <w:r w:rsidR="00A373D2">
        <w:t xml:space="preserve"> </w:t>
      </w:r>
      <w:r w:rsidR="000E3679">
        <w:t>V</w:t>
      </w:r>
      <w:r w:rsidR="00FB6813">
        <w:t> </w:t>
      </w:r>
      <w:r w:rsidR="00277467">
        <w:t xml:space="preserve">Americké studii bylo podle Ryan (2003, s. </w:t>
      </w:r>
      <w:r w:rsidR="0039226D">
        <w:t>109</w:t>
      </w:r>
      <w:r w:rsidR="00277467">
        <w:t>)</w:t>
      </w:r>
      <w:r w:rsidR="000E3679">
        <w:t xml:space="preserve"> prokázáno, že studenti, kteří se přihlásili k LGBT orientaci, </w:t>
      </w:r>
      <w:r w:rsidR="00316B67">
        <w:t>se stali</w:t>
      </w:r>
      <w:r w:rsidR="00312115">
        <w:t xml:space="preserve"> obětmi šikany až č</w:t>
      </w:r>
      <w:r w:rsidR="000E3679">
        <w:t>tyřikrát častěji</w:t>
      </w:r>
      <w:r w:rsidR="00312115">
        <w:t xml:space="preserve">. </w:t>
      </w:r>
    </w:p>
    <w:p w14:paraId="0D54C343" w14:textId="00FD8D17" w:rsidR="0070189A" w:rsidRDefault="003E4018" w:rsidP="00B51C3F">
      <w:r>
        <w:t>Je důležité zaměřit se ve školním prostředí na eliminaci transfobie, neboť dle výzkum</w:t>
      </w:r>
      <w:r w:rsidR="00B9653A">
        <w:t>né zprávy Čes</w:t>
      </w:r>
      <w:r w:rsidR="00681414">
        <w:t>ké školy</w:t>
      </w:r>
      <w:r w:rsidR="00B9653A">
        <w:t xml:space="preserve"> (2016</w:t>
      </w:r>
      <w:r w:rsidR="00870D43">
        <w:t xml:space="preserve">, s. </w:t>
      </w:r>
      <w:r w:rsidR="007503B5">
        <w:t>5</w:t>
      </w:r>
      <w:r w:rsidR="00870D43">
        <w:t>) se s transfobií setkáváme nejčastěji v období puberty</w:t>
      </w:r>
      <w:r w:rsidR="003C134C">
        <w:t>,</w:t>
      </w:r>
      <w:r w:rsidR="00FC229A">
        <w:t xml:space="preserve"> a to vlivem rostoucího tlaku na genderovou konformitu.</w:t>
      </w:r>
      <w:r w:rsidR="00A42CE1">
        <w:t xml:space="preserve"> Janošová (2008, s. </w:t>
      </w:r>
      <w:r w:rsidR="003256DC">
        <w:t>134</w:t>
      </w:r>
      <w:r w:rsidR="00A42CE1">
        <w:t>)</w:t>
      </w:r>
      <w:r w:rsidR="00521508">
        <w:t xml:space="preserve"> se ve své publikaci</w:t>
      </w:r>
      <w:r w:rsidR="00890B9A">
        <w:t xml:space="preserve"> „</w:t>
      </w:r>
      <w:r w:rsidR="00890B9A" w:rsidRPr="00451D8A">
        <w:rPr>
          <w:i/>
          <w:iCs/>
        </w:rPr>
        <w:t>Dívčí a chlapecká identita: vývoj a úskalí</w:t>
      </w:r>
      <w:r w:rsidR="00890B9A">
        <w:t xml:space="preserve">“ věnuje </w:t>
      </w:r>
      <w:r w:rsidR="00890B9A">
        <w:lastRenderedPageBreak/>
        <w:t>schopnost</w:t>
      </w:r>
      <w:r w:rsidR="00451D8A">
        <w:t>i</w:t>
      </w:r>
      <w:r w:rsidR="00081118">
        <w:t xml:space="preserve"> různě </w:t>
      </w:r>
      <w:r w:rsidR="00451D8A">
        <w:t>starých žáků a studentů</w:t>
      </w:r>
      <w:r w:rsidR="00081118">
        <w:t xml:space="preserve"> přijmout a respektovat odlišnost jedin</w:t>
      </w:r>
      <w:r w:rsidR="00451D8A">
        <w:t>ce.</w:t>
      </w:r>
      <w:r w:rsidR="00DC51A3">
        <w:t xml:space="preserve"> Popisuje, že v období </w:t>
      </w:r>
      <w:r w:rsidR="00B66CED">
        <w:t xml:space="preserve">adolescence (což odpovídá období </w:t>
      </w:r>
      <w:r w:rsidR="00DC51A3">
        <w:t>studia na střední škole</w:t>
      </w:r>
      <w:r w:rsidR="00B66CED">
        <w:t>)</w:t>
      </w:r>
      <w:r w:rsidR="00DC51A3">
        <w:t xml:space="preserve"> bývají </w:t>
      </w:r>
      <w:r w:rsidR="00B66CED">
        <w:t xml:space="preserve">naopak </w:t>
      </w:r>
      <w:r w:rsidR="00DC51A3">
        <w:t>osoby</w:t>
      </w:r>
      <w:r w:rsidR="005D5DE3">
        <w:t xml:space="preserve"> v nejtolerantnějším věku a dokážou až na výjimky přijmout </w:t>
      </w:r>
      <w:r w:rsidR="00B66CED">
        <w:t>odlišného jedince téměř bez problému.</w:t>
      </w:r>
    </w:p>
    <w:p w14:paraId="27A40CE3" w14:textId="25F92353" w:rsidR="00316B67" w:rsidRDefault="00595967" w:rsidP="00B51C3F">
      <w:r>
        <w:t>Kromě již zmiňované úpravy kurikula by se účinným nástrojem pro prevenci vzniku</w:t>
      </w:r>
      <w:r w:rsidR="006B14D4">
        <w:t xml:space="preserve"> </w:t>
      </w:r>
      <w:r w:rsidR="009822EA">
        <w:t>transfobie</w:t>
      </w:r>
      <w:r w:rsidR="006B14D4">
        <w:t xml:space="preserve"> mohla stát reflexe různých genderových identit </w:t>
      </w:r>
      <w:r w:rsidR="00B2725E">
        <w:t>a rolí a eliminace stere</w:t>
      </w:r>
      <w:r w:rsidR="008766A6">
        <w:t xml:space="preserve">otypizace </w:t>
      </w:r>
      <w:r w:rsidR="006B14D4">
        <w:t>při běžném projevu vyučující</w:t>
      </w:r>
      <w:r w:rsidR="008B2E94">
        <w:t>ch</w:t>
      </w:r>
      <w:r w:rsidR="00E5542B">
        <w:t>. Důležitá je též správně použitá term</w:t>
      </w:r>
      <w:r w:rsidR="00896B83">
        <w:t xml:space="preserve">inologie, včetně </w:t>
      </w:r>
      <w:r w:rsidR="00714F61">
        <w:t>vymezení rozdílu mezi genderovou identitou a sexuální orientací.</w:t>
      </w:r>
      <w:r w:rsidR="00E64768">
        <w:t xml:space="preserve"> </w:t>
      </w:r>
      <w:r w:rsidR="00EB7875">
        <w:t xml:space="preserve">Škola má dle </w:t>
      </w:r>
      <w:r w:rsidR="00EE2CBD">
        <w:t>Školského z</w:t>
      </w:r>
      <w:r w:rsidR="00EB7875">
        <w:t xml:space="preserve">ákona </w:t>
      </w:r>
      <w:r w:rsidR="00EE2CBD">
        <w:t>(</w:t>
      </w:r>
      <w:r w:rsidR="00EB7875">
        <w:t>č. 561/2004 Sb.</w:t>
      </w:r>
      <w:r w:rsidR="00EE2CBD">
        <w:t>) povinnost prevence vzniku sociálně-patologických jevů.</w:t>
      </w:r>
      <w:r w:rsidR="00EC2B44">
        <w:t xml:space="preserve"> </w:t>
      </w:r>
      <w:r w:rsidR="00936C49">
        <w:t>D</w:t>
      </w:r>
      <w:r w:rsidR="00EC2B44">
        <w:t xml:space="preserve">le Kanceláře veřejného ochránce práv (2019, s. </w:t>
      </w:r>
      <w:r w:rsidR="00AD25C2">
        <w:t>80-81</w:t>
      </w:r>
      <w:r w:rsidR="00EC2B44">
        <w:t>)</w:t>
      </w:r>
      <w:r w:rsidR="000867B4">
        <w:t xml:space="preserve"> by </w:t>
      </w:r>
      <w:r w:rsidR="004A7262">
        <w:t>do</w:t>
      </w:r>
      <w:r w:rsidR="000867B4">
        <w:t xml:space="preserve"> školn</w:t>
      </w:r>
      <w:r w:rsidR="004A7262">
        <w:t>ího</w:t>
      </w:r>
      <w:r w:rsidR="000867B4">
        <w:t xml:space="preserve"> řádu měly být </w:t>
      </w:r>
      <w:r w:rsidR="003E5000">
        <w:t>uvedeny konkrétn</w:t>
      </w:r>
      <w:r w:rsidR="004A7262">
        <w:t>í</w:t>
      </w:r>
      <w:r w:rsidR="003E5000">
        <w:t xml:space="preserve"> </w:t>
      </w:r>
      <w:r w:rsidR="008E0CD1">
        <w:t xml:space="preserve">podmínky </w:t>
      </w:r>
      <w:r w:rsidR="000A08BD">
        <w:t xml:space="preserve">ochrany před </w:t>
      </w:r>
      <w:r w:rsidR="00440FC8">
        <w:t xml:space="preserve">sociálně-patologickými jevy jako je </w:t>
      </w:r>
      <w:r w:rsidR="000A08BD">
        <w:t>nepřátelsk</w:t>
      </w:r>
      <w:r w:rsidR="00440FC8">
        <w:t>é</w:t>
      </w:r>
      <w:r w:rsidR="000A08BD">
        <w:t xml:space="preserve">, </w:t>
      </w:r>
      <w:r w:rsidR="00A95E48">
        <w:t xml:space="preserve">diskriminující </w:t>
      </w:r>
      <w:r w:rsidR="00440FC8">
        <w:t>nebo</w:t>
      </w:r>
      <w:r w:rsidR="00A95E48">
        <w:t xml:space="preserve"> násiln</w:t>
      </w:r>
      <w:r w:rsidR="00440FC8">
        <w:t>é</w:t>
      </w:r>
      <w:r w:rsidR="00A95E48">
        <w:t xml:space="preserve"> jednání.</w:t>
      </w:r>
      <w:r w:rsidR="00EE2CBD">
        <w:t xml:space="preserve"> </w:t>
      </w:r>
      <w:r w:rsidR="00701C07">
        <w:t xml:space="preserve">Zároveň </w:t>
      </w:r>
      <w:r w:rsidR="00F3656B">
        <w:t>pokud škola ví o jakýchkoli projevech šikany a nedojde ke včasné intervenci</w:t>
      </w:r>
      <w:r w:rsidR="00B64692">
        <w:t>, stává se zodpovědnou i za</w:t>
      </w:r>
      <w:r w:rsidR="00E04653">
        <w:t xml:space="preserve"> její</w:t>
      </w:r>
      <w:r w:rsidR="00B64692">
        <w:t xml:space="preserve"> případné nepříznivé dopady</w:t>
      </w:r>
      <w:r w:rsidR="00E04653">
        <w:t>.</w:t>
      </w:r>
    </w:p>
    <w:p w14:paraId="3A801E08" w14:textId="0A46EDB2" w:rsidR="00872369" w:rsidRDefault="0043087D" w:rsidP="00B51C3F">
      <w:r>
        <w:t>Přijetí opatření</w:t>
      </w:r>
      <w:r w:rsidR="00CA674E">
        <w:t xml:space="preserve">, kdy škola otevřeně deklaruje </w:t>
      </w:r>
      <w:r w:rsidR="00A63B2D">
        <w:t>negativní</w:t>
      </w:r>
      <w:r w:rsidR="00CA674E">
        <w:t xml:space="preserve"> postoj školy ve vztahu</w:t>
      </w:r>
      <w:r w:rsidR="00A63B2D">
        <w:t xml:space="preserve"> k transfobii </w:t>
      </w:r>
      <w:r w:rsidR="00E33700">
        <w:t>se ukazuje jako účinné</w:t>
      </w:r>
      <w:r w:rsidR="00137D28">
        <w:t xml:space="preserve"> a může velkou měrou přispět k usnadnění celého procesu tranzice studentů</w:t>
      </w:r>
      <w:r w:rsidR="00E33700">
        <w:t>. Aktuálně je však takových případů málo</w:t>
      </w:r>
      <w:r w:rsidR="00754CC7">
        <w:t xml:space="preserve"> a podobná témata ve školních dokumentech nejsou explicitně řešena</w:t>
      </w:r>
      <w:r w:rsidR="001E2311">
        <w:t xml:space="preserve"> (</w:t>
      </w:r>
      <w:r w:rsidR="00650D8C">
        <w:t>Česk</w:t>
      </w:r>
      <w:r w:rsidR="00681414">
        <w:t>á škola</w:t>
      </w:r>
      <w:r w:rsidR="001E2311">
        <w:t>, 2016, s. 12).</w:t>
      </w:r>
      <w:r w:rsidR="00C932CF">
        <w:t xml:space="preserve"> </w:t>
      </w:r>
      <w:r w:rsidR="00106C31">
        <w:t xml:space="preserve">Kancelář veřejného ochránce práv (2019, s. </w:t>
      </w:r>
      <w:r w:rsidR="00404A66">
        <w:t xml:space="preserve">81) doporučuje středním školám </w:t>
      </w:r>
      <w:r w:rsidR="00E60CF4">
        <w:t xml:space="preserve">zahrnutí tématu řešení homofobní a transfobní </w:t>
      </w:r>
      <w:r w:rsidR="004A5F4E">
        <w:t>šikany, včetně konkrétních cílů</w:t>
      </w:r>
      <w:r w:rsidR="00294190">
        <w:t xml:space="preserve">, forem a metod práce se žáky do jejich minimálních preventivních programů. </w:t>
      </w:r>
      <w:r w:rsidR="00993346">
        <w:t>Minimální preventivní program je dokument, který každá škola samostatně vypracovává</w:t>
      </w:r>
      <w:r w:rsidR="00E64CF4">
        <w:t xml:space="preserve"> a který vychází především z Metodického doporučení k primární prevenci rizikového chování</w:t>
      </w:r>
      <w:r w:rsidR="002B642F">
        <w:t xml:space="preserve"> u dětí, žáků a</w:t>
      </w:r>
      <w:r w:rsidR="00FB6813">
        <w:t> </w:t>
      </w:r>
      <w:r w:rsidR="002B642F">
        <w:t>studentů ve školách a školských zařízeních, vydaného Ministerstvem školství, mládeže a tělovýchovy v roce 2010.</w:t>
      </w:r>
    </w:p>
    <w:p w14:paraId="687884A9" w14:textId="40E891B0" w:rsidR="007503B5" w:rsidRDefault="00371D28" w:rsidP="007F44FE">
      <w:pPr>
        <w:pStyle w:val="Nadpis2"/>
      </w:pPr>
      <w:bookmarkStart w:id="32" w:name="_Toc128904992"/>
      <w:r>
        <w:t>Podp</w:t>
      </w:r>
      <w:r w:rsidR="00903064">
        <w:t>ůrná opatření</w:t>
      </w:r>
      <w:r>
        <w:t xml:space="preserve"> ze strany školy</w:t>
      </w:r>
      <w:bookmarkEnd w:id="32"/>
    </w:p>
    <w:p w14:paraId="24A9B217" w14:textId="09904069" w:rsidR="00626454" w:rsidRPr="00626454" w:rsidRDefault="006B2749" w:rsidP="001B2198">
      <w:r>
        <w:t xml:space="preserve">Prostředí vzdělávacích institucí může být s ohledem na </w:t>
      </w:r>
      <w:r w:rsidR="00AF42FC">
        <w:t xml:space="preserve">různorodé podmínky v domácím prostředí v některých případech jediným místem, kde jsou transgender osoby přijímány </w:t>
      </w:r>
      <w:r w:rsidR="00DE483F">
        <w:t xml:space="preserve">a respektovány takové, jaké jsou. Škola by proto </w:t>
      </w:r>
      <w:r w:rsidR="00126AF4">
        <w:t xml:space="preserve">vždy </w:t>
      </w:r>
      <w:r w:rsidR="00DE483F">
        <w:t xml:space="preserve">měla být </w:t>
      </w:r>
      <w:r w:rsidR="00DE483F">
        <w:lastRenderedPageBreak/>
        <w:t>transgender studujícím oporou</w:t>
      </w:r>
      <w:r w:rsidR="00126AF4">
        <w:t>.</w:t>
      </w:r>
      <w:r w:rsidR="00BE042F">
        <w:t xml:space="preserve"> Následující podkapitoly se budou věnovat možným opatřením, která škol</w:t>
      </w:r>
      <w:r w:rsidR="004D6698">
        <w:t>y</w:t>
      </w:r>
      <w:r w:rsidR="00BE042F">
        <w:t xml:space="preserve"> v tomto směru m</w:t>
      </w:r>
      <w:r w:rsidR="004D6698">
        <w:t>ohou</w:t>
      </w:r>
      <w:r w:rsidR="00BE042F">
        <w:t xml:space="preserve"> </w:t>
      </w:r>
      <w:r w:rsidR="004D6698">
        <w:t>učinit</w:t>
      </w:r>
      <w:r w:rsidR="00946AE9">
        <w:t>.</w:t>
      </w:r>
    </w:p>
    <w:p w14:paraId="6076AF69" w14:textId="48FC19FF" w:rsidR="00D566C4" w:rsidRDefault="00D566C4" w:rsidP="00D566C4">
      <w:pPr>
        <w:pStyle w:val="Nadpis3"/>
      </w:pPr>
      <w:bookmarkStart w:id="33" w:name="_Toc128904993"/>
      <w:r>
        <w:t>Poradenská činnost</w:t>
      </w:r>
      <w:bookmarkEnd w:id="33"/>
    </w:p>
    <w:p w14:paraId="0A7E2F12" w14:textId="12E744A4" w:rsidR="00257027" w:rsidRDefault="00546648" w:rsidP="00257027">
      <w:r>
        <w:t>Každá škola by svým st</w:t>
      </w:r>
      <w:r w:rsidR="00AF6A07">
        <w:t>udentům měla poskytovat individuální podporu</w:t>
      </w:r>
      <w:r w:rsidR="00212B74">
        <w:t xml:space="preserve"> v podobě možnosti svěřit se s palčivým tématem, prodiskutovat jej s</w:t>
      </w:r>
      <w:r w:rsidR="008B541C">
        <w:t xml:space="preserve"> erudovanou </w:t>
      </w:r>
      <w:r w:rsidR="003A7106">
        <w:t>osobou a</w:t>
      </w:r>
      <w:r w:rsidR="00FB6813">
        <w:t> </w:t>
      </w:r>
      <w:r w:rsidR="00CE3492">
        <w:t>případně společně najít varianty, jak</w:t>
      </w:r>
      <w:r w:rsidR="00274332">
        <w:t xml:space="preserve"> studujícímu </w:t>
      </w:r>
      <w:r w:rsidR="008B541C">
        <w:t xml:space="preserve">prostředí vzdělávací instituce </w:t>
      </w:r>
      <w:r w:rsidR="00274332">
        <w:t>co možná nejvíce zpříjemnit</w:t>
      </w:r>
      <w:r w:rsidR="008B541C">
        <w:t>.</w:t>
      </w:r>
      <w:r w:rsidR="00F806F1">
        <w:t xml:space="preserve"> Základ</w:t>
      </w:r>
      <w:r w:rsidR="006A7FD7">
        <w:t>em</w:t>
      </w:r>
      <w:r w:rsidR="00C665B7">
        <w:t xml:space="preserve"> je</w:t>
      </w:r>
      <w:r w:rsidR="006D1983">
        <w:t xml:space="preserve"> </w:t>
      </w:r>
      <w:r w:rsidR="006A7FD7">
        <w:t>informovat žáky</w:t>
      </w:r>
      <w:r w:rsidR="006D1983">
        <w:t xml:space="preserve"> o tom, na koho se v rámci školy mohou obrátit</w:t>
      </w:r>
      <w:r w:rsidR="006A7FD7">
        <w:t xml:space="preserve"> (</w:t>
      </w:r>
      <w:r w:rsidR="00961B06">
        <w:t xml:space="preserve">California Safe Schools Coalition, </w:t>
      </w:r>
      <w:r w:rsidR="00647B7E">
        <w:t xml:space="preserve">2017, s. </w:t>
      </w:r>
      <w:r w:rsidR="006C1BBB">
        <w:t>2)</w:t>
      </w:r>
      <w:r w:rsidR="006117A0">
        <w:t>.</w:t>
      </w:r>
    </w:p>
    <w:p w14:paraId="266E1416" w14:textId="769D9622" w:rsidR="009D6E6C" w:rsidRDefault="009D6E6C" w:rsidP="00257027">
      <w:r>
        <w:t xml:space="preserve">Podle Smetáčkové (2007, s. </w:t>
      </w:r>
      <w:r w:rsidR="00EB3487">
        <w:t xml:space="preserve">51-52) </w:t>
      </w:r>
      <w:r w:rsidR="00092975">
        <w:t>z hlediska agendy jednotlivých zaměstnanců</w:t>
      </w:r>
      <w:r w:rsidR="00A91635">
        <w:t xml:space="preserve"> v rámci škol spadá toto téma nejvíce do oblasti výchovn</w:t>
      </w:r>
      <w:r w:rsidR="00B82B5E">
        <w:t xml:space="preserve">ého poradenství. </w:t>
      </w:r>
      <w:r w:rsidR="00A67EAC">
        <w:t>Výchovn</w:t>
      </w:r>
      <w:r w:rsidR="003C58FF">
        <w:t>í poradci</w:t>
      </w:r>
      <w:r w:rsidR="00A67EAC">
        <w:t xml:space="preserve"> </w:t>
      </w:r>
      <w:r w:rsidR="00CF163E">
        <w:t xml:space="preserve">se </w:t>
      </w:r>
      <w:r w:rsidR="00A67EAC">
        <w:t xml:space="preserve">však ve školách </w:t>
      </w:r>
      <w:r w:rsidR="003C58FF">
        <w:t xml:space="preserve">musí </w:t>
      </w:r>
      <w:r w:rsidR="00CF163E">
        <w:t>věnovat</w:t>
      </w:r>
      <w:r w:rsidR="003C58FF">
        <w:t xml:space="preserve"> poměrně širok</w:t>
      </w:r>
      <w:r w:rsidR="00CF163E">
        <w:t>é</w:t>
      </w:r>
      <w:r w:rsidR="003C58FF">
        <w:t xml:space="preserve"> škál</w:t>
      </w:r>
      <w:r w:rsidR="00CF163E">
        <w:t>e</w:t>
      </w:r>
      <w:r w:rsidR="003C58FF">
        <w:t xml:space="preserve"> témat</w:t>
      </w:r>
      <w:r w:rsidR="00170EE8">
        <w:t xml:space="preserve">, což vede k nereálnosti zvládání všech relevantních oblastí. </w:t>
      </w:r>
      <w:r w:rsidR="00EB3487">
        <w:t xml:space="preserve">Vedle volby povolání jsou </w:t>
      </w:r>
      <w:r w:rsidR="00473628">
        <w:t xml:space="preserve">ve výchovném poradenství </w:t>
      </w:r>
      <w:r w:rsidR="00EB3487">
        <w:t>často řešenými tématy specifické poruchy učení (SPU)</w:t>
      </w:r>
      <w:r w:rsidR="00F0669A">
        <w:t>,</w:t>
      </w:r>
      <w:r w:rsidR="00EB3487">
        <w:t xml:space="preserve"> nekázeň při vyučování</w:t>
      </w:r>
      <w:r w:rsidR="00F0669A">
        <w:t xml:space="preserve"> nebo</w:t>
      </w:r>
      <w:r w:rsidR="00EB3487">
        <w:t xml:space="preserve"> případně problematické vztahy se spolužáky a šikana. </w:t>
      </w:r>
    </w:p>
    <w:p w14:paraId="23BAA461" w14:textId="5161F474" w:rsidR="00804877" w:rsidRDefault="00B94CD6" w:rsidP="00257027">
      <w:r>
        <w:t xml:space="preserve">Zástupci školy by </w:t>
      </w:r>
      <w:r w:rsidR="00787796">
        <w:t>však za každé situace</w:t>
      </w:r>
      <w:r w:rsidR="00863720">
        <w:t xml:space="preserve"> </w:t>
      </w:r>
      <w:r>
        <w:t>měli být schopni</w:t>
      </w:r>
      <w:r w:rsidR="00863720">
        <w:t xml:space="preserve"> poskytnout studujícím</w:t>
      </w:r>
      <w:r w:rsidR="000B2D5B">
        <w:t>,</w:t>
      </w:r>
      <w:r w:rsidR="00863720">
        <w:t xml:space="preserve"> případně jejich zákonným zástupcům relevantní kontakty</w:t>
      </w:r>
      <w:r w:rsidR="001C65E6">
        <w:t xml:space="preserve"> na další instituce, organizace či spolky, které se daným tématem zabývají.</w:t>
      </w:r>
      <w:r w:rsidR="000E7AAA">
        <w:t xml:space="preserve"> </w:t>
      </w:r>
      <w:r w:rsidR="004E26BA">
        <w:t xml:space="preserve">V České republice se jedná například </w:t>
      </w:r>
      <w:r w:rsidR="0070106A">
        <w:t>o</w:t>
      </w:r>
      <w:r w:rsidR="00FB6813">
        <w:t> </w:t>
      </w:r>
      <w:r w:rsidR="0070106A">
        <w:t>spolek Transparent, z.s., kter</w:t>
      </w:r>
      <w:r w:rsidR="00BE5FEB">
        <w:t>ý</w:t>
      </w:r>
      <w:r w:rsidR="0070106A">
        <w:t xml:space="preserve"> mimo jiné poskytuje prostor pro anonymní sdílení pocitů</w:t>
      </w:r>
      <w:r w:rsidR="00C1289A">
        <w:t xml:space="preserve"> či problémů transgender osob s mentory, kteří prošli </w:t>
      </w:r>
      <w:r w:rsidR="00845266">
        <w:t>podobným procesem.</w:t>
      </w:r>
    </w:p>
    <w:p w14:paraId="1FA53F26" w14:textId="7D0ADD61" w:rsidR="004856E0" w:rsidRDefault="001B2198" w:rsidP="004856E0">
      <w:pPr>
        <w:pStyle w:val="Nadpis3"/>
      </w:pPr>
      <w:bookmarkStart w:id="34" w:name="_Toc128904994"/>
      <w:r>
        <w:t xml:space="preserve">Přijetí informace o </w:t>
      </w:r>
      <w:r w:rsidR="00EE0D2C">
        <w:t>trans</w:t>
      </w:r>
      <w:r>
        <w:t>genderové identitě žáka</w:t>
      </w:r>
      <w:bookmarkEnd w:id="34"/>
    </w:p>
    <w:p w14:paraId="0E93FADD" w14:textId="3857EB30" w:rsidR="000C48F6" w:rsidRDefault="000C48F6" w:rsidP="000C48F6">
      <w:r>
        <w:t>Ve chvíli, kdy se žák</w:t>
      </w:r>
      <w:r w:rsidR="00317BB4">
        <w:t xml:space="preserve"> či jeho zákonný zástupce</w:t>
      </w:r>
      <w:r>
        <w:t xml:space="preserve"> obrátí na </w:t>
      </w:r>
      <w:r w:rsidR="00317BB4">
        <w:t>o</w:t>
      </w:r>
      <w:r w:rsidR="00D37927">
        <w:t xml:space="preserve">dpovědného pracovníka školy a oznámí </w:t>
      </w:r>
      <w:r w:rsidR="0077679E">
        <w:t xml:space="preserve">mu </w:t>
      </w:r>
      <w:r w:rsidR="00D37927">
        <w:t xml:space="preserve">skutečnost týkající se jeho </w:t>
      </w:r>
      <w:r w:rsidR="00EE0D2C">
        <w:t>trans</w:t>
      </w:r>
      <w:r w:rsidR="00D37927">
        <w:t>genderové identi</w:t>
      </w:r>
      <w:r w:rsidR="00EE0D2C">
        <w:t>ty</w:t>
      </w:r>
      <w:r w:rsidR="00DC724F">
        <w:t xml:space="preserve">, jedná se o velmi specifickou situaci, se kterou si škola </w:t>
      </w:r>
      <w:r w:rsidR="00FA7A69">
        <w:t>často</w:t>
      </w:r>
      <w:r w:rsidR="00DC724F">
        <w:t xml:space="preserve"> neví rady</w:t>
      </w:r>
      <w:r w:rsidR="00E62841">
        <w:t xml:space="preserve">, zvlášť pokud </w:t>
      </w:r>
      <w:r w:rsidR="00402E1F">
        <w:t xml:space="preserve">jde </w:t>
      </w:r>
      <w:r w:rsidR="00E62841">
        <w:t xml:space="preserve">o první </w:t>
      </w:r>
      <w:r w:rsidR="00402E1F">
        <w:t xml:space="preserve">takovýto </w:t>
      </w:r>
      <w:r w:rsidR="00E62841">
        <w:t>případ.</w:t>
      </w:r>
      <w:r w:rsidR="00402E1F">
        <w:t xml:space="preserve"> </w:t>
      </w:r>
      <w:r w:rsidR="00C16567">
        <w:t xml:space="preserve">Škola v takovém případě někdy vyžaduje medicínské </w:t>
      </w:r>
      <w:r w:rsidR="00F53A7A">
        <w:t>potvrzení</w:t>
      </w:r>
      <w:r w:rsidR="00964BE9">
        <w:t xml:space="preserve"> či </w:t>
      </w:r>
      <w:r w:rsidR="00F53A7A">
        <w:t>důkazy</w:t>
      </w:r>
      <w:r w:rsidR="00964BE9">
        <w:t xml:space="preserve"> a jejich absenci</w:t>
      </w:r>
      <w:r w:rsidR="00F53A7A">
        <w:t xml:space="preserve"> pokládá za nedostatečné prokázání </w:t>
      </w:r>
      <w:r w:rsidR="00A64A60">
        <w:t xml:space="preserve">této </w:t>
      </w:r>
      <w:r w:rsidR="00D71A86">
        <w:t>skutečnosti.</w:t>
      </w:r>
      <w:r w:rsidR="00E63844">
        <w:t xml:space="preserve"> Pokud škola odmítá</w:t>
      </w:r>
      <w:r w:rsidR="00255E97">
        <w:t xml:space="preserve"> respektovat a přijmout transgenderovou identitu žáka, často se opírá o</w:t>
      </w:r>
      <w:r w:rsidR="00FB6813">
        <w:t> </w:t>
      </w:r>
      <w:r w:rsidR="002013F2">
        <w:t>oficiální</w:t>
      </w:r>
      <w:r w:rsidR="005D6B56">
        <w:t xml:space="preserve"> údaje, uvedené v </w:t>
      </w:r>
      <w:r w:rsidR="008814A3">
        <w:t>úředních</w:t>
      </w:r>
      <w:r w:rsidR="005D6B56">
        <w:t xml:space="preserve"> dokladech žáka</w:t>
      </w:r>
      <w:r w:rsidR="00846986">
        <w:t xml:space="preserve">. </w:t>
      </w:r>
      <w:r w:rsidR="0094303F">
        <w:t>O podmínkách získání nových dokladů pojednával</w:t>
      </w:r>
      <w:r w:rsidR="00F45C24">
        <w:t>y předchozí</w:t>
      </w:r>
      <w:r w:rsidR="0094303F">
        <w:t xml:space="preserve"> podkapitol</w:t>
      </w:r>
      <w:r w:rsidR="00F45C24">
        <w:t xml:space="preserve">y </w:t>
      </w:r>
      <w:r w:rsidR="00B04D01">
        <w:t xml:space="preserve">této práce </w:t>
      </w:r>
      <w:r w:rsidR="00F45C24">
        <w:t xml:space="preserve">a je z nich zřejmé, že získání </w:t>
      </w:r>
      <w:r w:rsidR="00127EF7">
        <w:t>nových dokladů je v České republice před dosažením dospělosti téměř nemožné.</w:t>
      </w:r>
      <w:r w:rsidR="00B53176">
        <w:t xml:space="preserve"> </w:t>
      </w:r>
      <w:r w:rsidR="000401CD">
        <w:t xml:space="preserve">Pro </w:t>
      </w:r>
      <w:r w:rsidR="00113DC2">
        <w:lastRenderedPageBreak/>
        <w:t xml:space="preserve">zmíněný </w:t>
      </w:r>
      <w:r w:rsidR="000401CD">
        <w:t>argument neexistuje</w:t>
      </w:r>
      <w:r w:rsidR="00E6308A">
        <w:t xml:space="preserve"> žádná právní opora, která by školám přímo nařizovala při kontaktu se žákem používat</w:t>
      </w:r>
      <w:r w:rsidR="00F01F8A">
        <w:t xml:space="preserve"> jeho oficiální jméno nebo rod.</w:t>
      </w:r>
      <w:r w:rsidR="00E56A9C">
        <w:t xml:space="preserve"> Dle </w:t>
      </w:r>
      <w:r w:rsidR="00B80D7B">
        <w:t xml:space="preserve">Školského zákona (č. </w:t>
      </w:r>
      <w:r w:rsidR="00E358BC">
        <w:t xml:space="preserve">561/2004 Sb.) je </w:t>
      </w:r>
      <w:r w:rsidR="00E56A9C">
        <w:t xml:space="preserve">však výslovně </w:t>
      </w:r>
      <w:r w:rsidR="00D678C3">
        <w:t>zakázána</w:t>
      </w:r>
      <w:r w:rsidR="00E56A9C">
        <w:t xml:space="preserve"> diskri</w:t>
      </w:r>
      <w:r w:rsidR="00C6580E">
        <w:t>minac</w:t>
      </w:r>
      <w:r w:rsidR="00D678C3">
        <w:t>e</w:t>
      </w:r>
      <w:r w:rsidR="00C6580E">
        <w:t xml:space="preserve"> žáků, za kterou by se takové odmítnutí dalo po</w:t>
      </w:r>
      <w:r w:rsidR="005A327A">
        <w:t>važovat.</w:t>
      </w:r>
    </w:p>
    <w:p w14:paraId="5C3FCA4F" w14:textId="0FD44CFD" w:rsidR="00405533" w:rsidRDefault="00405533" w:rsidP="000C48F6">
      <w:r>
        <w:t xml:space="preserve">Pro vytvoření </w:t>
      </w:r>
      <w:r w:rsidR="0065427D">
        <w:t>bezpečného a respektujícího prostředí je nezbytné, aby škola zaujala</w:t>
      </w:r>
      <w:r w:rsidR="005E415F">
        <w:t xml:space="preserve"> pozitivní postoj a stala se transgender žákům oporou</w:t>
      </w:r>
      <w:r w:rsidR="001F3B6E">
        <w:t>.</w:t>
      </w:r>
    </w:p>
    <w:p w14:paraId="5E9A45F9" w14:textId="49A1D695" w:rsidR="001F3B6E" w:rsidRDefault="001F3B6E" w:rsidP="001F3B6E">
      <w:pPr>
        <w:pStyle w:val="Nadpis3"/>
      </w:pPr>
      <w:bookmarkStart w:id="35" w:name="_Toc128904995"/>
      <w:r>
        <w:t>Oslovování transgender žáků</w:t>
      </w:r>
      <w:bookmarkEnd w:id="35"/>
    </w:p>
    <w:p w14:paraId="60B1FA47" w14:textId="64C76021" w:rsidR="00BE24E9" w:rsidRDefault="00DC67D7" w:rsidP="00BE24E9">
      <w:r>
        <w:t>V mnoha jazycích je rozlišován</w:t>
      </w:r>
      <w:r w:rsidR="007B71C1">
        <w:t xml:space="preserve"> jmenný rod</w:t>
      </w:r>
      <w:r w:rsidR="00730984">
        <w:t>, konkrétně rod</w:t>
      </w:r>
      <w:r w:rsidR="007B71C1">
        <w:t xml:space="preserve"> mužský, ženský a střední</w:t>
      </w:r>
      <w:r w:rsidR="00730984">
        <w:t xml:space="preserve">. </w:t>
      </w:r>
      <w:r w:rsidR="00380DDD">
        <w:t>Některé jazyky na tento jev kladou</w:t>
      </w:r>
      <w:r w:rsidR="008F5F36">
        <w:t xml:space="preserve"> menší či </w:t>
      </w:r>
      <w:r w:rsidR="006F6A10">
        <w:t>téměř</w:t>
      </w:r>
      <w:r w:rsidR="008F5F36">
        <w:t xml:space="preserve"> žádný důraz (např. němčina a</w:t>
      </w:r>
      <w:r w:rsidR="00FB6813">
        <w:t> </w:t>
      </w:r>
      <w:r w:rsidR="008F5F36">
        <w:t>angličtina), č</w:t>
      </w:r>
      <w:r w:rsidR="00E24CB0">
        <w:t>eština je</w:t>
      </w:r>
      <w:r w:rsidR="008F5F36">
        <w:t xml:space="preserve"> však</w:t>
      </w:r>
      <w:r w:rsidR="00E24CB0">
        <w:t xml:space="preserve"> </w:t>
      </w:r>
      <w:r w:rsidR="00730984">
        <w:t>jedním z jazyků,</w:t>
      </w:r>
      <w:r w:rsidR="00380DDD">
        <w:t xml:space="preserve"> kde je na jmenný rod kladen důraz</w:t>
      </w:r>
      <w:r w:rsidR="008F5F36">
        <w:t xml:space="preserve"> značný</w:t>
      </w:r>
      <w:r w:rsidR="00380DDD">
        <w:t xml:space="preserve">. </w:t>
      </w:r>
      <w:r w:rsidR="00BE24E9">
        <w:t xml:space="preserve">Tato gramatická predispozice </w:t>
      </w:r>
      <w:r w:rsidR="00F11579">
        <w:t xml:space="preserve">se tak může stát </w:t>
      </w:r>
      <w:r w:rsidR="00BE24E9">
        <w:t xml:space="preserve">jednou z překážek začleňování dítěte s genderovou </w:t>
      </w:r>
      <w:r w:rsidR="00F11579">
        <w:t>odlišností.</w:t>
      </w:r>
      <w:r w:rsidR="00FC5452">
        <w:t xml:space="preserve"> </w:t>
      </w:r>
    </w:p>
    <w:p w14:paraId="02E95CC5" w14:textId="70088C88" w:rsidR="00FC5452" w:rsidRDefault="00CD780C" w:rsidP="00BE24E9">
      <w:r>
        <w:t xml:space="preserve">Podle </w:t>
      </w:r>
      <w:r w:rsidR="00F15538">
        <w:t>Gender Inclusive Schools (202</w:t>
      </w:r>
      <w:r w:rsidR="00DE6668">
        <w:t>3</w:t>
      </w:r>
      <w:r w:rsidR="00F15538">
        <w:t xml:space="preserve">) </w:t>
      </w:r>
      <w:r>
        <w:t>je</w:t>
      </w:r>
      <w:r w:rsidR="000D60A4">
        <w:t xml:space="preserve"> </w:t>
      </w:r>
      <w:r w:rsidR="008C6545">
        <w:t xml:space="preserve">používání </w:t>
      </w:r>
      <w:r w:rsidR="00E04623">
        <w:t xml:space="preserve">vybraného jména (a rodu) při komunikaci </w:t>
      </w:r>
      <w:r w:rsidR="00F40BA9">
        <w:t>s transgender žákem významným prvkem</w:t>
      </w:r>
      <w:r w:rsidR="002825E4">
        <w:t>, který</w:t>
      </w:r>
      <w:r w:rsidR="009B2926">
        <w:t xml:space="preserve"> podává zprávu o</w:t>
      </w:r>
      <w:r w:rsidR="00FB6813">
        <w:t> </w:t>
      </w:r>
      <w:r w:rsidR="009B2926">
        <w:t>autenticitě a</w:t>
      </w:r>
      <w:r w:rsidR="00614A88">
        <w:t xml:space="preserve"> genderovém prožívání daného jedince</w:t>
      </w:r>
      <w:r w:rsidR="009B2926">
        <w:t>.</w:t>
      </w:r>
      <w:r>
        <w:t xml:space="preserve"> Stejný zdroj dále uvádí, že</w:t>
      </w:r>
      <w:r w:rsidR="008B00E7">
        <w:t xml:space="preserve"> </w:t>
      </w:r>
      <w:r w:rsidR="00AB4E83">
        <w:t xml:space="preserve">v případě </w:t>
      </w:r>
      <w:r w:rsidR="00BB0C79">
        <w:t>záměrné</w:t>
      </w:r>
      <w:r w:rsidR="00AB4E83">
        <w:t>ho</w:t>
      </w:r>
      <w:r w:rsidR="00BB0C79">
        <w:t xml:space="preserve"> používání </w:t>
      </w:r>
      <w:r w:rsidR="00AB4E83">
        <w:t>nesprávného oslovování se jedná o</w:t>
      </w:r>
      <w:r w:rsidR="00832ED8">
        <w:t xml:space="preserve"> mikroagresi</w:t>
      </w:r>
      <w:r w:rsidR="00624232">
        <w:t xml:space="preserve">. </w:t>
      </w:r>
      <w:r w:rsidR="00867132">
        <w:t>V případě, že ke „coming outu“ transgender žáka došlo v době studia na dané škole a</w:t>
      </w:r>
      <w:r w:rsidR="00FB6813">
        <w:t> </w:t>
      </w:r>
      <w:r w:rsidR="00867132">
        <w:t xml:space="preserve">onen žák býval dříve ve škole znám pod jiným jménem, může docházet k nezáměrnému oslovování původním jménem. </w:t>
      </w:r>
      <w:r w:rsidR="00624232">
        <w:t>K</w:t>
      </w:r>
      <w:r w:rsidR="00BB162D">
        <w:t>aždé nesprávné oslovení může být pro</w:t>
      </w:r>
      <w:r w:rsidR="00126D29">
        <w:t xml:space="preserve"> </w:t>
      </w:r>
      <w:r w:rsidR="00624232">
        <w:t xml:space="preserve">transgender </w:t>
      </w:r>
      <w:r w:rsidR="00126D29">
        <w:t>osobu</w:t>
      </w:r>
      <w:r w:rsidR="00624232">
        <w:t xml:space="preserve"> či osobu</w:t>
      </w:r>
      <w:r w:rsidR="00126D29">
        <w:t xml:space="preserve"> procházející tranzicí až fyzicky bolestivé</w:t>
      </w:r>
      <w:r w:rsidR="00FB6813">
        <w:t>,</w:t>
      </w:r>
      <w:r w:rsidR="000D201B">
        <w:t xml:space="preserve"> a proto by měli být učitelé a další personál školy</w:t>
      </w:r>
      <w:r w:rsidR="00A90BAD">
        <w:t xml:space="preserve"> při oslovování transgender žáka</w:t>
      </w:r>
      <w:r w:rsidR="00FB6813">
        <w:t>,</w:t>
      </w:r>
      <w:r w:rsidR="00A90BAD">
        <w:t xml:space="preserve"> pokud možno co nejvíce opatrní.</w:t>
      </w:r>
    </w:p>
    <w:p w14:paraId="4FCF6DA2" w14:textId="5A93DA69" w:rsidR="00A55BCE" w:rsidRDefault="00093853" w:rsidP="00BE24E9">
      <w:r w:rsidRPr="00093853">
        <w:t xml:space="preserve">Školy </w:t>
      </w:r>
      <w:r w:rsidR="00245C22">
        <w:t>ve věci oslovování</w:t>
      </w:r>
      <w:r w:rsidR="004331C7">
        <w:t xml:space="preserve"> studentů</w:t>
      </w:r>
      <w:r w:rsidRPr="00093853">
        <w:t xml:space="preserve"> nemusí dodržovat ani psychologická doporučení</w:t>
      </w:r>
      <w:r w:rsidR="004331C7">
        <w:t>, neboť</w:t>
      </w:r>
      <w:r w:rsidRPr="00093853">
        <w:t xml:space="preserve"> </w:t>
      </w:r>
      <w:r w:rsidR="004331C7">
        <w:t>v Česku n</w:t>
      </w:r>
      <w:r w:rsidRPr="00093853">
        <w:t xml:space="preserve">eexistuje žádná legislativa, kterou by se musely řídit. </w:t>
      </w:r>
      <w:r w:rsidRPr="00252AD1">
        <w:rPr>
          <w:i/>
          <w:iCs/>
        </w:rPr>
        <w:t>„</w:t>
      </w:r>
      <w:r w:rsidRPr="004331C7">
        <w:rPr>
          <w:i/>
          <w:iCs/>
        </w:rPr>
        <w:t xml:space="preserve">Školská legislativa změnu pohlaví </w:t>
      </w:r>
      <w:proofErr w:type="gramStart"/>
      <w:r w:rsidRPr="004331C7">
        <w:rPr>
          <w:i/>
          <w:iCs/>
        </w:rPr>
        <w:t>neřeší</w:t>
      </w:r>
      <w:proofErr w:type="gramEnd"/>
      <w:r w:rsidRPr="004331C7">
        <w:rPr>
          <w:i/>
          <w:iCs/>
        </w:rPr>
        <w:t>. Způsob oslovování, používání toalet, šaten a další praktické náležitosti je vždy potřeba řešit po dohodě se žákem a také podle konkrétních podmínek dané školy</w:t>
      </w:r>
      <w:r w:rsidR="00B1044D">
        <w:rPr>
          <w:i/>
          <w:iCs/>
        </w:rPr>
        <w:t xml:space="preserve">“ </w:t>
      </w:r>
      <w:r w:rsidR="00B1044D">
        <w:t>(Kolovrátková, 2019).</w:t>
      </w:r>
      <w:r w:rsidR="00332ADB">
        <w:t xml:space="preserve"> </w:t>
      </w:r>
      <w:r w:rsidR="00A55BCE">
        <w:t>Nejvíce inkluzivním řešením je respektování přání transgender žáka</w:t>
      </w:r>
      <w:r w:rsidR="00332ADB">
        <w:t xml:space="preserve"> a </w:t>
      </w:r>
      <w:r w:rsidR="001106C1">
        <w:t xml:space="preserve">jeho oslovování </w:t>
      </w:r>
      <w:r w:rsidR="00FB6DB6">
        <w:t xml:space="preserve">jím </w:t>
      </w:r>
      <w:r w:rsidR="001106C1">
        <w:t>zvoleným jménem.</w:t>
      </w:r>
      <w:r w:rsidR="00FA7C1E">
        <w:t xml:space="preserve"> </w:t>
      </w:r>
    </w:p>
    <w:p w14:paraId="579F26FD" w14:textId="62AD9A9A" w:rsidR="00483A8D" w:rsidRDefault="001F6B2D" w:rsidP="00483A8D">
      <w:pPr>
        <w:pStyle w:val="Nadpis3"/>
      </w:pPr>
      <w:bookmarkStart w:id="36" w:name="_Toc128904996"/>
      <w:r>
        <w:lastRenderedPageBreak/>
        <w:t xml:space="preserve">Úprava prostor </w:t>
      </w:r>
      <w:r w:rsidR="00F20C79">
        <w:t>segregovaných</w:t>
      </w:r>
      <w:r>
        <w:t xml:space="preserve"> dle pohlaví žáků</w:t>
      </w:r>
      <w:bookmarkEnd w:id="36"/>
    </w:p>
    <w:p w14:paraId="3A3ECA99" w14:textId="5F5751E2" w:rsidR="00B714CA" w:rsidRDefault="00B864DE" w:rsidP="00B714CA">
      <w:r>
        <w:t>Ve školách, stejně jako</w:t>
      </w:r>
      <w:r w:rsidR="008D6064">
        <w:t xml:space="preserve"> v dalších veřejných prostorech</w:t>
      </w:r>
      <w:r w:rsidR="00986845">
        <w:t>,</w:t>
      </w:r>
      <w:r w:rsidR="008D6064">
        <w:t xml:space="preserve"> bývá zvykem oddělovat někter</w:t>
      </w:r>
      <w:r w:rsidR="00986845">
        <w:t xml:space="preserve">á místa, jako jsou toalety či šatny, podle </w:t>
      </w:r>
      <w:r w:rsidR="004A7C89">
        <w:t>genderu</w:t>
      </w:r>
      <w:r w:rsidR="00986845">
        <w:t>.</w:t>
      </w:r>
      <w:r w:rsidR="00702437">
        <w:t xml:space="preserve"> Vzhledem k automatickému spojování pohlaví s</w:t>
      </w:r>
      <w:r w:rsidR="00F35532">
        <w:t> </w:t>
      </w:r>
      <w:r w:rsidR="00702437">
        <w:t>genderem</w:t>
      </w:r>
      <w:r w:rsidR="00F35532">
        <w:t xml:space="preserve"> bývá tato segregace vysvětlována jako přirozená a</w:t>
      </w:r>
      <w:r w:rsidR="00FB6813">
        <w:t> </w:t>
      </w:r>
      <w:r w:rsidR="00F35532">
        <w:t xml:space="preserve">založená na </w:t>
      </w:r>
      <w:r w:rsidR="004A7C89">
        <w:t>biologických rozdílech mezi muži a ženami.</w:t>
      </w:r>
      <w:r w:rsidR="00E659F2">
        <w:t xml:space="preserve"> </w:t>
      </w:r>
      <w:r w:rsidR="008B1782">
        <w:t>Tyto prostory</w:t>
      </w:r>
      <w:r w:rsidR="00E659F2">
        <w:t xml:space="preserve"> dle </w:t>
      </w:r>
      <w:r w:rsidR="00BA5620">
        <w:t>West a</w:t>
      </w:r>
      <w:r w:rsidR="00FB6813">
        <w:t> </w:t>
      </w:r>
      <w:r w:rsidR="00BA5620">
        <w:t xml:space="preserve">Zimmerman </w:t>
      </w:r>
      <w:r w:rsidR="00EF06CF">
        <w:t xml:space="preserve">(2008, s. 11) </w:t>
      </w:r>
      <w:r w:rsidR="008B1782">
        <w:t xml:space="preserve">bývají vybaveny dimorfním </w:t>
      </w:r>
      <w:r w:rsidR="00926B79">
        <w:t xml:space="preserve">zařízením, jako jsou pisoáry </w:t>
      </w:r>
      <w:r w:rsidR="001326BE">
        <w:t>na mužských</w:t>
      </w:r>
      <w:r w:rsidR="00926B79">
        <w:t xml:space="preserve"> toaletách </w:t>
      </w:r>
      <w:r w:rsidR="00291619">
        <w:t>anebo</w:t>
      </w:r>
      <w:r w:rsidR="00926B79">
        <w:t xml:space="preserve"> komplexní zázemí pro péči o zevnějšek </w:t>
      </w:r>
      <w:r w:rsidR="00392C81">
        <w:t>u žen</w:t>
      </w:r>
      <w:r w:rsidR="00FB6813">
        <w:t>,</w:t>
      </w:r>
      <w:r w:rsidR="00392C81">
        <w:t xml:space="preserve"> a to i</w:t>
      </w:r>
      <w:r w:rsidR="00FB6813">
        <w:t> </w:t>
      </w:r>
      <w:r w:rsidR="00392C81">
        <w:t xml:space="preserve">přesto, že u obou pohlaví může být dosaženo stejného </w:t>
      </w:r>
      <w:r w:rsidR="00514783">
        <w:t>cíle za pomoci stejných prostředků, jako je tomu například i v domácím prostředí.</w:t>
      </w:r>
    </w:p>
    <w:p w14:paraId="0D3D20B1" w14:textId="26D8CECF" w:rsidR="00562417" w:rsidRDefault="00A40687" w:rsidP="00B714CA">
      <w:r>
        <w:t>Pavlica (2019</w:t>
      </w:r>
      <w:r w:rsidR="003878AC">
        <w:t>, s. 16</w:t>
      </w:r>
      <w:r>
        <w:t>)</w:t>
      </w:r>
      <w:r w:rsidR="003878AC">
        <w:t xml:space="preserve"> uvádí, že </w:t>
      </w:r>
      <w:r w:rsidR="00B86264">
        <w:t xml:space="preserve">návštěva </w:t>
      </w:r>
      <w:r w:rsidR="00642852">
        <w:t xml:space="preserve">veřejných </w:t>
      </w:r>
      <w:r w:rsidR="00B86264">
        <w:t xml:space="preserve">genderově segregovaných míst </w:t>
      </w:r>
      <w:r w:rsidR="00642852">
        <w:t>se</w:t>
      </w:r>
      <w:r w:rsidR="00B86264">
        <w:t xml:space="preserve"> v</w:t>
      </w:r>
      <w:r w:rsidR="00642852">
        <w:t xml:space="preserve"> každodenním </w:t>
      </w:r>
      <w:r w:rsidR="00B86264">
        <w:t>životě transgender osoby</w:t>
      </w:r>
      <w:r w:rsidR="00642852">
        <w:t xml:space="preserve"> stává jednou z nejvíce stresujících situací.</w:t>
      </w:r>
      <w:r w:rsidR="00AF7B97">
        <w:t xml:space="preserve"> Transgender žáci se</w:t>
      </w:r>
      <w:r w:rsidR="009861B9">
        <w:t xml:space="preserve"> ve škole </w:t>
      </w:r>
      <w:r w:rsidR="00834189">
        <w:t>v</w:t>
      </w:r>
      <w:r w:rsidR="00C512BD">
        <w:t> </w:t>
      </w:r>
      <w:r w:rsidR="00834189">
        <w:t>případě</w:t>
      </w:r>
      <w:r w:rsidR="00C512BD">
        <w:t xml:space="preserve"> existence dvou genderových variant prostor toalet a šaten</w:t>
      </w:r>
      <w:r w:rsidR="009861B9">
        <w:t xml:space="preserve"> potýk</w:t>
      </w:r>
      <w:r w:rsidR="00D00278">
        <w:t>ají</w:t>
      </w:r>
      <w:r w:rsidR="009861B9">
        <w:t xml:space="preserve"> s nutností rozhodnout se</w:t>
      </w:r>
      <w:r w:rsidR="00D00278">
        <w:t>, která zařízení využívat</w:t>
      </w:r>
      <w:r w:rsidR="00E96895">
        <w:t>.</w:t>
      </w:r>
    </w:p>
    <w:p w14:paraId="394D61F1" w14:textId="2DBA2BB0" w:rsidR="005F7F3F" w:rsidRPr="00B714CA" w:rsidRDefault="00115640" w:rsidP="005F7F3F">
      <w:r>
        <w:t xml:space="preserve">Vzdělávací instituce v ohledu </w:t>
      </w:r>
      <w:r w:rsidR="00B21211">
        <w:t xml:space="preserve">využívání preferovaných toalet a šaten </w:t>
      </w:r>
      <w:r>
        <w:t>může</w:t>
      </w:r>
      <w:r w:rsidR="00AB21F1">
        <w:t xml:space="preserve"> </w:t>
      </w:r>
      <w:r w:rsidR="00B21211">
        <w:t xml:space="preserve">relativně snadno </w:t>
      </w:r>
      <w:r w:rsidR="00AB21F1">
        <w:t>transgender žactvu vyjít vstříc</w:t>
      </w:r>
      <w:r w:rsidR="00CD77DE">
        <w:t xml:space="preserve">. Jednou z variant je respektování </w:t>
      </w:r>
      <w:r w:rsidR="004C27DB">
        <w:t xml:space="preserve">volby daného jedince a umožnění využívání </w:t>
      </w:r>
      <w:r w:rsidR="00342D51">
        <w:t xml:space="preserve">těchto </w:t>
      </w:r>
      <w:r w:rsidR="004C27DB">
        <w:t>prostor dle jeho vlastní</w:t>
      </w:r>
      <w:r w:rsidR="00342D51">
        <w:t xml:space="preserve"> preference</w:t>
      </w:r>
      <w:r w:rsidR="005F7F3F">
        <w:t>. Americký portál Gender Inclusive Schools (202</w:t>
      </w:r>
      <w:r w:rsidR="00DE6668">
        <w:t>3</w:t>
      </w:r>
      <w:r w:rsidR="005F7F3F">
        <w:t>) uvádí, že zavedení pravidel, umožňujících využívání genderově segregovaných prostor dle vlastní volby, s sebou nenese žádné problémy, o kterých se někdy v tomto ohledu mluví a většinou se jedná jen o</w:t>
      </w:r>
      <w:r w:rsidR="00FB6813">
        <w:t> </w:t>
      </w:r>
      <w:r w:rsidR="005F7F3F">
        <w:t xml:space="preserve">předsudky, pramenící z neporozumění transgender tématice. </w:t>
      </w:r>
    </w:p>
    <w:p w14:paraId="6682A560" w14:textId="3D39CF80" w:rsidR="00115640" w:rsidRDefault="00D51CB4" w:rsidP="00B714CA">
      <w:r>
        <w:t>D</w:t>
      </w:r>
      <w:r w:rsidR="004C27DB">
        <w:t xml:space="preserve">ruhou variantou je </w:t>
      </w:r>
      <w:r w:rsidR="00615EFB">
        <w:t xml:space="preserve">v případě potřeby zvýšeného soukromí </w:t>
      </w:r>
      <w:r w:rsidR="004C27DB">
        <w:t>vyčlenění speciálního prostoru</w:t>
      </w:r>
      <w:r w:rsidR="00E42BD7">
        <w:t>, vyhovujícího potřebám žactva.</w:t>
      </w:r>
      <w:r w:rsidR="00342D51">
        <w:t xml:space="preserve"> </w:t>
      </w:r>
      <w:r w:rsidR="00353A40">
        <w:t>Genderově neutrální (nebo též „nebinární“)</w:t>
      </w:r>
      <w:r w:rsidR="004B69DF">
        <w:t xml:space="preserve"> toalety v dnešní době nejsou </w:t>
      </w:r>
      <w:r w:rsidR="00D26083">
        <w:t>ničím</w:t>
      </w:r>
      <w:r w:rsidR="004B69DF">
        <w:t xml:space="preserve"> neobvykl</w:t>
      </w:r>
      <w:r w:rsidR="00D26083">
        <w:t>ým</w:t>
      </w:r>
      <w:r w:rsidR="004B69DF">
        <w:t xml:space="preserve"> a vyskytují se v prostorách </w:t>
      </w:r>
      <w:r w:rsidR="00D26083">
        <w:t>několika</w:t>
      </w:r>
      <w:r w:rsidR="004B69DF">
        <w:t xml:space="preserve"> českých škol a univerzit</w:t>
      </w:r>
      <w:r w:rsidR="004D16E5">
        <w:t>, záleží však na možnostech, které budova školy nabízí.</w:t>
      </w:r>
      <w:r w:rsidR="00D82791">
        <w:t xml:space="preserve"> Využity mohou být například bezbariérové prostory, které nebývají genderově </w:t>
      </w:r>
      <w:r w:rsidR="00C02717">
        <w:t>rozdělené</w:t>
      </w:r>
      <w:r w:rsidR="005D160D">
        <w:t xml:space="preserve">, </w:t>
      </w:r>
      <w:r w:rsidR="009D7CF7">
        <w:t>anebo</w:t>
      </w:r>
      <w:r w:rsidR="00C02717">
        <w:t xml:space="preserve"> prostory učitelské.</w:t>
      </w:r>
      <w:r w:rsidR="005D160D">
        <w:t xml:space="preserve"> Dle </w:t>
      </w:r>
      <w:r w:rsidR="009D7CF7">
        <w:t>portálu Gender Inclusive Schools (202</w:t>
      </w:r>
      <w:r w:rsidR="00DE6668">
        <w:t>3</w:t>
      </w:r>
      <w:r w:rsidR="009D7CF7">
        <w:t>) by však transgender žactvo nikdy nemělo být k</w:t>
      </w:r>
      <w:r w:rsidR="00C07038">
        <w:t> </w:t>
      </w:r>
      <w:r w:rsidR="009D7CF7">
        <w:t>využ</w:t>
      </w:r>
      <w:r w:rsidR="00C07038">
        <w:t>ívání takto separovaných prostor</w:t>
      </w:r>
      <w:r w:rsidR="00F75E70">
        <w:t xml:space="preserve"> nuceno, pokud se nejedná o jejich vlastní volbu.</w:t>
      </w:r>
    </w:p>
    <w:p w14:paraId="2B139AC5" w14:textId="19C00822" w:rsidR="007D2697" w:rsidRDefault="00EE4DE9" w:rsidP="007D2697">
      <w:pPr>
        <w:pStyle w:val="Nadpis3"/>
      </w:pPr>
      <w:bookmarkStart w:id="37" w:name="_Toc128904997"/>
      <w:r>
        <w:lastRenderedPageBreak/>
        <w:t>Účast na genderově rozdělovaných předmětech a aktivitách</w:t>
      </w:r>
      <w:bookmarkEnd w:id="37"/>
    </w:p>
    <w:p w14:paraId="7704ADFB" w14:textId="4894AA4F" w:rsidR="00EE4DE9" w:rsidRDefault="00B551DF" w:rsidP="00EE4DE9">
      <w:r>
        <w:t>S rozdělováním kolektivu podle po</w:t>
      </w:r>
      <w:r w:rsidR="00BC65C2">
        <w:t xml:space="preserve">hlaví se v českých školách </w:t>
      </w:r>
      <w:r w:rsidR="009A2EBF">
        <w:t xml:space="preserve">při výuce některých předmětů </w:t>
      </w:r>
      <w:r w:rsidR="00BC65C2">
        <w:t xml:space="preserve">setkáváme zcela běžně. </w:t>
      </w:r>
      <w:r w:rsidR="00FB000A">
        <w:t xml:space="preserve">Transgender žactvo </w:t>
      </w:r>
      <w:r w:rsidR="00493B99">
        <w:t xml:space="preserve">může být při takovémto rozdělování </w:t>
      </w:r>
      <w:r w:rsidR="00442159">
        <w:t xml:space="preserve">vystaveno stresu a nepříjemným </w:t>
      </w:r>
      <w:r w:rsidR="00ED60DF">
        <w:t>nebo</w:t>
      </w:r>
      <w:r w:rsidR="00442159">
        <w:t xml:space="preserve"> trapným pocitům.</w:t>
      </w:r>
      <w:r w:rsidR="00003D88">
        <w:t xml:space="preserve"> </w:t>
      </w:r>
      <w:r w:rsidR="00D236F7">
        <w:t>Gender Inclusive Schools (202</w:t>
      </w:r>
      <w:r w:rsidR="00FB5535">
        <w:t>3</w:t>
      </w:r>
      <w:r w:rsidR="00D236F7">
        <w:t>) doporučuje rozdělování třídního kolektivu podle genderu omezit na nezbytné minimum.</w:t>
      </w:r>
      <w:r w:rsidR="00604F02">
        <w:t xml:space="preserve"> V případě, že je takové rozdělování praktikováno</w:t>
      </w:r>
      <w:r w:rsidR="00516174">
        <w:t>, označuje za vhodné nechat transgender studenty</w:t>
      </w:r>
      <w:r w:rsidR="00275131">
        <w:t xml:space="preserve"> samotné na základě jejich genderové identity rozhodnout, do které skupiny se zařadí.</w:t>
      </w:r>
    </w:p>
    <w:p w14:paraId="206295A1" w14:textId="223206C6" w:rsidR="00AE7B31" w:rsidRDefault="00AE7B31" w:rsidP="00EE4DE9">
      <w:r>
        <w:t>Čast</w:t>
      </w:r>
      <w:r w:rsidR="008144EB">
        <w:t xml:space="preserve">o jsou takovýmto způsobem rozdělovány hodiny tělesné výchovy. </w:t>
      </w:r>
      <w:r w:rsidR="0096435E">
        <w:t xml:space="preserve">Mnohdy se stává, že aby se transgender žák vyvaroval nutnosti </w:t>
      </w:r>
      <w:r w:rsidR="00CE355A">
        <w:t xml:space="preserve">převlékání se a </w:t>
      </w:r>
      <w:r w:rsidR="0096435E">
        <w:t>cvičení ve skupině, která nepřísluší jeh</w:t>
      </w:r>
      <w:r w:rsidR="00E45B73">
        <w:t xml:space="preserve">o genderové identitě, </w:t>
      </w:r>
      <w:r w:rsidR="001022EC">
        <w:t xml:space="preserve">nechá se z </w:t>
      </w:r>
      <w:r w:rsidR="00E45B73">
        <w:t xml:space="preserve">hodin tělesné výchovy </w:t>
      </w:r>
      <w:r w:rsidR="001022EC">
        <w:t xml:space="preserve">omluvit ošetřujícím lékařem a </w:t>
      </w:r>
      <w:r w:rsidR="00E45B73">
        <w:t xml:space="preserve">neúčastní </w:t>
      </w:r>
      <w:r w:rsidR="00C0205A">
        <w:t>se jich</w:t>
      </w:r>
      <w:r w:rsidR="00E45B73">
        <w:t xml:space="preserve">. </w:t>
      </w:r>
      <w:r w:rsidR="008144EB">
        <w:t xml:space="preserve">Je nutné mít na paměti, že </w:t>
      </w:r>
      <w:r w:rsidR="008832A4">
        <w:t xml:space="preserve">absolvování hodin </w:t>
      </w:r>
      <w:r w:rsidR="008144EB">
        <w:t>tělesn</w:t>
      </w:r>
      <w:r w:rsidR="008832A4">
        <w:t>é</w:t>
      </w:r>
      <w:r w:rsidR="008144EB">
        <w:t xml:space="preserve"> výchov</w:t>
      </w:r>
      <w:r w:rsidR="008832A4">
        <w:t>y</w:t>
      </w:r>
      <w:r w:rsidR="008144EB">
        <w:t xml:space="preserve"> je </w:t>
      </w:r>
      <w:r w:rsidR="008832A4" w:rsidRPr="008832A4">
        <w:t xml:space="preserve">zásadní pro rozvoj optimálního zdraví </w:t>
      </w:r>
      <w:r w:rsidR="00436CDD">
        <w:t>žáků</w:t>
      </w:r>
      <w:r w:rsidR="008832A4" w:rsidRPr="008832A4">
        <w:t>, sebe</w:t>
      </w:r>
      <w:r w:rsidR="00436CDD">
        <w:t>rozvoje</w:t>
      </w:r>
      <w:r w:rsidR="008832A4" w:rsidRPr="008832A4">
        <w:t xml:space="preserve"> a duševní </w:t>
      </w:r>
      <w:r w:rsidR="004737A5" w:rsidRPr="008832A4">
        <w:t>pohody,</w:t>
      </w:r>
      <w:r w:rsidR="0086166A">
        <w:t xml:space="preserve"> a proto je na místě </w:t>
      </w:r>
      <w:r w:rsidR="009801FC">
        <w:t xml:space="preserve">respektovat preference </w:t>
      </w:r>
      <w:r w:rsidR="0086166A">
        <w:t>transgender žáků</w:t>
      </w:r>
      <w:r w:rsidR="009801FC">
        <w:t xml:space="preserve"> a nec</w:t>
      </w:r>
      <w:r w:rsidR="008F4B37">
        <w:t>hat volbu skupiny na nich či hodiny tělesné výchovy dle pohlaví vůbec nerozdělovat.</w:t>
      </w:r>
    </w:p>
    <w:p w14:paraId="743AA933" w14:textId="0F92FDFA" w:rsidR="00C0205A" w:rsidRPr="00EE4DE9" w:rsidRDefault="00E86132" w:rsidP="00EE4DE9">
      <w:r>
        <w:t>Další</w:t>
      </w:r>
      <w:r w:rsidR="00D818D6">
        <w:t>mi</w:t>
      </w:r>
      <w:r>
        <w:t xml:space="preserve"> situac</w:t>
      </w:r>
      <w:r w:rsidR="00D818D6">
        <w:t>emi</w:t>
      </w:r>
      <w:r>
        <w:t>, kdy je třeba řešit problémy genderové segregace</w:t>
      </w:r>
      <w:r w:rsidR="004F2E19">
        <w:t>, je účast na školních zájezdech, sportovních kurzech,</w:t>
      </w:r>
      <w:r w:rsidR="003F589E">
        <w:t xml:space="preserve"> výletech nebo školách v přírodě, kde se zůstává přes noc.</w:t>
      </w:r>
      <w:r w:rsidR="00E52B45">
        <w:t xml:space="preserve"> V takovýchto případech bývá </w:t>
      </w:r>
      <w:r w:rsidR="006A56F7">
        <w:t xml:space="preserve">při rozdělování pokojů </w:t>
      </w:r>
      <w:r w:rsidR="00E52B45">
        <w:t xml:space="preserve">kolektiv </w:t>
      </w:r>
      <w:r w:rsidR="007673AB">
        <w:t>segregován</w:t>
      </w:r>
      <w:r w:rsidR="00E52B45">
        <w:t xml:space="preserve"> na dívčí a</w:t>
      </w:r>
      <w:r w:rsidR="006A56F7">
        <w:t xml:space="preserve"> chlapeckou skupinu a</w:t>
      </w:r>
      <w:r w:rsidR="006F48F9">
        <w:t xml:space="preserve"> vzájemný kontakt těchto dvou skupin bývá</w:t>
      </w:r>
      <w:r w:rsidR="007673AB">
        <w:t xml:space="preserve"> přísně</w:t>
      </w:r>
      <w:r w:rsidR="006F48F9">
        <w:t xml:space="preserve"> </w:t>
      </w:r>
      <w:r w:rsidR="009F3D6A">
        <w:t>hlídán.</w:t>
      </w:r>
      <w:r w:rsidR="004F4AD1">
        <w:t xml:space="preserve"> I v tomto případě je </w:t>
      </w:r>
      <w:r w:rsidR="006A1036">
        <w:t>dle Gender Inclusive Schools (202</w:t>
      </w:r>
      <w:r w:rsidR="00F33ADE">
        <w:t>3</w:t>
      </w:r>
      <w:r w:rsidR="006A1036">
        <w:t xml:space="preserve">) </w:t>
      </w:r>
      <w:r w:rsidR="00497290">
        <w:t xml:space="preserve">správné nechat možnost volby skupiny na daném jedinci či </w:t>
      </w:r>
      <w:r w:rsidR="000B23B9">
        <w:t>v případě, že to kapacita ubytovacího zařízení dovoluje, variantou</w:t>
      </w:r>
      <w:r w:rsidR="00EA7D4B">
        <w:t xml:space="preserve"> může být též samostatný pokoj, který žákovi poskytne dostatek soukromí</w:t>
      </w:r>
      <w:r w:rsidR="007673AB">
        <w:t>.</w:t>
      </w:r>
      <w:r w:rsidR="00F809CC">
        <w:t xml:space="preserve"> </w:t>
      </w:r>
      <w:r w:rsidR="00736F54">
        <w:t xml:space="preserve">Nedostatečná vstřícnost a ohleduplnost by mohla vést k vynechávání takových akcí a </w:t>
      </w:r>
      <w:r w:rsidR="003C7C2C">
        <w:t>vyčleňování transgender žáka z plnohodnotné participace na školních aktivitách</w:t>
      </w:r>
      <w:r w:rsidR="008B578F">
        <w:t>.</w:t>
      </w:r>
    </w:p>
    <w:p w14:paraId="2520F451" w14:textId="77777777" w:rsidR="00D678C3" w:rsidRPr="000C48F6" w:rsidRDefault="00D678C3" w:rsidP="000C48F6"/>
    <w:p w14:paraId="2E60FAE1" w14:textId="48BB7D3A" w:rsidR="00344642" w:rsidRDefault="00344642" w:rsidP="00243D49">
      <w:pPr>
        <w:pStyle w:val="Nadpis3"/>
      </w:pPr>
      <w:r>
        <w:br w:type="page"/>
      </w:r>
    </w:p>
    <w:p w14:paraId="59856599" w14:textId="77777777" w:rsidR="00344642" w:rsidRDefault="00344642" w:rsidP="007F44FE">
      <w:pPr>
        <w:pStyle w:val="Nadpis1"/>
        <w:numPr>
          <w:ilvl w:val="0"/>
          <w:numId w:val="0"/>
        </w:numPr>
      </w:pPr>
      <w:bookmarkStart w:id="38" w:name="_Toc128904998"/>
      <w:r>
        <w:lastRenderedPageBreak/>
        <w:t>PRAKTICKÁ ČÁST</w:t>
      </w:r>
      <w:bookmarkEnd w:id="38"/>
    </w:p>
    <w:p w14:paraId="279C42F8" w14:textId="1F060166" w:rsidR="00344642" w:rsidRDefault="002428A6" w:rsidP="007F44FE">
      <w:pPr>
        <w:pStyle w:val="Nadpis1"/>
      </w:pPr>
      <w:bookmarkStart w:id="39" w:name="_Toc128904999"/>
      <w:r>
        <w:t xml:space="preserve">Vlastní </w:t>
      </w:r>
      <w:r w:rsidR="00136202">
        <w:t>šetření</w:t>
      </w:r>
      <w:bookmarkEnd w:id="39"/>
    </w:p>
    <w:p w14:paraId="21B0CAE6" w14:textId="69CB18AD" w:rsidR="002428A6" w:rsidRDefault="002428A6" w:rsidP="002428A6">
      <w:pPr>
        <w:pStyle w:val="Nadpis2"/>
      </w:pPr>
      <w:bookmarkStart w:id="40" w:name="_Toc128905000"/>
      <w:r>
        <w:t>Charakteristika místa šetření</w:t>
      </w:r>
      <w:bookmarkEnd w:id="40"/>
    </w:p>
    <w:p w14:paraId="166496C6" w14:textId="181866FB" w:rsidR="002428A6" w:rsidRDefault="002428A6" w:rsidP="002428A6">
      <w:r>
        <w:rPr>
          <w:color w:val="000000" w:themeColor="text1"/>
        </w:rPr>
        <w:t xml:space="preserve">Jako místo šetření byl zvolen Pardubický kraj. Ten </w:t>
      </w:r>
      <w:proofErr w:type="gramStart"/>
      <w:r>
        <w:rPr>
          <w:color w:val="000000" w:themeColor="text1"/>
        </w:rPr>
        <w:t>leží</w:t>
      </w:r>
      <w:proofErr w:type="gramEnd"/>
      <w:r>
        <w:rPr>
          <w:color w:val="000000" w:themeColor="text1"/>
        </w:rPr>
        <w:t xml:space="preserve"> ve východní oblasti Čech, zahrnuje ale i severozápadní okraj území Moravy. Dle rozlohy</w:t>
      </w:r>
      <w:r w:rsidRPr="00C03527">
        <w:rPr>
          <w:color w:val="000000" w:themeColor="text1"/>
        </w:rPr>
        <w:t> (4 519 km2)</w:t>
      </w:r>
      <w:r>
        <w:rPr>
          <w:color w:val="000000" w:themeColor="text1"/>
        </w:rPr>
        <w:t xml:space="preserve"> se jedná o pátý nejmenší kraj v České republice, skládající se ze čtyř okresů: Chrudim, Pardubice, Svitavy a Ústí nad Orlicí. Výhodou tohoto kraje je jeho poloha z hlediska dopravního spojení. K 31.12.2021 v Pardubickém kraji žilo 514 518 obyvatel. Podíl nezaměstnaných osob byl koncem roku 2021 nejnižší mezi kraji a činil 2,45 %, naproti tomu průměrná hrubá měsíční mzda zaměstnanců byla třetí nejnižší v republice, a to 34 082 Kč. V oblasti vzdělávání bylo v roce 2021 v Pardubickém kraji provozováno 320 mateřských škol, 251 základních škol, 20 gymnázií, 62 středních škol a 6 vyšších odborných škol. Vysoké školství v kraji zastupuje Univerzita Pardubice (ČSÚ, 2023).</w:t>
      </w:r>
    </w:p>
    <w:p w14:paraId="079FF5F2" w14:textId="5D0C3C23" w:rsidR="002428A6" w:rsidRDefault="002428A6" w:rsidP="002428A6">
      <w:pPr>
        <w:pStyle w:val="Nadpis2"/>
      </w:pPr>
      <w:bookmarkStart w:id="41" w:name="_Toc128905001"/>
      <w:r>
        <w:t>Realizace dotazníkového šetření</w:t>
      </w:r>
      <w:bookmarkEnd w:id="41"/>
    </w:p>
    <w:p w14:paraId="74D1B214" w14:textId="3D6767D6" w:rsidR="00136202" w:rsidRDefault="00682459" w:rsidP="00136202">
      <w:r>
        <w:t xml:space="preserve">Dotazníkové šetření je metoda sběru dat, </w:t>
      </w:r>
      <w:r w:rsidR="00683288">
        <w:t>používaná zejména při sociologickém výzkumu</w:t>
      </w:r>
      <w:r w:rsidR="001E6577">
        <w:t>, během</w:t>
      </w:r>
      <w:r>
        <w:t xml:space="preserve"> které</w:t>
      </w:r>
      <w:r w:rsidR="00020FFD">
        <w:t xml:space="preserve"> jsou respondentům položeny určité otázky</w:t>
      </w:r>
      <w:r w:rsidR="002A2AC6">
        <w:t>.</w:t>
      </w:r>
      <w:r w:rsidR="00020FFD">
        <w:t xml:space="preserve"> </w:t>
      </w:r>
      <w:r w:rsidR="002A2AC6">
        <w:t>J</w:t>
      </w:r>
      <w:r w:rsidR="00020FFD">
        <w:t>ejich</w:t>
      </w:r>
      <w:r w:rsidR="001C712C">
        <w:t xml:space="preserve"> odpovědi jsou zaznamená</w:t>
      </w:r>
      <w:r w:rsidR="00D64796">
        <w:t>vány</w:t>
      </w:r>
      <w:r w:rsidR="001C712C">
        <w:t xml:space="preserve"> a následně vyhodnocovány</w:t>
      </w:r>
      <w:r w:rsidR="001E6577">
        <w:t xml:space="preserve"> (Petrusek, 1996, s. 24).</w:t>
      </w:r>
    </w:p>
    <w:p w14:paraId="111E007B" w14:textId="080A3496" w:rsidR="00A30626" w:rsidRDefault="005E70AF" w:rsidP="00136202">
      <w:r>
        <w:t xml:space="preserve">Výhodami </w:t>
      </w:r>
      <w:r w:rsidR="005C6041">
        <w:t>dotazníkového šetření jsou je</w:t>
      </w:r>
      <w:r w:rsidR="00177061">
        <w:t>ho</w:t>
      </w:r>
      <w:r w:rsidR="005C6041">
        <w:t xml:space="preserve"> široká využitelnost</w:t>
      </w:r>
      <w:r w:rsidR="00177061">
        <w:t xml:space="preserve"> pro sběr informací na</w:t>
      </w:r>
      <w:r w:rsidR="000133A1">
        <w:t xml:space="preserve"> rozličná témata, možnost získání velkého množství dat, </w:t>
      </w:r>
      <w:r w:rsidR="00415070">
        <w:t>standardizovanost</w:t>
      </w:r>
      <w:r w:rsidR="00F77ED1">
        <w:t xml:space="preserve"> sběru dat </w:t>
      </w:r>
      <w:r w:rsidR="0075719A">
        <w:t>a</w:t>
      </w:r>
      <w:r w:rsidR="00823246">
        <w:t> </w:t>
      </w:r>
      <w:r w:rsidR="0075719A">
        <w:t>anonymita respondentů</w:t>
      </w:r>
      <w:r w:rsidR="006D40A3">
        <w:t>, což může vést k větší otevřenosti</w:t>
      </w:r>
      <w:r w:rsidR="000E4A57">
        <w:t xml:space="preserve"> při poskytování odpovědí</w:t>
      </w:r>
      <w:r w:rsidR="0075719A">
        <w:t>.</w:t>
      </w:r>
      <w:r w:rsidR="005C6041">
        <w:t xml:space="preserve"> </w:t>
      </w:r>
      <w:r w:rsidR="000B506C">
        <w:t xml:space="preserve">Rizikem při využití metody dotazníkového šetření je </w:t>
      </w:r>
      <w:r w:rsidR="00914894">
        <w:t xml:space="preserve">omezená škála odpovědí (tzn. odpovědi nemusí odpovídat přesnému názoru respondenta), </w:t>
      </w:r>
      <w:r w:rsidR="00A30626">
        <w:t>či zkreslenost výsledků při využití nevyváženého vzorku respondentů</w:t>
      </w:r>
      <w:r w:rsidR="00B23ABD">
        <w:t xml:space="preserve">. Odpovědi je možné analyzovat pomocí matematických modulů či statistických technik </w:t>
      </w:r>
      <w:r w:rsidR="00022FD8">
        <w:t>(Gavora, 2010</w:t>
      </w:r>
      <w:r w:rsidR="00911C0B">
        <w:t>, s. 99).</w:t>
      </w:r>
    </w:p>
    <w:p w14:paraId="70040C15" w14:textId="7EEB323B" w:rsidR="00B23ABD" w:rsidRDefault="00B23ABD" w:rsidP="00136202">
      <w:r>
        <w:t xml:space="preserve">Podle Gavory (2010, s. </w:t>
      </w:r>
      <w:r w:rsidR="007F4388">
        <w:t xml:space="preserve">99-100) by měl dotazník </w:t>
      </w:r>
      <w:r w:rsidR="00173BEF">
        <w:t xml:space="preserve">mít </w:t>
      </w:r>
      <w:r w:rsidR="001F09D4">
        <w:t>předem promyšlenou</w:t>
      </w:r>
      <w:r w:rsidR="00173BEF">
        <w:t xml:space="preserve"> strukturu</w:t>
      </w:r>
      <w:r w:rsidR="003E2EB7">
        <w:t xml:space="preserve"> a</w:t>
      </w:r>
      <w:r w:rsidR="002428A6">
        <w:t> </w:t>
      </w:r>
      <w:r w:rsidR="003E2EB7">
        <w:t xml:space="preserve">při </w:t>
      </w:r>
      <w:r w:rsidR="00847810">
        <w:t xml:space="preserve">jeho </w:t>
      </w:r>
      <w:r w:rsidR="003E2EB7">
        <w:t xml:space="preserve">přípravě </w:t>
      </w:r>
      <w:r w:rsidR="004966F4">
        <w:t xml:space="preserve">je třeba základní </w:t>
      </w:r>
      <w:r w:rsidR="00847810">
        <w:t>problém</w:t>
      </w:r>
      <w:r w:rsidR="004966F4">
        <w:t xml:space="preserve"> nejprve rozdělit do několika okruhů</w:t>
      </w:r>
      <w:r w:rsidR="00A86EE0">
        <w:t xml:space="preserve"> (podproblémů), přičemž každý z nich je následně naplňován otázkami.</w:t>
      </w:r>
      <w:r w:rsidR="006D72DB">
        <w:t xml:space="preserve"> Dotazník </w:t>
      </w:r>
      <w:r w:rsidR="00E334F6">
        <w:t>se obvykle</w:t>
      </w:r>
      <w:r w:rsidR="006D72DB">
        <w:t xml:space="preserve"> </w:t>
      </w:r>
      <w:r w:rsidR="00A42576">
        <w:t>skládá ze tří částí</w:t>
      </w:r>
      <w:r w:rsidR="005A469C">
        <w:t>.</w:t>
      </w:r>
      <w:r w:rsidR="00A42576">
        <w:t xml:space="preserve"> </w:t>
      </w:r>
      <w:r w:rsidR="005A469C">
        <w:t>V</w:t>
      </w:r>
      <w:r w:rsidR="00A42576">
        <w:t>stupní část</w:t>
      </w:r>
      <w:r w:rsidR="005A469C">
        <w:t xml:space="preserve"> </w:t>
      </w:r>
      <w:r w:rsidR="00A42576">
        <w:t>popisuje</w:t>
      </w:r>
      <w:r w:rsidR="00F302F2">
        <w:t xml:space="preserve"> účel dotazníku a také zdůrazňuje </w:t>
      </w:r>
      <w:r w:rsidR="00F302F2">
        <w:lastRenderedPageBreak/>
        <w:t>význam respondentových odpovědí</w:t>
      </w:r>
      <w:r w:rsidR="00562EE1">
        <w:t xml:space="preserve"> při řešení dané problematiky</w:t>
      </w:r>
      <w:r w:rsidR="005A469C">
        <w:t>.</w:t>
      </w:r>
      <w:r w:rsidR="00562EE1">
        <w:t xml:space="preserve"> </w:t>
      </w:r>
      <w:r w:rsidR="005A469C">
        <w:t>D</w:t>
      </w:r>
      <w:r w:rsidR="00562EE1">
        <w:t>ruhá část</w:t>
      </w:r>
      <w:r w:rsidR="005A469C">
        <w:t xml:space="preserve"> </w:t>
      </w:r>
      <w:r w:rsidR="00D332FE">
        <w:t>se skládá z vlastních otázek, přičemž na prvních místech bývají otázky jedno</w:t>
      </w:r>
      <w:r w:rsidR="002B27F3">
        <w:t>dušší</w:t>
      </w:r>
      <w:r w:rsidR="005A469C">
        <w:t xml:space="preserve"> a přitažlivější,</w:t>
      </w:r>
      <w:r w:rsidR="002B27F3">
        <w:t xml:space="preserve"> aby nedošlo k odrazení respondenta</w:t>
      </w:r>
      <w:r w:rsidR="00E334F6">
        <w:t xml:space="preserve">. Na konci dotazníku bývají pak otázky osobnějšího charakteru. </w:t>
      </w:r>
      <w:r w:rsidR="00B44FA5">
        <w:t>V závěrečné části je zvykem uvést poděkování respondentům.</w:t>
      </w:r>
    </w:p>
    <w:p w14:paraId="24CC51F7" w14:textId="084DA3C6" w:rsidR="00625F06" w:rsidRDefault="00625F06" w:rsidP="00136202">
      <w:r>
        <w:t xml:space="preserve">K vytvoření dotazníku jsem </w:t>
      </w:r>
      <w:r w:rsidR="00EC203E">
        <w:t>po</w:t>
      </w:r>
      <w:r>
        <w:t>užila webový formulář „</w:t>
      </w:r>
      <w:r w:rsidR="00FD6CEF">
        <w:t>Google Forms“</w:t>
      </w:r>
      <w:r w:rsidR="00EC203E">
        <w:t xml:space="preserve">. </w:t>
      </w:r>
      <w:r w:rsidR="00561FEE">
        <w:t xml:space="preserve">Tento internetový server automaticky zaznamenává odpovědi a </w:t>
      </w:r>
      <w:r w:rsidR="00737C57">
        <w:t>z výsledků dotazníku</w:t>
      </w:r>
      <w:r w:rsidR="005E6024">
        <w:t xml:space="preserve"> </w:t>
      </w:r>
      <w:proofErr w:type="gramStart"/>
      <w:r w:rsidR="005E6024">
        <w:t>vytváří</w:t>
      </w:r>
      <w:proofErr w:type="gramEnd"/>
      <w:r w:rsidR="005E6024">
        <w:t xml:space="preserve"> statistické grafy.</w:t>
      </w:r>
      <w:r w:rsidR="00737C57">
        <w:t xml:space="preserve"> </w:t>
      </w:r>
      <w:r w:rsidR="009B7508">
        <w:t xml:space="preserve">Dotazník obsahoval celkem </w:t>
      </w:r>
      <w:r w:rsidR="003A3212">
        <w:t>sedmnáct otázek</w:t>
      </w:r>
      <w:r w:rsidR="00A70185">
        <w:t>, z čehož většina z nich byla uzavřeného charakteru</w:t>
      </w:r>
      <w:r w:rsidR="00895C66">
        <w:t xml:space="preserve"> (tzn. respondent vybíral z předem připravených odpovědí). V případě, kd</w:t>
      </w:r>
      <w:r w:rsidR="005F7089">
        <w:t xml:space="preserve">y bylo třeba dovysvětlení odpovědi, měl respondent možnost </w:t>
      </w:r>
      <w:r w:rsidR="008B6D63">
        <w:t>upřesnit svůj názor formou odpovědi otevřené.</w:t>
      </w:r>
      <w:r w:rsidR="00457164">
        <w:t xml:space="preserve"> Na úplném závěru dotazníku měl respondent prostor </w:t>
      </w:r>
      <w:r w:rsidR="00E81030">
        <w:t xml:space="preserve">pro vyjádření vlastního názoru na danou tématiku, což se </w:t>
      </w:r>
      <w:r w:rsidR="00CC0C37">
        <w:t xml:space="preserve">pro vyhodnocení dotazníku </w:t>
      </w:r>
      <w:r w:rsidR="00E81030">
        <w:t>ukázalo být velmi cenný</w:t>
      </w:r>
      <w:r w:rsidR="00CC0C37">
        <w:t>m podkladem.</w:t>
      </w:r>
    </w:p>
    <w:p w14:paraId="0FA404F2" w14:textId="29667335" w:rsidR="00C610A4" w:rsidRDefault="00C610A4" w:rsidP="00136202">
      <w:r>
        <w:t>Dotazník byl distribuován elektronicky, formou e-mailu.</w:t>
      </w:r>
      <w:r w:rsidR="00E93CDA">
        <w:t xml:space="preserve"> </w:t>
      </w:r>
      <w:r w:rsidR="00F361FC">
        <w:t xml:space="preserve">Cílil na středoškolské pedagogy a </w:t>
      </w:r>
      <w:r w:rsidR="00E40C60">
        <w:t>jeho podstatou bylo získání jejich názorů na tématiku transgenderu ve školství</w:t>
      </w:r>
      <w:r w:rsidR="00420A7B">
        <w:t>. K</w:t>
      </w:r>
      <w:r w:rsidR="00F361FC">
        <w:t xml:space="preserve"> distribuci </w:t>
      </w:r>
      <w:r w:rsidR="00420A7B">
        <w:t xml:space="preserve">dotazníku </w:t>
      </w:r>
      <w:r w:rsidR="00126067">
        <w:t xml:space="preserve">vlastním zaměstnancům </w:t>
      </w:r>
      <w:r w:rsidR="00F361FC">
        <w:t>byly o</w:t>
      </w:r>
      <w:r w:rsidR="00E93CDA">
        <w:t xml:space="preserve">sloveny </w:t>
      </w:r>
      <w:r w:rsidR="003916C8">
        <w:t xml:space="preserve">zejména střední </w:t>
      </w:r>
      <w:r w:rsidR="00E93CDA">
        <w:t>školy</w:t>
      </w:r>
      <w:r w:rsidR="003916C8">
        <w:t xml:space="preserve"> sídlící v Pardubickém kraji.</w:t>
      </w:r>
      <w:r w:rsidR="00E44507">
        <w:t xml:space="preserve"> Sběr dat probíhal v období mezi 13.</w:t>
      </w:r>
      <w:r w:rsidR="00A40474">
        <w:t>02.2023 – 26.02.2023</w:t>
      </w:r>
      <w:r w:rsidR="00137498">
        <w:t xml:space="preserve"> a povedlo se nasbírat celkem 64 odpovědí.</w:t>
      </w:r>
    </w:p>
    <w:p w14:paraId="69D45869" w14:textId="7C1ED637" w:rsidR="00344642" w:rsidRDefault="00344642" w:rsidP="007F44FE">
      <w:pPr>
        <w:pStyle w:val="Nadpis2"/>
      </w:pPr>
      <w:bookmarkStart w:id="42" w:name="_Toc128905002"/>
      <w:r>
        <w:t xml:space="preserve">Zhodnocení výsledků </w:t>
      </w:r>
      <w:r w:rsidRPr="00423552">
        <w:t>dotazníkového šetření</w:t>
      </w:r>
      <w:bookmarkEnd w:id="42"/>
    </w:p>
    <w:p w14:paraId="1250A7B0" w14:textId="30F38C45" w:rsidR="00344642" w:rsidRDefault="00CF7AA8" w:rsidP="00344642">
      <w:pPr>
        <w:rPr>
          <w:color w:val="000000" w:themeColor="text1"/>
        </w:rPr>
      </w:pPr>
      <w:r>
        <w:rPr>
          <w:color w:val="000000" w:themeColor="text1"/>
        </w:rPr>
        <w:t xml:space="preserve">Do dotazníkového šetření se zapojilo celkem 64 pedagogických pracovníků, působících na středních školách. Z toho </w:t>
      </w:r>
      <w:r w:rsidR="00481BE0">
        <w:rPr>
          <w:color w:val="000000" w:themeColor="text1"/>
        </w:rPr>
        <w:t xml:space="preserve">v </w:t>
      </w:r>
      <w:r w:rsidR="004E211E">
        <w:rPr>
          <w:color w:val="000000" w:themeColor="text1"/>
        </w:rPr>
        <w:t xml:space="preserve">37 </w:t>
      </w:r>
      <w:r w:rsidR="00481BE0">
        <w:rPr>
          <w:color w:val="000000" w:themeColor="text1"/>
        </w:rPr>
        <w:t xml:space="preserve">případech se jednalo o </w:t>
      </w:r>
      <w:r w:rsidR="004E211E">
        <w:rPr>
          <w:color w:val="000000" w:themeColor="text1"/>
        </w:rPr>
        <w:t>respondent</w:t>
      </w:r>
      <w:r w:rsidR="00481BE0">
        <w:rPr>
          <w:color w:val="000000" w:themeColor="text1"/>
        </w:rPr>
        <w:t>ky</w:t>
      </w:r>
      <w:r w:rsidR="004E211E">
        <w:rPr>
          <w:color w:val="000000" w:themeColor="text1"/>
        </w:rPr>
        <w:t xml:space="preserve"> žen</w:t>
      </w:r>
      <w:r w:rsidR="00481BE0">
        <w:rPr>
          <w:color w:val="000000" w:themeColor="text1"/>
        </w:rPr>
        <w:t>ského pohlaví</w:t>
      </w:r>
      <w:r w:rsidR="004E211E">
        <w:rPr>
          <w:color w:val="000000" w:themeColor="text1"/>
        </w:rPr>
        <w:t xml:space="preserve"> (</w:t>
      </w:r>
      <w:r w:rsidR="00B67E5A">
        <w:rPr>
          <w:color w:val="000000" w:themeColor="text1"/>
        </w:rPr>
        <w:t xml:space="preserve">57,8 %) a 27 respondentů uvedlo pohlaví </w:t>
      </w:r>
      <w:r w:rsidR="0011156B">
        <w:rPr>
          <w:color w:val="000000" w:themeColor="text1"/>
        </w:rPr>
        <w:t xml:space="preserve">mužské </w:t>
      </w:r>
      <w:r w:rsidR="00B67E5A">
        <w:rPr>
          <w:color w:val="000000" w:themeColor="text1"/>
        </w:rPr>
        <w:t>(42,2 %).</w:t>
      </w:r>
    </w:p>
    <w:p w14:paraId="0A58FB84" w14:textId="3C88EA49" w:rsidR="00050A0C" w:rsidRDefault="00D25F99" w:rsidP="00344642">
      <w:pPr>
        <w:rPr>
          <w:color w:val="000000" w:themeColor="text1"/>
        </w:rPr>
      </w:pPr>
      <w:r>
        <w:rPr>
          <w:color w:val="000000" w:themeColor="text1"/>
        </w:rPr>
        <w:t xml:space="preserve">Otázka směřující na věk respondentů potvrdila, že vzorek oslovených pedagogických pracovníků </w:t>
      </w:r>
      <w:r w:rsidR="00AC1B9E">
        <w:rPr>
          <w:color w:val="000000" w:themeColor="text1"/>
        </w:rPr>
        <w:t xml:space="preserve">byl </w:t>
      </w:r>
      <w:r w:rsidR="00146915">
        <w:rPr>
          <w:color w:val="000000" w:themeColor="text1"/>
        </w:rPr>
        <w:t xml:space="preserve">vybrán </w:t>
      </w:r>
      <w:r w:rsidR="009F5BA4">
        <w:rPr>
          <w:color w:val="000000" w:themeColor="text1"/>
        </w:rPr>
        <w:t>správně</w:t>
      </w:r>
      <w:r w:rsidR="00146915">
        <w:rPr>
          <w:color w:val="000000" w:themeColor="text1"/>
        </w:rPr>
        <w:t xml:space="preserve">, neboť zastoupení každé </w:t>
      </w:r>
      <w:r w:rsidR="001D243E">
        <w:rPr>
          <w:color w:val="000000" w:themeColor="text1"/>
        </w:rPr>
        <w:t xml:space="preserve">z věkových skupin se ukázalo být relativně </w:t>
      </w:r>
      <w:r w:rsidR="00AC1B9E">
        <w:rPr>
          <w:color w:val="000000" w:themeColor="text1"/>
        </w:rPr>
        <w:t>rovnoměrn</w:t>
      </w:r>
      <w:r w:rsidR="001D243E">
        <w:rPr>
          <w:color w:val="000000" w:themeColor="text1"/>
        </w:rPr>
        <w:t>é.</w:t>
      </w:r>
      <w:r w:rsidR="00E65719">
        <w:rPr>
          <w:color w:val="000000" w:themeColor="text1"/>
        </w:rPr>
        <w:t xml:space="preserve"> Nej</w:t>
      </w:r>
      <w:r w:rsidR="002B0A1B">
        <w:rPr>
          <w:color w:val="000000" w:themeColor="text1"/>
        </w:rPr>
        <w:t xml:space="preserve">početněji zastoupená věková skupina pedagogů byla v rozmezí </w:t>
      </w:r>
      <w:r w:rsidR="00AB454B">
        <w:rPr>
          <w:color w:val="000000" w:themeColor="text1"/>
        </w:rPr>
        <w:t>41</w:t>
      </w:r>
      <w:r w:rsidR="00B37C7C">
        <w:rPr>
          <w:color w:val="000000" w:themeColor="text1"/>
        </w:rPr>
        <w:t>-</w:t>
      </w:r>
      <w:r w:rsidR="00AB454B">
        <w:rPr>
          <w:color w:val="000000" w:themeColor="text1"/>
        </w:rPr>
        <w:t>50</w:t>
      </w:r>
      <w:r w:rsidR="002B0A1B">
        <w:rPr>
          <w:color w:val="000000" w:themeColor="text1"/>
        </w:rPr>
        <w:t xml:space="preserve"> let věku (28,1 %)</w:t>
      </w:r>
      <w:r w:rsidR="00AB454B">
        <w:rPr>
          <w:color w:val="000000" w:themeColor="text1"/>
        </w:rPr>
        <w:t>, následovaná pedagogy ve věku 51</w:t>
      </w:r>
      <w:r w:rsidR="00B37C7C">
        <w:rPr>
          <w:color w:val="000000" w:themeColor="text1"/>
        </w:rPr>
        <w:t>-</w:t>
      </w:r>
      <w:r w:rsidR="00AB454B">
        <w:rPr>
          <w:color w:val="000000" w:themeColor="text1"/>
        </w:rPr>
        <w:t>60 let (</w:t>
      </w:r>
      <w:r w:rsidR="008550AF">
        <w:rPr>
          <w:color w:val="000000" w:themeColor="text1"/>
        </w:rPr>
        <w:t xml:space="preserve">23,4 %) a skupinou </w:t>
      </w:r>
      <w:r w:rsidR="00E82C8D">
        <w:rPr>
          <w:color w:val="000000" w:themeColor="text1"/>
        </w:rPr>
        <w:t xml:space="preserve">pedagogů </w:t>
      </w:r>
      <w:r w:rsidR="008550AF">
        <w:rPr>
          <w:color w:val="000000" w:themeColor="text1"/>
        </w:rPr>
        <w:t xml:space="preserve">ve věku </w:t>
      </w:r>
      <w:r w:rsidR="00E82C8D">
        <w:rPr>
          <w:color w:val="000000" w:themeColor="text1"/>
        </w:rPr>
        <w:t>31</w:t>
      </w:r>
      <w:r w:rsidR="00B37C7C">
        <w:rPr>
          <w:color w:val="000000" w:themeColor="text1"/>
        </w:rPr>
        <w:t>-</w:t>
      </w:r>
      <w:r w:rsidR="00E82C8D">
        <w:rPr>
          <w:color w:val="000000" w:themeColor="text1"/>
        </w:rPr>
        <w:t>40</w:t>
      </w:r>
      <w:r w:rsidR="008550AF">
        <w:rPr>
          <w:color w:val="000000" w:themeColor="text1"/>
        </w:rPr>
        <w:t xml:space="preserve"> let (18,8 %)</w:t>
      </w:r>
      <w:r w:rsidR="00BA4EB3">
        <w:rPr>
          <w:color w:val="000000" w:themeColor="text1"/>
        </w:rPr>
        <w:t>. Zbývající respondenti byli ve věku převyšujícím 61 let (17,2 %) a</w:t>
      </w:r>
      <w:r w:rsidR="00BC790A">
        <w:rPr>
          <w:color w:val="000000" w:themeColor="text1"/>
        </w:rPr>
        <w:t xml:space="preserve"> respondenti do 30 let (12,5 %).</w:t>
      </w:r>
    </w:p>
    <w:p w14:paraId="2020784A" w14:textId="77777777" w:rsidR="002428A6" w:rsidRDefault="002428A6">
      <w:pPr>
        <w:spacing w:before="0" w:after="160" w:line="259" w:lineRule="auto"/>
        <w:jc w:val="left"/>
        <w:rPr>
          <w:b/>
          <w:bCs/>
          <w:iCs/>
          <w:szCs w:val="24"/>
        </w:rPr>
      </w:pPr>
      <w:bookmarkStart w:id="43" w:name="_Toc128739121"/>
      <w:r>
        <w:rPr>
          <w:b/>
          <w:bCs/>
          <w:szCs w:val="24"/>
        </w:rPr>
        <w:br w:type="page"/>
      </w:r>
    </w:p>
    <w:p w14:paraId="26DDEBCC" w14:textId="0261EEB7" w:rsidR="002428A6" w:rsidRPr="002428A6" w:rsidRDefault="002428A6" w:rsidP="002428A6">
      <w:pPr>
        <w:pStyle w:val="Titulek"/>
        <w:rPr>
          <w:b/>
          <w:bCs/>
          <w:color w:val="auto"/>
          <w:sz w:val="24"/>
          <w:szCs w:val="24"/>
        </w:rPr>
      </w:pPr>
      <w:bookmarkStart w:id="44" w:name="_Toc128917328"/>
      <w:r w:rsidRPr="002428A6">
        <w:rPr>
          <w:b/>
          <w:bCs/>
          <w:color w:val="auto"/>
          <w:sz w:val="24"/>
          <w:szCs w:val="24"/>
        </w:rPr>
        <w:lastRenderedPageBreak/>
        <w:t xml:space="preserve">Graf </w:t>
      </w:r>
      <w:r w:rsidRPr="002428A6">
        <w:rPr>
          <w:b/>
          <w:bCs/>
          <w:color w:val="auto"/>
          <w:sz w:val="24"/>
          <w:szCs w:val="24"/>
        </w:rPr>
        <w:fldChar w:fldCharType="begin"/>
      </w:r>
      <w:r w:rsidRPr="002428A6">
        <w:rPr>
          <w:b/>
          <w:bCs/>
          <w:color w:val="auto"/>
          <w:sz w:val="24"/>
          <w:szCs w:val="24"/>
        </w:rPr>
        <w:instrText xml:space="preserve"> SEQ Graf \* ARABIC </w:instrText>
      </w:r>
      <w:r w:rsidRPr="002428A6">
        <w:rPr>
          <w:b/>
          <w:bCs/>
          <w:color w:val="auto"/>
          <w:sz w:val="24"/>
          <w:szCs w:val="24"/>
        </w:rPr>
        <w:fldChar w:fldCharType="separate"/>
      </w:r>
      <w:r w:rsidR="00BB1F94">
        <w:rPr>
          <w:b/>
          <w:bCs/>
          <w:noProof/>
          <w:color w:val="auto"/>
          <w:sz w:val="24"/>
          <w:szCs w:val="24"/>
        </w:rPr>
        <w:t>1</w:t>
      </w:r>
      <w:r w:rsidRPr="002428A6">
        <w:rPr>
          <w:b/>
          <w:bCs/>
          <w:noProof/>
          <w:color w:val="auto"/>
          <w:sz w:val="24"/>
          <w:szCs w:val="24"/>
        </w:rPr>
        <w:fldChar w:fldCharType="end"/>
      </w:r>
      <w:r w:rsidRPr="002428A6">
        <w:rPr>
          <w:b/>
          <w:bCs/>
          <w:color w:val="auto"/>
          <w:sz w:val="24"/>
          <w:szCs w:val="24"/>
        </w:rPr>
        <w:t>: Věk oslovených pedagogických pracovníků</w:t>
      </w:r>
      <w:bookmarkEnd w:id="43"/>
      <w:bookmarkEnd w:id="44"/>
    </w:p>
    <w:p w14:paraId="372BD02C" w14:textId="77777777" w:rsidR="002428A6" w:rsidRDefault="002428A6" w:rsidP="00344642">
      <w:pPr>
        <w:rPr>
          <w:color w:val="000000" w:themeColor="text1"/>
        </w:rPr>
      </w:pPr>
    </w:p>
    <w:p w14:paraId="25E35831" w14:textId="77777777" w:rsidR="00CF56A2" w:rsidRDefault="007D2CBC" w:rsidP="00CF56A2">
      <w:pPr>
        <w:keepNext/>
      </w:pPr>
      <w:r>
        <w:rPr>
          <w:noProof/>
          <w:color w:val="000000" w:themeColor="text1"/>
        </w:rPr>
        <w:drawing>
          <wp:inline distT="0" distB="0" distL="0" distR="0" wp14:anchorId="5212BE25" wp14:editId="1FFC32BB">
            <wp:extent cx="5219700" cy="219329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9700" cy="2193290"/>
                    </a:xfrm>
                    <a:prstGeom prst="rect">
                      <a:avLst/>
                    </a:prstGeom>
                    <a:noFill/>
                    <a:ln>
                      <a:noFill/>
                    </a:ln>
                  </pic:spPr>
                </pic:pic>
              </a:graphicData>
            </a:graphic>
          </wp:inline>
        </w:drawing>
      </w:r>
    </w:p>
    <w:p w14:paraId="18D548C3" w14:textId="1A362BB4" w:rsidR="00CF56A2" w:rsidRPr="00CF56A2" w:rsidRDefault="002428A6" w:rsidP="00CF56A2">
      <w:r>
        <w:t>Zdroj: vlastní šetření, 2023</w:t>
      </w:r>
    </w:p>
    <w:p w14:paraId="7F64170F" w14:textId="7882440C" w:rsidR="0037778B" w:rsidRDefault="009150EC" w:rsidP="00CD7119">
      <w:pPr>
        <w:rPr>
          <w:color w:val="000000" w:themeColor="text1"/>
        </w:rPr>
      </w:pPr>
      <w:r>
        <w:rPr>
          <w:color w:val="000000" w:themeColor="text1"/>
        </w:rPr>
        <w:t>Podobně r</w:t>
      </w:r>
      <w:r w:rsidR="00607E27">
        <w:rPr>
          <w:color w:val="000000" w:themeColor="text1"/>
        </w:rPr>
        <w:t>ovnoměrné odpovědi uváděli respondenti i na otázku</w:t>
      </w:r>
      <w:r w:rsidR="00B43A3C">
        <w:rPr>
          <w:color w:val="000000" w:themeColor="text1"/>
        </w:rPr>
        <w:t xml:space="preserve"> směřující na délku jejich pedagogické praxe. </w:t>
      </w:r>
      <w:r w:rsidR="00E16C1B">
        <w:rPr>
          <w:color w:val="000000" w:themeColor="text1"/>
        </w:rPr>
        <w:t>Nejčastěji na dotazník odpověděli respondenti s pedagogickou praxí delší, než</w:t>
      </w:r>
      <w:r w:rsidR="00DE31A1">
        <w:rPr>
          <w:color w:val="000000" w:themeColor="text1"/>
        </w:rPr>
        <w:t xml:space="preserve"> 31 let</w:t>
      </w:r>
      <w:r w:rsidR="00B43A3C">
        <w:rPr>
          <w:color w:val="000000" w:themeColor="text1"/>
        </w:rPr>
        <w:t xml:space="preserve"> (26,6 %)</w:t>
      </w:r>
      <w:r w:rsidR="009054B5">
        <w:rPr>
          <w:color w:val="000000" w:themeColor="text1"/>
        </w:rPr>
        <w:t>, následováni skupinou pedagogů s praxí mezi 16</w:t>
      </w:r>
      <w:r w:rsidR="00B37C7C">
        <w:rPr>
          <w:color w:val="000000" w:themeColor="text1"/>
        </w:rPr>
        <w:t>-</w:t>
      </w:r>
      <w:r w:rsidR="009054B5">
        <w:rPr>
          <w:color w:val="000000" w:themeColor="text1"/>
        </w:rPr>
        <w:t>25 lety (20,3 %).</w:t>
      </w:r>
      <w:r w:rsidR="001F0843">
        <w:rPr>
          <w:color w:val="000000" w:themeColor="text1"/>
        </w:rPr>
        <w:t xml:space="preserve"> 18,8 %</w:t>
      </w:r>
      <w:r w:rsidR="00E16C1B">
        <w:rPr>
          <w:color w:val="000000" w:themeColor="text1"/>
        </w:rPr>
        <w:t xml:space="preserve"> </w:t>
      </w:r>
      <w:r w:rsidR="001F0843">
        <w:rPr>
          <w:color w:val="000000" w:themeColor="text1"/>
        </w:rPr>
        <w:t xml:space="preserve">respondentů se pak řadilo do </w:t>
      </w:r>
      <w:r w:rsidR="00FD153F">
        <w:rPr>
          <w:color w:val="000000" w:themeColor="text1"/>
        </w:rPr>
        <w:t xml:space="preserve">skupiny s délkou praxe v rozmezí </w:t>
      </w:r>
      <w:r w:rsidR="00D82BCB">
        <w:rPr>
          <w:color w:val="000000" w:themeColor="text1"/>
        </w:rPr>
        <w:t>2</w:t>
      </w:r>
      <w:r w:rsidR="00FD153F">
        <w:rPr>
          <w:color w:val="000000" w:themeColor="text1"/>
        </w:rPr>
        <w:t>–6 let</w:t>
      </w:r>
      <w:r w:rsidR="006B1B7C">
        <w:rPr>
          <w:color w:val="000000" w:themeColor="text1"/>
        </w:rPr>
        <w:t xml:space="preserve"> a 17,2 % spadalo do kategorie s délkou praxe mezi </w:t>
      </w:r>
      <w:r w:rsidR="00D82BCB">
        <w:rPr>
          <w:color w:val="000000" w:themeColor="text1"/>
        </w:rPr>
        <w:t>7</w:t>
      </w:r>
      <w:r w:rsidR="00B37C7C">
        <w:rPr>
          <w:color w:val="000000" w:themeColor="text1"/>
        </w:rPr>
        <w:t>-</w:t>
      </w:r>
      <w:r w:rsidR="00D82BCB">
        <w:rPr>
          <w:color w:val="000000" w:themeColor="text1"/>
        </w:rPr>
        <w:t xml:space="preserve">15 lety. </w:t>
      </w:r>
      <w:r w:rsidR="00CA31CD">
        <w:rPr>
          <w:color w:val="000000" w:themeColor="text1"/>
        </w:rPr>
        <w:t>Méně</w:t>
      </w:r>
      <w:r w:rsidR="00D82BCB">
        <w:rPr>
          <w:color w:val="000000" w:themeColor="text1"/>
        </w:rPr>
        <w:t xml:space="preserve"> často </w:t>
      </w:r>
      <w:r w:rsidR="00CA31CD">
        <w:rPr>
          <w:color w:val="000000" w:themeColor="text1"/>
        </w:rPr>
        <w:t>(9,4 % případ</w:t>
      </w:r>
      <w:r w:rsidR="00F33AD1">
        <w:rPr>
          <w:color w:val="000000" w:themeColor="text1"/>
        </w:rPr>
        <w:t>ů</w:t>
      </w:r>
      <w:r w:rsidR="00CA31CD">
        <w:rPr>
          <w:color w:val="000000" w:themeColor="text1"/>
        </w:rPr>
        <w:t>) se jednalo o začínající pedagogy s praxí do 2</w:t>
      </w:r>
      <w:r w:rsidR="00B37C7C">
        <w:rPr>
          <w:color w:val="000000" w:themeColor="text1"/>
        </w:rPr>
        <w:t> </w:t>
      </w:r>
      <w:r w:rsidR="00CA31CD">
        <w:rPr>
          <w:color w:val="000000" w:themeColor="text1"/>
        </w:rPr>
        <w:t>let a nejméně</w:t>
      </w:r>
      <w:r w:rsidR="00FF7B15">
        <w:rPr>
          <w:color w:val="000000" w:themeColor="text1"/>
        </w:rPr>
        <w:t xml:space="preserve"> pedagogů (7,8 %)</w:t>
      </w:r>
      <w:r w:rsidR="00F60041">
        <w:rPr>
          <w:color w:val="000000" w:themeColor="text1"/>
        </w:rPr>
        <w:t xml:space="preserve"> zapadalo do kategorie pedagogů s 26 až 30 lety praxe.</w:t>
      </w:r>
      <w:r w:rsidR="00FF7B15">
        <w:rPr>
          <w:color w:val="000000" w:themeColor="text1"/>
        </w:rPr>
        <w:t xml:space="preserve"> </w:t>
      </w:r>
    </w:p>
    <w:p w14:paraId="1B2CC7B8" w14:textId="46E5AE31" w:rsidR="002428A6" w:rsidRPr="002428A6" w:rsidRDefault="002428A6" w:rsidP="002428A6">
      <w:pPr>
        <w:pStyle w:val="Titulek"/>
        <w:rPr>
          <w:b/>
          <w:bCs/>
          <w:color w:val="auto"/>
          <w:sz w:val="24"/>
          <w:szCs w:val="24"/>
        </w:rPr>
      </w:pPr>
      <w:bookmarkStart w:id="45" w:name="_Toc128739122"/>
      <w:bookmarkStart w:id="46" w:name="_Toc128917329"/>
      <w:r w:rsidRPr="002428A6">
        <w:rPr>
          <w:b/>
          <w:bCs/>
          <w:color w:val="auto"/>
          <w:sz w:val="24"/>
          <w:szCs w:val="24"/>
        </w:rPr>
        <w:t xml:space="preserve">Graf </w:t>
      </w:r>
      <w:r w:rsidRPr="002428A6">
        <w:rPr>
          <w:b/>
          <w:bCs/>
          <w:color w:val="auto"/>
          <w:sz w:val="24"/>
          <w:szCs w:val="24"/>
        </w:rPr>
        <w:fldChar w:fldCharType="begin"/>
      </w:r>
      <w:r w:rsidRPr="002428A6">
        <w:rPr>
          <w:b/>
          <w:bCs/>
          <w:color w:val="auto"/>
          <w:sz w:val="24"/>
          <w:szCs w:val="24"/>
        </w:rPr>
        <w:instrText xml:space="preserve"> SEQ Graf \* ARABIC </w:instrText>
      </w:r>
      <w:r w:rsidRPr="002428A6">
        <w:rPr>
          <w:b/>
          <w:bCs/>
          <w:color w:val="auto"/>
          <w:sz w:val="24"/>
          <w:szCs w:val="24"/>
        </w:rPr>
        <w:fldChar w:fldCharType="separate"/>
      </w:r>
      <w:r w:rsidR="00BB1F94">
        <w:rPr>
          <w:b/>
          <w:bCs/>
          <w:noProof/>
          <w:color w:val="auto"/>
          <w:sz w:val="24"/>
          <w:szCs w:val="24"/>
        </w:rPr>
        <w:t>2</w:t>
      </w:r>
      <w:r w:rsidRPr="002428A6">
        <w:rPr>
          <w:b/>
          <w:bCs/>
          <w:noProof/>
          <w:color w:val="auto"/>
          <w:sz w:val="24"/>
          <w:szCs w:val="24"/>
        </w:rPr>
        <w:fldChar w:fldCharType="end"/>
      </w:r>
      <w:r w:rsidRPr="002428A6">
        <w:rPr>
          <w:b/>
          <w:bCs/>
          <w:color w:val="auto"/>
          <w:sz w:val="24"/>
          <w:szCs w:val="24"/>
        </w:rPr>
        <w:t>: Délka pedagogické praxe respondentů</w:t>
      </w:r>
      <w:bookmarkEnd w:id="45"/>
      <w:bookmarkEnd w:id="46"/>
    </w:p>
    <w:p w14:paraId="4E08CD7F" w14:textId="1F47A332" w:rsidR="00CF56A2" w:rsidRDefault="00CD7119" w:rsidP="00CF56A2">
      <w:pPr>
        <w:keepNext/>
        <w:spacing w:before="0" w:after="160" w:line="259" w:lineRule="auto"/>
      </w:pPr>
      <w:r>
        <w:rPr>
          <w:noProof/>
          <w:color w:val="000000" w:themeColor="text1"/>
        </w:rPr>
        <w:drawing>
          <wp:inline distT="0" distB="0" distL="0" distR="0" wp14:anchorId="50095517" wp14:editId="30896F05">
            <wp:extent cx="5219700" cy="219646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9700" cy="2196465"/>
                    </a:xfrm>
                    <a:prstGeom prst="rect">
                      <a:avLst/>
                    </a:prstGeom>
                    <a:noFill/>
                    <a:ln>
                      <a:noFill/>
                    </a:ln>
                  </pic:spPr>
                </pic:pic>
              </a:graphicData>
            </a:graphic>
          </wp:inline>
        </w:drawing>
      </w:r>
    </w:p>
    <w:p w14:paraId="1A4C893C" w14:textId="305A3F54" w:rsidR="002428A6" w:rsidRDefault="002428A6" w:rsidP="00CF56A2">
      <w:pPr>
        <w:keepNext/>
        <w:spacing w:before="0" w:after="160" w:line="259" w:lineRule="auto"/>
      </w:pPr>
      <w:r>
        <w:t>Zdroj: vlastní šetření, 2023</w:t>
      </w:r>
    </w:p>
    <w:p w14:paraId="45199BBF" w14:textId="18D414C0" w:rsidR="0037778B" w:rsidRDefault="0037778B" w:rsidP="00C42716">
      <w:pPr>
        <w:spacing w:before="0" w:after="160" w:line="259" w:lineRule="auto"/>
        <w:rPr>
          <w:color w:val="000000" w:themeColor="text1"/>
        </w:rPr>
      </w:pPr>
    </w:p>
    <w:p w14:paraId="70866F96" w14:textId="59C478F1" w:rsidR="00AA6C39" w:rsidRDefault="000B5F20" w:rsidP="000B5F20">
      <w:pPr>
        <w:rPr>
          <w:color w:val="000000" w:themeColor="text1"/>
        </w:rPr>
      </w:pPr>
      <w:r>
        <w:rPr>
          <w:color w:val="000000" w:themeColor="text1"/>
        </w:rPr>
        <w:lastRenderedPageBreak/>
        <w:t>Následující</w:t>
      </w:r>
      <w:r w:rsidR="00D45D5C">
        <w:rPr>
          <w:color w:val="000000" w:themeColor="text1"/>
        </w:rPr>
        <w:t xml:space="preserve"> otázka směřovala na </w:t>
      </w:r>
      <w:r w:rsidR="00A00F9E">
        <w:rPr>
          <w:color w:val="000000" w:themeColor="text1"/>
        </w:rPr>
        <w:t xml:space="preserve">to, zda pedagogičtí pracovníci ve školách </w:t>
      </w:r>
      <w:r w:rsidR="00D45D5C">
        <w:rPr>
          <w:color w:val="000000" w:themeColor="text1"/>
        </w:rPr>
        <w:t>vním</w:t>
      </w:r>
      <w:r w:rsidR="00A00F9E">
        <w:rPr>
          <w:color w:val="000000" w:themeColor="text1"/>
        </w:rPr>
        <w:t>ají</w:t>
      </w:r>
      <w:r w:rsidR="00D45D5C">
        <w:rPr>
          <w:color w:val="000000" w:themeColor="text1"/>
        </w:rPr>
        <w:t xml:space="preserve"> rozdílné zacházení se žáky a žákyněmi na základě jejich pohlaví.</w:t>
      </w:r>
      <w:r w:rsidR="00B53FD3">
        <w:rPr>
          <w:color w:val="000000" w:themeColor="text1"/>
        </w:rPr>
        <w:t xml:space="preserve"> </w:t>
      </w:r>
      <w:r w:rsidR="00915F5F">
        <w:rPr>
          <w:color w:val="000000" w:themeColor="text1"/>
        </w:rPr>
        <w:t>35,9</w:t>
      </w:r>
      <w:r w:rsidR="00B53FD3">
        <w:rPr>
          <w:color w:val="000000" w:themeColor="text1"/>
        </w:rPr>
        <w:t xml:space="preserve"> % respondentů odpovědělo, že </w:t>
      </w:r>
      <w:r w:rsidR="00915F5F">
        <w:rPr>
          <w:color w:val="000000" w:themeColor="text1"/>
        </w:rPr>
        <w:t xml:space="preserve">v prostředí školy </w:t>
      </w:r>
      <w:r w:rsidR="00B53FD3">
        <w:rPr>
          <w:color w:val="000000" w:themeColor="text1"/>
        </w:rPr>
        <w:t>n</w:t>
      </w:r>
      <w:r w:rsidR="00915F5F">
        <w:rPr>
          <w:color w:val="000000" w:themeColor="text1"/>
        </w:rPr>
        <w:t xml:space="preserve">evnímá </w:t>
      </w:r>
      <w:r>
        <w:rPr>
          <w:color w:val="000000" w:themeColor="text1"/>
        </w:rPr>
        <w:t>v přístupu k žákům a žákyním žádné rozdíly.</w:t>
      </w:r>
      <w:r w:rsidR="009C0C5D">
        <w:rPr>
          <w:color w:val="000000" w:themeColor="text1"/>
        </w:rPr>
        <w:t xml:space="preserve"> Dalších 50 %</w:t>
      </w:r>
      <w:r w:rsidR="00E129BF">
        <w:rPr>
          <w:color w:val="000000" w:themeColor="text1"/>
        </w:rPr>
        <w:t xml:space="preserve"> rozdíl</w:t>
      </w:r>
      <w:r w:rsidR="009877E6">
        <w:rPr>
          <w:color w:val="000000" w:themeColor="text1"/>
        </w:rPr>
        <w:t>né zacházení</w:t>
      </w:r>
      <w:r w:rsidR="00E129BF">
        <w:rPr>
          <w:color w:val="000000" w:themeColor="text1"/>
        </w:rPr>
        <w:t xml:space="preserve"> také spíše nevnímá.</w:t>
      </w:r>
      <w:r w:rsidR="009877E6">
        <w:rPr>
          <w:color w:val="000000" w:themeColor="text1"/>
        </w:rPr>
        <w:t xml:space="preserve"> </w:t>
      </w:r>
      <w:r w:rsidR="001879E9">
        <w:rPr>
          <w:color w:val="000000" w:themeColor="text1"/>
        </w:rPr>
        <w:t>3,1 % respondentů se vyjádřilo neutrálně (ne</w:t>
      </w:r>
      <w:r w:rsidR="0043741B">
        <w:rPr>
          <w:color w:val="000000" w:themeColor="text1"/>
        </w:rPr>
        <w:t xml:space="preserve">byli si jisti), </w:t>
      </w:r>
      <w:r w:rsidR="00AA6C39">
        <w:rPr>
          <w:color w:val="000000" w:themeColor="text1"/>
        </w:rPr>
        <w:t>9,4 % pak vním</w:t>
      </w:r>
      <w:r w:rsidR="00466F1C">
        <w:rPr>
          <w:color w:val="000000" w:themeColor="text1"/>
        </w:rPr>
        <w:t xml:space="preserve">alo </w:t>
      </w:r>
      <w:r w:rsidR="00AA6C39">
        <w:rPr>
          <w:color w:val="000000" w:themeColor="text1"/>
        </w:rPr>
        <w:t>určité rozdíly</w:t>
      </w:r>
      <w:r w:rsidR="009470C5">
        <w:rPr>
          <w:color w:val="000000" w:themeColor="text1"/>
        </w:rPr>
        <w:t xml:space="preserve"> a 1,6 % (což odpovídá jednomu respondentovi) </w:t>
      </w:r>
      <w:r w:rsidR="007239F1">
        <w:rPr>
          <w:color w:val="000000" w:themeColor="text1"/>
        </w:rPr>
        <w:t>vnímalo</w:t>
      </w:r>
      <w:r w:rsidR="00F97E85">
        <w:rPr>
          <w:color w:val="000000" w:themeColor="text1"/>
        </w:rPr>
        <w:t xml:space="preserve"> </w:t>
      </w:r>
      <w:r w:rsidR="002D0D2D">
        <w:rPr>
          <w:color w:val="000000" w:themeColor="text1"/>
        </w:rPr>
        <w:t xml:space="preserve">rozdílné </w:t>
      </w:r>
      <w:r w:rsidR="00F97E85">
        <w:rPr>
          <w:color w:val="000000" w:themeColor="text1"/>
        </w:rPr>
        <w:t>zacházení s chlapci a dívkami na základě pohlaví</w:t>
      </w:r>
      <w:r w:rsidR="007239F1">
        <w:rPr>
          <w:color w:val="000000" w:themeColor="text1"/>
        </w:rPr>
        <w:t xml:space="preserve"> jako značné.</w:t>
      </w:r>
    </w:p>
    <w:p w14:paraId="58FB4AF0" w14:textId="5059D29F" w:rsidR="002D0D2D" w:rsidRDefault="0094373D" w:rsidP="000B5F20">
      <w:pPr>
        <w:rPr>
          <w:color w:val="000000" w:themeColor="text1"/>
        </w:rPr>
      </w:pPr>
      <w:r>
        <w:rPr>
          <w:color w:val="000000" w:themeColor="text1"/>
        </w:rPr>
        <w:t>Tuto otázku měli respondenti možnost slovně okomentovat, tzn. vysvětli</w:t>
      </w:r>
      <w:r w:rsidR="009658CF">
        <w:rPr>
          <w:color w:val="000000" w:themeColor="text1"/>
        </w:rPr>
        <w:t xml:space="preserve">t v čem </w:t>
      </w:r>
      <w:r w:rsidR="006D3687">
        <w:rPr>
          <w:color w:val="000000" w:themeColor="text1"/>
        </w:rPr>
        <w:t>dle jejich názoru a zkušeností rozdílné zacházení s chlapci a dívkami ve školách</w:t>
      </w:r>
      <w:r w:rsidR="00DD6BD3">
        <w:rPr>
          <w:color w:val="000000" w:themeColor="text1"/>
        </w:rPr>
        <w:t xml:space="preserve"> spočívá. </w:t>
      </w:r>
      <w:r w:rsidR="00CD012F">
        <w:rPr>
          <w:color w:val="000000" w:themeColor="text1"/>
        </w:rPr>
        <w:t xml:space="preserve">Doplňující informace poskytlo 9 respondentů, přičemž hned </w:t>
      </w:r>
      <w:r w:rsidR="00E95C1E">
        <w:rPr>
          <w:color w:val="000000" w:themeColor="text1"/>
        </w:rPr>
        <w:t>5</w:t>
      </w:r>
      <w:r w:rsidR="00CD012F">
        <w:rPr>
          <w:color w:val="000000" w:themeColor="text1"/>
        </w:rPr>
        <w:t xml:space="preserve"> z nich zm</w:t>
      </w:r>
      <w:r w:rsidR="00C579A5">
        <w:rPr>
          <w:color w:val="000000" w:themeColor="text1"/>
        </w:rPr>
        <w:t xml:space="preserve">ínilo </w:t>
      </w:r>
      <w:r w:rsidR="003A7740">
        <w:rPr>
          <w:color w:val="000000" w:themeColor="text1"/>
        </w:rPr>
        <w:t>zlehčování podmínek pohlaví, k</w:t>
      </w:r>
      <w:r w:rsidR="00F86FB2">
        <w:rPr>
          <w:color w:val="000000" w:themeColor="text1"/>
        </w:rPr>
        <w:t>teré je v menšině, typicky</w:t>
      </w:r>
      <w:r w:rsidR="00C579A5">
        <w:rPr>
          <w:color w:val="000000" w:themeColor="text1"/>
        </w:rPr>
        <w:t xml:space="preserve"> dívek, studujících technické obory. </w:t>
      </w:r>
      <w:r w:rsidR="00EF5E48">
        <w:rPr>
          <w:color w:val="000000" w:themeColor="text1"/>
        </w:rPr>
        <w:t xml:space="preserve">Další </w:t>
      </w:r>
      <w:r w:rsidR="00E61DF1">
        <w:rPr>
          <w:color w:val="000000" w:themeColor="text1"/>
        </w:rPr>
        <w:t xml:space="preserve">dva </w:t>
      </w:r>
      <w:r w:rsidR="00EF5E48">
        <w:rPr>
          <w:color w:val="000000" w:themeColor="text1"/>
        </w:rPr>
        <w:t>respondent</w:t>
      </w:r>
      <w:r w:rsidR="00E61DF1">
        <w:rPr>
          <w:color w:val="000000" w:themeColor="text1"/>
        </w:rPr>
        <w:t>i</w:t>
      </w:r>
      <w:r w:rsidR="00EF5E48">
        <w:rPr>
          <w:color w:val="000000" w:themeColor="text1"/>
        </w:rPr>
        <w:t xml:space="preserve"> zm</w:t>
      </w:r>
      <w:r w:rsidR="00502353">
        <w:rPr>
          <w:color w:val="000000" w:themeColor="text1"/>
        </w:rPr>
        <w:t>ínil</w:t>
      </w:r>
      <w:r w:rsidR="00E61DF1">
        <w:rPr>
          <w:color w:val="000000" w:themeColor="text1"/>
        </w:rPr>
        <w:t>i</w:t>
      </w:r>
      <w:r w:rsidR="00502353">
        <w:rPr>
          <w:color w:val="000000" w:themeColor="text1"/>
        </w:rPr>
        <w:t xml:space="preserve"> rozdílnou zátěž u dívek a chlapců při </w:t>
      </w:r>
      <w:r w:rsidR="00E61DF1">
        <w:rPr>
          <w:color w:val="000000" w:themeColor="text1"/>
        </w:rPr>
        <w:t>praktickém vyučování</w:t>
      </w:r>
      <w:r w:rsidR="00706B50">
        <w:rPr>
          <w:color w:val="000000" w:themeColor="text1"/>
        </w:rPr>
        <w:t>.</w:t>
      </w:r>
    </w:p>
    <w:p w14:paraId="7DB7807C" w14:textId="69210059" w:rsidR="002428A6" w:rsidRPr="002428A6" w:rsidRDefault="002428A6" w:rsidP="002428A6">
      <w:pPr>
        <w:pStyle w:val="Titulek"/>
        <w:rPr>
          <w:b/>
          <w:bCs/>
          <w:sz w:val="24"/>
          <w:szCs w:val="24"/>
        </w:rPr>
      </w:pPr>
      <w:bookmarkStart w:id="47" w:name="_Toc128739123"/>
      <w:bookmarkStart w:id="48" w:name="_Toc128917330"/>
      <w:r w:rsidRPr="002428A6">
        <w:rPr>
          <w:b/>
          <w:bCs/>
          <w:sz w:val="24"/>
          <w:szCs w:val="24"/>
        </w:rPr>
        <w:t xml:space="preserve">Graf </w:t>
      </w:r>
      <w:r w:rsidRPr="002428A6">
        <w:rPr>
          <w:b/>
          <w:bCs/>
          <w:sz w:val="24"/>
          <w:szCs w:val="24"/>
        </w:rPr>
        <w:fldChar w:fldCharType="begin"/>
      </w:r>
      <w:r w:rsidRPr="002428A6">
        <w:rPr>
          <w:b/>
          <w:bCs/>
          <w:sz w:val="24"/>
          <w:szCs w:val="24"/>
        </w:rPr>
        <w:instrText xml:space="preserve"> SEQ Graf \* ARABIC </w:instrText>
      </w:r>
      <w:r w:rsidRPr="002428A6">
        <w:rPr>
          <w:b/>
          <w:bCs/>
          <w:sz w:val="24"/>
          <w:szCs w:val="24"/>
        </w:rPr>
        <w:fldChar w:fldCharType="separate"/>
      </w:r>
      <w:r w:rsidR="00BB1F94">
        <w:rPr>
          <w:b/>
          <w:bCs/>
          <w:noProof/>
          <w:sz w:val="24"/>
          <w:szCs w:val="24"/>
        </w:rPr>
        <w:t>3</w:t>
      </w:r>
      <w:r w:rsidRPr="002428A6">
        <w:rPr>
          <w:b/>
          <w:bCs/>
          <w:noProof/>
          <w:sz w:val="24"/>
          <w:szCs w:val="24"/>
        </w:rPr>
        <w:fldChar w:fldCharType="end"/>
      </w:r>
      <w:r w:rsidRPr="002428A6">
        <w:rPr>
          <w:b/>
          <w:bCs/>
          <w:sz w:val="24"/>
          <w:szCs w:val="24"/>
        </w:rPr>
        <w:t>: Vnímání rozdílného zacházení se žáky a žákyněmi na základě pohlaví</w:t>
      </w:r>
      <w:bookmarkEnd w:id="47"/>
      <w:bookmarkEnd w:id="48"/>
    </w:p>
    <w:p w14:paraId="6516C864" w14:textId="59B165D9" w:rsidR="00CF56A2" w:rsidRDefault="00AA6C39" w:rsidP="00CF56A2">
      <w:pPr>
        <w:keepNext/>
      </w:pPr>
      <w:r>
        <w:rPr>
          <w:noProof/>
          <w:color w:val="000000" w:themeColor="text1"/>
        </w:rPr>
        <w:drawing>
          <wp:inline distT="0" distB="0" distL="0" distR="0" wp14:anchorId="723F5088" wp14:editId="4E9B5FCE">
            <wp:extent cx="5219700" cy="2196465"/>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9700" cy="2196465"/>
                    </a:xfrm>
                    <a:prstGeom prst="rect">
                      <a:avLst/>
                    </a:prstGeom>
                    <a:noFill/>
                    <a:ln>
                      <a:noFill/>
                    </a:ln>
                  </pic:spPr>
                </pic:pic>
              </a:graphicData>
            </a:graphic>
          </wp:inline>
        </w:drawing>
      </w:r>
    </w:p>
    <w:p w14:paraId="5F959A22" w14:textId="496C165A" w:rsidR="00623C2B" w:rsidRPr="00623C2B" w:rsidRDefault="002428A6" w:rsidP="00623C2B">
      <w:r>
        <w:t>Zdroj: vlastní šetření, 2023</w:t>
      </w:r>
    </w:p>
    <w:p w14:paraId="5234694D" w14:textId="279779D0" w:rsidR="00012319" w:rsidRDefault="00270CC2" w:rsidP="000B5F20">
      <w:pPr>
        <w:rPr>
          <w:color w:val="000000" w:themeColor="text1"/>
        </w:rPr>
      </w:pPr>
      <w:r>
        <w:rPr>
          <w:color w:val="000000" w:themeColor="text1"/>
        </w:rPr>
        <w:t xml:space="preserve">Další otázka cílila na </w:t>
      </w:r>
      <w:r w:rsidR="00607403">
        <w:rPr>
          <w:color w:val="000000" w:themeColor="text1"/>
        </w:rPr>
        <w:t xml:space="preserve">názor pedagogických pracovníků na genderovou stereotypnost </w:t>
      </w:r>
      <w:r w:rsidR="004B621C">
        <w:rPr>
          <w:color w:val="000000" w:themeColor="text1"/>
        </w:rPr>
        <w:t>učiva a učebních materiálů</w:t>
      </w:r>
      <w:r w:rsidR="00282B9D">
        <w:rPr>
          <w:color w:val="000000" w:themeColor="text1"/>
        </w:rPr>
        <w:t>.</w:t>
      </w:r>
      <w:r w:rsidR="00824672">
        <w:rPr>
          <w:color w:val="000000" w:themeColor="text1"/>
        </w:rPr>
        <w:t xml:space="preserve"> Převážná většina</w:t>
      </w:r>
      <w:r w:rsidR="009E18B9">
        <w:rPr>
          <w:color w:val="000000" w:themeColor="text1"/>
        </w:rPr>
        <w:t xml:space="preserve"> respondentů </w:t>
      </w:r>
      <w:r w:rsidR="004D3CF8">
        <w:rPr>
          <w:color w:val="000000" w:themeColor="text1"/>
        </w:rPr>
        <w:t>byla</w:t>
      </w:r>
      <w:r w:rsidR="009E18B9">
        <w:rPr>
          <w:color w:val="000000" w:themeColor="text1"/>
        </w:rPr>
        <w:t xml:space="preserve"> toho názoru, či </w:t>
      </w:r>
      <w:r w:rsidR="004D3CF8">
        <w:rPr>
          <w:color w:val="000000" w:themeColor="text1"/>
        </w:rPr>
        <w:t>měla</w:t>
      </w:r>
      <w:r w:rsidR="009E18B9">
        <w:rPr>
          <w:color w:val="000000" w:themeColor="text1"/>
        </w:rPr>
        <w:t xml:space="preserve"> takovou zkušenost, že učivo a učební materiály</w:t>
      </w:r>
      <w:r w:rsidR="00E9164E">
        <w:rPr>
          <w:color w:val="000000" w:themeColor="text1"/>
        </w:rPr>
        <w:t xml:space="preserve"> </w:t>
      </w:r>
      <w:r w:rsidR="009E18B9">
        <w:rPr>
          <w:color w:val="000000" w:themeColor="text1"/>
        </w:rPr>
        <w:t>genderově stereotypizující</w:t>
      </w:r>
      <w:r w:rsidR="004D3CF8">
        <w:rPr>
          <w:color w:val="000000" w:themeColor="text1"/>
        </w:rPr>
        <w:t xml:space="preserve"> určitě</w:t>
      </w:r>
      <w:r w:rsidR="009E18B9">
        <w:rPr>
          <w:color w:val="000000" w:themeColor="text1"/>
        </w:rPr>
        <w:t xml:space="preserve"> nejsou</w:t>
      </w:r>
      <w:r w:rsidR="00E9164E">
        <w:rPr>
          <w:color w:val="000000" w:themeColor="text1"/>
        </w:rPr>
        <w:t xml:space="preserve">. S tímto názorem se </w:t>
      </w:r>
      <w:r w:rsidR="00012319">
        <w:rPr>
          <w:color w:val="000000" w:themeColor="text1"/>
        </w:rPr>
        <w:t>plně ztotožňuje 28,1 % respondentů</w:t>
      </w:r>
      <w:r w:rsidR="00611F64">
        <w:rPr>
          <w:color w:val="000000" w:themeColor="text1"/>
        </w:rPr>
        <w:t xml:space="preserve">, dalších 50 % </w:t>
      </w:r>
      <w:r w:rsidR="004D3CF8">
        <w:rPr>
          <w:color w:val="000000" w:themeColor="text1"/>
        </w:rPr>
        <w:t>mělo</w:t>
      </w:r>
      <w:r w:rsidR="00611F64">
        <w:rPr>
          <w:color w:val="000000" w:themeColor="text1"/>
        </w:rPr>
        <w:t xml:space="preserve"> </w:t>
      </w:r>
      <w:r w:rsidR="004D3CF8">
        <w:rPr>
          <w:color w:val="000000" w:themeColor="text1"/>
        </w:rPr>
        <w:t>podobný</w:t>
      </w:r>
      <w:r w:rsidR="00B63B86">
        <w:rPr>
          <w:color w:val="000000" w:themeColor="text1"/>
        </w:rPr>
        <w:t xml:space="preserve"> </w:t>
      </w:r>
      <w:r w:rsidR="00611F64">
        <w:rPr>
          <w:color w:val="000000" w:themeColor="text1"/>
        </w:rPr>
        <w:t xml:space="preserve">pocit, </w:t>
      </w:r>
      <w:r w:rsidR="004D3CF8">
        <w:rPr>
          <w:color w:val="000000" w:themeColor="text1"/>
        </w:rPr>
        <w:t>a vyjádřilo se ve smyslu, že</w:t>
      </w:r>
      <w:r w:rsidR="00611F64">
        <w:rPr>
          <w:color w:val="000000" w:themeColor="text1"/>
        </w:rPr>
        <w:t xml:space="preserve"> </w:t>
      </w:r>
      <w:r w:rsidR="00B63B86">
        <w:rPr>
          <w:color w:val="000000" w:themeColor="text1"/>
        </w:rPr>
        <w:t xml:space="preserve">učivo a učební materiály spíše nejsou genderově stereotypizující. </w:t>
      </w:r>
      <w:r w:rsidR="004D3CF8">
        <w:rPr>
          <w:color w:val="000000" w:themeColor="text1"/>
        </w:rPr>
        <w:t>14,1 % re</w:t>
      </w:r>
      <w:r w:rsidR="002845AF">
        <w:rPr>
          <w:color w:val="000000" w:themeColor="text1"/>
        </w:rPr>
        <w:t xml:space="preserve">spondentů si nebylo jisto či na dané téma nemělo názor. </w:t>
      </w:r>
      <w:r w:rsidR="000A1D3A">
        <w:rPr>
          <w:color w:val="000000" w:themeColor="text1"/>
        </w:rPr>
        <w:t>6,3 % respondentů považ</w:t>
      </w:r>
      <w:r w:rsidR="00F60F21">
        <w:rPr>
          <w:color w:val="000000" w:themeColor="text1"/>
        </w:rPr>
        <w:t xml:space="preserve">ovalo učivo a učební materiály za lehce </w:t>
      </w:r>
      <w:r w:rsidR="00F60F21">
        <w:rPr>
          <w:color w:val="000000" w:themeColor="text1"/>
        </w:rPr>
        <w:lastRenderedPageBreak/>
        <w:t>stereotypizující a 1,6 %</w:t>
      </w:r>
      <w:r w:rsidR="006670FA">
        <w:rPr>
          <w:color w:val="000000" w:themeColor="text1"/>
        </w:rPr>
        <w:t xml:space="preserve"> pak </w:t>
      </w:r>
      <w:r w:rsidR="00721F2A">
        <w:rPr>
          <w:color w:val="000000" w:themeColor="text1"/>
        </w:rPr>
        <w:t>považovalo učivo a učební materiály za silně stere</w:t>
      </w:r>
      <w:r w:rsidR="00A702F9">
        <w:rPr>
          <w:color w:val="000000" w:themeColor="text1"/>
        </w:rPr>
        <w:t>o</w:t>
      </w:r>
      <w:r w:rsidR="00721F2A">
        <w:rPr>
          <w:color w:val="000000" w:themeColor="text1"/>
        </w:rPr>
        <w:t xml:space="preserve">typizující. </w:t>
      </w:r>
    </w:p>
    <w:p w14:paraId="42454883" w14:textId="788D5E46" w:rsidR="00F3673D" w:rsidRDefault="00721F2A" w:rsidP="000B5F20">
      <w:pPr>
        <w:rPr>
          <w:color w:val="000000" w:themeColor="text1"/>
        </w:rPr>
      </w:pPr>
      <w:r>
        <w:rPr>
          <w:color w:val="000000" w:themeColor="text1"/>
        </w:rPr>
        <w:t>I u této otázky měli respondenti možnost okomentovat a vysvětlit</w:t>
      </w:r>
      <w:r w:rsidR="0045699F">
        <w:rPr>
          <w:color w:val="000000" w:themeColor="text1"/>
        </w:rPr>
        <w:t xml:space="preserve"> čím jsou dle jejich názoru učební materiály a učivo stereotypizující. </w:t>
      </w:r>
      <w:r w:rsidR="00EB5140">
        <w:rPr>
          <w:color w:val="000000" w:themeColor="text1"/>
        </w:rPr>
        <w:t>Tuto možnost využilo 5 respondentů.</w:t>
      </w:r>
      <w:r w:rsidR="00547238">
        <w:rPr>
          <w:color w:val="000000" w:themeColor="text1"/>
        </w:rPr>
        <w:t xml:space="preserve"> </w:t>
      </w:r>
      <w:r w:rsidR="00AF0808">
        <w:rPr>
          <w:color w:val="000000" w:themeColor="text1"/>
        </w:rPr>
        <w:t xml:space="preserve">Jednou z odpovědí bylo prosazování tradiční rodiny (tzn. </w:t>
      </w:r>
      <w:r w:rsidR="00105FE3">
        <w:rPr>
          <w:color w:val="000000" w:themeColor="text1"/>
        </w:rPr>
        <w:t>matka, otec, potomstvo), s čímž se částečně ztotožnil i respondent, který uvedl svou zkušenost s</w:t>
      </w:r>
      <w:r w:rsidR="000B1521">
        <w:rPr>
          <w:color w:val="000000" w:themeColor="text1"/>
        </w:rPr>
        <w:t xml:space="preserve">e zastáváním většinového názoru společnosti. </w:t>
      </w:r>
      <w:r w:rsidR="00E607AA">
        <w:rPr>
          <w:color w:val="000000" w:themeColor="text1"/>
        </w:rPr>
        <w:t>Další z respondentů uvádí, že například v učebnicích českého jazyka je stereotypizace patrná</w:t>
      </w:r>
      <w:r w:rsidR="00461C9C">
        <w:rPr>
          <w:color w:val="000000" w:themeColor="text1"/>
        </w:rPr>
        <w:t xml:space="preserve"> například </w:t>
      </w:r>
      <w:r w:rsidR="00F22A72">
        <w:rPr>
          <w:color w:val="000000" w:themeColor="text1"/>
        </w:rPr>
        <w:t xml:space="preserve">již jen </w:t>
      </w:r>
      <w:r w:rsidR="00461C9C">
        <w:rPr>
          <w:color w:val="000000" w:themeColor="text1"/>
        </w:rPr>
        <w:t>z použitých ukázek – vydělávající muž</w:t>
      </w:r>
      <w:r w:rsidR="007E2B19">
        <w:rPr>
          <w:color w:val="000000" w:themeColor="text1"/>
        </w:rPr>
        <w:t xml:space="preserve"> v pozici</w:t>
      </w:r>
      <w:r w:rsidR="00461C9C">
        <w:rPr>
          <w:color w:val="000000" w:themeColor="text1"/>
        </w:rPr>
        <w:t xml:space="preserve"> živitel</w:t>
      </w:r>
      <w:r w:rsidR="007E2B19">
        <w:rPr>
          <w:color w:val="000000" w:themeColor="text1"/>
        </w:rPr>
        <w:t>e</w:t>
      </w:r>
      <w:r w:rsidR="00461C9C">
        <w:rPr>
          <w:color w:val="000000" w:themeColor="text1"/>
        </w:rPr>
        <w:t xml:space="preserve"> rodiny, matka pečující o děti</w:t>
      </w:r>
      <w:r w:rsidR="000C064A">
        <w:rPr>
          <w:color w:val="000000" w:themeColor="text1"/>
        </w:rPr>
        <w:t xml:space="preserve">, v roli úspěšných sportovců </w:t>
      </w:r>
      <w:r w:rsidR="001569C8">
        <w:rPr>
          <w:color w:val="000000" w:themeColor="text1"/>
        </w:rPr>
        <w:t xml:space="preserve">bývají </w:t>
      </w:r>
      <w:r w:rsidR="000C064A">
        <w:rPr>
          <w:color w:val="000000" w:themeColor="text1"/>
        </w:rPr>
        <w:t>uváděni zejména muži, dívkám je vnucováno mateřství.</w:t>
      </w:r>
      <w:r w:rsidR="007E2B19">
        <w:rPr>
          <w:color w:val="000000" w:themeColor="text1"/>
        </w:rPr>
        <w:t xml:space="preserve"> </w:t>
      </w:r>
      <w:r w:rsidR="00D9368F">
        <w:rPr>
          <w:color w:val="000000" w:themeColor="text1"/>
        </w:rPr>
        <w:t xml:space="preserve">Opačnou zkušenost měl však další respondent, který uvedl, že </w:t>
      </w:r>
      <w:r w:rsidR="00E7630C">
        <w:rPr>
          <w:color w:val="000000" w:themeColor="text1"/>
        </w:rPr>
        <w:t>například učebnice přírodních věd bývají orientovány na určitý problém/dílo/tezi a málokdy bývají orientovány na člověka</w:t>
      </w:r>
      <w:r w:rsidR="001569C8">
        <w:rPr>
          <w:color w:val="000000" w:themeColor="text1"/>
        </w:rPr>
        <w:t>,</w:t>
      </w:r>
      <w:r w:rsidR="00E7630C">
        <w:rPr>
          <w:color w:val="000000" w:themeColor="text1"/>
        </w:rPr>
        <w:t xml:space="preserve"> a tudíž genderově stereotypní zpravidla nebývají.</w:t>
      </w:r>
    </w:p>
    <w:p w14:paraId="17BCE2DF" w14:textId="5356C5DE" w:rsidR="002428A6" w:rsidRPr="002428A6" w:rsidRDefault="002428A6" w:rsidP="002428A6">
      <w:pPr>
        <w:pStyle w:val="Titulek"/>
        <w:rPr>
          <w:b/>
          <w:bCs/>
          <w:sz w:val="24"/>
          <w:szCs w:val="24"/>
        </w:rPr>
      </w:pPr>
      <w:bookmarkStart w:id="49" w:name="_Toc128739124"/>
      <w:bookmarkStart w:id="50" w:name="_Toc128917331"/>
      <w:r w:rsidRPr="002428A6">
        <w:rPr>
          <w:b/>
          <w:bCs/>
          <w:sz w:val="24"/>
          <w:szCs w:val="24"/>
        </w:rPr>
        <w:t xml:space="preserve">Graf </w:t>
      </w:r>
      <w:r w:rsidRPr="002428A6">
        <w:rPr>
          <w:b/>
          <w:bCs/>
          <w:sz w:val="24"/>
          <w:szCs w:val="24"/>
        </w:rPr>
        <w:fldChar w:fldCharType="begin"/>
      </w:r>
      <w:r w:rsidRPr="002428A6">
        <w:rPr>
          <w:b/>
          <w:bCs/>
          <w:sz w:val="24"/>
          <w:szCs w:val="24"/>
        </w:rPr>
        <w:instrText xml:space="preserve"> SEQ Graf \* ARABIC </w:instrText>
      </w:r>
      <w:r w:rsidRPr="002428A6">
        <w:rPr>
          <w:b/>
          <w:bCs/>
          <w:sz w:val="24"/>
          <w:szCs w:val="24"/>
        </w:rPr>
        <w:fldChar w:fldCharType="separate"/>
      </w:r>
      <w:r w:rsidR="00BB1F94">
        <w:rPr>
          <w:b/>
          <w:bCs/>
          <w:noProof/>
          <w:sz w:val="24"/>
          <w:szCs w:val="24"/>
        </w:rPr>
        <w:t>4</w:t>
      </w:r>
      <w:r w:rsidRPr="002428A6">
        <w:rPr>
          <w:b/>
          <w:bCs/>
          <w:noProof/>
          <w:sz w:val="24"/>
          <w:szCs w:val="24"/>
        </w:rPr>
        <w:fldChar w:fldCharType="end"/>
      </w:r>
      <w:r w:rsidRPr="002428A6">
        <w:rPr>
          <w:b/>
          <w:bCs/>
          <w:sz w:val="24"/>
          <w:szCs w:val="24"/>
        </w:rPr>
        <w:t>: Vnímání učiva a učebních materiálů jako genderově stereotypizujících</w:t>
      </w:r>
      <w:bookmarkEnd w:id="49"/>
      <w:bookmarkEnd w:id="50"/>
    </w:p>
    <w:p w14:paraId="6388DCDC" w14:textId="77777777" w:rsidR="00623C2B" w:rsidRDefault="00012319" w:rsidP="00623C2B">
      <w:pPr>
        <w:keepNext/>
      </w:pPr>
      <w:r>
        <w:rPr>
          <w:noProof/>
          <w:color w:val="000000" w:themeColor="text1"/>
        </w:rPr>
        <w:drawing>
          <wp:inline distT="0" distB="0" distL="0" distR="0" wp14:anchorId="1411D922" wp14:editId="38C00633">
            <wp:extent cx="5219700" cy="2364740"/>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9700" cy="2364740"/>
                    </a:xfrm>
                    <a:prstGeom prst="rect">
                      <a:avLst/>
                    </a:prstGeom>
                    <a:noFill/>
                    <a:ln>
                      <a:noFill/>
                    </a:ln>
                  </pic:spPr>
                </pic:pic>
              </a:graphicData>
            </a:graphic>
          </wp:inline>
        </w:drawing>
      </w:r>
    </w:p>
    <w:p w14:paraId="6FBFD4B5" w14:textId="14D1A650" w:rsidR="007B49FF" w:rsidRDefault="002428A6" w:rsidP="000B5F20">
      <w:pPr>
        <w:rPr>
          <w:color w:val="000000" w:themeColor="text1"/>
        </w:rPr>
      </w:pPr>
      <w:r>
        <w:rPr>
          <w:color w:val="000000" w:themeColor="text1"/>
        </w:rPr>
        <w:t>Zdroj: vlastní šetření, 2023</w:t>
      </w:r>
    </w:p>
    <w:p w14:paraId="42AF5BF3" w14:textId="08E84C0B" w:rsidR="003833A2" w:rsidRDefault="00CB7184" w:rsidP="000B5F20">
      <w:pPr>
        <w:rPr>
          <w:color w:val="000000" w:themeColor="text1"/>
        </w:rPr>
      </w:pPr>
      <w:r>
        <w:rPr>
          <w:color w:val="000000" w:themeColor="text1"/>
        </w:rPr>
        <w:t>Účelem následující otázky bylo získání názorů pedagogů na</w:t>
      </w:r>
      <w:r w:rsidR="003833A2">
        <w:rPr>
          <w:color w:val="000000" w:themeColor="text1"/>
        </w:rPr>
        <w:t xml:space="preserve"> </w:t>
      </w:r>
      <w:r w:rsidR="00086F5D">
        <w:rPr>
          <w:color w:val="000000" w:themeColor="text1"/>
        </w:rPr>
        <w:t xml:space="preserve">dostatečnost </w:t>
      </w:r>
      <w:r w:rsidR="003833A2">
        <w:rPr>
          <w:color w:val="000000" w:themeColor="text1"/>
        </w:rPr>
        <w:t>komunikac</w:t>
      </w:r>
      <w:r w:rsidR="00086F5D">
        <w:rPr>
          <w:color w:val="000000" w:themeColor="text1"/>
        </w:rPr>
        <w:t xml:space="preserve">e </w:t>
      </w:r>
      <w:r w:rsidR="00612057">
        <w:rPr>
          <w:color w:val="000000" w:themeColor="text1"/>
        </w:rPr>
        <w:t>transgender problematiky na veřejnosti (např. v médiích)</w:t>
      </w:r>
      <w:r w:rsidR="00086F5D">
        <w:rPr>
          <w:color w:val="000000" w:themeColor="text1"/>
        </w:rPr>
        <w:t xml:space="preserve">. </w:t>
      </w:r>
      <w:r w:rsidR="007025EF">
        <w:rPr>
          <w:color w:val="000000" w:themeColor="text1"/>
        </w:rPr>
        <w:t xml:space="preserve"> </w:t>
      </w:r>
      <w:r w:rsidR="00B224B0">
        <w:rPr>
          <w:color w:val="000000" w:themeColor="text1"/>
        </w:rPr>
        <w:t>Nadpoloviční většina respondentů (</w:t>
      </w:r>
      <w:r w:rsidR="001B6188">
        <w:rPr>
          <w:color w:val="000000" w:themeColor="text1"/>
        </w:rPr>
        <w:t xml:space="preserve">57,9 %) </w:t>
      </w:r>
      <w:r w:rsidR="00246215">
        <w:rPr>
          <w:color w:val="000000" w:themeColor="text1"/>
        </w:rPr>
        <w:t>označila</w:t>
      </w:r>
      <w:r w:rsidR="001B6188">
        <w:rPr>
          <w:color w:val="000000" w:themeColor="text1"/>
        </w:rPr>
        <w:t xml:space="preserve"> transgender problematiku </w:t>
      </w:r>
      <w:r w:rsidR="00246215">
        <w:rPr>
          <w:color w:val="000000" w:themeColor="text1"/>
        </w:rPr>
        <w:t>za</w:t>
      </w:r>
      <w:r w:rsidR="001B6188">
        <w:rPr>
          <w:color w:val="000000" w:themeColor="text1"/>
        </w:rPr>
        <w:t xml:space="preserve"> dostatečně komunikovanou (konkrétně 39,1 % odpovědělo „spíše ano“</w:t>
      </w:r>
      <w:r w:rsidR="003659D5">
        <w:rPr>
          <w:color w:val="000000" w:themeColor="text1"/>
        </w:rPr>
        <w:t xml:space="preserve">; 18,8 % pak „určitě ano“). </w:t>
      </w:r>
      <w:r w:rsidR="00AE148C">
        <w:rPr>
          <w:color w:val="000000" w:themeColor="text1"/>
        </w:rPr>
        <w:t>9,4 % respondentů si nebylo jisto či nemělo na daný dotaz názor.</w:t>
      </w:r>
      <w:r w:rsidR="000B325B">
        <w:rPr>
          <w:color w:val="000000" w:themeColor="text1"/>
        </w:rPr>
        <w:t xml:space="preserve"> Zbývajících </w:t>
      </w:r>
      <w:r w:rsidR="00F32A4B">
        <w:rPr>
          <w:color w:val="000000" w:themeColor="text1"/>
        </w:rPr>
        <w:t xml:space="preserve">32,7 % respondentů (součet odpovědí „určitě ne“ a „spíše ne“) </w:t>
      </w:r>
      <w:r w:rsidR="00720584">
        <w:rPr>
          <w:color w:val="000000" w:themeColor="text1"/>
        </w:rPr>
        <w:t xml:space="preserve">bylo však toho názoru, že </w:t>
      </w:r>
      <w:r w:rsidR="00720584">
        <w:rPr>
          <w:color w:val="000000" w:themeColor="text1"/>
        </w:rPr>
        <w:lastRenderedPageBreak/>
        <w:t>zmiňovan</w:t>
      </w:r>
      <w:r w:rsidR="004A2B6F">
        <w:rPr>
          <w:color w:val="000000" w:themeColor="text1"/>
        </w:rPr>
        <w:t>é</w:t>
      </w:r>
      <w:r w:rsidR="00720584">
        <w:rPr>
          <w:color w:val="000000" w:themeColor="text1"/>
        </w:rPr>
        <w:t xml:space="preserve"> problemati</w:t>
      </w:r>
      <w:r w:rsidR="004A2B6F">
        <w:rPr>
          <w:color w:val="000000" w:themeColor="text1"/>
        </w:rPr>
        <w:t>ce</w:t>
      </w:r>
      <w:r w:rsidR="00720584">
        <w:rPr>
          <w:color w:val="000000" w:themeColor="text1"/>
        </w:rPr>
        <w:t xml:space="preserve"> by bylo třeba </w:t>
      </w:r>
      <w:r w:rsidR="004A2B6F">
        <w:rPr>
          <w:color w:val="000000" w:themeColor="text1"/>
        </w:rPr>
        <w:t xml:space="preserve">při komunikaci s veřejností či v médiích </w:t>
      </w:r>
      <w:r w:rsidR="00246215">
        <w:rPr>
          <w:color w:val="000000" w:themeColor="text1"/>
        </w:rPr>
        <w:t>věnovat více pozornosti.</w:t>
      </w:r>
    </w:p>
    <w:p w14:paraId="1A06476A" w14:textId="02E812BD" w:rsidR="002428A6" w:rsidRPr="002428A6" w:rsidRDefault="002428A6" w:rsidP="002428A6">
      <w:pPr>
        <w:pStyle w:val="Titulek"/>
        <w:rPr>
          <w:b/>
          <w:bCs/>
          <w:color w:val="auto"/>
          <w:sz w:val="24"/>
          <w:szCs w:val="24"/>
        </w:rPr>
      </w:pPr>
      <w:bookmarkStart w:id="51" w:name="_Toc128739125"/>
      <w:bookmarkStart w:id="52" w:name="_Toc128917332"/>
      <w:r w:rsidRPr="002428A6">
        <w:rPr>
          <w:b/>
          <w:bCs/>
          <w:color w:val="auto"/>
          <w:sz w:val="24"/>
          <w:szCs w:val="24"/>
        </w:rPr>
        <w:t xml:space="preserve">Graf </w:t>
      </w:r>
      <w:r w:rsidRPr="002428A6">
        <w:rPr>
          <w:b/>
          <w:bCs/>
          <w:color w:val="auto"/>
          <w:sz w:val="24"/>
          <w:szCs w:val="24"/>
        </w:rPr>
        <w:fldChar w:fldCharType="begin"/>
      </w:r>
      <w:r w:rsidRPr="002428A6">
        <w:rPr>
          <w:b/>
          <w:bCs/>
          <w:color w:val="auto"/>
          <w:sz w:val="24"/>
          <w:szCs w:val="24"/>
        </w:rPr>
        <w:instrText xml:space="preserve"> SEQ Graf \* ARABIC </w:instrText>
      </w:r>
      <w:r w:rsidRPr="002428A6">
        <w:rPr>
          <w:b/>
          <w:bCs/>
          <w:color w:val="auto"/>
          <w:sz w:val="24"/>
          <w:szCs w:val="24"/>
        </w:rPr>
        <w:fldChar w:fldCharType="separate"/>
      </w:r>
      <w:r w:rsidR="00BB1F94">
        <w:rPr>
          <w:b/>
          <w:bCs/>
          <w:noProof/>
          <w:color w:val="auto"/>
          <w:sz w:val="24"/>
          <w:szCs w:val="24"/>
        </w:rPr>
        <w:t>5</w:t>
      </w:r>
      <w:r w:rsidRPr="002428A6">
        <w:rPr>
          <w:b/>
          <w:bCs/>
          <w:noProof/>
          <w:color w:val="auto"/>
          <w:sz w:val="24"/>
          <w:szCs w:val="24"/>
        </w:rPr>
        <w:fldChar w:fldCharType="end"/>
      </w:r>
      <w:r w:rsidRPr="002428A6">
        <w:rPr>
          <w:b/>
          <w:bCs/>
          <w:color w:val="auto"/>
          <w:sz w:val="24"/>
          <w:szCs w:val="24"/>
        </w:rPr>
        <w:t>: Vnímání transgender problematiky jako dostatečně komunikované</w:t>
      </w:r>
      <w:bookmarkEnd w:id="51"/>
      <w:bookmarkEnd w:id="52"/>
    </w:p>
    <w:p w14:paraId="3A61E90C" w14:textId="77777777" w:rsidR="00623C2B" w:rsidRDefault="003833A2" w:rsidP="00623C2B">
      <w:pPr>
        <w:keepNext/>
      </w:pPr>
      <w:r>
        <w:rPr>
          <w:noProof/>
          <w:color w:val="000000" w:themeColor="text1"/>
        </w:rPr>
        <w:drawing>
          <wp:inline distT="0" distB="0" distL="0" distR="0" wp14:anchorId="48864E46" wp14:editId="75FA1D0A">
            <wp:extent cx="5219700" cy="22098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9700" cy="2209800"/>
                    </a:xfrm>
                    <a:prstGeom prst="rect">
                      <a:avLst/>
                    </a:prstGeom>
                    <a:noFill/>
                    <a:ln>
                      <a:noFill/>
                    </a:ln>
                  </pic:spPr>
                </pic:pic>
              </a:graphicData>
            </a:graphic>
          </wp:inline>
        </w:drawing>
      </w:r>
    </w:p>
    <w:p w14:paraId="73B97C79" w14:textId="2D31E210" w:rsidR="00623C2B" w:rsidRPr="00623C2B" w:rsidRDefault="002428A6" w:rsidP="00623C2B">
      <w:r>
        <w:t>Zdroj: vlastní šetření, 2023</w:t>
      </w:r>
    </w:p>
    <w:p w14:paraId="2A0815D9" w14:textId="1F1CE3B7" w:rsidR="000E168D" w:rsidRDefault="00F23403" w:rsidP="000B5F20">
      <w:pPr>
        <w:rPr>
          <w:color w:val="000000" w:themeColor="text1"/>
        </w:rPr>
      </w:pPr>
      <w:r>
        <w:rPr>
          <w:color w:val="000000" w:themeColor="text1"/>
        </w:rPr>
        <w:t>Další</w:t>
      </w:r>
      <w:r w:rsidR="00695683">
        <w:rPr>
          <w:color w:val="000000" w:themeColor="text1"/>
        </w:rPr>
        <w:t xml:space="preserve"> otázka </w:t>
      </w:r>
      <w:r>
        <w:rPr>
          <w:color w:val="000000" w:themeColor="text1"/>
        </w:rPr>
        <w:t xml:space="preserve">řešila názory </w:t>
      </w:r>
      <w:r w:rsidR="009F5EEE">
        <w:rPr>
          <w:color w:val="000000" w:themeColor="text1"/>
        </w:rPr>
        <w:t>pedagogů</w:t>
      </w:r>
      <w:r>
        <w:rPr>
          <w:color w:val="000000" w:themeColor="text1"/>
        </w:rPr>
        <w:t xml:space="preserve"> na bezpečnost prostředí škol</w:t>
      </w:r>
      <w:r w:rsidR="00822FE7">
        <w:rPr>
          <w:color w:val="000000" w:themeColor="text1"/>
        </w:rPr>
        <w:t>y</w:t>
      </w:r>
      <w:r>
        <w:rPr>
          <w:color w:val="000000" w:themeColor="text1"/>
        </w:rPr>
        <w:t xml:space="preserve"> pro transgender </w:t>
      </w:r>
      <w:r w:rsidR="00D007DD">
        <w:rPr>
          <w:color w:val="000000" w:themeColor="text1"/>
        </w:rPr>
        <w:t>žactvo</w:t>
      </w:r>
      <w:r w:rsidR="006B594E">
        <w:rPr>
          <w:color w:val="000000" w:themeColor="text1"/>
        </w:rPr>
        <w:t>.</w:t>
      </w:r>
      <w:r w:rsidR="003E4B4E">
        <w:rPr>
          <w:color w:val="000000" w:themeColor="text1"/>
        </w:rPr>
        <w:t xml:space="preserve"> </w:t>
      </w:r>
      <w:r w:rsidR="004D7229">
        <w:rPr>
          <w:color w:val="000000" w:themeColor="text1"/>
        </w:rPr>
        <w:t xml:space="preserve">Nejvíce </w:t>
      </w:r>
      <w:r w:rsidR="006C4BB5">
        <w:rPr>
          <w:color w:val="000000" w:themeColor="text1"/>
        </w:rPr>
        <w:t>odpovědí</w:t>
      </w:r>
      <w:r w:rsidR="00CD100E">
        <w:rPr>
          <w:color w:val="000000" w:themeColor="text1"/>
        </w:rPr>
        <w:t xml:space="preserve"> (46,9 %)</w:t>
      </w:r>
      <w:r w:rsidR="006C4BB5">
        <w:rPr>
          <w:color w:val="000000" w:themeColor="text1"/>
        </w:rPr>
        <w:t xml:space="preserve"> bylo zaznamenáno u odpovědi „spíše ano“ </w:t>
      </w:r>
      <w:r w:rsidR="000D7E6B">
        <w:rPr>
          <w:color w:val="000000" w:themeColor="text1"/>
        </w:rPr>
        <w:t>a většina</w:t>
      </w:r>
      <w:r w:rsidR="007A18D4">
        <w:rPr>
          <w:color w:val="000000" w:themeColor="text1"/>
        </w:rPr>
        <w:t xml:space="preserve"> respondentů</w:t>
      </w:r>
      <w:r w:rsidR="002E7849">
        <w:rPr>
          <w:color w:val="000000" w:themeColor="text1"/>
        </w:rPr>
        <w:t xml:space="preserve"> tedy považuje prostředí školy pro transgender žactvo za převážně bezpečné</w:t>
      </w:r>
      <w:r w:rsidR="00904B95">
        <w:rPr>
          <w:color w:val="000000" w:themeColor="text1"/>
        </w:rPr>
        <w:t xml:space="preserve">. Jako </w:t>
      </w:r>
      <w:r w:rsidR="00E66206">
        <w:rPr>
          <w:color w:val="000000" w:themeColor="text1"/>
        </w:rPr>
        <w:t>zcela</w:t>
      </w:r>
      <w:r w:rsidR="008F5808">
        <w:rPr>
          <w:color w:val="000000" w:themeColor="text1"/>
        </w:rPr>
        <w:t xml:space="preserve"> </w:t>
      </w:r>
      <w:r w:rsidR="00904B95">
        <w:rPr>
          <w:color w:val="000000" w:themeColor="text1"/>
        </w:rPr>
        <w:t xml:space="preserve">bezpečné </w:t>
      </w:r>
      <w:r w:rsidR="00E66206">
        <w:rPr>
          <w:color w:val="000000" w:themeColor="text1"/>
        </w:rPr>
        <w:t>(odpověď „</w:t>
      </w:r>
      <w:r w:rsidR="001D3731">
        <w:rPr>
          <w:color w:val="000000" w:themeColor="text1"/>
        </w:rPr>
        <w:t xml:space="preserve">určitě ano“) </w:t>
      </w:r>
      <w:r w:rsidR="00904B95">
        <w:rPr>
          <w:color w:val="000000" w:themeColor="text1"/>
        </w:rPr>
        <w:t>vním</w:t>
      </w:r>
      <w:r w:rsidR="008F5808">
        <w:rPr>
          <w:color w:val="000000" w:themeColor="text1"/>
        </w:rPr>
        <w:t>alo</w:t>
      </w:r>
      <w:r w:rsidR="00904B95">
        <w:rPr>
          <w:color w:val="000000" w:themeColor="text1"/>
        </w:rPr>
        <w:t xml:space="preserve"> prostředí školy pro transgender </w:t>
      </w:r>
      <w:r w:rsidR="00D95C94">
        <w:rPr>
          <w:color w:val="000000" w:themeColor="text1"/>
        </w:rPr>
        <w:t>žactvo</w:t>
      </w:r>
      <w:r w:rsidR="00B91234">
        <w:rPr>
          <w:color w:val="000000" w:themeColor="text1"/>
        </w:rPr>
        <w:t xml:space="preserve"> </w:t>
      </w:r>
      <w:r w:rsidR="008F5808">
        <w:rPr>
          <w:color w:val="000000" w:themeColor="text1"/>
        </w:rPr>
        <w:t>také dalších 18,8 %</w:t>
      </w:r>
      <w:r w:rsidR="002E7849">
        <w:rPr>
          <w:color w:val="000000" w:themeColor="text1"/>
        </w:rPr>
        <w:t xml:space="preserve"> respondentů.</w:t>
      </w:r>
      <w:r w:rsidR="00B75F70">
        <w:rPr>
          <w:color w:val="000000" w:themeColor="text1"/>
        </w:rPr>
        <w:t xml:space="preserve"> 9,4 % si při odpovídání nebylo jisto či nemělo na dané téma </w:t>
      </w:r>
      <w:r w:rsidR="0034405A">
        <w:rPr>
          <w:color w:val="000000" w:themeColor="text1"/>
        </w:rPr>
        <w:t>utvořený</w:t>
      </w:r>
      <w:r w:rsidR="00B75F70">
        <w:rPr>
          <w:color w:val="000000" w:themeColor="text1"/>
        </w:rPr>
        <w:t xml:space="preserve"> názor</w:t>
      </w:r>
      <w:r w:rsidR="0034405A">
        <w:rPr>
          <w:color w:val="000000" w:themeColor="text1"/>
        </w:rPr>
        <w:t>. 20,3 % respondentů vnímalo</w:t>
      </w:r>
      <w:r w:rsidR="00916681">
        <w:rPr>
          <w:color w:val="000000" w:themeColor="text1"/>
        </w:rPr>
        <w:t xml:space="preserve"> prostředí školy </w:t>
      </w:r>
      <w:r w:rsidR="006B027B">
        <w:rPr>
          <w:color w:val="000000" w:themeColor="text1"/>
        </w:rPr>
        <w:t>pro transgender žactvo jako poněkud rizikové</w:t>
      </w:r>
      <w:r w:rsidR="00E91694">
        <w:rPr>
          <w:color w:val="000000" w:themeColor="text1"/>
        </w:rPr>
        <w:t xml:space="preserve"> a zbývajících 4,7</w:t>
      </w:r>
      <w:r w:rsidR="005329D5">
        <w:rPr>
          <w:color w:val="000000" w:themeColor="text1"/>
        </w:rPr>
        <w:t xml:space="preserve"> % respondentů</w:t>
      </w:r>
      <w:r w:rsidR="00775841">
        <w:rPr>
          <w:color w:val="000000" w:themeColor="text1"/>
        </w:rPr>
        <w:t xml:space="preserve"> </w:t>
      </w:r>
      <w:r w:rsidR="00CF1A48">
        <w:rPr>
          <w:color w:val="000000" w:themeColor="text1"/>
        </w:rPr>
        <w:t xml:space="preserve">dokonce </w:t>
      </w:r>
      <w:r w:rsidR="00775841">
        <w:rPr>
          <w:color w:val="000000" w:themeColor="text1"/>
        </w:rPr>
        <w:t xml:space="preserve">jako </w:t>
      </w:r>
      <w:r w:rsidR="005F1C28">
        <w:rPr>
          <w:color w:val="000000" w:themeColor="text1"/>
        </w:rPr>
        <w:t>nebezpečné.</w:t>
      </w:r>
    </w:p>
    <w:p w14:paraId="2FBC8F22" w14:textId="038A438E" w:rsidR="00823246" w:rsidRDefault="002428A6" w:rsidP="002428A6">
      <w:pPr>
        <w:pStyle w:val="Titulek"/>
        <w:rPr>
          <w:b/>
          <w:bCs/>
          <w:color w:val="auto"/>
          <w:sz w:val="24"/>
          <w:szCs w:val="24"/>
        </w:rPr>
      </w:pPr>
      <w:bookmarkStart w:id="53" w:name="_Toc128739126"/>
      <w:bookmarkStart w:id="54" w:name="_Toc128917333"/>
      <w:r w:rsidRPr="002428A6">
        <w:rPr>
          <w:b/>
          <w:bCs/>
          <w:color w:val="auto"/>
          <w:sz w:val="24"/>
          <w:szCs w:val="24"/>
        </w:rPr>
        <w:t xml:space="preserve">Graf </w:t>
      </w:r>
      <w:r w:rsidRPr="002428A6">
        <w:rPr>
          <w:b/>
          <w:bCs/>
          <w:color w:val="auto"/>
          <w:sz w:val="24"/>
          <w:szCs w:val="24"/>
        </w:rPr>
        <w:fldChar w:fldCharType="begin"/>
      </w:r>
      <w:r w:rsidRPr="002428A6">
        <w:rPr>
          <w:b/>
          <w:bCs/>
          <w:color w:val="auto"/>
          <w:sz w:val="24"/>
          <w:szCs w:val="24"/>
        </w:rPr>
        <w:instrText xml:space="preserve"> SEQ Graf \* ARABIC </w:instrText>
      </w:r>
      <w:r w:rsidRPr="002428A6">
        <w:rPr>
          <w:b/>
          <w:bCs/>
          <w:color w:val="auto"/>
          <w:sz w:val="24"/>
          <w:szCs w:val="24"/>
        </w:rPr>
        <w:fldChar w:fldCharType="separate"/>
      </w:r>
      <w:r w:rsidR="00BB1F94">
        <w:rPr>
          <w:b/>
          <w:bCs/>
          <w:noProof/>
          <w:color w:val="auto"/>
          <w:sz w:val="24"/>
          <w:szCs w:val="24"/>
        </w:rPr>
        <w:t>6</w:t>
      </w:r>
      <w:r w:rsidRPr="002428A6">
        <w:rPr>
          <w:b/>
          <w:bCs/>
          <w:noProof/>
          <w:color w:val="auto"/>
          <w:sz w:val="24"/>
          <w:szCs w:val="24"/>
        </w:rPr>
        <w:fldChar w:fldCharType="end"/>
      </w:r>
      <w:r w:rsidRPr="002428A6">
        <w:rPr>
          <w:b/>
          <w:bCs/>
          <w:color w:val="auto"/>
          <w:sz w:val="24"/>
          <w:szCs w:val="24"/>
        </w:rPr>
        <w:t>: Bezpečnost školního prostředí pro transgender žactvo</w:t>
      </w:r>
      <w:bookmarkEnd w:id="53"/>
      <w:bookmarkEnd w:id="54"/>
    </w:p>
    <w:p w14:paraId="79E56E5F" w14:textId="2E8FC55F" w:rsidR="00623C2B" w:rsidRDefault="006B594E" w:rsidP="002428A6">
      <w:pPr>
        <w:pStyle w:val="Titulek"/>
      </w:pPr>
      <w:r>
        <w:rPr>
          <w:noProof/>
        </w:rPr>
        <w:drawing>
          <wp:inline distT="0" distB="0" distL="0" distR="0" wp14:anchorId="0EF83FF5" wp14:editId="1EF014EA">
            <wp:extent cx="5219700" cy="2105025"/>
            <wp:effectExtent l="0" t="0" r="0" b="952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9700" cy="2105025"/>
                    </a:xfrm>
                    <a:prstGeom prst="rect">
                      <a:avLst/>
                    </a:prstGeom>
                    <a:noFill/>
                    <a:ln>
                      <a:noFill/>
                    </a:ln>
                  </pic:spPr>
                </pic:pic>
              </a:graphicData>
            </a:graphic>
          </wp:inline>
        </w:drawing>
      </w:r>
    </w:p>
    <w:p w14:paraId="5C93AA46" w14:textId="2F7FCDE4" w:rsidR="00823246" w:rsidRPr="00823246" w:rsidRDefault="00823246" w:rsidP="00823246">
      <w:r>
        <w:t>Zdroj: vlastní šetření, 2023</w:t>
      </w:r>
    </w:p>
    <w:p w14:paraId="6A4620D0" w14:textId="5557D28A" w:rsidR="001E089A" w:rsidRDefault="008E288B" w:rsidP="000B5F20">
      <w:pPr>
        <w:rPr>
          <w:color w:val="000000" w:themeColor="text1"/>
        </w:rPr>
      </w:pPr>
      <w:r>
        <w:rPr>
          <w:color w:val="000000" w:themeColor="text1"/>
        </w:rPr>
        <w:lastRenderedPageBreak/>
        <w:t xml:space="preserve">Cílem </w:t>
      </w:r>
      <w:r w:rsidR="00823246">
        <w:rPr>
          <w:color w:val="000000" w:themeColor="text1"/>
        </w:rPr>
        <w:t>této</w:t>
      </w:r>
      <w:r>
        <w:rPr>
          <w:color w:val="000000" w:themeColor="text1"/>
        </w:rPr>
        <w:t xml:space="preserve"> otázky bylo zjistit</w:t>
      </w:r>
      <w:r w:rsidR="008E46C0">
        <w:rPr>
          <w:color w:val="000000" w:themeColor="text1"/>
        </w:rPr>
        <w:t>, zda se respondenti během své pedagogické praxe setkali</w:t>
      </w:r>
      <w:r w:rsidR="00FA3473">
        <w:rPr>
          <w:color w:val="000000" w:themeColor="text1"/>
        </w:rPr>
        <w:t xml:space="preserve"> s případem </w:t>
      </w:r>
      <w:r w:rsidR="0066754F">
        <w:rPr>
          <w:color w:val="000000" w:themeColor="text1"/>
        </w:rPr>
        <w:t>transgender žáka</w:t>
      </w:r>
      <w:r w:rsidR="00A23B86">
        <w:rPr>
          <w:color w:val="000000" w:themeColor="text1"/>
        </w:rPr>
        <w:t xml:space="preserve"> nebo žákyně. </w:t>
      </w:r>
      <w:r w:rsidR="00575424">
        <w:rPr>
          <w:color w:val="000000" w:themeColor="text1"/>
        </w:rPr>
        <w:t xml:space="preserve">S takovýmto případem </w:t>
      </w:r>
      <w:r w:rsidR="003E20B3">
        <w:rPr>
          <w:color w:val="000000" w:themeColor="text1"/>
        </w:rPr>
        <w:t>se na případu studentů na je</w:t>
      </w:r>
      <w:r w:rsidR="00A27096">
        <w:rPr>
          <w:color w:val="000000" w:themeColor="text1"/>
        </w:rPr>
        <w:t>jich</w:t>
      </w:r>
      <w:r w:rsidR="003E20B3">
        <w:rPr>
          <w:color w:val="000000" w:themeColor="text1"/>
        </w:rPr>
        <w:t xml:space="preserve"> škole </w:t>
      </w:r>
      <w:r w:rsidR="00575424">
        <w:rPr>
          <w:color w:val="000000" w:themeColor="text1"/>
        </w:rPr>
        <w:t xml:space="preserve">přímo setkalo 65,6 % </w:t>
      </w:r>
      <w:r w:rsidR="003E20B3">
        <w:rPr>
          <w:color w:val="000000" w:themeColor="text1"/>
        </w:rPr>
        <w:t>respondentů.</w:t>
      </w:r>
      <w:r w:rsidR="00A27096">
        <w:rPr>
          <w:color w:val="000000" w:themeColor="text1"/>
        </w:rPr>
        <w:t xml:space="preserve"> Dalších 26,6 % si nebylo zcela jisto</w:t>
      </w:r>
      <w:r w:rsidR="00ED5704">
        <w:rPr>
          <w:color w:val="000000" w:themeColor="text1"/>
        </w:rPr>
        <w:t xml:space="preserve">. S případem transgenderu se během své praxe </w:t>
      </w:r>
      <w:r w:rsidR="00FB22A4">
        <w:rPr>
          <w:color w:val="000000" w:themeColor="text1"/>
        </w:rPr>
        <w:t xml:space="preserve">zcela jistě </w:t>
      </w:r>
      <w:r w:rsidR="00ED5704">
        <w:rPr>
          <w:color w:val="000000" w:themeColor="text1"/>
        </w:rPr>
        <w:t>nikdy nesetkalo po</w:t>
      </w:r>
      <w:r w:rsidR="00FB22A4">
        <w:rPr>
          <w:color w:val="000000" w:themeColor="text1"/>
        </w:rPr>
        <w:t>uze 7,8 % respondentů.</w:t>
      </w:r>
    </w:p>
    <w:p w14:paraId="271D6E87" w14:textId="7642B0CF" w:rsidR="007253BE" w:rsidRDefault="00DB0233" w:rsidP="000B5F20">
      <w:pPr>
        <w:rPr>
          <w:color w:val="000000" w:themeColor="text1"/>
        </w:rPr>
      </w:pPr>
      <w:r>
        <w:rPr>
          <w:color w:val="000000" w:themeColor="text1"/>
        </w:rPr>
        <w:t xml:space="preserve">Dotazník dále pokračoval </w:t>
      </w:r>
      <w:r w:rsidR="009978B6">
        <w:rPr>
          <w:color w:val="000000" w:themeColor="text1"/>
        </w:rPr>
        <w:t>kon</w:t>
      </w:r>
      <w:r w:rsidR="007253BE">
        <w:rPr>
          <w:color w:val="000000" w:themeColor="text1"/>
        </w:rPr>
        <w:t xml:space="preserve">krétnějšími otázkami </w:t>
      </w:r>
      <w:r>
        <w:rPr>
          <w:color w:val="000000" w:themeColor="text1"/>
        </w:rPr>
        <w:t>pro ty respondenty, kteří odpověděli „ano“</w:t>
      </w:r>
      <w:r w:rsidR="007253BE">
        <w:rPr>
          <w:color w:val="000000" w:themeColor="text1"/>
        </w:rPr>
        <w:t xml:space="preserve"> a s případem transgender žáka se již setkali.</w:t>
      </w:r>
      <w:r w:rsidR="00702AAB">
        <w:rPr>
          <w:color w:val="000000" w:themeColor="text1"/>
        </w:rPr>
        <w:t xml:space="preserve"> Do následující části dotazníku tedy pokračovalo 42 respondentů.</w:t>
      </w:r>
    </w:p>
    <w:p w14:paraId="659ACAD3" w14:textId="3D5BD472" w:rsidR="00823246" w:rsidRPr="00823246" w:rsidRDefault="00823246" w:rsidP="00823246">
      <w:pPr>
        <w:pStyle w:val="Titulek"/>
        <w:rPr>
          <w:b/>
          <w:bCs/>
          <w:color w:val="auto"/>
          <w:sz w:val="24"/>
          <w:szCs w:val="24"/>
        </w:rPr>
      </w:pPr>
      <w:bookmarkStart w:id="55" w:name="_Toc128739127"/>
      <w:bookmarkStart w:id="56" w:name="_Toc128917334"/>
      <w:r w:rsidRPr="00823246">
        <w:rPr>
          <w:b/>
          <w:bCs/>
          <w:color w:val="auto"/>
          <w:sz w:val="24"/>
          <w:szCs w:val="24"/>
        </w:rPr>
        <w:t xml:space="preserve">Graf </w:t>
      </w:r>
      <w:r w:rsidRPr="00823246">
        <w:rPr>
          <w:b/>
          <w:bCs/>
          <w:color w:val="auto"/>
          <w:sz w:val="24"/>
          <w:szCs w:val="24"/>
        </w:rPr>
        <w:fldChar w:fldCharType="begin"/>
      </w:r>
      <w:r w:rsidRPr="00823246">
        <w:rPr>
          <w:b/>
          <w:bCs/>
          <w:color w:val="auto"/>
          <w:sz w:val="24"/>
          <w:szCs w:val="24"/>
        </w:rPr>
        <w:instrText xml:space="preserve"> SEQ Graf \* ARABIC </w:instrText>
      </w:r>
      <w:r w:rsidRPr="00823246">
        <w:rPr>
          <w:b/>
          <w:bCs/>
          <w:color w:val="auto"/>
          <w:sz w:val="24"/>
          <w:szCs w:val="24"/>
        </w:rPr>
        <w:fldChar w:fldCharType="separate"/>
      </w:r>
      <w:r w:rsidR="00BB1F94">
        <w:rPr>
          <w:b/>
          <w:bCs/>
          <w:noProof/>
          <w:color w:val="auto"/>
          <w:sz w:val="24"/>
          <w:szCs w:val="24"/>
        </w:rPr>
        <w:t>7</w:t>
      </w:r>
      <w:r w:rsidRPr="00823246">
        <w:rPr>
          <w:b/>
          <w:bCs/>
          <w:noProof/>
          <w:color w:val="auto"/>
          <w:sz w:val="24"/>
          <w:szCs w:val="24"/>
        </w:rPr>
        <w:fldChar w:fldCharType="end"/>
      </w:r>
      <w:r w:rsidRPr="00823246">
        <w:rPr>
          <w:b/>
          <w:bCs/>
          <w:color w:val="auto"/>
          <w:sz w:val="24"/>
          <w:szCs w:val="24"/>
        </w:rPr>
        <w:t>: Výskyt transgender žáka/žákyně ve škole</w:t>
      </w:r>
      <w:bookmarkEnd w:id="55"/>
      <w:bookmarkEnd w:id="56"/>
    </w:p>
    <w:p w14:paraId="397A6F11" w14:textId="77777777" w:rsidR="00685144" w:rsidRDefault="00C9742F" w:rsidP="00685144">
      <w:pPr>
        <w:keepNext/>
      </w:pPr>
      <w:r>
        <w:rPr>
          <w:noProof/>
          <w:color w:val="000000" w:themeColor="text1"/>
        </w:rPr>
        <w:drawing>
          <wp:inline distT="0" distB="0" distL="0" distR="0" wp14:anchorId="0CEEC177" wp14:editId="5910812D">
            <wp:extent cx="5219700" cy="219329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9700" cy="2193290"/>
                    </a:xfrm>
                    <a:prstGeom prst="rect">
                      <a:avLst/>
                    </a:prstGeom>
                    <a:noFill/>
                    <a:ln>
                      <a:noFill/>
                    </a:ln>
                  </pic:spPr>
                </pic:pic>
              </a:graphicData>
            </a:graphic>
          </wp:inline>
        </w:drawing>
      </w:r>
    </w:p>
    <w:p w14:paraId="63711160" w14:textId="5B891B20" w:rsidR="00685144" w:rsidRPr="00685144" w:rsidRDefault="00823246" w:rsidP="00685144">
      <w:r>
        <w:t>Zdroj: vlastní šetření, 2023</w:t>
      </w:r>
    </w:p>
    <w:p w14:paraId="0F4E8C18" w14:textId="5607B8AD" w:rsidR="00702AAB" w:rsidRDefault="00EF2225" w:rsidP="000B5F20">
      <w:pPr>
        <w:rPr>
          <w:color w:val="000000" w:themeColor="text1"/>
        </w:rPr>
      </w:pPr>
      <w:r>
        <w:rPr>
          <w:color w:val="000000" w:themeColor="text1"/>
        </w:rPr>
        <w:t>Respondentů</w:t>
      </w:r>
      <w:r w:rsidR="009468E2">
        <w:rPr>
          <w:color w:val="000000" w:themeColor="text1"/>
        </w:rPr>
        <w:t>m</w:t>
      </w:r>
      <w:r>
        <w:rPr>
          <w:color w:val="000000" w:themeColor="text1"/>
        </w:rPr>
        <w:t xml:space="preserve">, </w:t>
      </w:r>
      <w:r w:rsidR="009468E2">
        <w:rPr>
          <w:color w:val="000000" w:themeColor="text1"/>
        </w:rPr>
        <w:t>na jejichž pracovišti se vyskytl případ transgender žáka/žákyně byla dále položena otázka na způsob přijetí informace o genderové nekonformitě daného žáka/žákyně ze strany pedagogických pracovníků</w:t>
      </w:r>
      <w:r w:rsidR="002015B4">
        <w:rPr>
          <w:color w:val="000000" w:themeColor="text1"/>
        </w:rPr>
        <w:t xml:space="preserve"> školy. Dvě nejvíce zastoupené odpovědi (celkem </w:t>
      </w:r>
      <w:r w:rsidR="005B2236">
        <w:rPr>
          <w:color w:val="000000" w:themeColor="text1"/>
        </w:rPr>
        <w:t xml:space="preserve">71,4 %) byly pozitivního charakteru, kdy pedagogičtí pracovníci přijali tuto informaci o svém žáku/žákyni </w:t>
      </w:r>
      <w:r w:rsidR="00EA5808">
        <w:rPr>
          <w:color w:val="000000" w:themeColor="text1"/>
        </w:rPr>
        <w:t xml:space="preserve">vesměs bez problémů. V dalších 21,4 % případech se vyskytly </w:t>
      </w:r>
      <w:r w:rsidR="00BC7B53">
        <w:rPr>
          <w:color w:val="000000" w:themeColor="text1"/>
        </w:rPr>
        <w:t>drobné výhrady pedagogických pracovníků, avšak informace stále byla z jejich strany akceptována.</w:t>
      </w:r>
      <w:r w:rsidR="00F21FF3">
        <w:rPr>
          <w:color w:val="000000" w:themeColor="text1"/>
        </w:rPr>
        <w:t xml:space="preserve"> </w:t>
      </w:r>
      <w:r w:rsidR="004772C3">
        <w:rPr>
          <w:color w:val="000000" w:themeColor="text1"/>
        </w:rPr>
        <w:t xml:space="preserve">4,8 % respondentů </w:t>
      </w:r>
      <w:r w:rsidR="005A0A03">
        <w:rPr>
          <w:color w:val="000000" w:themeColor="text1"/>
        </w:rPr>
        <w:t>si reakcemi svých kolegů nebylo jisto</w:t>
      </w:r>
      <w:r w:rsidR="00EC183F">
        <w:rPr>
          <w:color w:val="000000" w:themeColor="text1"/>
        </w:rPr>
        <w:t xml:space="preserve"> a </w:t>
      </w:r>
      <w:r w:rsidR="00957E05">
        <w:rPr>
          <w:color w:val="000000" w:themeColor="text1"/>
        </w:rPr>
        <w:t xml:space="preserve">ve </w:t>
      </w:r>
      <w:r w:rsidR="00EC183F">
        <w:rPr>
          <w:color w:val="000000" w:themeColor="text1"/>
        </w:rPr>
        <w:t>zbývající</w:t>
      </w:r>
      <w:r w:rsidR="00957E05">
        <w:rPr>
          <w:color w:val="000000" w:themeColor="text1"/>
        </w:rPr>
        <w:t>m</w:t>
      </w:r>
      <w:r w:rsidR="00EC183F">
        <w:rPr>
          <w:color w:val="000000" w:themeColor="text1"/>
        </w:rPr>
        <w:t xml:space="preserve"> 2,4 % (odpovídá 1 respondentovi)</w:t>
      </w:r>
      <w:r w:rsidR="00957E05">
        <w:rPr>
          <w:color w:val="000000" w:themeColor="text1"/>
        </w:rPr>
        <w:t xml:space="preserve"> došlo k větším problémům a nepřijetí této informace ze strany pedagogického sboru.</w:t>
      </w:r>
    </w:p>
    <w:p w14:paraId="01449A92" w14:textId="77777777" w:rsidR="00BC70B4" w:rsidRDefault="00BC70B4" w:rsidP="000B5F20">
      <w:pPr>
        <w:rPr>
          <w:color w:val="000000" w:themeColor="text1"/>
        </w:rPr>
      </w:pPr>
    </w:p>
    <w:p w14:paraId="316F58BD" w14:textId="77777777" w:rsidR="00823246" w:rsidRDefault="00823246">
      <w:pPr>
        <w:spacing w:before="0" w:after="160" w:line="259" w:lineRule="auto"/>
        <w:jc w:val="left"/>
        <w:rPr>
          <w:iCs/>
          <w:color w:val="000000" w:themeColor="text1"/>
          <w:sz w:val="18"/>
          <w:szCs w:val="18"/>
        </w:rPr>
      </w:pPr>
      <w:bookmarkStart w:id="57" w:name="_Toc128739128"/>
      <w:r>
        <w:br w:type="page"/>
      </w:r>
    </w:p>
    <w:p w14:paraId="49DF0F16" w14:textId="736ABDA1" w:rsidR="00823246" w:rsidRPr="00823246" w:rsidRDefault="00823246" w:rsidP="00823246">
      <w:pPr>
        <w:pStyle w:val="Titulek"/>
        <w:rPr>
          <w:b/>
          <w:bCs/>
          <w:sz w:val="24"/>
          <w:szCs w:val="24"/>
        </w:rPr>
      </w:pPr>
      <w:bookmarkStart w:id="58" w:name="_Toc128917335"/>
      <w:r w:rsidRPr="00823246">
        <w:rPr>
          <w:b/>
          <w:bCs/>
          <w:sz w:val="24"/>
          <w:szCs w:val="24"/>
        </w:rPr>
        <w:lastRenderedPageBreak/>
        <w:t xml:space="preserve">Graf </w:t>
      </w:r>
      <w:r w:rsidRPr="00823246">
        <w:rPr>
          <w:b/>
          <w:bCs/>
          <w:sz w:val="24"/>
          <w:szCs w:val="24"/>
        </w:rPr>
        <w:fldChar w:fldCharType="begin"/>
      </w:r>
      <w:r w:rsidRPr="00823246">
        <w:rPr>
          <w:b/>
          <w:bCs/>
          <w:sz w:val="24"/>
          <w:szCs w:val="24"/>
        </w:rPr>
        <w:instrText xml:space="preserve"> SEQ Graf \* ARABIC </w:instrText>
      </w:r>
      <w:r w:rsidRPr="00823246">
        <w:rPr>
          <w:b/>
          <w:bCs/>
          <w:sz w:val="24"/>
          <w:szCs w:val="24"/>
        </w:rPr>
        <w:fldChar w:fldCharType="separate"/>
      </w:r>
      <w:r w:rsidR="00BB1F94">
        <w:rPr>
          <w:b/>
          <w:bCs/>
          <w:noProof/>
          <w:sz w:val="24"/>
          <w:szCs w:val="24"/>
        </w:rPr>
        <w:t>8</w:t>
      </w:r>
      <w:r w:rsidRPr="00823246">
        <w:rPr>
          <w:b/>
          <w:bCs/>
          <w:noProof/>
          <w:sz w:val="24"/>
          <w:szCs w:val="24"/>
        </w:rPr>
        <w:fldChar w:fldCharType="end"/>
      </w:r>
      <w:r w:rsidRPr="00823246">
        <w:rPr>
          <w:b/>
          <w:bCs/>
          <w:sz w:val="24"/>
          <w:szCs w:val="24"/>
        </w:rPr>
        <w:t>: Akceptace informace o genderové nekonformitě žáka/žákyně ze strany školy a pedagogických pracovníků</w:t>
      </w:r>
      <w:bookmarkEnd w:id="57"/>
      <w:bookmarkEnd w:id="58"/>
    </w:p>
    <w:p w14:paraId="2C16A5DC" w14:textId="50521496" w:rsidR="00685144" w:rsidRDefault="00702AAB" w:rsidP="00685144">
      <w:pPr>
        <w:keepNext/>
      </w:pPr>
      <w:r>
        <w:rPr>
          <w:noProof/>
          <w:color w:val="000000" w:themeColor="text1"/>
        </w:rPr>
        <w:drawing>
          <wp:inline distT="0" distB="0" distL="0" distR="0" wp14:anchorId="3E99B4E2" wp14:editId="077945B5">
            <wp:extent cx="5219700" cy="2364740"/>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9700" cy="2364740"/>
                    </a:xfrm>
                    <a:prstGeom prst="rect">
                      <a:avLst/>
                    </a:prstGeom>
                    <a:noFill/>
                    <a:ln>
                      <a:noFill/>
                    </a:ln>
                  </pic:spPr>
                </pic:pic>
              </a:graphicData>
            </a:graphic>
          </wp:inline>
        </w:drawing>
      </w:r>
    </w:p>
    <w:p w14:paraId="47CA7298" w14:textId="015EF523" w:rsidR="00685144" w:rsidRPr="00685144" w:rsidRDefault="00823246" w:rsidP="00685144">
      <w:r>
        <w:t>Zdroj: vlastní šetření, 2023</w:t>
      </w:r>
    </w:p>
    <w:p w14:paraId="70291487" w14:textId="145ECBB1" w:rsidR="00C633D4" w:rsidRDefault="00626488" w:rsidP="000B5F20">
      <w:pPr>
        <w:rPr>
          <w:color w:val="000000" w:themeColor="text1"/>
        </w:rPr>
      </w:pPr>
      <w:r>
        <w:rPr>
          <w:color w:val="000000" w:themeColor="text1"/>
        </w:rPr>
        <w:t xml:space="preserve">Následující otázka se týkala přijetí </w:t>
      </w:r>
      <w:r w:rsidR="00DF28ED">
        <w:rPr>
          <w:color w:val="000000" w:themeColor="text1"/>
        </w:rPr>
        <w:t>nastalé situace respondentem</w:t>
      </w:r>
      <w:r w:rsidR="00C633D4">
        <w:rPr>
          <w:color w:val="000000" w:themeColor="text1"/>
        </w:rPr>
        <w:t xml:space="preserve"> samým</w:t>
      </w:r>
      <w:r w:rsidR="00DF28ED">
        <w:rPr>
          <w:color w:val="000000" w:themeColor="text1"/>
        </w:rPr>
        <w:t>.</w:t>
      </w:r>
      <w:r w:rsidR="00D226EE">
        <w:rPr>
          <w:color w:val="000000" w:themeColor="text1"/>
        </w:rPr>
        <w:t xml:space="preserve"> 59,5 % respondentů nemělo žádný problém akceptovat </w:t>
      </w:r>
      <w:r w:rsidR="00FB70B3">
        <w:rPr>
          <w:color w:val="000000" w:themeColor="text1"/>
        </w:rPr>
        <w:t>skutečnost, a to ani například ve smyslu oslovování žáka či vlastního přijetí</w:t>
      </w:r>
      <w:r w:rsidR="000429BA">
        <w:rPr>
          <w:color w:val="000000" w:themeColor="text1"/>
        </w:rPr>
        <w:t xml:space="preserve">. 38,1 % respondentů mělo v nastalé situaci malé problémy, jinak ji však akceptovali. </w:t>
      </w:r>
      <w:r w:rsidR="00E02571">
        <w:rPr>
          <w:color w:val="000000" w:themeColor="text1"/>
        </w:rPr>
        <w:t>2,4 % (1 respondent) si nebyl jist.</w:t>
      </w:r>
    </w:p>
    <w:p w14:paraId="0B25F8DB" w14:textId="63DB0D0B" w:rsidR="00823246" w:rsidRDefault="00823246" w:rsidP="00823246">
      <w:pPr>
        <w:pStyle w:val="Titulek"/>
        <w:rPr>
          <w:b/>
          <w:bCs/>
          <w:color w:val="auto"/>
          <w:sz w:val="24"/>
          <w:szCs w:val="24"/>
        </w:rPr>
      </w:pPr>
      <w:bookmarkStart w:id="59" w:name="_Toc128739129"/>
      <w:bookmarkStart w:id="60" w:name="_Toc128917336"/>
      <w:r w:rsidRPr="00823246">
        <w:rPr>
          <w:b/>
          <w:bCs/>
          <w:color w:val="auto"/>
          <w:sz w:val="24"/>
          <w:szCs w:val="24"/>
        </w:rPr>
        <w:t xml:space="preserve">Graf </w:t>
      </w:r>
      <w:r w:rsidRPr="00823246">
        <w:rPr>
          <w:b/>
          <w:bCs/>
          <w:color w:val="auto"/>
          <w:sz w:val="24"/>
          <w:szCs w:val="24"/>
        </w:rPr>
        <w:fldChar w:fldCharType="begin"/>
      </w:r>
      <w:r w:rsidRPr="00823246">
        <w:rPr>
          <w:b/>
          <w:bCs/>
          <w:color w:val="auto"/>
          <w:sz w:val="24"/>
          <w:szCs w:val="24"/>
        </w:rPr>
        <w:instrText xml:space="preserve"> SEQ Graf \* ARABIC </w:instrText>
      </w:r>
      <w:r w:rsidRPr="00823246">
        <w:rPr>
          <w:b/>
          <w:bCs/>
          <w:color w:val="auto"/>
          <w:sz w:val="24"/>
          <w:szCs w:val="24"/>
        </w:rPr>
        <w:fldChar w:fldCharType="separate"/>
      </w:r>
      <w:r w:rsidR="00BB1F94">
        <w:rPr>
          <w:b/>
          <w:bCs/>
          <w:noProof/>
          <w:color w:val="auto"/>
          <w:sz w:val="24"/>
          <w:szCs w:val="24"/>
        </w:rPr>
        <w:t>9</w:t>
      </w:r>
      <w:r w:rsidRPr="00823246">
        <w:rPr>
          <w:b/>
          <w:bCs/>
          <w:noProof/>
          <w:color w:val="auto"/>
          <w:sz w:val="24"/>
          <w:szCs w:val="24"/>
        </w:rPr>
        <w:fldChar w:fldCharType="end"/>
      </w:r>
      <w:r w:rsidRPr="00823246">
        <w:rPr>
          <w:b/>
          <w:bCs/>
          <w:color w:val="auto"/>
          <w:sz w:val="24"/>
          <w:szCs w:val="24"/>
        </w:rPr>
        <w:t>: Akceptace informace o genderové nekonformitě žáka/žákyně ze strany respondenta</w:t>
      </w:r>
      <w:bookmarkEnd w:id="59"/>
      <w:bookmarkEnd w:id="60"/>
    </w:p>
    <w:p w14:paraId="34D986D4" w14:textId="1BAB0686" w:rsidR="00685144" w:rsidRDefault="00C07710" w:rsidP="00823246">
      <w:pPr>
        <w:pStyle w:val="Titulek"/>
      </w:pPr>
      <w:r>
        <w:rPr>
          <w:noProof/>
        </w:rPr>
        <w:drawing>
          <wp:inline distT="0" distB="0" distL="0" distR="0" wp14:anchorId="510B529E" wp14:editId="4890E25E">
            <wp:extent cx="5219700" cy="2364740"/>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9700" cy="2364740"/>
                    </a:xfrm>
                    <a:prstGeom prst="rect">
                      <a:avLst/>
                    </a:prstGeom>
                    <a:noFill/>
                    <a:ln>
                      <a:noFill/>
                    </a:ln>
                  </pic:spPr>
                </pic:pic>
              </a:graphicData>
            </a:graphic>
          </wp:inline>
        </w:drawing>
      </w:r>
    </w:p>
    <w:p w14:paraId="5312C10F" w14:textId="4B1F705C" w:rsidR="00C633D4" w:rsidRDefault="00823246" w:rsidP="000B5F20">
      <w:pPr>
        <w:rPr>
          <w:color w:val="000000" w:themeColor="text1"/>
        </w:rPr>
      </w:pPr>
      <w:r>
        <w:rPr>
          <w:color w:val="000000" w:themeColor="text1"/>
        </w:rPr>
        <w:t>Zdroj: vlastní šetření, 2023</w:t>
      </w:r>
    </w:p>
    <w:p w14:paraId="5ACD026E" w14:textId="29F5FBC5" w:rsidR="00D119E2" w:rsidRDefault="00B225A9" w:rsidP="000B5F20">
      <w:pPr>
        <w:rPr>
          <w:color w:val="000000" w:themeColor="text1"/>
        </w:rPr>
      </w:pPr>
      <w:r>
        <w:rPr>
          <w:color w:val="000000" w:themeColor="text1"/>
        </w:rPr>
        <w:t>Následující otázka se vě</w:t>
      </w:r>
      <w:r w:rsidR="00F57702">
        <w:rPr>
          <w:color w:val="000000" w:themeColor="text1"/>
        </w:rPr>
        <w:t xml:space="preserve">novala zkušenosti </w:t>
      </w:r>
      <w:r w:rsidR="00230169">
        <w:rPr>
          <w:color w:val="000000" w:themeColor="text1"/>
        </w:rPr>
        <w:t xml:space="preserve">pedagogů se šikanou transgender žáka/žákyně. </w:t>
      </w:r>
      <w:r w:rsidR="00E62B4E">
        <w:rPr>
          <w:color w:val="000000" w:themeColor="text1"/>
        </w:rPr>
        <w:t xml:space="preserve">Většina </w:t>
      </w:r>
      <w:r w:rsidR="00230169">
        <w:rPr>
          <w:color w:val="000000" w:themeColor="text1"/>
        </w:rPr>
        <w:t xml:space="preserve">respondentů </w:t>
      </w:r>
      <w:r w:rsidR="00E62B4E">
        <w:rPr>
          <w:color w:val="000000" w:themeColor="text1"/>
        </w:rPr>
        <w:t xml:space="preserve">(59,5 %) </w:t>
      </w:r>
      <w:r w:rsidR="00230169">
        <w:rPr>
          <w:color w:val="000000" w:themeColor="text1"/>
        </w:rPr>
        <w:t>uvedlo, že n</w:t>
      </w:r>
      <w:r w:rsidR="00A21BE3">
        <w:rPr>
          <w:color w:val="000000" w:themeColor="text1"/>
        </w:rPr>
        <w:t>ebyla ve škole vůči transgender žák</w:t>
      </w:r>
      <w:r w:rsidR="00D119E2">
        <w:rPr>
          <w:color w:val="000000" w:themeColor="text1"/>
        </w:rPr>
        <w:t>u</w:t>
      </w:r>
      <w:r w:rsidR="00A21BE3">
        <w:rPr>
          <w:color w:val="000000" w:themeColor="text1"/>
        </w:rPr>
        <w:t>/žákyni</w:t>
      </w:r>
      <w:r w:rsidR="00E62B4E">
        <w:rPr>
          <w:color w:val="000000" w:themeColor="text1"/>
        </w:rPr>
        <w:t xml:space="preserve"> pozorována žádná šikana. Dalších 38,1 % si touto informací </w:t>
      </w:r>
      <w:r w:rsidR="00E62B4E">
        <w:rPr>
          <w:color w:val="000000" w:themeColor="text1"/>
        </w:rPr>
        <w:lastRenderedPageBreak/>
        <w:t xml:space="preserve">nebylo zcela jisto. Šikana </w:t>
      </w:r>
      <w:r w:rsidR="00693CA9">
        <w:rPr>
          <w:color w:val="000000" w:themeColor="text1"/>
        </w:rPr>
        <w:t>transgender žáka/žákyně se vyskytla pouze ve 2,4 % případů (</w:t>
      </w:r>
      <w:r w:rsidR="00D119E2">
        <w:rPr>
          <w:color w:val="000000" w:themeColor="text1"/>
        </w:rPr>
        <w:t>odpovídá 1 respondentovi).</w:t>
      </w:r>
    </w:p>
    <w:p w14:paraId="5CC88D5B" w14:textId="0BDCFC84" w:rsidR="00823246" w:rsidRDefault="00823246" w:rsidP="00823246">
      <w:pPr>
        <w:pStyle w:val="Titulek"/>
      </w:pPr>
      <w:bookmarkStart w:id="61" w:name="_Toc128739130"/>
      <w:bookmarkStart w:id="62" w:name="_Toc128917337"/>
      <w:r w:rsidRPr="00823246">
        <w:rPr>
          <w:b/>
          <w:bCs/>
          <w:sz w:val="24"/>
          <w:szCs w:val="24"/>
        </w:rPr>
        <w:t xml:space="preserve">Graf </w:t>
      </w:r>
      <w:r w:rsidRPr="00823246">
        <w:rPr>
          <w:b/>
          <w:bCs/>
          <w:sz w:val="24"/>
          <w:szCs w:val="24"/>
        </w:rPr>
        <w:fldChar w:fldCharType="begin"/>
      </w:r>
      <w:r w:rsidRPr="00823246">
        <w:rPr>
          <w:b/>
          <w:bCs/>
          <w:sz w:val="24"/>
          <w:szCs w:val="24"/>
        </w:rPr>
        <w:instrText xml:space="preserve"> SEQ Graf \* ARABIC </w:instrText>
      </w:r>
      <w:r w:rsidRPr="00823246">
        <w:rPr>
          <w:b/>
          <w:bCs/>
          <w:sz w:val="24"/>
          <w:szCs w:val="24"/>
        </w:rPr>
        <w:fldChar w:fldCharType="separate"/>
      </w:r>
      <w:r w:rsidR="00BB1F94">
        <w:rPr>
          <w:b/>
          <w:bCs/>
          <w:noProof/>
          <w:sz w:val="24"/>
          <w:szCs w:val="24"/>
        </w:rPr>
        <w:t>10</w:t>
      </w:r>
      <w:r w:rsidRPr="00823246">
        <w:rPr>
          <w:b/>
          <w:bCs/>
          <w:noProof/>
          <w:sz w:val="24"/>
          <w:szCs w:val="24"/>
        </w:rPr>
        <w:fldChar w:fldCharType="end"/>
      </w:r>
      <w:r w:rsidRPr="00823246">
        <w:rPr>
          <w:b/>
          <w:bCs/>
          <w:sz w:val="24"/>
          <w:szCs w:val="24"/>
        </w:rPr>
        <w:t>: Výskyt šikany vůči transgender žáku/žákyni</w:t>
      </w:r>
      <w:bookmarkEnd w:id="61"/>
      <w:bookmarkEnd w:id="62"/>
    </w:p>
    <w:p w14:paraId="362D454B" w14:textId="77777777" w:rsidR="00685144" w:rsidRDefault="00230169" w:rsidP="00685144">
      <w:pPr>
        <w:keepNext/>
      </w:pPr>
      <w:r>
        <w:rPr>
          <w:noProof/>
          <w:color w:val="000000" w:themeColor="text1"/>
        </w:rPr>
        <w:drawing>
          <wp:inline distT="0" distB="0" distL="0" distR="0" wp14:anchorId="27B0BE96" wp14:editId="64CC6D01">
            <wp:extent cx="5219700" cy="219329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9700" cy="2193290"/>
                    </a:xfrm>
                    <a:prstGeom prst="rect">
                      <a:avLst/>
                    </a:prstGeom>
                    <a:noFill/>
                    <a:ln>
                      <a:noFill/>
                    </a:ln>
                  </pic:spPr>
                </pic:pic>
              </a:graphicData>
            </a:graphic>
          </wp:inline>
        </w:drawing>
      </w:r>
    </w:p>
    <w:p w14:paraId="363C9060" w14:textId="44993433" w:rsidR="00685144" w:rsidRPr="00685144" w:rsidRDefault="00823246" w:rsidP="00685144">
      <w:r>
        <w:t>Zdroj: vlastní šetření, 2023</w:t>
      </w:r>
    </w:p>
    <w:p w14:paraId="57B62A87" w14:textId="1C7BB93A" w:rsidR="00B462EA" w:rsidRDefault="00763D67" w:rsidP="000B5F20">
      <w:pPr>
        <w:rPr>
          <w:color w:val="000000" w:themeColor="text1"/>
        </w:rPr>
      </w:pPr>
      <w:r>
        <w:rPr>
          <w:color w:val="000000" w:themeColor="text1"/>
        </w:rPr>
        <w:t xml:space="preserve">Další otázka cílila na </w:t>
      </w:r>
      <w:r w:rsidR="003F48C7">
        <w:rPr>
          <w:color w:val="000000" w:themeColor="text1"/>
        </w:rPr>
        <w:t>získání informací o krocích, které daná škola podnikla k usnadnění inkluze transgender žáka/žákyně.</w:t>
      </w:r>
      <w:r w:rsidR="005A155B">
        <w:rPr>
          <w:color w:val="000000" w:themeColor="text1"/>
        </w:rPr>
        <w:t xml:space="preserve"> Většina respondentů (59,5 %) </w:t>
      </w:r>
      <w:r w:rsidR="008F0E4C">
        <w:rPr>
          <w:color w:val="000000" w:themeColor="text1"/>
        </w:rPr>
        <w:t>uvedl</w:t>
      </w:r>
      <w:r w:rsidR="0034400B">
        <w:rPr>
          <w:color w:val="000000" w:themeColor="text1"/>
        </w:rPr>
        <w:t>a</w:t>
      </w:r>
      <w:r w:rsidR="008F0E4C">
        <w:rPr>
          <w:color w:val="000000" w:themeColor="text1"/>
        </w:rPr>
        <w:t xml:space="preserve">, že jejich škola podnikla určité kroky k usnadnění inkluze. </w:t>
      </w:r>
      <w:r w:rsidR="0067758F">
        <w:rPr>
          <w:color w:val="000000" w:themeColor="text1"/>
        </w:rPr>
        <w:t>33,3 % respondentů si nebylo reakcí školy jisto</w:t>
      </w:r>
      <w:r w:rsidR="00B462EA">
        <w:rPr>
          <w:color w:val="000000" w:themeColor="text1"/>
        </w:rPr>
        <w:t xml:space="preserve"> a 7,1 % respondentů uvedlo, že jejich škola žádná usnadňující opatření nepodnikla.</w:t>
      </w:r>
    </w:p>
    <w:p w14:paraId="5E5FD375" w14:textId="3E7E9260" w:rsidR="003F48C7" w:rsidRDefault="008F0E4C" w:rsidP="000B5F20">
      <w:pPr>
        <w:rPr>
          <w:color w:val="000000" w:themeColor="text1"/>
        </w:rPr>
      </w:pPr>
      <w:r>
        <w:rPr>
          <w:color w:val="000000" w:themeColor="text1"/>
        </w:rPr>
        <w:t xml:space="preserve">Ti respondenti, kteří označili odpověď „ano“ </w:t>
      </w:r>
      <w:r w:rsidR="002B37C3">
        <w:rPr>
          <w:color w:val="000000" w:themeColor="text1"/>
        </w:rPr>
        <w:t>(</w:t>
      </w:r>
      <w:r w:rsidR="00F92DC3">
        <w:rPr>
          <w:color w:val="000000" w:themeColor="text1"/>
        </w:rPr>
        <w:t>celkem 25) měli</w:t>
      </w:r>
      <w:r>
        <w:rPr>
          <w:color w:val="000000" w:themeColor="text1"/>
        </w:rPr>
        <w:t xml:space="preserve"> možnost doplnit, o jaké kroky se jednalo.</w:t>
      </w:r>
      <w:r w:rsidR="00B462EA">
        <w:rPr>
          <w:color w:val="000000" w:themeColor="text1"/>
        </w:rPr>
        <w:t xml:space="preserve"> </w:t>
      </w:r>
      <w:r w:rsidR="00F92DC3">
        <w:rPr>
          <w:color w:val="000000" w:themeColor="text1"/>
        </w:rPr>
        <w:t xml:space="preserve">15 respondentů uvedlo, že jejich škola poskytla dotyčnému žáku/žákyni </w:t>
      </w:r>
      <w:r w:rsidR="00DD08E8">
        <w:rPr>
          <w:color w:val="000000" w:themeColor="text1"/>
        </w:rPr>
        <w:t xml:space="preserve">(či zákonným zástupcům) </w:t>
      </w:r>
      <w:r w:rsidR="00F92DC3">
        <w:rPr>
          <w:color w:val="000000" w:themeColor="text1"/>
        </w:rPr>
        <w:t>poradenství</w:t>
      </w:r>
      <w:r w:rsidR="00B873CD">
        <w:rPr>
          <w:color w:val="000000" w:themeColor="text1"/>
        </w:rPr>
        <w:t xml:space="preserve">. </w:t>
      </w:r>
      <w:r w:rsidR="0036718A">
        <w:rPr>
          <w:color w:val="000000" w:themeColor="text1"/>
        </w:rPr>
        <w:t>12 respondentů informovalo</w:t>
      </w:r>
      <w:r w:rsidR="00AD6D5B">
        <w:rPr>
          <w:color w:val="000000" w:themeColor="text1"/>
        </w:rPr>
        <w:t xml:space="preserve">, že jejich škola přijala nové jméno dotyčného žáka/žákyně. </w:t>
      </w:r>
      <w:r w:rsidR="00B873CD">
        <w:rPr>
          <w:color w:val="000000" w:themeColor="text1"/>
        </w:rPr>
        <w:t>V 11 případech byli o</w:t>
      </w:r>
      <w:r w:rsidR="00823246">
        <w:rPr>
          <w:color w:val="000000" w:themeColor="text1"/>
        </w:rPr>
        <w:t> </w:t>
      </w:r>
      <w:r w:rsidR="00B873CD">
        <w:rPr>
          <w:color w:val="000000" w:themeColor="text1"/>
        </w:rPr>
        <w:t>skutečnosti výskytu transgender případu ve škole citlivě informováni spolužáci d</w:t>
      </w:r>
      <w:r w:rsidR="00DD08E8">
        <w:rPr>
          <w:color w:val="000000" w:themeColor="text1"/>
        </w:rPr>
        <w:t xml:space="preserve">otyčné osoby. </w:t>
      </w:r>
      <w:r w:rsidR="00A94C83">
        <w:rPr>
          <w:color w:val="000000" w:themeColor="text1"/>
        </w:rPr>
        <w:t>V 9 případech škola umožnila dotyčné osobě větší soukromí</w:t>
      </w:r>
      <w:r w:rsidR="00680D5D">
        <w:rPr>
          <w:color w:val="000000" w:themeColor="text1"/>
        </w:rPr>
        <w:t xml:space="preserve">, a to například vyhrazením samostatného WC nebo šatny. </w:t>
      </w:r>
      <w:r w:rsidR="00AB6414">
        <w:rPr>
          <w:color w:val="000000" w:themeColor="text1"/>
        </w:rPr>
        <w:t xml:space="preserve">7 respondentů odpovědělo, že jejich škola </w:t>
      </w:r>
      <w:r w:rsidR="00A94C83">
        <w:rPr>
          <w:color w:val="000000" w:themeColor="text1"/>
        </w:rPr>
        <w:t>zrealizovala</w:t>
      </w:r>
      <w:r w:rsidR="00AB6414">
        <w:rPr>
          <w:color w:val="000000" w:themeColor="text1"/>
        </w:rPr>
        <w:t xml:space="preserve"> speciální školení pro pedagogy</w:t>
      </w:r>
      <w:r w:rsidR="00A94C83">
        <w:rPr>
          <w:color w:val="000000" w:themeColor="text1"/>
        </w:rPr>
        <w:t>.</w:t>
      </w:r>
    </w:p>
    <w:p w14:paraId="022DC156" w14:textId="6E9E7D7B" w:rsidR="00171378" w:rsidRDefault="00171378" w:rsidP="000B5F20">
      <w:pPr>
        <w:rPr>
          <w:color w:val="000000" w:themeColor="text1"/>
        </w:rPr>
      </w:pPr>
    </w:p>
    <w:p w14:paraId="5140C035" w14:textId="3C1A9A14" w:rsidR="00823246" w:rsidRDefault="00823246" w:rsidP="000B5F20">
      <w:pPr>
        <w:rPr>
          <w:color w:val="000000" w:themeColor="text1"/>
        </w:rPr>
      </w:pPr>
    </w:p>
    <w:p w14:paraId="6395CF86" w14:textId="054734DB" w:rsidR="00823246" w:rsidRDefault="00823246" w:rsidP="000B5F20">
      <w:pPr>
        <w:rPr>
          <w:color w:val="000000" w:themeColor="text1"/>
        </w:rPr>
      </w:pPr>
    </w:p>
    <w:p w14:paraId="17C35BA0" w14:textId="3C9EC717" w:rsidR="00823246" w:rsidRDefault="00823246" w:rsidP="000B5F20">
      <w:pPr>
        <w:rPr>
          <w:color w:val="000000" w:themeColor="text1"/>
        </w:rPr>
      </w:pPr>
    </w:p>
    <w:p w14:paraId="271C3C7C" w14:textId="1590787B" w:rsidR="00823246" w:rsidRPr="00823246" w:rsidRDefault="00823246" w:rsidP="00823246">
      <w:pPr>
        <w:pStyle w:val="Titulek"/>
        <w:rPr>
          <w:b/>
          <w:bCs/>
          <w:color w:val="auto"/>
          <w:sz w:val="24"/>
          <w:szCs w:val="24"/>
        </w:rPr>
      </w:pPr>
      <w:bookmarkStart w:id="63" w:name="_Toc128739131"/>
      <w:bookmarkStart w:id="64" w:name="_Toc128917338"/>
      <w:r w:rsidRPr="00823246">
        <w:rPr>
          <w:b/>
          <w:bCs/>
          <w:color w:val="auto"/>
          <w:sz w:val="24"/>
          <w:szCs w:val="24"/>
        </w:rPr>
        <w:lastRenderedPageBreak/>
        <w:t xml:space="preserve">Graf </w:t>
      </w:r>
      <w:r w:rsidRPr="00823246">
        <w:rPr>
          <w:b/>
          <w:bCs/>
          <w:color w:val="auto"/>
          <w:sz w:val="24"/>
          <w:szCs w:val="24"/>
        </w:rPr>
        <w:fldChar w:fldCharType="begin"/>
      </w:r>
      <w:r w:rsidRPr="00823246">
        <w:rPr>
          <w:b/>
          <w:bCs/>
          <w:color w:val="auto"/>
          <w:sz w:val="24"/>
          <w:szCs w:val="24"/>
        </w:rPr>
        <w:instrText xml:space="preserve"> SEQ Graf \* ARABIC </w:instrText>
      </w:r>
      <w:r w:rsidRPr="00823246">
        <w:rPr>
          <w:b/>
          <w:bCs/>
          <w:color w:val="auto"/>
          <w:sz w:val="24"/>
          <w:szCs w:val="24"/>
        </w:rPr>
        <w:fldChar w:fldCharType="separate"/>
      </w:r>
      <w:r w:rsidR="00BB1F94">
        <w:rPr>
          <w:b/>
          <w:bCs/>
          <w:noProof/>
          <w:color w:val="auto"/>
          <w:sz w:val="24"/>
          <w:szCs w:val="24"/>
        </w:rPr>
        <w:t>11</w:t>
      </w:r>
      <w:r w:rsidRPr="00823246">
        <w:rPr>
          <w:b/>
          <w:bCs/>
          <w:noProof/>
          <w:color w:val="auto"/>
          <w:sz w:val="24"/>
          <w:szCs w:val="24"/>
        </w:rPr>
        <w:fldChar w:fldCharType="end"/>
      </w:r>
      <w:r w:rsidRPr="00823246">
        <w:rPr>
          <w:b/>
          <w:bCs/>
          <w:color w:val="auto"/>
          <w:sz w:val="24"/>
          <w:szCs w:val="24"/>
        </w:rPr>
        <w:t>: Uskutečněné kroky k usnadnění inkluze dotyčného žáka/žákyně</w:t>
      </w:r>
      <w:bookmarkEnd w:id="63"/>
      <w:bookmarkEnd w:id="64"/>
    </w:p>
    <w:p w14:paraId="3AAF558F" w14:textId="77777777" w:rsidR="00685144" w:rsidRDefault="003F48C7" w:rsidP="00685144">
      <w:pPr>
        <w:keepNext/>
      </w:pPr>
      <w:r>
        <w:rPr>
          <w:noProof/>
          <w:color w:val="000000" w:themeColor="text1"/>
        </w:rPr>
        <w:drawing>
          <wp:inline distT="0" distB="0" distL="0" distR="0" wp14:anchorId="5E4CDF7A" wp14:editId="111D0A45">
            <wp:extent cx="5219700" cy="2193290"/>
            <wp:effectExtent l="0" t="0" r="0" b="0"/>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9700" cy="2193290"/>
                    </a:xfrm>
                    <a:prstGeom prst="rect">
                      <a:avLst/>
                    </a:prstGeom>
                    <a:noFill/>
                    <a:ln>
                      <a:noFill/>
                    </a:ln>
                  </pic:spPr>
                </pic:pic>
              </a:graphicData>
            </a:graphic>
          </wp:inline>
        </w:drawing>
      </w:r>
    </w:p>
    <w:p w14:paraId="5D232791" w14:textId="07FFDEF6" w:rsidR="00685144" w:rsidRPr="00685144" w:rsidRDefault="00823246" w:rsidP="00685144">
      <w:r>
        <w:t>Zdroj: vlastní šetření, 2023</w:t>
      </w:r>
    </w:p>
    <w:p w14:paraId="75DFC339" w14:textId="244BF76F" w:rsidR="005514A8" w:rsidRDefault="005514A8" w:rsidP="000B5F20">
      <w:pPr>
        <w:rPr>
          <w:color w:val="000000" w:themeColor="text1"/>
        </w:rPr>
      </w:pPr>
      <w:r>
        <w:rPr>
          <w:color w:val="000000" w:themeColor="text1"/>
        </w:rPr>
        <w:t xml:space="preserve">Poslední otázka dotazníku byla otevřeného charakteru. Možnost odpovědět dostali všichni respondenti, bez ohledu na to, zda se sami během své pedagogické praxe setkali s případem transgender žáka/žákyně. </w:t>
      </w:r>
      <w:r w:rsidR="00596C4E">
        <w:rPr>
          <w:color w:val="000000" w:themeColor="text1"/>
        </w:rPr>
        <w:t xml:space="preserve">Otázka </w:t>
      </w:r>
      <w:r w:rsidR="0001266F">
        <w:rPr>
          <w:color w:val="000000" w:themeColor="text1"/>
        </w:rPr>
        <w:t xml:space="preserve">se týkala vyjádření jejich osobního názoru na transgender </w:t>
      </w:r>
      <w:r w:rsidR="00B45F3D">
        <w:rPr>
          <w:color w:val="000000" w:themeColor="text1"/>
        </w:rPr>
        <w:t>problematiku žáků/žákyň středních škol.</w:t>
      </w:r>
    </w:p>
    <w:p w14:paraId="70FAD1DB" w14:textId="31A5303C" w:rsidR="00395C71" w:rsidRDefault="00AE4CCD" w:rsidP="000B5F20">
      <w:pPr>
        <w:rPr>
          <w:color w:val="000000" w:themeColor="text1"/>
        </w:rPr>
      </w:pPr>
      <w:r>
        <w:rPr>
          <w:color w:val="000000" w:themeColor="text1"/>
        </w:rPr>
        <w:t xml:space="preserve">Názory jednotlivých pedagogů </w:t>
      </w:r>
      <w:r w:rsidR="00591B43">
        <w:rPr>
          <w:color w:val="000000" w:themeColor="text1"/>
        </w:rPr>
        <w:t xml:space="preserve">na danou tématiku </w:t>
      </w:r>
      <w:r w:rsidR="00451BFD">
        <w:rPr>
          <w:color w:val="000000" w:themeColor="text1"/>
        </w:rPr>
        <w:t>jsou</w:t>
      </w:r>
      <w:r>
        <w:rPr>
          <w:color w:val="000000" w:themeColor="text1"/>
        </w:rPr>
        <w:t xml:space="preserve"> </w:t>
      </w:r>
      <w:r w:rsidR="006C0F7D">
        <w:rPr>
          <w:color w:val="000000" w:themeColor="text1"/>
        </w:rPr>
        <w:t>přirozeně</w:t>
      </w:r>
      <w:r>
        <w:rPr>
          <w:color w:val="000000" w:themeColor="text1"/>
        </w:rPr>
        <w:t xml:space="preserve"> </w:t>
      </w:r>
      <w:r w:rsidR="00451BFD">
        <w:rPr>
          <w:color w:val="000000" w:themeColor="text1"/>
        </w:rPr>
        <w:t>r</w:t>
      </w:r>
      <w:r w:rsidR="006B704F">
        <w:rPr>
          <w:color w:val="000000" w:themeColor="text1"/>
        </w:rPr>
        <w:t>ůzné</w:t>
      </w:r>
      <w:r w:rsidR="006C0F7D">
        <w:rPr>
          <w:color w:val="000000" w:themeColor="text1"/>
        </w:rPr>
        <w:t>. Zajímavý je například fakt, že někteří z respondentů považují transgender</w:t>
      </w:r>
      <w:r w:rsidR="000002DE">
        <w:rPr>
          <w:color w:val="000000" w:themeColor="text1"/>
        </w:rPr>
        <w:t xml:space="preserve"> problematiku za relativně nov</w:t>
      </w:r>
      <w:r w:rsidR="008421D9">
        <w:rPr>
          <w:color w:val="000000" w:themeColor="text1"/>
        </w:rPr>
        <w:t>é</w:t>
      </w:r>
      <w:r w:rsidR="00E42A1C">
        <w:rPr>
          <w:color w:val="000000" w:themeColor="text1"/>
        </w:rPr>
        <w:t xml:space="preserve"> a prozatím</w:t>
      </w:r>
      <w:r w:rsidR="008421D9">
        <w:rPr>
          <w:color w:val="000000" w:themeColor="text1"/>
        </w:rPr>
        <w:t xml:space="preserve"> nezmapované téma</w:t>
      </w:r>
      <w:r w:rsidR="00DB47E7">
        <w:rPr>
          <w:color w:val="000000" w:themeColor="text1"/>
        </w:rPr>
        <w:t xml:space="preserve"> a </w:t>
      </w:r>
      <w:r w:rsidR="001B5EBB">
        <w:rPr>
          <w:color w:val="000000" w:themeColor="text1"/>
        </w:rPr>
        <w:t>jiní</w:t>
      </w:r>
      <w:r w:rsidR="00DB47E7">
        <w:rPr>
          <w:color w:val="000000" w:themeColor="text1"/>
        </w:rPr>
        <w:t xml:space="preserve"> naopak za </w:t>
      </w:r>
      <w:r w:rsidR="00E42A1C">
        <w:rPr>
          <w:color w:val="000000" w:themeColor="text1"/>
        </w:rPr>
        <w:t>téma zcela běžné</w:t>
      </w:r>
      <w:r w:rsidR="007E10FF">
        <w:rPr>
          <w:color w:val="000000" w:themeColor="text1"/>
        </w:rPr>
        <w:t xml:space="preserve">. </w:t>
      </w:r>
      <w:r w:rsidR="00CB482B">
        <w:rPr>
          <w:color w:val="000000" w:themeColor="text1"/>
        </w:rPr>
        <w:t>Tento fakt p</w:t>
      </w:r>
      <w:r w:rsidR="007E10FF">
        <w:rPr>
          <w:color w:val="000000" w:themeColor="text1"/>
        </w:rPr>
        <w:t xml:space="preserve">řisuzuji </w:t>
      </w:r>
      <w:r w:rsidR="00B309B1">
        <w:rPr>
          <w:color w:val="000000" w:themeColor="text1"/>
        </w:rPr>
        <w:t>poměrně velkému</w:t>
      </w:r>
      <w:r w:rsidR="00816E78">
        <w:rPr>
          <w:color w:val="000000" w:themeColor="text1"/>
        </w:rPr>
        <w:t xml:space="preserve"> rozptylu věku respondentů, kdy</w:t>
      </w:r>
      <w:r w:rsidR="00CB482B">
        <w:rPr>
          <w:color w:val="000000" w:themeColor="text1"/>
        </w:rPr>
        <w:t xml:space="preserve"> byl</w:t>
      </w:r>
      <w:r w:rsidR="00816E78">
        <w:rPr>
          <w:color w:val="000000" w:themeColor="text1"/>
        </w:rPr>
        <w:t xml:space="preserve"> dotazník </w:t>
      </w:r>
      <w:r w:rsidR="00CB482B">
        <w:rPr>
          <w:color w:val="000000" w:themeColor="text1"/>
        </w:rPr>
        <w:t>zaslán</w:t>
      </w:r>
      <w:r w:rsidR="00816E78">
        <w:rPr>
          <w:color w:val="000000" w:themeColor="text1"/>
        </w:rPr>
        <w:t> osobám</w:t>
      </w:r>
      <w:r w:rsidR="00CB482B">
        <w:rPr>
          <w:color w:val="000000" w:themeColor="text1"/>
        </w:rPr>
        <w:t>, spadající</w:t>
      </w:r>
      <w:r w:rsidR="00F31572">
        <w:rPr>
          <w:color w:val="000000" w:themeColor="text1"/>
        </w:rPr>
        <w:t>m</w:t>
      </w:r>
      <w:r w:rsidR="00CB482B">
        <w:rPr>
          <w:color w:val="000000" w:themeColor="text1"/>
        </w:rPr>
        <w:t xml:space="preserve"> věkově do</w:t>
      </w:r>
      <w:r w:rsidR="00816E78">
        <w:rPr>
          <w:color w:val="000000" w:themeColor="text1"/>
        </w:rPr>
        <w:t xml:space="preserve"> </w:t>
      </w:r>
      <w:r w:rsidR="00CB482B">
        <w:rPr>
          <w:color w:val="000000" w:themeColor="text1"/>
        </w:rPr>
        <w:t>různých generací.</w:t>
      </w:r>
    </w:p>
    <w:p w14:paraId="6805B42B" w14:textId="004B4A74" w:rsidR="00CB482B" w:rsidRDefault="000605D3" w:rsidP="000B5F20">
      <w:pPr>
        <w:rPr>
          <w:color w:val="000000" w:themeColor="text1"/>
        </w:rPr>
      </w:pPr>
      <w:r>
        <w:rPr>
          <w:color w:val="000000" w:themeColor="text1"/>
        </w:rPr>
        <w:t>V</w:t>
      </w:r>
      <w:r w:rsidR="00385D6A">
        <w:rPr>
          <w:color w:val="000000" w:themeColor="text1"/>
        </w:rPr>
        <w:t xml:space="preserve"> několika </w:t>
      </w:r>
      <w:r w:rsidR="00C62974">
        <w:rPr>
          <w:color w:val="000000" w:themeColor="text1"/>
        </w:rPr>
        <w:t xml:space="preserve">případech </w:t>
      </w:r>
      <w:r w:rsidR="002A6203">
        <w:rPr>
          <w:color w:val="000000" w:themeColor="text1"/>
        </w:rPr>
        <w:t xml:space="preserve">se </w:t>
      </w:r>
      <w:r w:rsidR="00385D6A">
        <w:rPr>
          <w:color w:val="000000" w:themeColor="text1"/>
        </w:rPr>
        <w:t xml:space="preserve">však </w:t>
      </w:r>
      <w:r w:rsidR="002A6203">
        <w:rPr>
          <w:color w:val="000000" w:themeColor="text1"/>
        </w:rPr>
        <w:t xml:space="preserve">názory jednotlivých respondentů </w:t>
      </w:r>
      <w:r w:rsidR="00C62974">
        <w:rPr>
          <w:color w:val="000000" w:themeColor="text1"/>
        </w:rPr>
        <w:t>shod</w:t>
      </w:r>
      <w:r w:rsidR="002A6203">
        <w:rPr>
          <w:color w:val="000000" w:themeColor="text1"/>
        </w:rPr>
        <w:t>ovaly.</w:t>
      </w:r>
      <w:r w:rsidR="00323186">
        <w:rPr>
          <w:color w:val="000000" w:themeColor="text1"/>
        </w:rPr>
        <w:t xml:space="preserve"> Společným názorem </w:t>
      </w:r>
      <w:r w:rsidR="00966A27">
        <w:rPr>
          <w:color w:val="000000" w:themeColor="text1"/>
        </w:rPr>
        <w:t>bezmála</w:t>
      </w:r>
      <w:r w:rsidR="00323186">
        <w:rPr>
          <w:color w:val="000000" w:themeColor="text1"/>
        </w:rPr>
        <w:t xml:space="preserve"> dvou desítek respondentů </w:t>
      </w:r>
      <w:r w:rsidR="007E31D7">
        <w:rPr>
          <w:color w:val="000000" w:themeColor="text1"/>
        </w:rPr>
        <w:t>bylo</w:t>
      </w:r>
      <w:r w:rsidR="0070548D">
        <w:rPr>
          <w:color w:val="000000" w:themeColor="text1"/>
        </w:rPr>
        <w:t>, že transgender je v dnešní době svým způsobem módní záležitostí</w:t>
      </w:r>
      <w:r w:rsidR="00C61E7F">
        <w:rPr>
          <w:color w:val="000000" w:themeColor="text1"/>
        </w:rPr>
        <w:t>,</w:t>
      </w:r>
      <w:r w:rsidR="00992F2B">
        <w:rPr>
          <w:color w:val="000000" w:themeColor="text1"/>
        </w:rPr>
        <w:t xml:space="preserve"> příležitostí</w:t>
      </w:r>
      <w:r w:rsidR="00C61E7F">
        <w:rPr>
          <w:color w:val="000000" w:themeColor="text1"/>
        </w:rPr>
        <w:t xml:space="preserve"> ke zviditelnění se či z</w:t>
      </w:r>
      <w:r w:rsidR="00AA482F">
        <w:rPr>
          <w:color w:val="000000" w:themeColor="text1"/>
        </w:rPr>
        <w:t>působem vymanění se ze stereotypů</w:t>
      </w:r>
      <w:r w:rsidR="001403AB">
        <w:rPr>
          <w:color w:val="000000" w:themeColor="text1"/>
        </w:rPr>
        <w:t xml:space="preserve"> a je mnohdy těžké odlišit seriózní případy od těch</w:t>
      </w:r>
      <w:r w:rsidR="00CF7195">
        <w:rPr>
          <w:color w:val="000000" w:themeColor="text1"/>
        </w:rPr>
        <w:t xml:space="preserve">, které se </w:t>
      </w:r>
      <w:proofErr w:type="gramStart"/>
      <w:r w:rsidR="00CF7195">
        <w:rPr>
          <w:color w:val="000000" w:themeColor="text1"/>
        </w:rPr>
        <w:t>snaží</w:t>
      </w:r>
      <w:proofErr w:type="gramEnd"/>
      <w:r w:rsidR="00CF7195">
        <w:rPr>
          <w:color w:val="000000" w:themeColor="text1"/>
        </w:rPr>
        <w:t xml:space="preserve"> o</w:t>
      </w:r>
      <w:r w:rsidR="00222988">
        <w:rPr>
          <w:color w:val="000000" w:themeColor="text1"/>
        </w:rPr>
        <w:t xml:space="preserve"> způsobení jakési senzace.</w:t>
      </w:r>
      <w:r w:rsidR="00973A84">
        <w:rPr>
          <w:color w:val="000000" w:themeColor="text1"/>
        </w:rPr>
        <w:t xml:space="preserve"> Opravdový problém </w:t>
      </w:r>
      <w:r w:rsidR="00CA7C40">
        <w:rPr>
          <w:color w:val="000000" w:themeColor="text1"/>
        </w:rPr>
        <w:t xml:space="preserve">s pohlavím má podle nich jen zlomek řešících. </w:t>
      </w:r>
    </w:p>
    <w:p w14:paraId="759CAD1B" w14:textId="77777777" w:rsidR="00701CD8" w:rsidRDefault="008F361B" w:rsidP="000B5F20">
      <w:pPr>
        <w:rPr>
          <w:color w:val="000000" w:themeColor="text1"/>
        </w:rPr>
      </w:pPr>
      <w:r>
        <w:rPr>
          <w:color w:val="000000" w:themeColor="text1"/>
        </w:rPr>
        <w:t>Několik</w:t>
      </w:r>
      <w:r w:rsidR="004729D0">
        <w:rPr>
          <w:color w:val="000000" w:themeColor="text1"/>
        </w:rPr>
        <w:t>rát se opakoval tak</w:t>
      </w:r>
      <w:r w:rsidR="006F295F">
        <w:rPr>
          <w:color w:val="000000" w:themeColor="text1"/>
        </w:rPr>
        <w:t>é názor</w:t>
      </w:r>
      <w:r w:rsidR="005F5F17">
        <w:rPr>
          <w:color w:val="000000" w:themeColor="text1"/>
        </w:rPr>
        <w:t xml:space="preserve"> na </w:t>
      </w:r>
      <w:r w:rsidR="00222988">
        <w:rPr>
          <w:color w:val="000000" w:themeColor="text1"/>
        </w:rPr>
        <w:t>složitější přijetí skutečnosti ze strany starších pedagogů</w:t>
      </w:r>
      <w:r w:rsidR="00271A2F">
        <w:rPr>
          <w:color w:val="000000" w:themeColor="text1"/>
        </w:rPr>
        <w:t>, neboť</w:t>
      </w:r>
      <w:r w:rsidR="00277DDC">
        <w:rPr>
          <w:color w:val="000000" w:themeColor="text1"/>
        </w:rPr>
        <w:t xml:space="preserve"> dané</w:t>
      </w:r>
      <w:r w:rsidR="00271A2F">
        <w:rPr>
          <w:rFonts w:ascii="Roboto" w:hAnsi="Roboto"/>
          <w:color w:val="202124"/>
          <w:spacing w:val="3"/>
          <w:sz w:val="21"/>
          <w:szCs w:val="21"/>
          <w:shd w:val="clear" w:color="auto" w:fill="F8F9FA"/>
        </w:rPr>
        <w:t xml:space="preserve"> </w:t>
      </w:r>
      <w:r w:rsidR="00271A2F" w:rsidRPr="00277DDC">
        <w:rPr>
          <w:color w:val="000000" w:themeColor="text1"/>
        </w:rPr>
        <w:t>téma nebylo nijak akcentováno v době, kdy sami byli studenty, o tématu se nic moc nevědělo</w:t>
      </w:r>
      <w:r w:rsidR="00277DDC">
        <w:rPr>
          <w:color w:val="000000" w:themeColor="text1"/>
        </w:rPr>
        <w:t xml:space="preserve"> a</w:t>
      </w:r>
      <w:r w:rsidR="00271A2F" w:rsidRPr="00277DDC">
        <w:rPr>
          <w:color w:val="000000" w:themeColor="text1"/>
        </w:rPr>
        <w:t xml:space="preserve"> nemluvilo se o něm. Současná mladá generac</w:t>
      </w:r>
      <w:r w:rsidR="00277DDC">
        <w:rPr>
          <w:color w:val="000000" w:themeColor="text1"/>
        </w:rPr>
        <w:t>e</w:t>
      </w:r>
      <w:r w:rsidR="00271A2F" w:rsidRPr="00277DDC">
        <w:rPr>
          <w:color w:val="000000" w:themeColor="text1"/>
        </w:rPr>
        <w:t xml:space="preserve"> je otevřenější a situaci lépe chápe, přijímá ji jako přirozenou věc. </w:t>
      </w:r>
    </w:p>
    <w:p w14:paraId="62B74AA1" w14:textId="27DB58EC" w:rsidR="00B45F3D" w:rsidRDefault="00701CD8" w:rsidP="000B5F20">
      <w:pPr>
        <w:rPr>
          <w:color w:val="000000" w:themeColor="text1"/>
        </w:rPr>
      </w:pPr>
      <w:r>
        <w:rPr>
          <w:color w:val="000000" w:themeColor="text1"/>
        </w:rPr>
        <w:lastRenderedPageBreak/>
        <w:t>Dle několika respondentů je v této problematice</w:t>
      </w:r>
      <w:r w:rsidR="00222988">
        <w:rPr>
          <w:color w:val="000000" w:themeColor="text1"/>
        </w:rPr>
        <w:t xml:space="preserve"> </w:t>
      </w:r>
      <w:r w:rsidR="00E559C7" w:rsidRPr="00E559C7">
        <w:rPr>
          <w:color w:val="000000" w:themeColor="text1"/>
        </w:rPr>
        <w:t xml:space="preserve">nutné </w:t>
      </w:r>
      <w:r w:rsidR="001F6839">
        <w:rPr>
          <w:color w:val="000000" w:themeColor="text1"/>
        </w:rPr>
        <w:t>zaji</w:t>
      </w:r>
      <w:r w:rsidR="00367253">
        <w:rPr>
          <w:color w:val="000000" w:themeColor="text1"/>
        </w:rPr>
        <w:t>stit</w:t>
      </w:r>
      <w:r w:rsidR="001F6839">
        <w:rPr>
          <w:color w:val="000000" w:themeColor="text1"/>
        </w:rPr>
        <w:t xml:space="preserve"> </w:t>
      </w:r>
      <w:r w:rsidR="00E559C7" w:rsidRPr="00E559C7">
        <w:rPr>
          <w:color w:val="000000" w:themeColor="text1"/>
        </w:rPr>
        <w:t>další vzdělávání pedagogů</w:t>
      </w:r>
      <w:r w:rsidR="00367253">
        <w:rPr>
          <w:color w:val="000000" w:themeColor="text1"/>
        </w:rPr>
        <w:t xml:space="preserve">, a to </w:t>
      </w:r>
      <w:r w:rsidR="00E559C7" w:rsidRPr="00E559C7">
        <w:rPr>
          <w:color w:val="000000" w:themeColor="text1"/>
        </w:rPr>
        <w:t xml:space="preserve">nejen o podstatě problému, ale také zaměřené na </w:t>
      </w:r>
      <w:r w:rsidR="006D71D5">
        <w:rPr>
          <w:color w:val="000000" w:themeColor="text1"/>
        </w:rPr>
        <w:t xml:space="preserve">dovednosti </w:t>
      </w:r>
      <w:r w:rsidR="00367253">
        <w:rPr>
          <w:color w:val="000000" w:themeColor="text1"/>
        </w:rPr>
        <w:t>komunikac</w:t>
      </w:r>
      <w:r w:rsidR="006D71D5">
        <w:rPr>
          <w:color w:val="000000" w:themeColor="text1"/>
        </w:rPr>
        <w:t xml:space="preserve">e </w:t>
      </w:r>
      <w:r w:rsidR="00E559C7" w:rsidRPr="00E559C7">
        <w:rPr>
          <w:color w:val="000000" w:themeColor="text1"/>
        </w:rPr>
        <w:t>téma</w:t>
      </w:r>
      <w:r w:rsidR="00367253">
        <w:rPr>
          <w:color w:val="000000" w:themeColor="text1"/>
        </w:rPr>
        <w:t>tu</w:t>
      </w:r>
      <w:r w:rsidR="00E559C7" w:rsidRPr="00E559C7">
        <w:rPr>
          <w:color w:val="000000" w:themeColor="text1"/>
        </w:rPr>
        <w:t xml:space="preserve"> se studenty</w:t>
      </w:r>
      <w:r w:rsidR="00367253">
        <w:rPr>
          <w:color w:val="000000" w:themeColor="text1"/>
        </w:rPr>
        <w:t>.</w:t>
      </w:r>
      <w:r w:rsidR="00AE6FDB">
        <w:rPr>
          <w:color w:val="000000" w:themeColor="text1"/>
        </w:rPr>
        <w:t xml:space="preserve"> Transgender žákům je třeba zajistit </w:t>
      </w:r>
      <w:r w:rsidR="00124B04">
        <w:rPr>
          <w:color w:val="000000" w:themeColor="text1"/>
        </w:rPr>
        <w:t>bezpečné, otevřené a férové prostředí ve třídním kolektivu i ve škole celkově</w:t>
      </w:r>
      <w:r w:rsidR="00BE0FA3">
        <w:rPr>
          <w:color w:val="000000" w:themeColor="text1"/>
        </w:rPr>
        <w:t xml:space="preserve"> a předejít tak vzniku možné šikany.</w:t>
      </w:r>
    </w:p>
    <w:p w14:paraId="2D260C97" w14:textId="3ACB5D60" w:rsidR="00A41C49" w:rsidRDefault="00A41C49" w:rsidP="000B5F20">
      <w:pPr>
        <w:rPr>
          <w:color w:val="000000" w:themeColor="text1"/>
        </w:rPr>
      </w:pPr>
      <w:r>
        <w:rPr>
          <w:color w:val="000000" w:themeColor="text1"/>
        </w:rPr>
        <w:t xml:space="preserve">Někteří respondenti </w:t>
      </w:r>
      <w:r w:rsidR="00E05FBB">
        <w:rPr>
          <w:color w:val="000000" w:themeColor="text1"/>
        </w:rPr>
        <w:t>zdůrazňovali nutnost konzultací transgender žactva s</w:t>
      </w:r>
      <w:r w:rsidR="00060DB0">
        <w:rPr>
          <w:color w:val="000000" w:themeColor="text1"/>
        </w:rPr>
        <w:t> </w:t>
      </w:r>
      <w:r w:rsidR="00E05FBB">
        <w:rPr>
          <w:color w:val="000000" w:themeColor="text1"/>
        </w:rPr>
        <w:t>psychology</w:t>
      </w:r>
      <w:r w:rsidR="00060DB0">
        <w:rPr>
          <w:color w:val="000000" w:themeColor="text1"/>
        </w:rPr>
        <w:t xml:space="preserve">, výchovnými poradci, či nejlépe osobami, kterým dotyčný </w:t>
      </w:r>
      <w:proofErr w:type="gramStart"/>
      <w:r w:rsidR="00060DB0">
        <w:rPr>
          <w:color w:val="000000" w:themeColor="text1"/>
        </w:rPr>
        <w:t>věří</w:t>
      </w:r>
      <w:proofErr w:type="gramEnd"/>
      <w:r w:rsidR="007F0D58">
        <w:rPr>
          <w:color w:val="000000" w:themeColor="text1"/>
        </w:rPr>
        <w:t>. P</w:t>
      </w:r>
      <w:r w:rsidR="00060DB0">
        <w:rPr>
          <w:color w:val="000000" w:themeColor="text1"/>
        </w:rPr>
        <w:t>okud by se</w:t>
      </w:r>
      <w:r w:rsidR="007F0D58">
        <w:rPr>
          <w:color w:val="000000" w:themeColor="text1"/>
        </w:rPr>
        <w:t xml:space="preserve"> totiž</w:t>
      </w:r>
      <w:r w:rsidR="00060DB0">
        <w:rPr>
          <w:color w:val="000000" w:themeColor="text1"/>
        </w:rPr>
        <w:t xml:space="preserve"> daná osoba rozhodla přistoupit k vlastní změně pohlaví, jednalo by se o závažný a těžko zvrátitelný zásah do organismu</w:t>
      </w:r>
      <w:r w:rsidR="00B35F2E">
        <w:rPr>
          <w:color w:val="000000" w:themeColor="text1"/>
        </w:rPr>
        <w:t>, a proto je nutné</w:t>
      </w:r>
      <w:r w:rsidR="000825D3">
        <w:rPr>
          <w:color w:val="000000" w:themeColor="text1"/>
        </w:rPr>
        <w:t xml:space="preserve">, aby si dotyčná osoba nejprve uvědomila, zda je její </w:t>
      </w:r>
      <w:r w:rsidR="000F1A9E">
        <w:rPr>
          <w:color w:val="000000" w:themeColor="text1"/>
        </w:rPr>
        <w:t xml:space="preserve">vnitřní </w:t>
      </w:r>
      <w:r w:rsidR="000825D3">
        <w:rPr>
          <w:color w:val="000000" w:themeColor="text1"/>
        </w:rPr>
        <w:t xml:space="preserve">nesoulad s biologickým pohlavím </w:t>
      </w:r>
      <w:r w:rsidR="000F1A9E">
        <w:rPr>
          <w:color w:val="000000" w:themeColor="text1"/>
        </w:rPr>
        <w:t>„opravdový“.</w:t>
      </w:r>
      <w:r w:rsidR="006C1CEC">
        <w:rPr>
          <w:color w:val="000000" w:themeColor="text1"/>
        </w:rPr>
        <w:t xml:space="preserve"> Jeden respondent k tomuto tématu dále doplnil, že rozhodne-li se student pro operativní změnu pohlaví, jedná se pak o velmi </w:t>
      </w:r>
      <w:r w:rsidR="002B5A13">
        <w:rPr>
          <w:color w:val="000000" w:themeColor="text1"/>
        </w:rPr>
        <w:t>statečný krok</w:t>
      </w:r>
      <w:r w:rsidR="000227C9">
        <w:rPr>
          <w:color w:val="000000" w:themeColor="text1"/>
        </w:rPr>
        <w:t xml:space="preserve"> </w:t>
      </w:r>
      <w:r w:rsidR="00435892">
        <w:rPr>
          <w:color w:val="000000" w:themeColor="text1"/>
        </w:rPr>
        <w:t xml:space="preserve">a takovému člověku je pak třeba poskytnout veškerou možnou podporu. </w:t>
      </w:r>
    </w:p>
    <w:p w14:paraId="23A22911" w14:textId="0412034A" w:rsidR="000F1A9E" w:rsidRDefault="00DC2382" w:rsidP="000B5F20">
      <w:pPr>
        <w:rPr>
          <w:color w:val="000000" w:themeColor="text1"/>
        </w:rPr>
      </w:pPr>
      <w:r>
        <w:rPr>
          <w:color w:val="000000" w:themeColor="text1"/>
        </w:rPr>
        <w:t xml:space="preserve">Dle názoru jednoho respondenta by měla být zvýšena hranice pro </w:t>
      </w:r>
      <w:r w:rsidR="005652C4">
        <w:rPr>
          <w:color w:val="000000" w:themeColor="text1"/>
        </w:rPr>
        <w:t>rozhodnutí se k tranzici na nejméně 21 let věku</w:t>
      </w:r>
      <w:r w:rsidR="00F53897">
        <w:rPr>
          <w:color w:val="000000" w:themeColor="text1"/>
        </w:rPr>
        <w:t xml:space="preserve"> dané osoby.</w:t>
      </w:r>
    </w:p>
    <w:p w14:paraId="621ABD3B" w14:textId="38FEAE5B" w:rsidR="001C6267" w:rsidRDefault="004F0528" w:rsidP="001C6267">
      <w:pPr>
        <w:rPr>
          <w:color w:val="000000" w:themeColor="text1"/>
        </w:rPr>
      </w:pPr>
      <w:r>
        <w:rPr>
          <w:color w:val="000000" w:themeColor="text1"/>
        </w:rPr>
        <w:t>Jeden z respondentů se v rámci otevřené odpovědi rozhodl sdílet vlastní zkušenost</w:t>
      </w:r>
      <w:r w:rsidR="00174E6B">
        <w:rPr>
          <w:color w:val="000000" w:themeColor="text1"/>
        </w:rPr>
        <w:t xml:space="preserve">, kdy se na něho obrátila osoba (absolvent/ka) školy, </w:t>
      </w:r>
      <w:r w:rsidR="00A272B8">
        <w:rPr>
          <w:color w:val="000000" w:themeColor="text1"/>
        </w:rPr>
        <w:t>jež</w:t>
      </w:r>
      <w:r w:rsidR="00174E6B">
        <w:rPr>
          <w:color w:val="000000" w:themeColor="text1"/>
        </w:rPr>
        <w:t xml:space="preserve"> po</w:t>
      </w:r>
      <w:r w:rsidR="001D63A5">
        <w:rPr>
          <w:color w:val="000000" w:themeColor="text1"/>
        </w:rPr>
        <w:t xml:space="preserve"> vykonání maturitní zkoušky prošla procesem změny pohlaví.</w:t>
      </w:r>
      <w:r w:rsidR="007365F9">
        <w:rPr>
          <w:color w:val="000000" w:themeColor="text1"/>
        </w:rPr>
        <w:t xml:space="preserve"> Dotyčná osoba měla při získání povolání problém s</w:t>
      </w:r>
      <w:r w:rsidR="008C2BFE">
        <w:rPr>
          <w:color w:val="000000" w:themeColor="text1"/>
        </w:rPr>
        <w:t> </w:t>
      </w:r>
      <w:r w:rsidR="007365F9">
        <w:rPr>
          <w:color w:val="000000" w:themeColor="text1"/>
        </w:rPr>
        <w:t>doložením</w:t>
      </w:r>
      <w:r w:rsidR="008C2BFE">
        <w:rPr>
          <w:color w:val="000000" w:themeColor="text1"/>
        </w:rPr>
        <w:t xml:space="preserve"> dosaženého vzdělání</w:t>
      </w:r>
      <w:r w:rsidR="00AC10C8">
        <w:rPr>
          <w:color w:val="000000" w:themeColor="text1"/>
        </w:rPr>
        <w:t xml:space="preserve">, neboť na </w:t>
      </w:r>
      <w:r w:rsidR="00E23B97">
        <w:rPr>
          <w:color w:val="000000" w:themeColor="text1"/>
        </w:rPr>
        <w:t>maturitním vysvědčení bylo uvedeno původní jméno a pohlaví dotyčné osoby</w:t>
      </w:r>
      <w:r w:rsidR="00CC3872" w:rsidRPr="00CC3872">
        <w:rPr>
          <w:color w:val="000000" w:themeColor="text1"/>
        </w:rPr>
        <w:t xml:space="preserve">. </w:t>
      </w:r>
      <w:r w:rsidR="00E23B97">
        <w:rPr>
          <w:color w:val="000000" w:themeColor="text1"/>
        </w:rPr>
        <w:t>Respondent tehdy dle svých slov v</w:t>
      </w:r>
      <w:r w:rsidR="00CC3872" w:rsidRPr="00CC3872">
        <w:rPr>
          <w:color w:val="000000" w:themeColor="text1"/>
        </w:rPr>
        <w:t>elmi d</w:t>
      </w:r>
      <w:r w:rsidR="00E23B97">
        <w:rPr>
          <w:color w:val="000000" w:themeColor="text1"/>
        </w:rPr>
        <w:t>ů</w:t>
      </w:r>
      <w:r w:rsidR="00CC3872" w:rsidRPr="00CC3872">
        <w:rPr>
          <w:color w:val="000000" w:themeColor="text1"/>
        </w:rPr>
        <w:t>sledn</w:t>
      </w:r>
      <w:r w:rsidR="00E23B97">
        <w:rPr>
          <w:color w:val="000000" w:themeColor="text1"/>
        </w:rPr>
        <w:t>ě</w:t>
      </w:r>
      <w:r w:rsidR="00CC3872" w:rsidRPr="00CC3872">
        <w:rPr>
          <w:color w:val="000000" w:themeColor="text1"/>
        </w:rPr>
        <w:t xml:space="preserve"> komunikoval s CERMAT</w:t>
      </w:r>
      <w:r w:rsidR="00E23B97">
        <w:rPr>
          <w:color w:val="000000" w:themeColor="text1"/>
        </w:rPr>
        <w:t>e</w:t>
      </w:r>
      <w:r w:rsidR="00CC3872" w:rsidRPr="00CC3872">
        <w:rPr>
          <w:color w:val="000000" w:themeColor="text1"/>
        </w:rPr>
        <w:t xml:space="preserve">m, aby </w:t>
      </w:r>
      <w:r w:rsidR="00E23B97" w:rsidRPr="00CC3872">
        <w:rPr>
          <w:color w:val="000000" w:themeColor="text1"/>
        </w:rPr>
        <w:t>umožnil</w:t>
      </w:r>
      <w:r w:rsidR="00CC3872" w:rsidRPr="00CC3872">
        <w:rPr>
          <w:color w:val="000000" w:themeColor="text1"/>
        </w:rPr>
        <w:t xml:space="preserve"> vyd</w:t>
      </w:r>
      <w:r w:rsidR="00E23B97">
        <w:rPr>
          <w:color w:val="000000" w:themeColor="text1"/>
        </w:rPr>
        <w:t>ání</w:t>
      </w:r>
      <w:r w:rsidR="00CC3872" w:rsidRPr="00CC3872">
        <w:rPr>
          <w:color w:val="000000" w:themeColor="text1"/>
        </w:rPr>
        <w:t xml:space="preserve"> opis</w:t>
      </w:r>
      <w:r w:rsidR="00E23B97">
        <w:rPr>
          <w:color w:val="000000" w:themeColor="text1"/>
        </w:rPr>
        <w:t>u</w:t>
      </w:r>
      <w:r w:rsidR="00CC3872" w:rsidRPr="00CC3872">
        <w:rPr>
          <w:color w:val="000000" w:themeColor="text1"/>
        </w:rPr>
        <w:t xml:space="preserve"> </w:t>
      </w:r>
      <w:r w:rsidR="00E23B97" w:rsidRPr="00CC3872">
        <w:rPr>
          <w:color w:val="000000" w:themeColor="text1"/>
        </w:rPr>
        <w:t>vysvědčení</w:t>
      </w:r>
      <w:r w:rsidR="00CC3872" w:rsidRPr="00CC3872">
        <w:rPr>
          <w:color w:val="000000" w:themeColor="text1"/>
        </w:rPr>
        <w:t xml:space="preserve"> po </w:t>
      </w:r>
      <w:r w:rsidR="00233D40">
        <w:rPr>
          <w:color w:val="000000" w:themeColor="text1"/>
        </w:rPr>
        <w:t>podstoupené</w:t>
      </w:r>
      <w:r w:rsidR="00CC3872" w:rsidRPr="00CC3872">
        <w:rPr>
          <w:color w:val="000000" w:themeColor="text1"/>
        </w:rPr>
        <w:t xml:space="preserve"> </w:t>
      </w:r>
      <w:r w:rsidR="00E23B97" w:rsidRPr="00CC3872">
        <w:rPr>
          <w:color w:val="000000" w:themeColor="text1"/>
        </w:rPr>
        <w:t>změně</w:t>
      </w:r>
      <w:r w:rsidR="00CC3872" w:rsidRPr="00CC3872">
        <w:rPr>
          <w:color w:val="000000" w:themeColor="text1"/>
        </w:rPr>
        <w:t xml:space="preserve">, kterou osoba naprosto </w:t>
      </w:r>
      <w:r w:rsidR="00233D40" w:rsidRPr="00CC3872">
        <w:rPr>
          <w:color w:val="000000" w:themeColor="text1"/>
        </w:rPr>
        <w:t>správn</w:t>
      </w:r>
      <w:r w:rsidR="00233D40">
        <w:rPr>
          <w:color w:val="000000" w:themeColor="text1"/>
        </w:rPr>
        <w:t xml:space="preserve">ě </w:t>
      </w:r>
      <w:r w:rsidR="00233D40" w:rsidRPr="00CC3872">
        <w:rPr>
          <w:color w:val="000000" w:themeColor="text1"/>
        </w:rPr>
        <w:t>podložila</w:t>
      </w:r>
      <w:r w:rsidR="00CC3872" w:rsidRPr="00CC3872">
        <w:rPr>
          <w:color w:val="000000" w:themeColor="text1"/>
        </w:rPr>
        <w:t xml:space="preserve"> doklady z matriky. </w:t>
      </w:r>
      <w:r w:rsidR="00F669B1">
        <w:rPr>
          <w:color w:val="000000" w:themeColor="text1"/>
        </w:rPr>
        <w:t>Jednalo se o</w:t>
      </w:r>
      <w:r w:rsidR="00CC3872" w:rsidRPr="00CC3872">
        <w:rPr>
          <w:color w:val="000000" w:themeColor="text1"/>
        </w:rPr>
        <w:t xml:space="preserve"> </w:t>
      </w:r>
      <w:r w:rsidR="00233D40" w:rsidRPr="00CC3872">
        <w:rPr>
          <w:color w:val="000000" w:themeColor="text1"/>
        </w:rPr>
        <w:t>první</w:t>
      </w:r>
      <w:r w:rsidR="00CC3872" w:rsidRPr="00CC3872">
        <w:rPr>
          <w:color w:val="000000" w:themeColor="text1"/>
        </w:rPr>
        <w:t xml:space="preserve"> </w:t>
      </w:r>
      <w:r w:rsidR="00233D40">
        <w:rPr>
          <w:color w:val="000000" w:themeColor="text1"/>
        </w:rPr>
        <w:t xml:space="preserve">takovýto </w:t>
      </w:r>
      <w:r w:rsidR="00233D40" w:rsidRPr="00CC3872">
        <w:rPr>
          <w:color w:val="000000" w:themeColor="text1"/>
        </w:rPr>
        <w:t>případ</w:t>
      </w:r>
      <w:r w:rsidR="00CC3872" w:rsidRPr="00CC3872">
        <w:rPr>
          <w:color w:val="000000" w:themeColor="text1"/>
        </w:rPr>
        <w:t xml:space="preserve"> v </w:t>
      </w:r>
      <w:r w:rsidR="00233D40">
        <w:rPr>
          <w:color w:val="000000" w:themeColor="text1"/>
        </w:rPr>
        <w:t>ČR</w:t>
      </w:r>
      <w:r w:rsidR="00CC3872" w:rsidRPr="00CC3872">
        <w:rPr>
          <w:color w:val="000000" w:themeColor="text1"/>
        </w:rPr>
        <w:t xml:space="preserve"> od zavedeni CERMATu a </w:t>
      </w:r>
      <w:r w:rsidR="00F669B1">
        <w:rPr>
          <w:color w:val="000000" w:themeColor="text1"/>
        </w:rPr>
        <w:t xml:space="preserve">informační </w:t>
      </w:r>
      <w:r w:rsidR="00CC3872" w:rsidRPr="00CC3872">
        <w:rPr>
          <w:color w:val="000000" w:themeColor="text1"/>
        </w:rPr>
        <w:t>syst</w:t>
      </w:r>
      <w:r w:rsidR="00F669B1">
        <w:rPr>
          <w:color w:val="000000" w:themeColor="text1"/>
        </w:rPr>
        <w:t>é</w:t>
      </w:r>
      <w:r w:rsidR="00CC3872" w:rsidRPr="00CC3872">
        <w:rPr>
          <w:color w:val="000000" w:themeColor="text1"/>
        </w:rPr>
        <w:t xml:space="preserve">m se s </w:t>
      </w:r>
      <w:r w:rsidR="00F669B1" w:rsidRPr="00CC3872">
        <w:rPr>
          <w:color w:val="000000" w:themeColor="text1"/>
        </w:rPr>
        <w:t>tím</w:t>
      </w:r>
      <w:r w:rsidR="00CC3872" w:rsidRPr="00CC3872">
        <w:rPr>
          <w:color w:val="000000" w:themeColor="text1"/>
        </w:rPr>
        <w:t xml:space="preserve"> neum</w:t>
      </w:r>
      <w:r w:rsidR="00F669B1">
        <w:rPr>
          <w:color w:val="000000" w:themeColor="text1"/>
        </w:rPr>
        <w:t>ě</w:t>
      </w:r>
      <w:r w:rsidR="00CC3872" w:rsidRPr="00CC3872">
        <w:rPr>
          <w:color w:val="000000" w:themeColor="text1"/>
        </w:rPr>
        <w:t xml:space="preserve">l technicky </w:t>
      </w:r>
      <w:r w:rsidR="00F669B1" w:rsidRPr="00CC3872">
        <w:rPr>
          <w:color w:val="000000" w:themeColor="text1"/>
        </w:rPr>
        <w:t>vypořádat</w:t>
      </w:r>
      <w:r w:rsidR="00CC3872" w:rsidRPr="00CC3872">
        <w:rPr>
          <w:color w:val="000000" w:themeColor="text1"/>
        </w:rPr>
        <w:t xml:space="preserve">. </w:t>
      </w:r>
      <w:r w:rsidR="00E302A1">
        <w:rPr>
          <w:color w:val="000000" w:themeColor="text1"/>
        </w:rPr>
        <w:t xml:space="preserve">Respondent tedy pravděpodobně </w:t>
      </w:r>
      <w:r w:rsidR="00CC3872" w:rsidRPr="00CC3872">
        <w:rPr>
          <w:color w:val="000000" w:themeColor="text1"/>
        </w:rPr>
        <w:t>velkou m</w:t>
      </w:r>
      <w:r w:rsidR="00E302A1">
        <w:rPr>
          <w:color w:val="000000" w:themeColor="text1"/>
        </w:rPr>
        <w:t>ě</w:t>
      </w:r>
      <w:r w:rsidR="00CC3872" w:rsidRPr="00CC3872">
        <w:rPr>
          <w:color w:val="000000" w:themeColor="text1"/>
        </w:rPr>
        <w:t xml:space="preserve">rou </w:t>
      </w:r>
      <w:r w:rsidR="00E302A1" w:rsidRPr="00CC3872">
        <w:rPr>
          <w:color w:val="000000" w:themeColor="text1"/>
        </w:rPr>
        <w:t>přispěl</w:t>
      </w:r>
      <w:r w:rsidR="00CC3872" w:rsidRPr="00CC3872">
        <w:rPr>
          <w:color w:val="000000" w:themeColor="text1"/>
        </w:rPr>
        <w:t xml:space="preserve"> k tomu, </w:t>
      </w:r>
      <w:r w:rsidR="009175D2">
        <w:rPr>
          <w:color w:val="000000" w:themeColor="text1"/>
        </w:rPr>
        <w:t>ž</w:t>
      </w:r>
      <w:r w:rsidR="00CC3872" w:rsidRPr="00CC3872">
        <w:rPr>
          <w:color w:val="000000" w:themeColor="text1"/>
        </w:rPr>
        <w:t xml:space="preserve">e </w:t>
      </w:r>
      <w:r w:rsidR="00E302A1">
        <w:rPr>
          <w:color w:val="000000" w:themeColor="text1"/>
        </w:rPr>
        <w:t xml:space="preserve">byl následně </w:t>
      </w:r>
      <w:r w:rsidR="00CC3872" w:rsidRPr="00CC3872">
        <w:rPr>
          <w:color w:val="000000" w:themeColor="text1"/>
        </w:rPr>
        <w:t>syst</w:t>
      </w:r>
      <w:r w:rsidR="00E302A1">
        <w:rPr>
          <w:color w:val="000000" w:themeColor="text1"/>
        </w:rPr>
        <w:t>é</w:t>
      </w:r>
      <w:r w:rsidR="00CC3872" w:rsidRPr="00CC3872">
        <w:rPr>
          <w:color w:val="000000" w:themeColor="text1"/>
        </w:rPr>
        <w:t xml:space="preserve">m </w:t>
      </w:r>
      <w:r w:rsidR="00E302A1">
        <w:rPr>
          <w:color w:val="000000" w:themeColor="text1"/>
        </w:rPr>
        <w:t>přeprogramován</w:t>
      </w:r>
      <w:r w:rsidR="00CC3872" w:rsidRPr="00CC3872">
        <w:rPr>
          <w:color w:val="000000" w:themeColor="text1"/>
        </w:rPr>
        <w:t xml:space="preserve"> </w:t>
      </w:r>
      <w:r w:rsidR="00E302A1">
        <w:rPr>
          <w:color w:val="000000" w:themeColor="text1"/>
        </w:rPr>
        <w:t xml:space="preserve">a nyní již </w:t>
      </w:r>
      <w:r w:rsidR="00F613E4">
        <w:rPr>
          <w:color w:val="000000" w:themeColor="text1"/>
        </w:rPr>
        <w:t xml:space="preserve">snad </w:t>
      </w:r>
      <w:r w:rsidR="00E302A1">
        <w:rPr>
          <w:color w:val="000000" w:themeColor="text1"/>
        </w:rPr>
        <w:t xml:space="preserve">podobné případy </w:t>
      </w:r>
      <w:r w:rsidR="00A272B8">
        <w:rPr>
          <w:color w:val="000000" w:themeColor="text1"/>
        </w:rPr>
        <w:t>pro transgender osoby nejsou takovým problémem</w:t>
      </w:r>
      <w:r w:rsidR="001C6267">
        <w:rPr>
          <w:color w:val="000000" w:themeColor="text1"/>
        </w:rPr>
        <w:t>.</w:t>
      </w:r>
    </w:p>
    <w:p w14:paraId="367E57C8" w14:textId="5EC30896" w:rsidR="00803640" w:rsidRDefault="00273B23" w:rsidP="001C6267">
      <w:pPr>
        <w:rPr>
          <w:color w:val="000000" w:themeColor="text1"/>
        </w:rPr>
      </w:pPr>
      <w:r>
        <w:rPr>
          <w:color w:val="000000" w:themeColor="text1"/>
        </w:rPr>
        <w:t xml:space="preserve">Mezi </w:t>
      </w:r>
      <w:r w:rsidR="002A354E">
        <w:rPr>
          <w:color w:val="000000" w:themeColor="text1"/>
        </w:rPr>
        <w:t xml:space="preserve">obdrženými </w:t>
      </w:r>
      <w:r>
        <w:rPr>
          <w:color w:val="000000" w:themeColor="text1"/>
        </w:rPr>
        <w:t>odpověďmi se nevyskytla ž</w:t>
      </w:r>
      <w:r w:rsidR="00803640">
        <w:rPr>
          <w:color w:val="000000" w:themeColor="text1"/>
        </w:rPr>
        <w:t xml:space="preserve">ádná </w:t>
      </w:r>
      <w:r w:rsidR="002A354E">
        <w:rPr>
          <w:color w:val="000000" w:themeColor="text1"/>
        </w:rPr>
        <w:t>reakce n</w:t>
      </w:r>
      <w:r w:rsidR="00803640">
        <w:rPr>
          <w:color w:val="000000" w:themeColor="text1"/>
        </w:rPr>
        <w:t xml:space="preserve">egativního </w:t>
      </w:r>
      <w:r w:rsidR="00505D95">
        <w:rPr>
          <w:color w:val="000000" w:themeColor="text1"/>
        </w:rPr>
        <w:t xml:space="preserve">či nenávistného </w:t>
      </w:r>
      <w:r w:rsidR="00803640">
        <w:rPr>
          <w:color w:val="000000" w:themeColor="text1"/>
        </w:rPr>
        <w:t>charakteru</w:t>
      </w:r>
      <w:r w:rsidR="00505D95">
        <w:rPr>
          <w:color w:val="000000" w:themeColor="text1"/>
        </w:rPr>
        <w:t xml:space="preserve"> vůči transgender osobám a problematice obecně.</w:t>
      </w:r>
      <w:r w:rsidR="00455788">
        <w:rPr>
          <w:color w:val="000000" w:themeColor="text1"/>
        </w:rPr>
        <w:t xml:space="preserve"> Naprostá většina respondentů </w:t>
      </w:r>
      <w:r w:rsidR="00EB2B4B">
        <w:rPr>
          <w:color w:val="000000" w:themeColor="text1"/>
        </w:rPr>
        <w:t>přist</w:t>
      </w:r>
      <w:r w:rsidR="00FC651F">
        <w:rPr>
          <w:color w:val="000000" w:themeColor="text1"/>
        </w:rPr>
        <w:t>upovala</w:t>
      </w:r>
      <w:r w:rsidR="00EB2B4B">
        <w:rPr>
          <w:color w:val="000000" w:themeColor="text1"/>
        </w:rPr>
        <w:t xml:space="preserve"> k tomuto tématu s otevřenou myslí a respektem</w:t>
      </w:r>
      <w:r w:rsidR="004744C8">
        <w:rPr>
          <w:color w:val="000000" w:themeColor="text1"/>
        </w:rPr>
        <w:t xml:space="preserve">. Dále se </w:t>
      </w:r>
      <w:r w:rsidR="00FC651F">
        <w:rPr>
          <w:color w:val="000000" w:themeColor="text1"/>
        </w:rPr>
        <w:t xml:space="preserve">vyskytlo několik případů, kdy respondenti neměli na danou problematiku vyhraněný </w:t>
      </w:r>
      <w:r w:rsidR="00FC651F">
        <w:rPr>
          <w:color w:val="000000" w:themeColor="text1"/>
        </w:rPr>
        <w:lastRenderedPageBreak/>
        <w:t>názor a skutečnost, že se jejich žák/žákyně identifikuje jako osoba opačného pohlaví nijak neovlivňuje jejich přístup k dané osobě a její rozhodnutí čistě jen respektují</w:t>
      </w:r>
      <w:r w:rsidR="004744C8">
        <w:rPr>
          <w:color w:val="000000" w:themeColor="text1"/>
        </w:rPr>
        <w:t>.</w:t>
      </w:r>
    </w:p>
    <w:p w14:paraId="7B2D4C83" w14:textId="77777777" w:rsidR="004744C8" w:rsidRDefault="004744C8" w:rsidP="001C6267">
      <w:pPr>
        <w:rPr>
          <w:color w:val="000000" w:themeColor="text1"/>
        </w:rPr>
      </w:pPr>
    </w:p>
    <w:p w14:paraId="33755CFF" w14:textId="4210C5C7" w:rsidR="0090758E" w:rsidRDefault="00F83013" w:rsidP="00F83013">
      <w:pPr>
        <w:spacing w:before="0" w:after="160" w:line="259" w:lineRule="auto"/>
        <w:jc w:val="left"/>
        <w:rPr>
          <w:color w:val="000000" w:themeColor="text1"/>
        </w:rPr>
      </w:pPr>
      <w:r>
        <w:rPr>
          <w:color w:val="000000" w:themeColor="text1"/>
        </w:rPr>
        <w:br w:type="page"/>
      </w:r>
    </w:p>
    <w:p w14:paraId="3B3DC1DC" w14:textId="77777777" w:rsidR="00344642" w:rsidRDefault="00344642" w:rsidP="007F44FE">
      <w:pPr>
        <w:pStyle w:val="Nadpis1"/>
      </w:pPr>
      <w:bookmarkStart w:id="65" w:name="_Toc128905003"/>
      <w:r>
        <w:lastRenderedPageBreak/>
        <w:t>Vlastní doporučení</w:t>
      </w:r>
      <w:bookmarkEnd w:id="65"/>
    </w:p>
    <w:p w14:paraId="4B42F43B" w14:textId="4AE9DCFA" w:rsidR="00344642" w:rsidRDefault="00033B4B" w:rsidP="00344642">
      <w:pPr>
        <w:rPr>
          <w:color w:val="000000" w:themeColor="text1"/>
        </w:rPr>
      </w:pPr>
      <w:r>
        <w:rPr>
          <w:color w:val="000000" w:themeColor="text1"/>
        </w:rPr>
        <w:t>Na základě dotazníkového šetření bylo zjištěno, že postoje pedagogů</w:t>
      </w:r>
      <w:r w:rsidR="00BC0095">
        <w:rPr>
          <w:color w:val="000000" w:themeColor="text1"/>
        </w:rPr>
        <w:t xml:space="preserve"> k problematice transgender osob ve školství jsou vesměs pozitivní</w:t>
      </w:r>
      <w:r w:rsidR="002802BB">
        <w:rPr>
          <w:color w:val="000000" w:themeColor="text1"/>
        </w:rPr>
        <w:t xml:space="preserve">, neboť žádný z respondentů </w:t>
      </w:r>
      <w:r w:rsidR="00CA346F">
        <w:rPr>
          <w:color w:val="000000" w:themeColor="text1"/>
        </w:rPr>
        <w:t>se k dané tématice nestavěl vyloženě odmítavě. T</w:t>
      </w:r>
      <w:r w:rsidR="00765F64">
        <w:rPr>
          <w:color w:val="000000" w:themeColor="text1"/>
        </w:rPr>
        <w:t>at</w:t>
      </w:r>
      <w:r w:rsidR="00CA346F">
        <w:rPr>
          <w:color w:val="000000" w:themeColor="text1"/>
        </w:rPr>
        <w:t>o skutečnost</w:t>
      </w:r>
      <w:r w:rsidR="00765F64">
        <w:rPr>
          <w:color w:val="000000" w:themeColor="text1"/>
        </w:rPr>
        <w:t xml:space="preserve"> je nesmírně důležitá</w:t>
      </w:r>
      <w:r w:rsidR="00CB59E7">
        <w:rPr>
          <w:color w:val="000000" w:themeColor="text1"/>
        </w:rPr>
        <w:t>, dalo by se říct, že snad i základní</w:t>
      </w:r>
      <w:r w:rsidR="00765F64">
        <w:rPr>
          <w:color w:val="000000" w:themeColor="text1"/>
        </w:rPr>
        <w:t xml:space="preserve"> a</w:t>
      </w:r>
      <w:r w:rsidR="00CA346F">
        <w:rPr>
          <w:color w:val="000000" w:themeColor="text1"/>
        </w:rPr>
        <w:t xml:space="preserve"> hodnotím </w:t>
      </w:r>
      <w:r w:rsidR="00765F64">
        <w:rPr>
          <w:color w:val="000000" w:themeColor="text1"/>
        </w:rPr>
        <w:t xml:space="preserve">ji </w:t>
      </w:r>
      <w:r w:rsidR="00CA346F">
        <w:rPr>
          <w:color w:val="000000" w:themeColor="text1"/>
        </w:rPr>
        <w:t>velice</w:t>
      </w:r>
      <w:r w:rsidR="00765F64">
        <w:rPr>
          <w:color w:val="000000" w:themeColor="text1"/>
        </w:rPr>
        <w:t xml:space="preserve"> </w:t>
      </w:r>
      <w:r w:rsidR="00CA346F">
        <w:rPr>
          <w:color w:val="000000" w:themeColor="text1"/>
        </w:rPr>
        <w:t>pozitivn</w:t>
      </w:r>
      <w:r w:rsidR="00315BFD">
        <w:rPr>
          <w:color w:val="000000" w:themeColor="text1"/>
        </w:rPr>
        <w:t>ě</w:t>
      </w:r>
      <w:r w:rsidR="00765F64">
        <w:rPr>
          <w:color w:val="000000" w:themeColor="text1"/>
        </w:rPr>
        <w:t>.</w:t>
      </w:r>
      <w:r w:rsidR="00086AA6">
        <w:rPr>
          <w:color w:val="000000" w:themeColor="text1"/>
        </w:rPr>
        <w:t xml:space="preserve"> </w:t>
      </w:r>
      <w:r w:rsidR="00F650CE">
        <w:rPr>
          <w:color w:val="000000" w:themeColor="text1"/>
        </w:rPr>
        <w:t xml:space="preserve">Pozitivní a otevřený přístup </w:t>
      </w:r>
      <w:r w:rsidR="00D146F3">
        <w:rPr>
          <w:color w:val="000000" w:themeColor="text1"/>
        </w:rPr>
        <w:t>pedagogů</w:t>
      </w:r>
      <w:r w:rsidR="00F650CE">
        <w:rPr>
          <w:color w:val="000000" w:themeColor="text1"/>
        </w:rPr>
        <w:t xml:space="preserve"> však </w:t>
      </w:r>
      <w:r w:rsidR="00E026F9">
        <w:rPr>
          <w:color w:val="000000" w:themeColor="text1"/>
        </w:rPr>
        <w:t xml:space="preserve">samotný </w:t>
      </w:r>
      <w:proofErr w:type="gramStart"/>
      <w:r w:rsidR="00F650CE">
        <w:rPr>
          <w:color w:val="000000" w:themeColor="text1"/>
        </w:rPr>
        <w:t>nestačí</w:t>
      </w:r>
      <w:proofErr w:type="gramEnd"/>
      <w:r w:rsidR="00F650CE">
        <w:rPr>
          <w:color w:val="000000" w:themeColor="text1"/>
        </w:rPr>
        <w:t xml:space="preserve">. </w:t>
      </w:r>
      <w:r w:rsidR="0047641F">
        <w:rPr>
          <w:color w:val="000000" w:themeColor="text1"/>
        </w:rPr>
        <w:t>Vzhledem k tomu, že při zpracování literární rešerše jsem narazila na fakt, že do dnešního dne neexistuje pro školy jasně stanovená metodika pro</w:t>
      </w:r>
      <w:r w:rsidR="006B0B38">
        <w:rPr>
          <w:color w:val="000000" w:themeColor="text1"/>
        </w:rPr>
        <w:t xml:space="preserve"> </w:t>
      </w:r>
      <w:r w:rsidR="005728BE">
        <w:rPr>
          <w:color w:val="000000" w:themeColor="text1"/>
        </w:rPr>
        <w:t>správné zacházení s transgender žactvem</w:t>
      </w:r>
      <w:r w:rsidR="00D146F3">
        <w:rPr>
          <w:color w:val="000000" w:themeColor="text1"/>
        </w:rPr>
        <w:t>, je</w:t>
      </w:r>
      <w:r w:rsidR="00F46A84">
        <w:rPr>
          <w:color w:val="000000" w:themeColor="text1"/>
        </w:rPr>
        <w:t xml:space="preserve"> v tuto chvíli vhodné posílit vzdělávání</w:t>
      </w:r>
      <w:r w:rsidR="000701AD">
        <w:rPr>
          <w:color w:val="000000" w:themeColor="text1"/>
        </w:rPr>
        <w:t xml:space="preserve"> v problematice transgenderu</w:t>
      </w:r>
      <w:r w:rsidR="00F46A84">
        <w:rPr>
          <w:color w:val="000000" w:themeColor="text1"/>
        </w:rPr>
        <w:t xml:space="preserve"> </w:t>
      </w:r>
      <w:r w:rsidR="00736131">
        <w:rPr>
          <w:color w:val="000000" w:themeColor="text1"/>
        </w:rPr>
        <w:t xml:space="preserve">nejen </w:t>
      </w:r>
      <w:r w:rsidR="000701AD">
        <w:rPr>
          <w:color w:val="000000" w:themeColor="text1"/>
        </w:rPr>
        <w:t xml:space="preserve">u </w:t>
      </w:r>
      <w:r w:rsidR="00736131">
        <w:rPr>
          <w:color w:val="000000" w:themeColor="text1"/>
        </w:rPr>
        <w:t xml:space="preserve">školních psychologů, výchovných poradců nebo metodiků prevence, ale také </w:t>
      </w:r>
      <w:r w:rsidR="00301914">
        <w:rPr>
          <w:color w:val="000000" w:themeColor="text1"/>
        </w:rPr>
        <w:t xml:space="preserve">u </w:t>
      </w:r>
      <w:r w:rsidR="000701AD">
        <w:rPr>
          <w:color w:val="000000" w:themeColor="text1"/>
        </w:rPr>
        <w:t>učitelů</w:t>
      </w:r>
      <w:r w:rsidR="00A22244">
        <w:rPr>
          <w:color w:val="000000" w:themeColor="text1"/>
        </w:rPr>
        <w:t xml:space="preserve"> tak, aby byli schopni pro transgender žactvo </w:t>
      </w:r>
      <w:r w:rsidR="00B9268E">
        <w:rPr>
          <w:color w:val="000000" w:themeColor="text1"/>
        </w:rPr>
        <w:t>vytvářet ve školách co nejpřívětivější a nejbezpečnější prostředí.</w:t>
      </w:r>
      <w:r w:rsidR="00C661EC">
        <w:rPr>
          <w:color w:val="000000" w:themeColor="text1"/>
        </w:rPr>
        <w:t xml:space="preserve"> </w:t>
      </w:r>
      <w:r w:rsidR="00DD2125">
        <w:rPr>
          <w:color w:val="000000" w:themeColor="text1"/>
        </w:rPr>
        <w:t xml:space="preserve">Přednášky </w:t>
      </w:r>
      <w:r w:rsidR="00A31E49">
        <w:rPr>
          <w:color w:val="000000" w:themeColor="text1"/>
        </w:rPr>
        <w:t xml:space="preserve">a třeba i jednodenní online kurzy </w:t>
      </w:r>
      <w:r w:rsidR="00DD2125">
        <w:rPr>
          <w:color w:val="000000" w:themeColor="text1"/>
        </w:rPr>
        <w:t xml:space="preserve">na téma inkluze transgender žactva ve školním prostředí </w:t>
      </w:r>
      <w:r w:rsidR="00A31E49">
        <w:rPr>
          <w:color w:val="000000" w:themeColor="text1"/>
        </w:rPr>
        <w:t xml:space="preserve">a zásad respektující komunikace </w:t>
      </w:r>
      <w:r w:rsidR="00DD2125">
        <w:rPr>
          <w:color w:val="000000" w:themeColor="text1"/>
        </w:rPr>
        <w:t>nabízí například spolek Transparent, z.</w:t>
      </w:r>
      <w:r w:rsidR="0034400B">
        <w:rPr>
          <w:color w:val="000000" w:themeColor="text1"/>
        </w:rPr>
        <w:t xml:space="preserve"> </w:t>
      </w:r>
      <w:r w:rsidR="00DD2125">
        <w:rPr>
          <w:color w:val="000000" w:themeColor="text1"/>
        </w:rPr>
        <w:t>s.</w:t>
      </w:r>
    </w:p>
    <w:p w14:paraId="2824686E" w14:textId="08CF2F1A" w:rsidR="00371066" w:rsidRDefault="00371066" w:rsidP="00344642">
      <w:pPr>
        <w:rPr>
          <w:color w:val="000000" w:themeColor="text1"/>
        </w:rPr>
      </w:pPr>
      <w:r>
        <w:rPr>
          <w:color w:val="000000" w:themeColor="text1"/>
        </w:rPr>
        <w:t xml:space="preserve">Mezi odpověďmi respondentů se objevilo pár </w:t>
      </w:r>
      <w:r w:rsidR="003648C6">
        <w:rPr>
          <w:color w:val="000000" w:themeColor="text1"/>
        </w:rPr>
        <w:t xml:space="preserve">názorů </w:t>
      </w:r>
      <w:r w:rsidR="00AE5A0B">
        <w:rPr>
          <w:color w:val="000000" w:themeColor="text1"/>
        </w:rPr>
        <w:t>o genderové stereotypi</w:t>
      </w:r>
      <w:r w:rsidR="002B0B29">
        <w:rPr>
          <w:color w:val="000000" w:themeColor="text1"/>
        </w:rPr>
        <w:t xml:space="preserve">i </w:t>
      </w:r>
      <w:r w:rsidR="00C8289B">
        <w:rPr>
          <w:color w:val="000000" w:themeColor="text1"/>
        </w:rPr>
        <w:t xml:space="preserve">obsahu učiva a </w:t>
      </w:r>
      <w:r w:rsidR="00ED09FF">
        <w:rPr>
          <w:color w:val="000000" w:themeColor="text1"/>
        </w:rPr>
        <w:t xml:space="preserve">vzdělávacích materiálů. Jednalo se zejména o </w:t>
      </w:r>
      <w:r w:rsidR="00C8289B">
        <w:rPr>
          <w:color w:val="000000" w:themeColor="text1"/>
        </w:rPr>
        <w:t xml:space="preserve">učivo a </w:t>
      </w:r>
      <w:r w:rsidR="00ED09FF">
        <w:rPr>
          <w:color w:val="000000" w:themeColor="text1"/>
        </w:rPr>
        <w:t>materiály</w:t>
      </w:r>
      <w:r w:rsidR="00F8043C">
        <w:rPr>
          <w:color w:val="000000" w:themeColor="text1"/>
        </w:rPr>
        <w:t xml:space="preserve"> zaměřené na </w:t>
      </w:r>
      <w:r w:rsidR="0034400B">
        <w:rPr>
          <w:color w:val="000000" w:themeColor="text1"/>
        </w:rPr>
        <w:t>v</w:t>
      </w:r>
      <w:r w:rsidR="00C76C8C">
        <w:rPr>
          <w:color w:val="000000" w:themeColor="text1"/>
        </w:rPr>
        <w:t xml:space="preserve">ýuku </w:t>
      </w:r>
      <w:r w:rsidR="00F8043C">
        <w:rPr>
          <w:color w:val="000000" w:themeColor="text1"/>
        </w:rPr>
        <w:t>sociální</w:t>
      </w:r>
      <w:r w:rsidR="00C76C8C">
        <w:rPr>
          <w:color w:val="000000" w:themeColor="text1"/>
        </w:rPr>
        <w:t xml:space="preserve">ch </w:t>
      </w:r>
      <w:r w:rsidR="00F8043C">
        <w:rPr>
          <w:color w:val="000000" w:themeColor="text1"/>
        </w:rPr>
        <w:t>věd</w:t>
      </w:r>
      <w:r w:rsidR="00C76C8C">
        <w:rPr>
          <w:color w:val="000000" w:themeColor="text1"/>
        </w:rPr>
        <w:t>.</w:t>
      </w:r>
      <w:r w:rsidR="00233EFF">
        <w:rPr>
          <w:color w:val="000000" w:themeColor="text1"/>
        </w:rPr>
        <w:t xml:space="preserve"> Na místě je</w:t>
      </w:r>
      <w:r w:rsidR="0011165C">
        <w:rPr>
          <w:color w:val="000000" w:themeColor="text1"/>
        </w:rPr>
        <w:t xml:space="preserve"> eliminace</w:t>
      </w:r>
      <w:r w:rsidR="009E6B73">
        <w:rPr>
          <w:color w:val="000000" w:themeColor="text1"/>
        </w:rPr>
        <w:t xml:space="preserve"> učiva, které by podporovalo vytváření genderových stereotypů </w:t>
      </w:r>
      <w:r w:rsidR="001D6BF1">
        <w:rPr>
          <w:color w:val="000000" w:themeColor="text1"/>
        </w:rPr>
        <w:t>a také úprava kurikula tak, aby obsahovalo</w:t>
      </w:r>
      <w:r w:rsidR="007652E6">
        <w:rPr>
          <w:color w:val="000000" w:themeColor="text1"/>
        </w:rPr>
        <w:t xml:space="preserve"> témata související s LGBT+ komunitou a jednotlivý</w:t>
      </w:r>
      <w:r w:rsidR="00B62EA1">
        <w:rPr>
          <w:color w:val="000000" w:themeColor="text1"/>
        </w:rPr>
        <w:t>mi</w:t>
      </w:r>
      <w:r w:rsidR="007652E6">
        <w:rPr>
          <w:color w:val="000000" w:themeColor="text1"/>
        </w:rPr>
        <w:t xml:space="preserve"> minorit</w:t>
      </w:r>
      <w:r w:rsidR="00B62EA1">
        <w:rPr>
          <w:color w:val="000000" w:themeColor="text1"/>
        </w:rPr>
        <w:t>ami</w:t>
      </w:r>
      <w:r w:rsidR="002A7F09">
        <w:rPr>
          <w:color w:val="000000" w:themeColor="text1"/>
        </w:rPr>
        <w:t>.</w:t>
      </w:r>
      <w:r w:rsidR="00F5744C">
        <w:rPr>
          <w:color w:val="000000" w:themeColor="text1"/>
        </w:rPr>
        <w:t xml:space="preserve"> </w:t>
      </w:r>
      <w:r w:rsidR="0084493D">
        <w:rPr>
          <w:color w:val="000000" w:themeColor="text1"/>
        </w:rPr>
        <w:t>Respondenti též zmínili rozdíln</w:t>
      </w:r>
      <w:r w:rsidR="002E33F2">
        <w:rPr>
          <w:color w:val="000000" w:themeColor="text1"/>
        </w:rPr>
        <w:t>ou fyzickou zátěž u</w:t>
      </w:r>
      <w:r w:rsidR="0084493D">
        <w:rPr>
          <w:color w:val="000000" w:themeColor="text1"/>
        </w:rPr>
        <w:t xml:space="preserve"> chlapc</w:t>
      </w:r>
      <w:r w:rsidR="002E33F2">
        <w:rPr>
          <w:color w:val="000000" w:themeColor="text1"/>
        </w:rPr>
        <w:t>ů</w:t>
      </w:r>
      <w:r w:rsidR="0084493D">
        <w:rPr>
          <w:color w:val="000000" w:themeColor="text1"/>
        </w:rPr>
        <w:t xml:space="preserve"> a dív</w:t>
      </w:r>
      <w:r w:rsidR="002E33F2">
        <w:rPr>
          <w:color w:val="000000" w:themeColor="text1"/>
        </w:rPr>
        <w:t>ek</w:t>
      </w:r>
      <w:r w:rsidR="00C272F0">
        <w:rPr>
          <w:color w:val="000000" w:themeColor="text1"/>
        </w:rPr>
        <w:t xml:space="preserve"> při výkonu praktického výcviku. Ta </w:t>
      </w:r>
      <w:r w:rsidR="00D519D4">
        <w:rPr>
          <w:color w:val="000000" w:themeColor="text1"/>
        </w:rPr>
        <w:t>je</w:t>
      </w:r>
      <w:r w:rsidR="00C272F0">
        <w:rPr>
          <w:color w:val="000000" w:themeColor="text1"/>
        </w:rPr>
        <w:t xml:space="preserve"> dána pravidly </w:t>
      </w:r>
      <w:r w:rsidR="005C0F1C">
        <w:rPr>
          <w:color w:val="000000" w:themeColor="text1"/>
        </w:rPr>
        <w:t>bezpečnosti,</w:t>
      </w:r>
      <w:r w:rsidR="00D519D4">
        <w:rPr>
          <w:color w:val="000000" w:themeColor="text1"/>
        </w:rPr>
        <w:t xml:space="preserve"> a nejen k </w:t>
      </w:r>
      <w:r w:rsidR="00792834">
        <w:rPr>
          <w:color w:val="000000" w:themeColor="text1"/>
        </w:rPr>
        <w:t xml:space="preserve">transgender </w:t>
      </w:r>
      <w:r w:rsidR="00D519D4">
        <w:rPr>
          <w:color w:val="000000" w:themeColor="text1"/>
        </w:rPr>
        <w:t xml:space="preserve">žactvu, ale </w:t>
      </w:r>
      <w:r w:rsidR="00B50E1B">
        <w:rPr>
          <w:color w:val="000000" w:themeColor="text1"/>
        </w:rPr>
        <w:t>i ke všem ostatním žákům a žákyním</w:t>
      </w:r>
      <w:r w:rsidR="00792834">
        <w:rPr>
          <w:color w:val="000000" w:themeColor="text1"/>
        </w:rPr>
        <w:t xml:space="preserve"> by mělo být přistupováno individuálně, s</w:t>
      </w:r>
      <w:r w:rsidR="00B50E1B">
        <w:rPr>
          <w:color w:val="000000" w:themeColor="text1"/>
        </w:rPr>
        <w:t> </w:t>
      </w:r>
      <w:r w:rsidR="00792834">
        <w:rPr>
          <w:color w:val="000000" w:themeColor="text1"/>
        </w:rPr>
        <w:t>ohle</w:t>
      </w:r>
      <w:r w:rsidR="00B50E1B">
        <w:rPr>
          <w:color w:val="000000" w:themeColor="text1"/>
        </w:rPr>
        <w:t>dem na jejich fyzické možnosti a zdravotní stav.</w:t>
      </w:r>
    </w:p>
    <w:p w14:paraId="17554EEA" w14:textId="7FAF7023" w:rsidR="00FB6CA3" w:rsidRDefault="00FB6CA3" w:rsidP="00344642">
      <w:pPr>
        <w:rPr>
          <w:color w:val="000000" w:themeColor="text1"/>
        </w:rPr>
      </w:pPr>
      <w:r>
        <w:rPr>
          <w:color w:val="000000" w:themeColor="text1"/>
        </w:rPr>
        <w:t>Za pomoci obdržených odpovědí se též podařilo vytvořit si určitý obrázek o</w:t>
      </w:r>
      <w:r w:rsidR="00823246">
        <w:rPr>
          <w:color w:val="000000" w:themeColor="text1"/>
        </w:rPr>
        <w:t> </w:t>
      </w:r>
      <w:r>
        <w:rPr>
          <w:color w:val="000000" w:themeColor="text1"/>
        </w:rPr>
        <w:t>komplikacích při přijetí informace o transgenderové identitě ze strany zaměstnanců škol. Potěšující je skutečnost, že nadpoloviční většina respondentů neměla během své praxe žádný problém s akceptací genderové nekonformity svého žactva. Vyskytly-li se v rámci přijetí této skutečnosti nějaké problémy, byly jen malého charakteru, a to například při navyknutí si na oslovování dotyčné/ho žáka/žákyně odlišným jménem a</w:t>
      </w:r>
      <w:r w:rsidR="00823246">
        <w:rPr>
          <w:color w:val="000000" w:themeColor="text1"/>
        </w:rPr>
        <w:t> </w:t>
      </w:r>
      <w:r>
        <w:rPr>
          <w:color w:val="000000" w:themeColor="text1"/>
        </w:rPr>
        <w:t xml:space="preserve">rodem. Co se týče samotného oslovování transgender žactva, jak již bylo zmíněno v předchozích kapitolách, v České republice neexistuje žádná legislativa, která by pro </w:t>
      </w:r>
      <w:r>
        <w:rPr>
          <w:color w:val="000000" w:themeColor="text1"/>
        </w:rPr>
        <w:lastRenderedPageBreak/>
        <w:t>něj stanovovala jasná pravidla. Nejvíce inkluzivním řešením, které v tomto ohledu doporučuji, je respektování přání dotyčné/ho transgender žáka/žákyně a jeho/její oslovování zvoleným jménem.</w:t>
      </w:r>
    </w:p>
    <w:p w14:paraId="5FCA3BB2" w14:textId="632D7A12" w:rsidR="005C0F1C" w:rsidRDefault="00310EE6" w:rsidP="00344642">
      <w:pPr>
        <w:rPr>
          <w:color w:val="000000" w:themeColor="text1"/>
        </w:rPr>
      </w:pPr>
      <w:r>
        <w:rPr>
          <w:color w:val="000000" w:themeColor="text1"/>
        </w:rPr>
        <w:t>Dotazníkové šetření</w:t>
      </w:r>
      <w:r w:rsidR="0042193B">
        <w:rPr>
          <w:color w:val="000000" w:themeColor="text1"/>
        </w:rPr>
        <w:t>, které bylo v rámci této práce provedeno, odhalilo minimální</w:t>
      </w:r>
      <w:r w:rsidR="009762FA">
        <w:rPr>
          <w:color w:val="000000" w:themeColor="text1"/>
        </w:rPr>
        <w:t xml:space="preserve"> přítomnost šikany transgender žactva ve školním prostředí. Je však nutné zmínit, že poměrně vysoké procento respondentů si </w:t>
      </w:r>
      <w:r w:rsidR="00FC67AC">
        <w:rPr>
          <w:color w:val="000000" w:themeColor="text1"/>
        </w:rPr>
        <w:t xml:space="preserve">výskytem šikany nebylo jisto </w:t>
      </w:r>
      <w:r w:rsidR="00A91FE6">
        <w:rPr>
          <w:color w:val="000000" w:themeColor="text1"/>
        </w:rPr>
        <w:t>(38,1 %) a</w:t>
      </w:r>
      <w:r w:rsidR="00823246">
        <w:rPr>
          <w:color w:val="000000" w:themeColor="text1"/>
        </w:rPr>
        <w:t> </w:t>
      </w:r>
      <w:r w:rsidR="00A91FE6">
        <w:rPr>
          <w:color w:val="000000" w:themeColor="text1"/>
        </w:rPr>
        <w:t xml:space="preserve">nelze ji tak </w:t>
      </w:r>
      <w:r w:rsidR="00FA2E32">
        <w:rPr>
          <w:color w:val="000000" w:themeColor="text1"/>
        </w:rPr>
        <w:t xml:space="preserve">zcela </w:t>
      </w:r>
      <w:r w:rsidR="00A91FE6">
        <w:rPr>
          <w:color w:val="000000" w:themeColor="text1"/>
        </w:rPr>
        <w:t xml:space="preserve">vyloučit. </w:t>
      </w:r>
      <w:r w:rsidR="00494E90">
        <w:rPr>
          <w:color w:val="000000" w:themeColor="text1"/>
        </w:rPr>
        <w:t xml:space="preserve">Pokládám tedy za vhodné učinit </w:t>
      </w:r>
      <w:r w:rsidR="003F6AAD">
        <w:rPr>
          <w:color w:val="000000" w:themeColor="text1"/>
        </w:rPr>
        <w:t xml:space="preserve">ve školách preventivní </w:t>
      </w:r>
      <w:r w:rsidR="00494E90">
        <w:rPr>
          <w:color w:val="000000" w:themeColor="text1"/>
        </w:rPr>
        <w:t xml:space="preserve">opatření, </w:t>
      </w:r>
      <w:r w:rsidR="003F6AAD">
        <w:rPr>
          <w:color w:val="000000" w:themeColor="text1"/>
        </w:rPr>
        <w:t xml:space="preserve">proti vzniku šikany, a to </w:t>
      </w:r>
      <w:r w:rsidR="00DB7F5B">
        <w:rPr>
          <w:color w:val="000000" w:themeColor="text1"/>
        </w:rPr>
        <w:t>například</w:t>
      </w:r>
      <w:r w:rsidR="003F6AAD">
        <w:rPr>
          <w:color w:val="000000" w:themeColor="text1"/>
        </w:rPr>
        <w:t xml:space="preserve"> již zmiňovanou úpravou kurikula</w:t>
      </w:r>
      <w:r w:rsidR="00DB7F5B">
        <w:rPr>
          <w:color w:val="000000" w:themeColor="text1"/>
        </w:rPr>
        <w:t xml:space="preserve">, anebo </w:t>
      </w:r>
      <w:r w:rsidR="00CA577D">
        <w:rPr>
          <w:color w:val="000000" w:themeColor="text1"/>
        </w:rPr>
        <w:t>reflex</w:t>
      </w:r>
      <w:r w:rsidR="00842EE3">
        <w:rPr>
          <w:color w:val="000000" w:themeColor="text1"/>
        </w:rPr>
        <w:t>í</w:t>
      </w:r>
      <w:r w:rsidR="00CA577D">
        <w:rPr>
          <w:color w:val="000000" w:themeColor="text1"/>
        </w:rPr>
        <w:t xml:space="preserve"> různých genderových identit a eliminac</w:t>
      </w:r>
      <w:r w:rsidR="00842EE3">
        <w:rPr>
          <w:color w:val="000000" w:themeColor="text1"/>
        </w:rPr>
        <w:t>í</w:t>
      </w:r>
      <w:r w:rsidR="00CA577D">
        <w:rPr>
          <w:color w:val="000000" w:themeColor="text1"/>
        </w:rPr>
        <w:t xml:space="preserve"> stereotypizace při běžném projevu </w:t>
      </w:r>
      <w:r w:rsidR="00BD4468">
        <w:rPr>
          <w:color w:val="000000" w:themeColor="text1"/>
        </w:rPr>
        <w:t>vyučujících</w:t>
      </w:r>
      <w:r w:rsidR="00CA577D">
        <w:rPr>
          <w:color w:val="000000" w:themeColor="text1"/>
        </w:rPr>
        <w:t>.</w:t>
      </w:r>
      <w:r w:rsidR="00BD4468">
        <w:rPr>
          <w:color w:val="000000" w:themeColor="text1"/>
        </w:rPr>
        <w:t xml:space="preserve"> Tématika transgenderu by též měla být zahrnuta do minimálního preventivního programu</w:t>
      </w:r>
      <w:r w:rsidR="00FA2E32">
        <w:rPr>
          <w:color w:val="000000" w:themeColor="text1"/>
        </w:rPr>
        <w:t xml:space="preserve"> každé školy.</w:t>
      </w:r>
      <w:r w:rsidR="00FC2FC3">
        <w:rPr>
          <w:color w:val="000000" w:themeColor="text1"/>
        </w:rPr>
        <w:t xml:space="preserve"> </w:t>
      </w:r>
      <w:r w:rsidR="00A23F58">
        <w:rPr>
          <w:color w:val="000000" w:themeColor="text1"/>
        </w:rPr>
        <w:t xml:space="preserve">Škola by též měla zaujmout negativní postoj </w:t>
      </w:r>
      <w:r w:rsidR="00814B0C">
        <w:rPr>
          <w:color w:val="000000" w:themeColor="text1"/>
        </w:rPr>
        <w:t>k</w:t>
      </w:r>
      <w:r w:rsidR="00823246">
        <w:rPr>
          <w:color w:val="000000" w:themeColor="text1"/>
        </w:rPr>
        <w:t> </w:t>
      </w:r>
      <w:r w:rsidR="00814B0C">
        <w:rPr>
          <w:color w:val="000000" w:themeColor="text1"/>
        </w:rPr>
        <w:t xml:space="preserve">jakémukoli projevu transfobie ze strany žáků </w:t>
      </w:r>
      <w:r w:rsidR="00E1223D">
        <w:rPr>
          <w:color w:val="000000" w:themeColor="text1"/>
        </w:rPr>
        <w:t>a zejména pedagogických pracovníků.</w:t>
      </w:r>
    </w:p>
    <w:p w14:paraId="12E209AA" w14:textId="62B101F8" w:rsidR="00E1223D" w:rsidRDefault="00811460" w:rsidP="00344642">
      <w:pPr>
        <w:rPr>
          <w:color w:val="000000" w:themeColor="text1"/>
        </w:rPr>
      </w:pPr>
      <w:r>
        <w:rPr>
          <w:color w:val="000000" w:themeColor="text1"/>
        </w:rPr>
        <w:t>Výsledky dotazníku ukázaly, že nadpoloviční většina škol již přijala</w:t>
      </w:r>
      <w:r w:rsidR="001170BF">
        <w:rPr>
          <w:color w:val="000000" w:themeColor="text1"/>
        </w:rPr>
        <w:t xml:space="preserve"> </w:t>
      </w:r>
      <w:r w:rsidR="00337E36">
        <w:rPr>
          <w:color w:val="000000" w:themeColor="text1"/>
        </w:rPr>
        <w:t xml:space="preserve">určitá </w:t>
      </w:r>
      <w:r w:rsidR="001170BF">
        <w:rPr>
          <w:color w:val="000000" w:themeColor="text1"/>
        </w:rPr>
        <w:t>opatření pro usnadnění inkluze transgender žactva.</w:t>
      </w:r>
      <w:r w:rsidR="00337E36">
        <w:rPr>
          <w:color w:val="000000" w:themeColor="text1"/>
        </w:rPr>
        <w:t xml:space="preserve"> Nejčastějším zmiňovaným krokem k usnadnění inkluze dotyčných osob byl</w:t>
      </w:r>
      <w:r w:rsidR="007E133B">
        <w:rPr>
          <w:color w:val="000000" w:themeColor="text1"/>
        </w:rPr>
        <w:t xml:space="preserve">o poskytování poradenské činnosti </w:t>
      </w:r>
      <w:r w:rsidR="00445FB1">
        <w:rPr>
          <w:color w:val="000000" w:themeColor="text1"/>
        </w:rPr>
        <w:t>transgender žactvu samotnému, či jejich zákonným zástupcům.</w:t>
      </w:r>
      <w:r w:rsidR="00A11436">
        <w:rPr>
          <w:color w:val="000000" w:themeColor="text1"/>
        </w:rPr>
        <w:t xml:space="preserve"> To je dle mého názoru </w:t>
      </w:r>
      <w:r w:rsidR="006A751F">
        <w:rPr>
          <w:color w:val="000000" w:themeColor="text1"/>
        </w:rPr>
        <w:t>velmi pozitivní fakt a zároveň úplné minimum toho, co pro své žactvo škola může udělat.</w:t>
      </w:r>
      <w:r w:rsidR="00E8109B">
        <w:rPr>
          <w:color w:val="000000" w:themeColor="text1"/>
        </w:rPr>
        <w:t xml:space="preserve"> Na místě je také poskytnutí kontaktů na relevantní spolky a organizace</w:t>
      </w:r>
      <w:r w:rsidR="00FD2B56">
        <w:rPr>
          <w:color w:val="000000" w:themeColor="text1"/>
        </w:rPr>
        <w:t xml:space="preserve">, které se danou problematikou zabývají. V České republice </w:t>
      </w:r>
      <w:r w:rsidR="00EC0ADC">
        <w:rPr>
          <w:color w:val="000000" w:themeColor="text1"/>
        </w:rPr>
        <w:t>je v této tématice asi nejznámější organizací</w:t>
      </w:r>
      <w:r w:rsidR="00FD2B56">
        <w:rPr>
          <w:color w:val="000000" w:themeColor="text1"/>
        </w:rPr>
        <w:t xml:space="preserve"> </w:t>
      </w:r>
      <w:r w:rsidR="00EC0ADC">
        <w:rPr>
          <w:color w:val="000000" w:themeColor="text1"/>
        </w:rPr>
        <w:t>spolek Transparent</w:t>
      </w:r>
      <w:r w:rsidR="00744CA6">
        <w:rPr>
          <w:color w:val="000000" w:themeColor="text1"/>
        </w:rPr>
        <w:t>, z.</w:t>
      </w:r>
      <w:r w:rsidR="00823246">
        <w:rPr>
          <w:color w:val="000000" w:themeColor="text1"/>
        </w:rPr>
        <w:t xml:space="preserve"> </w:t>
      </w:r>
      <w:r w:rsidR="00744CA6">
        <w:rPr>
          <w:color w:val="000000" w:themeColor="text1"/>
        </w:rPr>
        <w:t>s.</w:t>
      </w:r>
      <w:r w:rsidR="004C29FF">
        <w:rPr>
          <w:color w:val="000000" w:themeColor="text1"/>
        </w:rPr>
        <w:t>, který například nabízí</w:t>
      </w:r>
      <w:r w:rsidR="009E27DD">
        <w:rPr>
          <w:color w:val="000000" w:themeColor="text1"/>
        </w:rPr>
        <w:t xml:space="preserve"> službu</w:t>
      </w:r>
      <w:r w:rsidR="003C4A8C">
        <w:rPr>
          <w:color w:val="000000" w:themeColor="text1"/>
        </w:rPr>
        <w:t xml:space="preserve"> (i anonymního)</w:t>
      </w:r>
      <w:r w:rsidR="004C29FF">
        <w:rPr>
          <w:color w:val="000000" w:themeColor="text1"/>
        </w:rPr>
        <w:t xml:space="preserve"> </w:t>
      </w:r>
      <w:r w:rsidR="009E27DD">
        <w:rPr>
          <w:color w:val="000000" w:themeColor="text1"/>
        </w:rPr>
        <w:t>mentoringu</w:t>
      </w:r>
      <w:r w:rsidR="00683C1F">
        <w:rPr>
          <w:color w:val="000000" w:themeColor="text1"/>
        </w:rPr>
        <w:t xml:space="preserve"> pro transgender </w:t>
      </w:r>
      <w:r w:rsidR="006B4648">
        <w:rPr>
          <w:color w:val="000000" w:themeColor="text1"/>
        </w:rPr>
        <w:t>osoby</w:t>
      </w:r>
      <w:r w:rsidR="003C4A8C">
        <w:rPr>
          <w:color w:val="000000" w:themeColor="text1"/>
        </w:rPr>
        <w:t>.</w:t>
      </w:r>
    </w:p>
    <w:p w14:paraId="20C13753" w14:textId="36A6C027" w:rsidR="007A77BA" w:rsidRDefault="007A77BA" w:rsidP="00344642">
      <w:pPr>
        <w:rPr>
          <w:color w:val="000000" w:themeColor="text1"/>
        </w:rPr>
      </w:pPr>
      <w:r>
        <w:rPr>
          <w:color w:val="000000" w:themeColor="text1"/>
        </w:rPr>
        <w:t>Dalším opatřením pro usnadnění inkluze, kter</w:t>
      </w:r>
      <w:r w:rsidR="00EB053B">
        <w:rPr>
          <w:color w:val="000000" w:themeColor="text1"/>
        </w:rPr>
        <w:t>é</w:t>
      </w:r>
      <w:r>
        <w:rPr>
          <w:color w:val="000000" w:themeColor="text1"/>
        </w:rPr>
        <w:t xml:space="preserve"> respondenti ve svých odpovědích zmiňovali, byl</w:t>
      </w:r>
      <w:r w:rsidR="00EB053B">
        <w:rPr>
          <w:color w:val="000000" w:themeColor="text1"/>
        </w:rPr>
        <w:t>a úprava školních prostor, segregovaných podle pohlaví žactva.</w:t>
      </w:r>
      <w:r w:rsidR="00AE7D9F">
        <w:rPr>
          <w:color w:val="000000" w:themeColor="text1"/>
        </w:rPr>
        <w:t xml:space="preserve"> V několika případech vzdělávací instituce dotyčným transgender studujícím vyšly vstříc tím, že </w:t>
      </w:r>
      <w:r w:rsidR="002A604C">
        <w:rPr>
          <w:color w:val="000000" w:themeColor="text1"/>
        </w:rPr>
        <w:t xml:space="preserve">jim vyčlenily samostatné prostory – například </w:t>
      </w:r>
      <w:r w:rsidR="0006181B">
        <w:rPr>
          <w:color w:val="000000" w:themeColor="text1"/>
        </w:rPr>
        <w:t xml:space="preserve">toalety, anebo prostory </w:t>
      </w:r>
      <w:r w:rsidR="002A604C">
        <w:rPr>
          <w:color w:val="000000" w:themeColor="text1"/>
        </w:rPr>
        <w:t>pro převlékání</w:t>
      </w:r>
      <w:r w:rsidR="007E3819">
        <w:rPr>
          <w:color w:val="000000" w:themeColor="text1"/>
        </w:rPr>
        <w:t xml:space="preserve"> na hodiny tělesné výchovy či praktického výcviku. </w:t>
      </w:r>
      <w:r w:rsidR="00BE30D0">
        <w:rPr>
          <w:color w:val="000000" w:themeColor="text1"/>
        </w:rPr>
        <w:t>V tomto ohledu je nejinkluzivnějším řešením vyslyšení přání dotyčných osob</w:t>
      </w:r>
      <w:r w:rsidR="00F000ED">
        <w:rPr>
          <w:color w:val="000000" w:themeColor="text1"/>
        </w:rPr>
        <w:t>,</w:t>
      </w:r>
      <w:r w:rsidR="00BE30D0">
        <w:rPr>
          <w:color w:val="000000" w:themeColor="text1"/>
        </w:rPr>
        <w:t xml:space="preserve"> respek</w:t>
      </w:r>
      <w:r w:rsidR="000D5A6A">
        <w:rPr>
          <w:color w:val="000000" w:themeColor="text1"/>
        </w:rPr>
        <w:t>tování jejich volby</w:t>
      </w:r>
      <w:r w:rsidR="00F000ED">
        <w:rPr>
          <w:color w:val="000000" w:themeColor="text1"/>
        </w:rPr>
        <w:t xml:space="preserve"> a umožnění </w:t>
      </w:r>
      <w:r w:rsidR="00AC6D4C">
        <w:rPr>
          <w:color w:val="000000" w:themeColor="text1"/>
        </w:rPr>
        <w:t>využívání prostor dle jejich vlastní preference.</w:t>
      </w:r>
    </w:p>
    <w:p w14:paraId="62A05712" w14:textId="1D7D6654" w:rsidR="00344642" w:rsidRPr="003519A7" w:rsidRDefault="00864E80" w:rsidP="00344642">
      <w:pPr>
        <w:rPr>
          <w:color w:val="000000" w:themeColor="text1"/>
        </w:rPr>
      </w:pPr>
      <w:r>
        <w:rPr>
          <w:color w:val="000000" w:themeColor="text1"/>
        </w:rPr>
        <w:t xml:space="preserve">Mé doporučení pro zlepšení stávající situace by se dalo shrnout </w:t>
      </w:r>
      <w:r w:rsidR="00A907FA">
        <w:rPr>
          <w:color w:val="000000" w:themeColor="text1"/>
        </w:rPr>
        <w:t xml:space="preserve">jednoduše tak, že </w:t>
      </w:r>
      <w:r w:rsidR="00F90B3E">
        <w:rPr>
          <w:color w:val="000000" w:themeColor="text1"/>
        </w:rPr>
        <w:t>způsobem, jak lze transgender žactvu</w:t>
      </w:r>
      <w:r w:rsidR="0057362F">
        <w:rPr>
          <w:color w:val="000000" w:themeColor="text1"/>
        </w:rPr>
        <w:t xml:space="preserve"> co nejvíce</w:t>
      </w:r>
      <w:r w:rsidR="00F90B3E">
        <w:rPr>
          <w:color w:val="000000" w:themeColor="text1"/>
        </w:rPr>
        <w:t xml:space="preserve"> usnadnit jejich studium</w:t>
      </w:r>
      <w:r w:rsidR="007E43E0">
        <w:rPr>
          <w:color w:val="000000" w:themeColor="text1"/>
        </w:rPr>
        <w:t xml:space="preserve"> a přispět k tvorbě přátelského, respektujícího a inkluzivního prostředí</w:t>
      </w:r>
      <w:r w:rsidR="00CB0A85">
        <w:rPr>
          <w:color w:val="000000" w:themeColor="text1"/>
        </w:rPr>
        <w:t xml:space="preserve">, je být vnímavý vůči </w:t>
      </w:r>
      <w:r w:rsidR="00CB0A85">
        <w:rPr>
          <w:color w:val="000000" w:themeColor="text1"/>
        </w:rPr>
        <w:lastRenderedPageBreak/>
        <w:t>jejich potřebám, respektovat jejich přání a volby</w:t>
      </w:r>
      <w:r w:rsidR="000941C5">
        <w:rPr>
          <w:color w:val="000000" w:themeColor="text1"/>
        </w:rPr>
        <w:t xml:space="preserve"> a snažit se jim maximálně vyjít vstříc</w:t>
      </w:r>
      <w:r w:rsidR="00C17905">
        <w:rPr>
          <w:color w:val="000000" w:themeColor="text1"/>
        </w:rPr>
        <w:t xml:space="preserve"> a pomoci jim v jejich nelehké životní situaci</w:t>
      </w:r>
      <w:r w:rsidR="0028493B">
        <w:rPr>
          <w:color w:val="000000" w:themeColor="text1"/>
        </w:rPr>
        <w:t>.</w:t>
      </w:r>
    </w:p>
    <w:p w14:paraId="3C392D00" w14:textId="77777777" w:rsidR="00344642" w:rsidRDefault="00344642" w:rsidP="007F44FE">
      <w:pPr>
        <w:pStyle w:val="Nadpis2"/>
        <w:numPr>
          <w:ilvl w:val="0"/>
          <w:numId w:val="0"/>
        </w:numPr>
      </w:pPr>
    </w:p>
    <w:p w14:paraId="78801C35" w14:textId="77777777" w:rsidR="00344642" w:rsidRDefault="00344642" w:rsidP="007F44FE">
      <w:pPr>
        <w:pStyle w:val="Nadpis2"/>
        <w:numPr>
          <w:ilvl w:val="0"/>
          <w:numId w:val="0"/>
        </w:numPr>
      </w:pPr>
      <w:r>
        <w:t xml:space="preserve"> </w:t>
      </w:r>
    </w:p>
    <w:p w14:paraId="3B5B3E3A" w14:textId="77777777" w:rsidR="002C034F" w:rsidRDefault="002C034F">
      <w:pPr>
        <w:spacing w:before="0" w:after="160" w:line="259" w:lineRule="auto"/>
        <w:jc w:val="left"/>
        <w:rPr>
          <w:rFonts w:eastAsia="Times New Roman" w:cstheme="majorBidi"/>
          <w:b/>
          <w:color w:val="000000"/>
          <w:sz w:val="28"/>
          <w:szCs w:val="28"/>
        </w:rPr>
      </w:pPr>
      <w:bookmarkStart w:id="66" w:name="_Toc128905004"/>
      <w:r>
        <w:br w:type="page"/>
      </w:r>
    </w:p>
    <w:p w14:paraId="6F949490" w14:textId="23D4F22C" w:rsidR="001B19DD" w:rsidRDefault="0077185D" w:rsidP="00823246">
      <w:pPr>
        <w:pStyle w:val="Nadpis1"/>
        <w:numPr>
          <w:ilvl w:val="0"/>
          <w:numId w:val="0"/>
        </w:numPr>
        <w:ind w:left="357" w:hanging="357"/>
      </w:pPr>
      <w:r>
        <w:lastRenderedPageBreak/>
        <w:t>ZÁVĚR</w:t>
      </w:r>
      <w:bookmarkEnd w:id="66"/>
    </w:p>
    <w:p w14:paraId="32143FCA" w14:textId="52E63E19" w:rsidR="00375E32" w:rsidRDefault="002B041C" w:rsidP="001B19DD">
      <w:pPr>
        <w:rPr>
          <w:color w:val="000000" w:themeColor="text1"/>
          <w:szCs w:val="24"/>
        </w:rPr>
      </w:pPr>
      <w:r>
        <w:rPr>
          <w:color w:val="000000" w:themeColor="text1"/>
          <w:szCs w:val="24"/>
        </w:rPr>
        <w:t>Bakalářská</w:t>
      </w:r>
      <w:r w:rsidR="00AA0D61">
        <w:rPr>
          <w:color w:val="000000" w:themeColor="text1"/>
          <w:szCs w:val="24"/>
        </w:rPr>
        <w:t xml:space="preserve"> prác</w:t>
      </w:r>
      <w:r>
        <w:rPr>
          <w:color w:val="000000" w:themeColor="text1"/>
          <w:szCs w:val="24"/>
        </w:rPr>
        <w:t>e</w:t>
      </w:r>
      <w:r w:rsidR="00AA0D61">
        <w:rPr>
          <w:color w:val="000000" w:themeColor="text1"/>
          <w:szCs w:val="24"/>
        </w:rPr>
        <w:t xml:space="preserve"> na téma „Názory pedagog</w:t>
      </w:r>
      <w:r w:rsidR="00793AD0">
        <w:rPr>
          <w:color w:val="000000" w:themeColor="text1"/>
          <w:szCs w:val="24"/>
        </w:rPr>
        <w:t>ů středních škol na vybrané problémy</w:t>
      </w:r>
      <w:r w:rsidR="004C2F40">
        <w:rPr>
          <w:color w:val="000000" w:themeColor="text1"/>
          <w:szCs w:val="24"/>
        </w:rPr>
        <w:t xml:space="preserve">“ </w:t>
      </w:r>
      <w:r w:rsidR="00F43AE7">
        <w:rPr>
          <w:color w:val="000000" w:themeColor="text1"/>
          <w:szCs w:val="24"/>
        </w:rPr>
        <w:t xml:space="preserve">byla zaměřena na </w:t>
      </w:r>
      <w:r w:rsidR="001C5E71">
        <w:rPr>
          <w:color w:val="000000" w:themeColor="text1"/>
          <w:szCs w:val="24"/>
        </w:rPr>
        <w:t>problematiku transgender studujících v prostředí středních škol</w:t>
      </w:r>
      <w:r w:rsidR="0017741A">
        <w:rPr>
          <w:color w:val="000000" w:themeColor="text1"/>
          <w:szCs w:val="24"/>
        </w:rPr>
        <w:t xml:space="preserve"> a</w:t>
      </w:r>
      <w:r w:rsidR="00823246">
        <w:rPr>
          <w:color w:val="000000" w:themeColor="text1"/>
          <w:szCs w:val="24"/>
        </w:rPr>
        <w:t> </w:t>
      </w:r>
      <w:r w:rsidR="0017741A">
        <w:rPr>
          <w:color w:val="000000" w:themeColor="text1"/>
          <w:szCs w:val="24"/>
        </w:rPr>
        <w:t>ná</w:t>
      </w:r>
      <w:r w:rsidR="00FB103B">
        <w:rPr>
          <w:color w:val="000000" w:themeColor="text1"/>
          <w:szCs w:val="24"/>
        </w:rPr>
        <w:t>zory pedagogů</w:t>
      </w:r>
      <w:r w:rsidR="0046764D">
        <w:rPr>
          <w:color w:val="000000" w:themeColor="text1"/>
          <w:szCs w:val="24"/>
        </w:rPr>
        <w:t>, související s touto tématikou.</w:t>
      </w:r>
    </w:p>
    <w:p w14:paraId="726624FE" w14:textId="5F89EB5E" w:rsidR="0046764D" w:rsidRDefault="0046764D" w:rsidP="001B19DD">
      <w:pPr>
        <w:rPr>
          <w:color w:val="000000" w:themeColor="text1"/>
          <w:szCs w:val="24"/>
        </w:rPr>
      </w:pPr>
      <w:r>
        <w:rPr>
          <w:color w:val="000000" w:themeColor="text1"/>
          <w:szCs w:val="24"/>
        </w:rPr>
        <w:t xml:space="preserve">V teoretické části </w:t>
      </w:r>
      <w:r w:rsidR="00622F9B">
        <w:rPr>
          <w:color w:val="000000" w:themeColor="text1"/>
          <w:szCs w:val="24"/>
        </w:rPr>
        <w:t>jsou</w:t>
      </w:r>
      <w:r w:rsidR="00B562C0">
        <w:rPr>
          <w:color w:val="000000" w:themeColor="text1"/>
          <w:szCs w:val="24"/>
        </w:rPr>
        <w:t xml:space="preserve"> </w:t>
      </w:r>
      <w:r w:rsidR="00E11784">
        <w:rPr>
          <w:color w:val="000000" w:themeColor="text1"/>
          <w:szCs w:val="24"/>
        </w:rPr>
        <w:t xml:space="preserve">nejprve </w:t>
      </w:r>
      <w:r w:rsidR="00B562C0">
        <w:rPr>
          <w:color w:val="000000" w:themeColor="text1"/>
          <w:szCs w:val="24"/>
        </w:rPr>
        <w:t>stručně popsány základní pojmy z oblasti vzdělávání</w:t>
      </w:r>
      <w:r w:rsidR="003D4F1E">
        <w:rPr>
          <w:color w:val="000000" w:themeColor="text1"/>
          <w:szCs w:val="24"/>
        </w:rPr>
        <w:t>, jako je vzdělávací soustava v České republice</w:t>
      </w:r>
      <w:r w:rsidR="00B36236">
        <w:rPr>
          <w:color w:val="000000" w:themeColor="text1"/>
          <w:szCs w:val="24"/>
        </w:rPr>
        <w:t xml:space="preserve"> </w:t>
      </w:r>
      <w:r w:rsidR="005A207E">
        <w:rPr>
          <w:color w:val="000000" w:themeColor="text1"/>
          <w:szCs w:val="24"/>
        </w:rPr>
        <w:t>nebo</w:t>
      </w:r>
      <w:r w:rsidR="003D4F1E">
        <w:rPr>
          <w:color w:val="000000" w:themeColor="text1"/>
          <w:szCs w:val="24"/>
        </w:rPr>
        <w:t xml:space="preserve"> popis výchovně-vzdělávacího proces</w:t>
      </w:r>
      <w:r w:rsidR="006D6029">
        <w:rPr>
          <w:color w:val="000000" w:themeColor="text1"/>
          <w:szCs w:val="24"/>
        </w:rPr>
        <w:t xml:space="preserve">u, a to vše zejména v prostředí středních škol. Teoretická část </w:t>
      </w:r>
      <w:r w:rsidR="007927E6">
        <w:rPr>
          <w:color w:val="000000" w:themeColor="text1"/>
          <w:szCs w:val="24"/>
        </w:rPr>
        <w:t xml:space="preserve">práce </w:t>
      </w:r>
      <w:r w:rsidR="006D6029">
        <w:rPr>
          <w:color w:val="000000" w:themeColor="text1"/>
          <w:szCs w:val="24"/>
        </w:rPr>
        <w:t xml:space="preserve">se </w:t>
      </w:r>
      <w:r w:rsidR="00AC1F8A">
        <w:rPr>
          <w:color w:val="000000" w:themeColor="text1"/>
          <w:szCs w:val="24"/>
        </w:rPr>
        <w:t>dále</w:t>
      </w:r>
      <w:r w:rsidR="006D6029">
        <w:rPr>
          <w:color w:val="000000" w:themeColor="text1"/>
          <w:szCs w:val="24"/>
        </w:rPr>
        <w:t xml:space="preserve"> věn</w:t>
      </w:r>
      <w:r w:rsidR="00622F9B">
        <w:rPr>
          <w:color w:val="000000" w:themeColor="text1"/>
          <w:szCs w:val="24"/>
        </w:rPr>
        <w:t>uje</w:t>
      </w:r>
      <w:r w:rsidR="0068757E">
        <w:rPr>
          <w:color w:val="000000" w:themeColor="text1"/>
          <w:szCs w:val="24"/>
        </w:rPr>
        <w:t xml:space="preserve"> vysvětlení pojmů z oblasti </w:t>
      </w:r>
      <w:r w:rsidR="007C76A2">
        <w:rPr>
          <w:color w:val="000000" w:themeColor="text1"/>
          <w:szCs w:val="24"/>
        </w:rPr>
        <w:t>genderové identity, kde byla akcentována zejména</w:t>
      </w:r>
      <w:r w:rsidR="00C32E98">
        <w:rPr>
          <w:color w:val="000000" w:themeColor="text1"/>
          <w:szCs w:val="24"/>
        </w:rPr>
        <w:t xml:space="preserve"> identita transgenderu</w:t>
      </w:r>
      <w:r w:rsidR="007927E6">
        <w:rPr>
          <w:color w:val="000000" w:themeColor="text1"/>
          <w:szCs w:val="24"/>
        </w:rPr>
        <w:t xml:space="preserve"> a</w:t>
      </w:r>
      <w:r w:rsidR="00AC1F8A">
        <w:rPr>
          <w:color w:val="000000" w:themeColor="text1"/>
          <w:szCs w:val="24"/>
        </w:rPr>
        <w:t xml:space="preserve"> </w:t>
      </w:r>
      <w:r w:rsidR="00847CFD">
        <w:rPr>
          <w:color w:val="000000" w:themeColor="text1"/>
          <w:szCs w:val="24"/>
        </w:rPr>
        <w:t>také transgender v prostředí škol.</w:t>
      </w:r>
    </w:p>
    <w:p w14:paraId="1757F24F" w14:textId="61A3C43D" w:rsidR="002C56C7" w:rsidRPr="00375E32" w:rsidRDefault="002C56C7" w:rsidP="001B19DD">
      <w:pPr>
        <w:rPr>
          <w:color w:val="000000" w:themeColor="text1"/>
          <w:szCs w:val="24"/>
        </w:rPr>
      </w:pPr>
      <w:r>
        <w:rPr>
          <w:color w:val="000000" w:themeColor="text1"/>
          <w:szCs w:val="24"/>
        </w:rPr>
        <w:t>Praktická část</w:t>
      </w:r>
      <w:r w:rsidR="00785723">
        <w:rPr>
          <w:color w:val="000000" w:themeColor="text1"/>
          <w:szCs w:val="24"/>
        </w:rPr>
        <w:t xml:space="preserve"> bakalářské práce se věn</w:t>
      </w:r>
      <w:r w:rsidR="00622F9B">
        <w:rPr>
          <w:color w:val="000000" w:themeColor="text1"/>
          <w:szCs w:val="24"/>
        </w:rPr>
        <w:t>uje</w:t>
      </w:r>
      <w:r w:rsidR="00785723">
        <w:rPr>
          <w:color w:val="000000" w:themeColor="text1"/>
          <w:szCs w:val="24"/>
        </w:rPr>
        <w:t xml:space="preserve"> vyhodnocení dotazníkového šetření, které se uskutečnilo na vybraných středních školách</w:t>
      </w:r>
      <w:r w:rsidR="001A4A16">
        <w:rPr>
          <w:color w:val="000000" w:themeColor="text1"/>
          <w:szCs w:val="24"/>
        </w:rPr>
        <w:t xml:space="preserve"> </w:t>
      </w:r>
      <w:r w:rsidR="00484D2E">
        <w:rPr>
          <w:color w:val="000000" w:themeColor="text1"/>
          <w:szCs w:val="24"/>
        </w:rPr>
        <w:t>a bylo zaměřeno na názory</w:t>
      </w:r>
      <w:r w:rsidR="004B5356">
        <w:rPr>
          <w:color w:val="000000" w:themeColor="text1"/>
          <w:szCs w:val="24"/>
        </w:rPr>
        <w:t xml:space="preserve"> a vlastní zkušenosti</w:t>
      </w:r>
      <w:r w:rsidR="00484D2E">
        <w:rPr>
          <w:color w:val="000000" w:themeColor="text1"/>
          <w:szCs w:val="24"/>
        </w:rPr>
        <w:t xml:space="preserve"> pedagogů </w:t>
      </w:r>
      <w:r w:rsidR="004B5356">
        <w:rPr>
          <w:color w:val="000000" w:themeColor="text1"/>
          <w:szCs w:val="24"/>
        </w:rPr>
        <w:t>s problematikou transgenderu.</w:t>
      </w:r>
      <w:r w:rsidR="008B359E">
        <w:rPr>
          <w:color w:val="000000" w:themeColor="text1"/>
          <w:szCs w:val="24"/>
        </w:rPr>
        <w:t xml:space="preserve"> Výsledky </w:t>
      </w:r>
      <w:r w:rsidR="00C46A5E">
        <w:rPr>
          <w:color w:val="000000" w:themeColor="text1"/>
          <w:szCs w:val="24"/>
        </w:rPr>
        <w:t xml:space="preserve">dotazníkového šetření přinesly cenné poznatky, </w:t>
      </w:r>
      <w:r w:rsidR="005907A7">
        <w:rPr>
          <w:color w:val="000000" w:themeColor="text1"/>
          <w:szCs w:val="24"/>
        </w:rPr>
        <w:t>ze kterých byla sestavena vlastní doporučení autorky.</w:t>
      </w:r>
    </w:p>
    <w:p w14:paraId="0BB96F74" w14:textId="2D46AF7A" w:rsidR="001B19DD" w:rsidRPr="001B19DD" w:rsidRDefault="00C50AB2" w:rsidP="001B19DD">
      <w:r>
        <w:t xml:space="preserve">Vzhledem k tomu, že </w:t>
      </w:r>
      <w:r w:rsidR="007F1E41">
        <w:t>transgender problematika je</w:t>
      </w:r>
      <w:r>
        <w:t xml:space="preserve"> ve společnosti čím dál tím aktuálnější a silněji komunikované téma, došlo v průběhu psaní závěrečné práce k několika významným skutečnostem. Výbor pro práva LGBTI+ lidí, který vznikl v rámci Rady vlády ČR pro lidská práva</w:t>
      </w:r>
      <w:r w:rsidR="008D1BBF">
        <w:t>,</w:t>
      </w:r>
      <w:r>
        <w:t xml:space="preserve"> mimo jiná usnesení v prosinci roku 2022 vyzval Ministerstvo školství, mládeže a tělovýchovy k přípravě metodiky pro inkluzi trans studujících v českých školách, která by se do budoucna mohla stát v této problematice převratným </w:t>
      </w:r>
      <w:r w:rsidR="00DE321C">
        <w:t>dokumentem</w:t>
      </w:r>
      <w:r>
        <w:t xml:space="preserve">. Dále </w:t>
      </w:r>
      <w:r w:rsidR="006322B4">
        <w:t xml:space="preserve">výše zmiňovaný Výbor </w:t>
      </w:r>
      <w:r>
        <w:t xml:space="preserve">vyzval </w:t>
      </w:r>
      <w:r w:rsidR="00602FB3">
        <w:t xml:space="preserve">MŠMT </w:t>
      </w:r>
      <w:r>
        <w:t xml:space="preserve">k zajištění systémového vzdělávání vyučujících, metodiků prevence a školních psychologů v práci s trans studujícími. Tato usnesení </w:t>
      </w:r>
      <w:r w:rsidR="00076570">
        <w:t xml:space="preserve">autorka </w:t>
      </w:r>
      <w:r>
        <w:t>vnímá</w:t>
      </w:r>
      <w:r w:rsidR="00076570">
        <w:t xml:space="preserve"> </w:t>
      </w:r>
      <w:r>
        <w:t>jako velmi důležitá, neboť při zpracovávání literární rešerše a studia tohoto tématu narazila na absenci jakýchkoli metodik, podpůrných materiálů nebo doporučení o tom, jak by školy měly k transgender osobám přistupovat</w:t>
      </w:r>
      <w:r w:rsidR="001319E8">
        <w:t>.</w:t>
      </w:r>
      <w:r w:rsidR="005D65FF">
        <w:t xml:space="preserve"> </w:t>
      </w:r>
      <w:r w:rsidR="001319E8">
        <w:t>D</w:t>
      </w:r>
      <w:r w:rsidR="005D65FF">
        <w:t>oposud tak vše záviselo na vedení každé školy</w:t>
      </w:r>
      <w:r w:rsidR="003B46A7">
        <w:t xml:space="preserve">, což by se </w:t>
      </w:r>
      <w:r w:rsidR="003A4DD8">
        <w:t>realizací těchto</w:t>
      </w:r>
      <w:r w:rsidR="003B46A7">
        <w:t xml:space="preserve"> usnesení</w:t>
      </w:r>
      <w:r w:rsidR="003A4DD8">
        <w:t xml:space="preserve"> </w:t>
      </w:r>
      <w:r w:rsidR="003B46A7">
        <w:t xml:space="preserve">mohlo do budoucna změnit a </w:t>
      </w:r>
      <w:r w:rsidR="001319E8">
        <w:t xml:space="preserve">inkluze transgender žactva by tak mohla být </w:t>
      </w:r>
      <w:r w:rsidR="003A4DD8">
        <w:t xml:space="preserve">významně </w:t>
      </w:r>
      <w:r w:rsidR="001319E8">
        <w:t>zjednodušena.</w:t>
      </w:r>
    </w:p>
    <w:p w14:paraId="63F57D12" w14:textId="77777777" w:rsidR="001B19DD" w:rsidRPr="001B19DD" w:rsidRDefault="001B19DD" w:rsidP="001B19DD"/>
    <w:p w14:paraId="5BCC03C3" w14:textId="77777777" w:rsidR="002C23D6" w:rsidRDefault="002C23D6">
      <w:r>
        <w:br w:type="page"/>
      </w:r>
    </w:p>
    <w:bookmarkStart w:id="67" w:name="_Toc128905005" w:displacedByCustomXml="next"/>
    <w:sdt>
      <w:sdtPr>
        <w:rPr>
          <w:rFonts w:asciiTheme="minorHAnsi" w:eastAsiaTheme="minorHAnsi" w:hAnsiTheme="minorHAnsi" w:cstheme="minorBidi"/>
          <w:b w:val="0"/>
          <w:color w:val="auto"/>
          <w:sz w:val="22"/>
          <w:szCs w:val="22"/>
        </w:rPr>
        <w:id w:val="-1340614676"/>
        <w:docPartObj>
          <w:docPartGallery w:val="Bibliographies"/>
          <w:docPartUnique/>
        </w:docPartObj>
      </w:sdtPr>
      <w:sdtEndPr>
        <w:rPr>
          <w:rFonts w:ascii="Times New Roman" w:hAnsi="Times New Roman" w:cs="Times New Roman"/>
          <w:color w:val="212529"/>
          <w:sz w:val="24"/>
          <w:shd w:val="clear" w:color="auto" w:fill="FFFFFF"/>
        </w:rPr>
      </w:sdtEndPr>
      <w:sdtContent>
        <w:p w14:paraId="07244CEF" w14:textId="24F2088F" w:rsidR="003575E3" w:rsidRPr="00A01942" w:rsidRDefault="008D549F" w:rsidP="00823246">
          <w:pPr>
            <w:pStyle w:val="Nadpis1"/>
            <w:numPr>
              <w:ilvl w:val="0"/>
              <w:numId w:val="0"/>
            </w:numPr>
            <w:ind w:left="357" w:hanging="357"/>
          </w:pPr>
          <w:r>
            <w:t>S</w:t>
          </w:r>
          <w:r w:rsidR="00E8606E">
            <w:t>EZNAM POUŽITÝCH ZDROJŮ</w:t>
          </w:r>
          <w:bookmarkEnd w:id="67"/>
        </w:p>
        <w:p w14:paraId="4E04AAD5" w14:textId="65F97632" w:rsidR="008275FA" w:rsidRPr="008275FA" w:rsidRDefault="008275FA" w:rsidP="00650216">
          <w:pPr>
            <w:rPr>
              <w:rFonts w:cs="Times New Roman"/>
              <w:b/>
              <w:color w:val="212529"/>
              <w:shd w:val="clear" w:color="auto" w:fill="FFFFFF"/>
            </w:rPr>
          </w:pPr>
          <w:r w:rsidRPr="008275FA">
            <w:rPr>
              <w:rFonts w:cs="Times New Roman"/>
              <w:b/>
              <w:color w:val="212529"/>
              <w:shd w:val="clear" w:color="auto" w:fill="FFFFFF"/>
            </w:rPr>
            <w:t>Tištěné monografie</w:t>
          </w:r>
        </w:p>
        <w:p w14:paraId="446FF0A6" w14:textId="4AF2571C" w:rsidR="0054755D" w:rsidRDefault="00AB38D2" w:rsidP="00650216">
          <w:pPr>
            <w:rPr>
              <w:rFonts w:cs="Times New Roman"/>
              <w:color w:val="212529"/>
              <w:shd w:val="clear" w:color="auto" w:fill="FFFFFF"/>
            </w:rPr>
          </w:pPr>
          <w:r w:rsidRPr="00AB38D2">
            <w:rPr>
              <w:rFonts w:cs="Times New Roman"/>
              <w:color w:val="212529"/>
              <w:shd w:val="clear" w:color="auto" w:fill="FFFFFF"/>
            </w:rPr>
            <w:t>BEŇOVÁ, Kateřina. </w:t>
          </w:r>
          <w:r w:rsidRPr="00AB38D2">
            <w:rPr>
              <w:rFonts w:cs="Times New Roman"/>
              <w:i/>
              <w:iCs/>
              <w:color w:val="212529"/>
              <w:shd w:val="clear" w:color="auto" w:fill="FFFFFF"/>
            </w:rPr>
            <w:t>Analýza situace lesbické, gay, bisexuální a transgender menšiny v ČR</w:t>
          </w:r>
          <w:r w:rsidRPr="00AB38D2">
            <w:rPr>
              <w:rFonts w:cs="Times New Roman"/>
              <w:color w:val="212529"/>
              <w:shd w:val="clear" w:color="auto" w:fill="FFFFFF"/>
            </w:rPr>
            <w:t>. Praha: Úřad vlády ČR, 2007. ISBN 978-80-87041</w:t>
          </w:r>
          <w:r w:rsidR="00561583">
            <w:rPr>
              <w:rFonts w:cs="Times New Roman"/>
              <w:color w:val="212529"/>
              <w:shd w:val="clear" w:color="auto" w:fill="FFFFFF"/>
            </w:rPr>
            <w:t>-</w:t>
          </w:r>
          <w:r w:rsidRPr="00AB38D2">
            <w:rPr>
              <w:rFonts w:cs="Times New Roman"/>
              <w:color w:val="212529"/>
              <w:shd w:val="clear" w:color="auto" w:fill="FFFFFF"/>
            </w:rPr>
            <w:t>33-8.</w:t>
          </w:r>
        </w:p>
        <w:p w14:paraId="5D0945D7" w14:textId="7489F365" w:rsidR="003C1D92" w:rsidRPr="003C1D92" w:rsidRDefault="008F3C34" w:rsidP="00650216">
          <w:pPr>
            <w:rPr>
              <w:rFonts w:cs="Times New Roman"/>
              <w:i/>
              <w:iCs/>
              <w:color w:val="212529"/>
              <w:shd w:val="clear" w:color="auto" w:fill="FFFFFF"/>
            </w:rPr>
          </w:pPr>
          <w:r w:rsidRPr="008F3C34">
            <w:rPr>
              <w:rFonts w:cs="Times New Roman"/>
              <w:iCs/>
              <w:caps/>
              <w:color w:val="212529"/>
              <w:shd w:val="clear" w:color="auto" w:fill="FFFFFF"/>
            </w:rPr>
            <w:t>Česká škola.</w:t>
          </w:r>
          <w:r w:rsidRPr="008F3C34">
            <w:rPr>
              <w:rFonts w:cs="Times New Roman"/>
              <w:i/>
              <w:iCs/>
              <w:color w:val="212529"/>
              <w:shd w:val="clear" w:color="auto" w:fill="FFFFFF"/>
            </w:rPr>
            <w:t xml:space="preserve"> </w:t>
          </w:r>
          <w:r w:rsidR="003C1D92" w:rsidRPr="003C1D92">
            <w:rPr>
              <w:rFonts w:cs="Times New Roman"/>
              <w:i/>
              <w:iCs/>
              <w:color w:val="212529"/>
              <w:shd w:val="clear" w:color="auto" w:fill="FFFFFF"/>
            </w:rPr>
            <w:t>České školy pod lupou: výzkum homofobie a transfobie na školách: Czech schools through the looking glass: national research on homophobia and transphobia</w:t>
          </w:r>
          <w:r w:rsidR="003C1D92" w:rsidRPr="003C1D92">
            <w:rPr>
              <w:rFonts w:cs="Times New Roman"/>
              <w:color w:val="212529"/>
              <w:shd w:val="clear" w:color="auto" w:fill="FFFFFF"/>
            </w:rPr>
            <w:t>. Praha: Platforma pro rovnoprávnost, uznání a diverzitu, 2016. Výzkumné zprávy (Platforma pro rovnoprávnost, uznání a diverzitu). ISBN 978-80-88175-03-2.</w:t>
          </w:r>
        </w:p>
        <w:p w14:paraId="09BCB5D9" w14:textId="21768B57" w:rsidR="00A04629" w:rsidRDefault="00A04629" w:rsidP="00650216">
          <w:pPr>
            <w:rPr>
              <w:rFonts w:cs="Times New Roman"/>
              <w:color w:val="212529"/>
              <w:shd w:val="clear" w:color="auto" w:fill="FFFFFF"/>
            </w:rPr>
          </w:pPr>
          <w:r>
            <w:t xml:space="preserve">DREGER, Alice Domurat. </w:t>
          </w:r>
          <w:r w:rsidRPr="005F2445">
            <w:rPr>
              <w:i/>
              <w:iCs/>
            </w:rPr>
            <w:t>Hermafroditi a medicínská konstrukce pohlaví</w:t>
          </w:r>
          <w:r>
            <w:t>. Vyd. 2. Praha: Triton, 2009. ISBN 978-80-7387-040-9.</w:t>
          </w:r>
        </w:p>
        <w:p w14:paraId="4A1E381A" w14:textId="3F4C782C" w:rsidR="00377A93" w:rsidRDefault="00377A93" w:rsidP="00650216">
          <w:pPr>
            <w:rPr>
              <w:rFonts w:cs="Times New Roman"/>
              <w:color w:val="212529"/>
              <w:shd w:val="clear" w:color="auto" w:fill="FFFFFF"/>
            </w:rPr>
          </w:pPr>
          <w:r w:rsidRPr="003575E3">
            <w:rPr>
              <w:rFonts w:cs="Times New Roman"/>
              <w:color w:val="212529"/>
              <w:shd w:val="clear" w:color="auto" w:fill="FFFFFF"/>
            </w:rPr>
            <w:t>FAFEJTA, Martin. </w:t>
          </w:r>
          <w:r w:rsidRPr="003575E3">
            <w:rPr>
              <w:rFonts w:cs="Times New Roman"/>
              <w:i/>
              <w:iCs/>
              <w:color w:val="212529"/>
              <w:shd w:val="clear" w:color="auto" w:fill="FFFFFF"/>
            </w:rPr>
            <w:t>Úvod do sociologie pohlaví a sexuality</w:t>
          </w:r>
          <w:r w:rsidRPr="003575E3">
            <w:rPr>
              <w:rFonts w:cs="Times New Roman"/>
              <w:color w:val="212529"/>
              <w:shd w:val="clear" w:color="auto" w:fill="FFFFFF"/>
            </w:rPr>
            <w:t>. Ve Věrovanech: Jan Piszkiewicz, 2004. ISBN 80-86768-06-6.</w:t>
          </w:r>
        </w:p>
        <w:p w14:paraId="331D784F" w14:textId="700D3C00" w:rsidR="00E8698E" w:rsidRDefault="00E8698E" w:rsidP="00650216">
          <w:pPr>
            <w:rPr>
              <w:rFonts w:cs="Times New Roman"/>
              <w:color w:val="212529"/>
              <w:shd w:val="clear" w:color="auto" w:fill="FFFFFF"/>
            </w:rPr>
          </w:pPr>
          <w:r>
            <w:rPr>
              <w:rFonts w:cs="Times New Roman"/>
              <w:color w:val="212529"/>
              <w:shd w:val="clear" w:color="auto" w:fill="FFFFFF"/>
            </w:rPr>
            <w:t>FIFKOVÁ,</w:t>
          </w:r>
          <w:r w:rsidR="00BA20CF">
            <w:rPr>
              <w:rFonts w:cs="Times New Roman"/>
              <w:color w:val="212529"/>
              <w:shd w:val="clear" w:color="auto" w:fill="FFFFFF"/>
            </w:rPr>
            <w:t xml:space="preserve"> Hana</w:t>
          </w:r>
          <w:r w:rsidR="00D960BE">
            <w:rPr>
              <w:rFonts w:cs="Times New Roman"/>
              <w:color w:val="212529"/>
              <w:shd w:val="clear" w:color="auto" w:fill="FFFFFF"/>
            </w:rPr>
            <w:t xml:space="preserve">. </w:t>
          </w:r>
          <w:r w:rsidR="00D960BE" w:rsidRPr="005F2445">
            <w:rPr>
              <w:rFonts w:cs="Times New Roman"/>
              <w:i/>
              <w:iCs/>
              <w:color w:val="212529"/>
              <w:shd w:val="clear" w:color="auto" w:fill="FFFFFF"/>
            </w:rPr>
            <w:t>Transsexualita a jiné poruchy pohlavní identity</w:t>
          </w:r>
          <w:r w:rsidR="00D960BE">
            <w:rPr>
              <w:rFonts w:cs="Times New Roman"/>
              <w:color w:val="212529"/>
              <w:shd w:val="clear" w:color="auto" w:fill="FFFFFF"/>
            </w:rPr>
            <w:t>. Vyd. 2. Praha: Grada</w:t>
          </w:r>
          <w:r w:rsidR="007E6C83">
            <w:rPr>
              <w:rFonts w:cs="Times New Roman"/>
              <w:color w:val="212529"/>
              <w:shd w:val="clear" w:color="auto" w:fill="FFFFFF"/>
            </w:rPr>
            <w:t>, 2008. ISBN 978-80-247-1696-1.</w:t>
          </w:r>
        </w:p>
        <w:p w14:paraId="46C3B5F3" w14:textId="0A90181E" w:rsidR="008C632B" w:rsidRDefault="008C632B" w:rsidP="00650216">
          <w:r>
            <w:t xml:space="preserve">FIFKOVÁ, Hana. </w:t>
          </w:r>
          <w:r w:rsidRPr="005F2445">
            <w:rPr>
              <w:i/>
              <w:iCs/>
            </w:rPr>
            <w:t>Transsexualita: diagnostika a léčba</w:t>
          </w:r>
          <w:r>
            <w:t>. Praha: Grada, 2002. ISBN 80-247-0333-5.</w:t>
          </w:r>
        </w:p>
        <w:p w14:paraId="2FC00212" w14:textId="482FD065" w:rsidR="00377A93" w:rsidRDefault="00377A93" w:rsidP="00650216">
          <w:pPr>
            <w:rPr>
              <w:rFonts w:cs="Times New Roman"/>
              <w:color w:val="212529"/>
              <w:shd w:val="clear" w:color="auto" w:fill="FFFFFF"/>
            </w:rPr>
          </w:pPr>
          <w:r w:rsidRPr="00377A93">
            <w:rPr>
              <w:rFonts w:cs="Times New Roman"/>
              <w:color w:val="212529"/>
              <w:shd w:val="clear" w:color="auto" w:fill="FFFFFF"/>
            </w:rPr>
            <w:t>HEYER, Walt. </w:t>
          </w:r>
          <w:r w:rsidRPr="005F2445">
            <w:rPr>
              <w:rFonts w:cs="Times New Roman"/>
              <w:i/>
              <w:iCs/>
              <w:color w:val="212529"/>
              <w:shd w:val="clear" w:color="auto" w:fill="FFFFFF"/>
            </w:rPr>
            <w:t>Odvrácená tvář transgenderu</w:t>
          </w:r>
          <w:r w:rsidRPr="00377A93">
            <w:rPr>
              <w:rFonts w:cs="Times New Roman"/>
              <w:color w:val="212529"/>
              <w:shd w:val="clear" w:color="auto" w:fill="FFFFFF"/>
            </w:rPr>
            <w:t>. Přeložil Vítězslav ŠŤASTNÝ. Praha: Klika, 2020. Otevřeno. ISBN 978-80-7666-003-8.</w:t>
          </w:r>
        </w:p>
        <w:p w14:paraId="6D5A90E0" w14:textId="56AF6AA0" w:rsidR="00377A93" w:rsidRDefault="00377A93" w:rsidP="00650216">
          <w:pPr>
            <w:rPr>
              <w:rFonts w:cs="Times New Roman"/>
              <w:color w:val="212529"/>
              <w:shd w:val="clear" w:color="auto" w:fill="FFFFFF"/>
            </w:rPr>
          </w:pPr>
          <w:r w:rsidRPr="00377A93">
            <w:rPr>
              <w:rFonts w:cs="Times New Roman"/>
              <w:color w:val="212529"/>
              <w:shd w:val="clear" w:color="auto" w:fill="FFFFFF"/>
            </w:rPr>
            <w:t>JANOŠOVÁ, Pavlína. </w:t>
          </w:r>
          <w:r w:rsidRPr="005F2445">
            <w:rPr>
              <w:rFonts w:cs="Times New Roman"/>
              <w:i/>
              <w:iCs/>
              <w:color w:val="212529"/>
              <w:shd w:val="clear" w:color="auto" w:fill="FFFFFF"/>
            </w:rPr>
            <w:t>Dívčí a chlapecká identita: vývoj a úskalí</w:t>
          </w:r>
          <w:r w:rsidRPr="00377A93">
            <w:rPr>
              <w:rFonts w:cs="Times New Roman"/>
              <w:color w:val="212529"/>
              <w:shd w:val="clear" w:color="auto" w:fill="FFFFFF"/>
            </w:rPr>
            <w:t>. Praha: Grada, 2008. Psyché (Grada). ISBN 978-80-247-2284-9.</w:t>
          </w:r>
        </w:p>
        <w:p w14:paraId="229A6AF2" w14:textId="74C59622" w:rsidR="008843F5" w:rsidRPr="008843F5" w:rsidRDefault="008843F5" w:rsidP="00650216">
          <w:pPr>
            <w:rPr>
              <w:rFonts w:cs="Times New Roman"/>
              <w:color w:val="212529"/>
              <w:shd w:val="clear" w:color="auto" w:fill="FFFFFF"/>
            </w:rPr>
          </w:pPr>
          <w:r w:rsidRPr="008843F5">
            <w:rPr>
              <w:rFonts w:cs="Times New Roman"/>
              <w:color w:val="212529"/>
              <w:shd w:val="clear" w:color="auto" w:fill="FFFFFF"/>
            </w:rPr>
            <w:t>JŮVA, Vladimír. </w:t>
          </w:r>
          <w:r w:rsidRPr="008843F5">
            <w:rPr>
              <w:rFonts w:cs="Times New Roman"/>
              <w:i/>
              <w:iCs/>
              <w:color w:val="212529"/>
              <w:shd w:val="clear" w:color="auto" w:fill="FFFFFF"/>
            </w:rPr>
            <w:t>Základy pedagogiky pro doplňující pedagogické studium</w:t>
          </w:r>
          <w:r w:rsidRPr="008843F5">
            <w:rPr>
              <w:rFonts w:cs="Times New Roman"/>
              <w:color w:val="212529"/>
              <w:shd w:val="clear" w:color="auto" w:fill="FFFFFF"/>
            </w:rPr>
            <w:t>. Brno: Paido, 2001. ISBN 80-8593-195-8.</w:t>
          </w:r>
        </w:p>
        <w:p w14:paraId="7877135B" w14:textId="0BECA2C8" w:rsidR="00D25BF9" w:rsidRPr="00D25BF9" w:rsidRDefault="00D25BF9" w:rsidP="00650216">
          <w:pPr>
            <w:rPr>
              <w:rFonts w:cs="Times New Roman"/>
              <w:color w:val="212529"/>
              <w:shd w:val="clear" w:color="auto" w:fill="FFFFFF"/>
            </w:rPr>
          </w:pPr>
          <w:r w:rsidRPr="00D25BF9">
            <w:rPr>
              <w:rFonts w:cs="Times New Roman"/>
              <w:color w:val="212529"/>
              <w:shd w:val="clear" w:color="auto" w:fill="FFFFFF"/>
            </w:rPr>
            <w:t>KABÍČEK, Pavel, Ladislav CSÉMY a Jana HAMANOVÁ. </w:t>
          </w:r>
          <w:r w:rsidRPr="00D25BF9">
            <w:rPr>
              <w:rFonts w:cs="Times New Roman"/>
              <w:i/>
              <w:iCs/>
              <w:color w:val="212529"/>
              <w:shd w:val="clear" w:color="auto" w:fill="FFFFFF"/>
            </w:rPr>
            <w:t>Rizikové chování v dospívání a jeho vztah ke zdraví</w:t>
          </w:r>
          <w:r w:rsidRPr="00D25BF9">
            <w:rPr>
              <w:rFonts w:cs="Times New Roman"/>
              <w:color w:val="212529"/>
              <w:shd w:val="clear" w:color="auto" w:fill="FFFFFF"/>
            </w:rPr>
            <w:t>. Praha: Triton, 2014. ISBN 978-80-7387-793-4.</w:t>
          </w:r>
        </w:p>
        <w:p w14:paraId="7A033846" w14:textId="198B5C42" w:rsidR="00DF562E" w:rsidRDefault="00DF562E" w:rsidP="00650216">
          <w:pPr>
            <w:rPr>
              <w:rFonts w:cs="Times New Roman"/>
              <w:color w:val="212529"/>
              <w:shd w:val="clear" w:color="auto" w:fill="FFFFFF"/>
            </w:rPr>
          </w:pPr>
          <w:r w:rsidRPr="00DF562E">
            <w:rPr>
              <w:rFonts w:cs="Times New Roman"/>
              <w:color w:val="212529"/>
              <w:shd w:val="clear" w:color="auto" w:fill="FFFFFF"/>
            </w:rPr>
            <w:t>KASTEN, Hartmut. </w:t>
          </w:r>
          <w:r w:rsidR="005F2445" w:rsidRPr="005F2445">
            <w:rPr>
              <w:rFonts w:cs="Times New Roman"/>
              <w:i/>
              <w:iCs/>
              <w:color w:val="212529"/>
              <w:shd w:val="clear" w:color="auto" w:fill="FFFFFF"/>
            </w:rPr>
            <w:t>Ženy – muži</w:t>
          </w:r>
          <w:r w:rsidRPr="005F2445">
            <w:rPr>
              <w:rFonts w:cs="Times New Roman"/>
              <w:i/>
              <w:iCs/>
              <w:color w:val="212529"/>
              <w:shd w:val="clear" w:color="auto" w:fill="FFFFFF"/>
            </w:rPr>
            <w:t>: [genderové role, jejich původ a vývoj]</w:t>
          </w:r>
          <w:r w:rsidRPr="005F2445">
            <w:rPr>
              <w:rFonts w:cs="Times New Roman"/>
              <w:color w:val="212529"/>
              <w:shd w:val="clear" w:color="auto" w:fill="FFFFFF"/>
            </w:rPr>
            <w:t>.</w:t>
          </w:r>
          <w:r w:rsidRPr="00DF562E">
            <w:rPr>
              <w:rFonts w:cs="Times New Roman"/>
              <w:color w:val="212529"/>
              <w:shd w:val="clear" w:color="auto" w:fill="FFFFFF"/>
            </w:rPr>
            <w:t xml:space="preserve"> Praha: Portál, 2006. Spektrum (Portál). ISBN 80-7367-145-x.</w:t>
          </w:r>
        </w:p>
        <w:p w14:paraId="5DF03DE1" w14:textId="11091C33" w:rsidR="00377A93" w:rsidRDefault="00377A93" w:rsidP="00650216">
          <w:pPr>
            <w:rPr>
              <w:rFonts w:cs="Times New Roman"/>
              <w:color w:val="212529"/>
              <w:shd w:val="clear" w:color="auto" w:fill="FFFFFF"/>
            </w:rPr>
          </w:pPr>
          <w:r w:rsidRPr="00377A93">
            <w:rPr>
              <w:rFonts w:cs="Times New Roman"/>
              <w:color w:val="212529"/>
              <w:shd w:val="clear" w:color="auto" w:fill="FFFFFF"/>
            </w:rPr>
            <w:t xml:space="preserve">KNOTOVÁ, Dana. Školní poradenství. Praha: Grada, 2014. Pedagogika (Grada). </w:t>
          </w:r>
          <w:r w:rsidRPr="00C02410">
            <w:rPr>
              <w:rFonts w:cs="Times New Roman"/>
              <w:color w:val="212529"/>
              <w:shd w:val="clear" w:color="auto" w:fill="FFFFFF"/>
            </w:rPr>
            <w:t>ISBN 978-80-247-4502-2.</w:t>
          </w:r>
        </w:p>
        <w:p w14:paraId="258B989C" w14:textId="7E263E6F" w:rsidR="00D11A2D" w:rsidRDefault="00D11A2D" w:rsidP="00650216">
          <w:pPr>
            <w:rPr>
              <w:rFonts w:cs="Times New Roman"/>
              <w:color w:val="212529"/>
              <w:shd w:val="clear" w:color="auto" w:fill="FFFFFF"/>
            </w:rPr>
          </w:pPr>
          <w:r w:rsidRPr="00D11A2D">
            <w:rPr>
              <w:rFonts w:cs="Times New Roman"/>
              <w:color w:val="212529"/>
              <w:shd w:val="clear" w:color="auto" w:fill="FFFFFF"/>
            </w:rPr>
            <w:lastRenderedPageBreak/>
            <w:t>MAŇÁK, Josef. </w:t>
          </w:r>
          <w:r w:rsidRPr="00D11A2D">
            <w:rPr>
              <w:rFonts w:cs="Times New Roman"/>
              <w:i/>
              <w:iCs/>
              <w:color w:val="212529"/>
              <w:shd w:val="clear" w:color="auto" w:fill="FFFFFF"/>
            </w:rPr>
            <w:t>Nárys didaktiky</w:t>
          </w:r>
          <w:r w:rsidRPr="00D11A2D">
            <w:rPr>
              <w:rFonts w:cs="Times New Roman"/>
              <w:color w:val="212529"/>
              <w:shd w:val="clear" w:color="auto" w:fill="FFFFFF"/>
            </w:rPr>
            <w:t>. 3. vyd. Brno: Masarykova univerzita, 2003. ISBN 80-210-3123-9.</w:t>
          </w:r>
        </w:p>
        <w:p w14:paraId="7A092EA9" w14:textId="77777777" w:rsidR="00492876" w:rsidRPr="00492876" w:rsidRDefault="00492876" w:rsidP="00650216">
          <w:pPr>
            <w:rPr>
              <w:rFonts w:cs="Times New Roman"/>
              <w:color w:val="212529"/>
              <w:shd w:val="clear" w:color="auto" w:fill="FFFFFF"/>
            </w:rPr>
          </w:pPr>
          <w:r w:rsidRPr="00492876">
            <w:rPr>
              <w:rFonts w:cs="Times New Roman"/>
              <w:color w:val="212529"/>
              <w:shd w:val="clear" w:color="auto" w:fill="FFFFFF"/>
            </w:rPr>
            <w:t>MOJŽÍŠEK, Lubomír. </w:t>
          </w:r>
          <w:r w:rsidRPr="00492876">
            <w:rPr>
              <w:rFonts w:cs="Times New Roman"/>
              <w:i/>
              <w:iCs/>
              <w:color w:val="212529"/>
              <w:shd w:val="clear" w:color="auto" w:fill="FFFFFF"/>
            </w:rPr>
            <w:t>Didaktika: teorie vzdělání a vyučování</w:t>
          </w:r>
          <w:r w:rsidRPr="00492876">
            <w:rPr>
              <w:rFonts w:cs="Times New Roman"/>
              <w:color w:val="212529"/>
              <w:shd w:val="clear" w:color="auto" w:fill="FFFFFF"/>
            </w:rPr>
            <w:t>. Praha: Státní pedagogické nakladatelství, 1988.</w:t>
          </w:r>
        </w:p>
        <w:p w14:paraId="6286554A" w14:textId="144018EE" w:rsidR="00C02410" w:rsidRDefault="00C02410" w:rsidP="00650216">
          <w:pPr>
            <w:rPr>
              <w:rFonts w:cs="Times New Roman"/>
              <w:color w:val="212529"/>
              <w:shd w:val="clear" w:color="auto" w:fill="FFFFFF"/>
            </w:rPr>
          </w:pPr>
          <w:r w:rsidRPr="00C02410">
            <w:rPr>
              <w:rFonts w:cs="Times New Roman"/>
              <w:color w:val="212529"/>
              <w:shd w:val="clear" w:color="auto" w:fill="FFFFFF"/>
            </w:rPr>
            <w:t>OAKLEY, Ann. </w:t>
          </w:r>
          <w:r w:rsidRPr="00C02410">
            <w:rPr>
              <w:rFonts w:cs="Times New Roman"/>
              <w:i/>
              <w:iCs/>
              <w:color w:val="212529"/>
              <w:shd w:val="clear" w:color="auto" w:fill="FFFFFF"/>
            </w:rPr>
            <w:t>Pohlaví, gender a společnost</w:t>
          </w:r>
          <w:r w:rsidRPr="00C02410">
            <w:rPr>
              <w:rFonts w:cs="Times New Roman"/>
              <w:color w:val="212529"/>
              <w:shd w:val="clear" w:color="auto" w:fill="FFFFFF"/>
            </w:rPr>
            <w:t>. Praha: Portál, 2000. ISBN 8071784036.</w:t>
          </w:r>
        </w:p>
        <w:p w14:paraId="04593ACE" w14:textId="3646E53E" w:rsidR="00E278BA" w:rsidRDefault="00E278BA" w:rsidP="00650216">
          <w:pPr>
            <w:rPr>
              <w:rFonts w:cs="Times New Roman"/>
              <w:color w:val="212529"/>
              <w:shd w:val="clear" w:color="auto" w:fill="FFFFFF"/>
            </w:rPr>
          </w:pPr>
          <w:r>
            <w:rPr>
              <w:rFonts w:cs="Times New Roman"/>
              <w:color w:val="212529"/>
              <w:shd w:val="clear" w:color="auto" w:fill="FFFFFF"/>
            </w:rPr>
            <w:t>PAVLICA, Karel.</w:t>
          </w:r>
          <w:r w:rsidR="00C20E0E">
            <w:rPr>
              <w:rFonts w:cs="Times New Roman"/>
              <w:color w:val="212529"/>
              <w:shd w:val="clear" w:color="auto" w:fill="FFFFFF"/>
            </w:rPr>
            <w:t xml:space="preserve"> et al. </w:t>
          </w:r>
          <w:r w:rsidR="00C20E0E" w:rsidRPr="0093531B">
            <w:rPr>
              <w:rFonts w:cs="Times New Roman"/>
              <w:i/>
              <w:iCs/>
              <w:color w:val="212529"/>
              <w:shd w:val="clear" w:color="auto" w:fill="FFFFFF"/>
            </w:rPr>
            <w:t xml:space="preserve">Obavy a přání trans lidí: Výsledná zpráva z výzkumu </w:t>
          </w:r>
          <w:r w:rsidR="00115A6F" w:rsidRPr="0093531B">
            <w:rPr>
              <w:rFonts w:cs="Times New Roman"/>
              <w:i/>
              <w:iCs/>
              <w:color w:val="212529"/>
              <w:shd w:val="clear" w:color="auto" w:fill="FFFFFF"/>
            </w:rPr>
            <w:t>realizovaného spolkem Transparent z.s. v roce 2018</w:t>
          </w:r>
          <w:r w:rsidR="00115A6F">
            <w:rPr>
              <w:rFonts w:cs="Times New Roman"/>
              <w:color w:val="212529"/>
              <w:shd w:val="clear" w:color="auto" w:fill="FFFFFF"/>
            </w:rPr>
            <w:t>. Praha: Transparent</w:t>
          </w:r>
          <w:r w:rsidR="00A57D35">
            <w:rPr>
              <w:rFonts w:cs="Times New Roman"/>
              <w:color w:val="212529"/>
              <w:shd w:val="clear" w:color="auto" w:fill="FFFFFF"/>
            </w:rPr>
            <w:t>, z.</w:t>
          </w:r>
          <w:r w:rsidR="00E90789">
            <w:rPr>
              <w:rFonts w:cs="Times New Roman"/>
              <w:color w:val="212529"/>
              <w:shd w:val="clear" w:color="auto" w:fill="FFFFFF"/>
            </w:rPr>
            <w:t xml:space="preserve"> </w:t>
          </w:r>
          <w:r w:rsidR="00A57D35">
            <w:rPr>
              <w:rFonts w:cs="Times New Roman"/>
              <w:color w:val="212529"/>
              <w:shd w:val="clear" w:color="auto" w:fill="FFFFFF"/>
            </w:rPr>
            <w:t>s., 2019.</w:t>
          </w:r>
        </w:p>
        <w:p w14:paraId="58D53D59" w14:textId="300D7E48" w:rsidR="002A2AC6" w:rsidRPr="002A2AC6" w:rsidRDefault="002A2AC6" w:rsidP="00650216">
          <w:pPr>
            <w:rPr>
              <w:rFonts w:cs="Times New Roman"/>
              <w:color w:val="212529"/>
              <w:shd w:val="clear" w:color="auto" w:fill="FFFFFF"/>
            </w:rPr>
          </w:pPr>
          <w:r w:rsidRPr="002A2AC6">
            <w:rPr>
              <w:rFonts w:cs="Times New Roman"/>
              <w:color w:val="212529"/>
              <w:shd w:val="clear" w:color="auto" w:fill="FFFFFF"/>
            </w:rPr>
            <w:t>PETRUSEK, Miloslav, Hana MAŘÍKOVÁ a Alena VODÁKOVÁ. </w:t>
          </w:r>
          <w:r w:rsidRPr="002A2AC6">
            <w:rPr>
              <w:rFonts w:cs="Times New Roman"/>
              <w:i/>
              <w:iCs/>
              <w:color w:val="212529"/>
              <w:shd w:val="clear" w:color="auto" w:fill="FFFFFF"/>
            </w:rPr>
            <w:t>Velký sociologický slovník</w:t>
          </w:r>
          <w:r w:rsidRPr="002A2AC6">
            <w:rPr>
              <w:rFonts w:cs="Times New Roman"/>
              <w:color w:val="212529"/>
              <w:shd w:val="clear" w:color="auto" w:fill="FFFFFF"/>
            </w:rPr>
            <w:t>. Praha: Karolinum, 1996. ISBN 80-7184164-1.</w:t>
          </w:r>
        </w:p>
        <w:p w14:paraId="353AD9E2" w14:textId="6A8C8297" w:rsidR="00A44F08" w:rsidRDefault="00A44F08" w:rsidP="00650216">
          <w:pPr>
            <w:rPr>
              <w:rFonts w:cs="Times New Roman"/>
              <w:color w:val="212529"/>
              <w:shd w:val="clear" w:color="auto" w:fill="FFFFFF"/>
            </w:rPr>
          </w:pPr>
          <w:r>
            <w:t xml:space="preserve">PRŮCHA, Jan, ed. </w:t>
          </w:r>
          <w:r w:rsidRPr="0093531B">
            <w:rPr>
              <w:i/>
              <w:iCs/>
            </w:rPr>
            <w:t>Pedagogická encyklopedie</w:t>
          </w:r>
          <w:r>
            <w:t>. Praha: Portál, 2009. ISBN 978-</w:t>
          </w:r>
          <w:proofErr w:type="gramStart"/>
          <w:r>
            <w:t>80- 7367</w:t>
          </w:r>
          <w:proofErr w:type="gramEnd"/>
          <w:r>
            <w:t>-546-2.</w:t>
          </w:r>
        </w:p>
        <w:p w14:paraId="4DF3A132" w14:textId="76540BFF" w:rsidR="005E5D5A" w:rsidRDefault="005E5D5A" w:rsidP="00650216">
          <w:pPr>
            <w:rPr>
              <w:rFonts w:cs="Times New Roman"/>
              <w:color w:val="212529"/>
              <w:shd w:val="clear" w:color="auto" w:fill="FFFFFF"/>
            </w:rPr>
          </w:pPr>
          <w:r>
            <w:rPr>
              <w:rFonts w:cs="Times New Roman"/>
              <w:color w:val="212529"/>
              <w:shd w:val="clear" w:color="auto" w:fill="FFFFFF"/>
            </w:rPr>
            <w:t>RICHARDS, Christina</w:t>
          </w:r>
          <w:r w:rsidR="007223C3">
            <w:rPr>
              <w:rFonts w:cs="Times New Roman"/>
              <w:color w:val="212529"/>
              <w:shd w:val="clear" w:color="auto" w:fill="FFFFFF"/>
            </w:rPr>
            <w:t xml:space="preserve">, BOUMAN, Walter Pierre, BARKER, Meg-John. </w:t>
          </w:r>
          <w:r w:rsidR="007223C3" w:rsidRPr="00E41F21">
            <w:rPr>
              <w:rFonts w:cs="Times New Roman"/>
              <w:i/>
              <w:iCs/>
              <w:color w:val="212529"/>
              <w:shd w:val="clear" w:color="auto" w:fill="FFFFFF"/>
            </w:rPr>
            <w:t>Genderqueer and Non-Binary Genders</w:t>
          </w:r>
          <w:r w:rsidR="00BF27BD">
            <w:rPr>
              <w:rFonts w:cs="Times New Roman"/>
              <w:color w:val="212529"/>
              <w:shd w:val="clear" w:color="auto" w:fill="FFFFFF"/>
            </w:rPr>
            <w:t xml:space="preserve">. London: Palgrave Macmillan, 2017. ISBN </w:t>
          </w:r>
          <w:r w:rsidR="00E41F21">
            <w:rPr>
              <w:rFonts w:cs="Times New Roman"/>
              <w:color w:val="212529"/>
              <w:shd w:val="clear" w:color="auto" w:fill="FFFFFF"/>
            </w:rPr>
            <w:t>978-1-137-51053-2.</w:t>
          </w:r>
        </w:p>
        <w:p w14:paraId="115D2595" w14:textId="3632A43D" w:rsidR="008E4697" w:rsidRDefault="008E4697" w:rsidP="00650216">
          <w:pPr>
            <w:rPr>
              <w:rFonts w:cs="Times New Roman"/>
              <w:color w:val="212529"/>
              <w:shd w:val="clear" w:color="auto" w:fill="FFFFFF"/>
            </w:rPr>
          </w:pPr>
          <w:r>
            <w:rPr>
              <w:rFonts w:cs="Times New Roman"/>
              <w:color w:val="212529"/>
              <w:shd w:val="clear" w:color="auto" w:fill="FFFFFF"/>
            </w:rPr>
            <w:t>RYAN</w:t>
          </w:r>
          <w:r w:rsidRPr="008E4697">
            <w:rPr>
              <w:rFonts w:cs="Times New Roman"/>
              <w:color w:val="212529"/>
              <w:shd w:val="clear" w:color="auto" w:fill="FFFFFF"/>
            </w:rPr>
            <w:t xml:space="preserve">, Caitlin, </w:t>
          </w:r>
          <w:r>
            <w:rPr>
              <w:rFonts w:cs="Times New Roman"/>
              <w:color w:val="212529"/>
              <w:shd w:val="clear" w:color="auto" w:fill="FFFFFF"/>
            </w:rPr>
            <w:t>RIVERS</w:t>
          </w:r>
          <w:r w:rsidR="00082BD9">
            <w:rPr>
              <w:rFonts w:cs="Times New Roman"/>
              <w:color w:val="212529"/>
              <w:shd w:val="clear" w:color="auto" w:fill="FFFFFF"/>
            </w:rPr>
            <w:t xml:space="preserve">, </w:t>
          </w:r>
          <w:r w:rsidRPr="008E4697">
            <w:rPr>
              <w:rFonts w:cs="Times New Roman"/>
              <w:color w:val="212529"/>
              <w:shd w:val="clear" w:color="auto" w:fill="FFFFFF"/>
            </w:rPr>
            <w:t xml:space="preserve">Ian. </w:t>
          </w:r>
          <w:r w:rsidRPr="00082BD9">
            <w:rPr>
              <w:rFonts w:cs="Times New Roman"/>
              <w:i/>
              <w:iCs/>
              <w:color w:val="212529"/>
              <w:shd w:val="clear" w:color="auto" w:fill="FFFFFF"/>
            </w:rPr>
            <w:t>Lesbian, Gay, Bisexual and Transgender Youth: Victimization and Its Correlates in the USA and UK</w:t>
          </w:r>
          <w:r w:rsidRPr="008E4697">
            <w:rPr>
              <w:rFonts w:cs="Times New Roman"/>
              <w:color w:val="212529"/>
              <w:shd w:val="clear" w:color="auto" w:fill="FFFFFF"/>
            </w:rPr>
            <w:t>. Culture, Health &amp; Sexuality 5, no. 2 (2003): 103–19.</w:t>
          </w:r>
        </w:p>
        <w:p w14:paraId="4FD38676" w14:textId="01871046" w:rsidR="00D8622A" w:rsidRPr="00D8622A" w:rsidRDefault="00D8622A" w:rsidP="00650216">
          <w:pPr>
            <w:rPr>
              <w:rFonts w:cs="Times New Roman"/>
              <w:color w:val="212529"/>
              <w:shd w:val="clear" w:color="auto" w:fill="FFFFFF"/>
            </w:rPr>
          </w:pPr>
          <w:r w:rsidRPr="00D8622A">
            <w:rPr>
              <w:rFonts w:cs="Times New Roman"/>
              <w:color w:val="212529"/>
              <w:shd w:val="clear" w:color="auto" w:fill="FFFFFF"/>
            </w:rPr>
            <w:t>SKALKOVÁ, Jarmila. </w:t>
          </w:r>
          <w:r w:rsidRPr="00D8622A">
            <w:rPr>
              <w:rFonts w:cs="Times New Roman"/>
              <w:i/>
              <w:iCs/>
              <w:color w:val="212529"/>
              <w:shd w:val="clear" w:color="auto" w:fill="FFFFFF"/>
            </w:rPr>
            <w:t>Obecná didaktika: vyučovací proces, učivo a jeho výběr, metody, organizační formy vyučování</w:t>
          </w:r>
          <w:r w:rsidRPr="00D8622A">
            <w:rPr>
              <w:rFonts w:cs="Times New Roman"/>
              <w:color w:val="212529"/>
              <w:shd w:val="clear" w:color="auto" w:fill="FFFFFF"/>
            </w:rPr>
            <w:t>. Praha: Grada, 2007. Pedagogika (Grada). ISBN 978-80-247-1821-7.</w:t>
          </w:r>
        </w:p>
        <w:p w14:paraId="04D22E47" w14:textId="36572BB0" w:rsidR="006658FD" w:rsidRDefault="006658FD" w:rsidP="00650216">
          <w:r>
            <w:t xml:space="preserve">SLAVÍK, M., HUSA, J. MILLER, I. </w:t>
          </w:r>
          <w:r w:rsidRPr="006658FD">
            <w:rPr>
              <w:i/>
              <w:iCs/>
            </w:rPr>
            <w:t>Materiální didaktické prostředky a technologie jejich využívání.</w:t>
          </w:r>
          <w:r>
            <w:t xml:space="preserve"> 1. vydání. Textová studijní opora. ČZU v Praze, IVP, 2007. ISBN 978-80-213-1705-5 </w:t>
          </w:r>
        </w:p>
        <w:p w14:paraId="0A79C717" w14:textId="7300FED0" w:rsidR="00D63DE7" w:rsidRDefault="006658FD" w:rsidP="00650216">
          <w:r>
            <w:t xml:space="preserve">SLAVÍK, M., MILLER, I. </w:t>
          </w:r>
          <w:r w:rsidRPr="006658FD">
            <w:rPr>
              <w:i/>
              <w:iCs/>
            </w:rPr>
            <w:t>Oborová didaktika pro zemědělství, lesnictví a příbuzné obory.</w:t>
          </w:r>
          <w:r>
            <w:t xml:space="preserve"> 3. vydání. Textová studijní opora. Praha: ČZU v Praze, IVP, 2012. ISBN 978-80-213-2277-6</w:t>
          </w:r>
        </w:p>
        <w:p w14:paraId="0EBAA26C" w14:textId="77777777" w:rsidR="00313CF3" w:rsidRPr="00C02410" w:rsidRDefault="00313CF3" w:rsidP="00313CF3">
          <w:pPr>
            <w:rPr>
              <w:rFonts w:cs="Times New Roman"/>
              <w:color w:val="212529"/>
              <w:shd w:val="clear" w:color="auto" w:fill="FFFFFF"/>
            </w:rPr>
          </w:pPr>
          <w:r>
            <w:rPr>
              <w:rFonts w:cs="Times New Roman"/>
              <w:color w:val="212529"/>
              <w:shd w:val="clear" w:color="auto" w:fill="FFFFFF"/>
            </w:rPr>
            <w:t>SMETÁČKOVÁ, Irena</w:t>
          </w:r>
          <w:r w:rsidRPr="00997AF7">
            <w:rPr>
              <w:rFonts w:cs="Times New Roman"/>
              <w:i/>
              <w:iCs/>
              <w:color w:val="212529"/>
              <w:shd w:val="clear" w:color="auto" w:fill="FFFFFF"/>
            </w:rPr>
            <w:t>. Příručka pro genderově citlivé vedení škol</w:t>
          </w:r>
          <w:r>
            <w:rPr>
              <w:rFonts w:cs="Times New Roman"/>
              <w:color w:val="212529"/>
              <w:shd w:val="clear" w:color="auto" w:fill="FFFFFF"/>
            </w:rPr>
            <w:t>. Praha: Otevřená společnost, 2007. ISBN: 978-80-87110-01-0.</w:t>
          </w:r>
        </w:p>
        <w:p w14:paraId="083C5CA4" w14:textId="3E105B5C" w:rsidR="00313CF3" w:rsidRDefault="00313CF3" w:rsidP="00650216">
          <w:pPr>
            <w:rPr>
              <w:rFonts w:cs="Times New Roman"/>
              <w:color w:val="212529"/>
              <w:shd w:val="clear" w:color="auto" w:fill="FFFFFF"/>
            </w:rPr>
          </w:pPr>
          <w:r w:rsidRPr="002808EC">
            <w:rPr>
              <w:rFonts w:cs="Times New Roman"/>
              <w:color w:val="212529"/>
              <w:shd w:val="clear" w:color="auto" w:fill="FFFFFF"/>
            </w:rPr>
            <w:lastRenderedPageBreak/>
            <w:t>SMOLÍK, Petr. </w:t>
          </w:r>
          <w:r w:rsidRPr="0056226D">
            <w:rPr>
              <w:rFonts w:cs="Times New Roman"/>
              <w:i/>
              <w:iCs/>
              <w:color w:val="212529"/>
              <w:shd w:val="clear" w:color="auto" w:fill="FFFFFF"/>
            </w:rPr>
            <w:t>Duševní a behaviorální poruchy: průvodce klasifikací: nástin nozologie: diagnostika</w:t>
          </w:r>
          <w:r w:rsidRPr="002808EC">
            <w:rPr>
              <w:rFonts w:cs="Times New Roman"/>
              <w:color w:val="212529"/>
              <w:shd w:val="clear" w:color="auto" w:fill="FFFFFF"/>
            </w:rPr>
            <w:t>. Praha: Maxdorf-Jessenius, 1996. ISBN 80-85800-33-0.</w:t>
          </w:r>
        </w:p>
        <w:p w14:paraId="0BC8E975" w14:textId="3F8EADB9" w:rsidR="00C00534" w:rsidRDefault="00C00534" w:rsidP="00650216">
          <w:pPr>
            <w:rPr>
              <w:rFonts w:cs="Times New Roman"/>
              <w:color w:val="212529"/>
              <w:shd w:val="clear" w:color="auto" w:fill="FFFFFF"/>
            </w:rPr>
          </w:pPr>
          <w:r>
            <w:rPr>
              <w:rFonts w:cs="Times New Roman"/>
              <w:color w:val="212529"/>
              <w:shd w:val="clear" w:color="auto" w:fill="FFFFFF"/>
            </w:rPr>
            <w:t>ŠMAUSOVÁ, Gerlinda</w:t>
          </w:r>
          <w:r w:rsidR="008F1FBD">
            <w:rPr>
              <w:rFonts w:cs="Times New Roman"/>
              <w:color w:val="212529"/>
              <w:shd w:val="clear" w:color="auto" w:fill="FFFFFF"/>
            </w:rPr>
            <w:t xml:space="preserve">. </w:t>
          </w:r>
          <w:r w:rsidR="008F1FBD" w:rsidRPr="0056226D">
            <w:rPr>
              <w:rFonts w:cs="Times New Roman"/>
              <w:i/>
              <w:iCs/>
              <w:color w:val="212529"/>
              <w:shd w:val="clear" w:color="auto" w:fill="FFFFFF"/>
            </w:rPr>
            <w:t xml:space="preserve">Proti tvrdošíjné představě o ontické </w:t>
          </w:r>
          <w:r w:rsidR="008E5885" w:rsidRPr="0056226D">
            <w:rPr>
              <w:rFonts w:cs="Times New Roman"/>
              <w:i/>
              <w:iCs/>
              <w:color w:val="212529"/>
              <w:shd w:val="clear" w:color="auto" w:fill="FFFFFF"/>
            </w:rPr>
            <w:t>povaze gender a pohlaví</w:t>
          </w:r>
          <w:r w:rsidR="008E5885">
            <w:rPr>
              <w:rFonts w:cs="Times New Roman"/>
              <w:color w:val="212529"/>
              <w:shd w:val="clear" w:color="auto" w:fill="FFFFFF"/>
            </w:rPr>
            <w:t>.</w:t>
          </w:r>
          <w:r w:rsidR="00A22DE6">
            <w:rPr>
              <w:rFonts w:cs="Times New Roman"/>
              <w:color w:val="212529"/>
              <w:shd w:val="clear" w:color="auto" w:fill="FFFFFF"/>
            </w:rPr>
            <w:t xml:space="preserve"> In. </w:t>
          </w:r>
          <w:r w:rsidR="00A22DE6" w:rsidRPr="00816A6F">
            <w:rPr>
              <w:rFonts w:cs="Times New Roman"/>
              <w:i/>
              <w:iCs/>
              <w:color w:val="212529"/>
              <w:shd w:val="clear" w:color="auto" w:fill="FFFFFF"/>
            </w:rPr>
            <w:t>Sborník prací Fakulty sociálních studií brněnské univerzity. Sociální studia</w:t>
          </w:r>
          <w:r w:rsidR="00447BBA" w:rsidRPr="00816A6F">
            <w:rPr>
              <w:rFonts w:cs="Times New Roman"/>
              <w:i/>
              <w:iCs/>
              <w:color w:val="212529"/>
              <w:shd w:val="clear" w:color="auto" w:fill="FFFFFF"/>
            </w:rPr>
            <w:t xml:space="preserve"> 7.</w:t>
          </w:r>
          <w:r w:rsidR="00447BBA">
            <w:rPr>
              <w:rFonts w:cs="Times New Roman"/>
              <w:color w:val="212529"/>
              <w:shd w:val="clear" w:color="auto" w:fill="FFFFFF"/>
            </w:rPr>
            <w:t xml:space="preserve"> Brno: Masarykova univerzita, 2002.</w:t>
          </w:r>
          <w:r w:rsidR="00771D33">
            <w:rPr>
              <w:rFonts w:cs="Times New Roman"/>
              <w:color w:val="212529"/>
              <w:shd w:val="clear" w:color="auto" w:fill="FFFFFF"/>
            </w:rPr>
            <w:t xml:space="preserve">, s. 15-27. ISSN </w:t>
          </w:r>
          <w:proofErr w:type="gramStart"/>
          <w:r w:rsidR="00771D33">
            <w:rPr>
              <w:rFonts w:cs="Times New Roman"/>
              <w:color w:val="212529"/>
              <w:shd w:val="clear" w:color="auto" w:fill="FFFFFF"/>
            </w:rPr>
            <w:t>1212-365X</w:t>
          </w:r>
          <w:proofErr w:type="gramEnd"/>
          <w:r w:rsidR="00816A6F">
            <w:rPr>
              <w:rFonts w:cs="Times New Roman"/>
              <w:color w:val="212529"/>
              <w:shd w:val="clear" w:color="auto" w:fill="FFFFFF"/>
            </w:rPr>
            <w:t>.</w:t>
          </w:r>
        </w:p>
        <w:p w14:paraId="248948D3" w14:textId="0227271B" w:rsidR="002E43FB" w:rsidRDefault="003575E3" w:rsidP="00650216">
          <w:pPr>
            <w:rPr>
              <w:rFonts w:cs="Times New Roman"/>
              <w:color w:val="212529"/>
              <w:shd w:val="clear" w:color="auto" w:fill="FFFFFF"/>
            </w:rPr>
          </w:pPr>
          <w:r w:rsidRPr="003575E3">
            <w:rPr>
              <w:rFonts w:cs="Times New Roman"/>
              <w:color w:val="212529"/>
              <w:shd w:val="clear" w:color="auto" w:fill="FFFFFF"/>
            </w:rPr>
            <w:t>VÁGNEROVÁ, Marie. </w:t>
          </w:r>
          <w:r w:rsidRPr="0056226D">
            <w:rPr>
              <w:rFonts w:cs="Times New Roman"/>
              <w:i/>
              <w:iCs/>
              <w:color w:val="212529"/>
              <w:shd w:val="clear" w:color="auto" w:fill="FFFFFF"/>
            </w:rPr>
            <w:t>Základy psychologie</w:t>
          </w:r>
          <w:r w:rsidRPr="003575E3">
            <w:rPr>
              <w:rFonts w:cs="Times New Roman"/>
              <w:color w:val="212529"/>
              <w:shd w:val="clear" w:color="auto" w:fill="FFFFFF"/>
            </w:rPr>
            <w:t>. Praha: Karolinum, 2004. ISBN 80-246-0841-3.</w:t>
          </w:r>
        </w:p>
        <w:p w14:paraId="3313EBC9" w14:textId="3886FB56" w:rsidR="002A39E3" w:rsidRPr="002A39E3" w:rsidRDefault="002A39E3" w:rsidP="00650216">
          <w:pPr>
            <w:rPr>
              <w:rFonts w:cs="Times New Roman"/>
              <w:color w:val="212529"/>
              <w:shd w:val="clear" w:color="auto" w:fill="FFFFFF"/>
            </w:rPr>
          </w:pPr>
          <w:r w:rsidRPr="002A39E3">
            <w:rPr>
              <w:rFonts w:cs="Times New Roman"/>
              <w:color w:val="212529"/>
              <w:shd w:val="clear" w:color="auto" w:fill="FFFFFF"/>
            </w:rPr>
            <w:t>VOTAVA, Jiří. </w:t>
          </w:r>
          <w:r w:rsidRPr="002A39E3">
            <w:rPr>
              <w:rFonts w:cs="Times New Roman"/>
              <w:i/>
              <w:iCs/>
              <w:color w:val="212529"/>
              <w:shd w:val="clear" w:color="auto" w:fill="FFFFFF"/>
            </w:rPr>
            <w:t>Úvod do pedagogiky: (ianua scholae reserata)</w:t>
          </w:r>
          <w:r w:rsidRPr="002A39E3">
            <w:rPr>
              <w:rFonts w:cs="Times New Roman"/>
              <w:color w:val="212529"/>
              <w:shd w:val="clear" w:color="auto" w:fill="FFFFFF"/>
            </w:rPr>
            <w:t>. V Praze: Česká zemědělská univerzita, Institut vzdělávání a poradenství, 2011. ISBN 978-80-213-2229-5.</w:t>
          </w:r>
        </w:p>
        <w:p w14:paraId="0F6BDCAF" w14:textId="77777777" w:rsidR="000D25F3" w:rsidRDefault="002E43FB" w:rsidP="00650216">
          <w:pPr>
            <w:rPr>
              <w:rFonts w:cs="Times New Roman"/>
              <w:color w:val="212529"/>
              <w:shd w:val="clear" w:color="auto" w:fill="FFFFFF"/>
            </w:rPr>
          </w:pPr>
          <w:r w:rsidRPr="002E43FB">
            <w:rPr>
              <w:rFonts w:cs="Times New Roman"/>
              <w:color w:val="212529"/>
              <w:shd w:val="clear" w:color="auto" w:fill="FFFFFF"/>
            </w:rPr>
            <w:t>WEISS, Petr. </w:t>
          </w:r>
          <w:r w:rsidRPr="002E43FB">
            <w:rPr>
              <w:rFonts w:cs="Times New Roman"/>
              <w:i/>
              <w:iCs/>
              <w:color w:val="212529"/>
              <w:shd w:val="clear" w:color="auto" w:fill="FFFFFF"/>
            </w:rPr>
            <w:t>Sexuologie</w:t>
          </w:r>
          <w:r w:rsidRPr="002E43FB">
            <w:rPr>
              <w:rFonts w:cs="Times New Roman"/>
              <w:color w:val="212529"/>
              <w:shd w:val="clear" w:color="auto" w:fill="FFFFFF"/>
            </w:rPr>
            <w:t>. Praha: Grada, 2010. ISBN 978-80-247-2492-8.</w:t>
          </w:r>
        </w:p>
        <w:p w14:paraId="2F7B5F20" w14:textId="6B414571" w:rsidR="008275FA" w:rsidRPr="008275FA" w:rsidRDefault="008275FA" w:rsidP="00650216">
          <w:pPr>
            <w:rPr>
              <w:b/>
            </w:rPr>
          </w:pPr>
          <w:r w:rsidRPr="008275FA">
            <w:rPr>
              <w:b/>
            </w:rPr>
            <w:t>Elektronické zdroje</w:t>
          </w:r>
        </w:p>
        <w:p w14:paraId="0AE7F598" w14:textId="3D427F2A" w:rsidR="00CD7AEF" w:rsidRPr="009D5626" w:rsidRDefault="009D5626" w:rsidP="008F3C34">
          <w:pPr>
            <w:rPr>
              <w:rFonts w:cs="Times New Roman"/>
              <w:color w:val="212529"/>
              <w:shd w:val="clear" w:color="auto" w:fill="FFFFFF"/>
            </w:rPr>
          </w:pPr>
          <w:r w:rsidRPr="00984918">
            <w:rPr>
              <w:rFonts w:cs="Times New Roman"/>
              <w:color w:val="212529"/>
              <w:shd w:val="clear" w:color="auto" w:fill="FFFFFF"/>
            </w:rPr>
            <w:t xml:space="preserve">ČESKO. </w:t>
          </w:r>
          <w:r>
            <w:rPr>
              <w:rFonts w:cs="Times New Roman"/>
              <w:color w:val="212529"/>
              <w:shd w:val="clear" w:color="auto" w:fill="FFFFFF"/>
            </w:rPr>
            <w:t>ÚŘAD VLÁDY ČR</w:t>
          </w:r>
          <w:r w:rsidRPr="00984918">
            <w:rPr>
              <w:rFonts w:cs="Times New Roman"/>
              <w:color w:val="212529"/>
              <w:shd w:val="clear" w:color="auto" w:fill="FFFFFF"/>
            </w:rPr>
            <w:t xml:space="preserve">. </w:t>
          </w:r>
          <w:r w:rsidRPr="008F3C34">
            <w:rPr>
              <w:i/>
            </w:rPr>
            <w:t>Vládní strategie rovnosti a odstraňování bariér důstojného života LGBTI+ lidí v ČR 2021–2026</w:t>
          </w:r>
          <w:r w:rsidRPr="00984918">
            <w:rPr>
              <w:rFonts w:cs="Times New Roman"/>
              <w:color w:val="212529"/>
              <w:shd w:val="clear" w:color="auto" w:fill="FFFFFF"/>
            </w:rPr>
            <w:t xml:space="preserve"> [online]. [cit. 202</w:t>
          </w:r>
          <w:r>
            <w:rPr>
              <w:rFonts w:cs="Times New Roman"/>
              <w:color w:val="212529"/>
              <w:shd w:val="clear" w:color="auto" w:fill="FFFFFF"/>
            </w:rPr>
            <w:t>3b</w:t>
          </w:r>
          <w:r w:rsidRPr="00984918">
            <w:rPr>
              <w:rFonts w:cs="Times New Roman"/>
              <w:color w:val="212529"/>
              <w:shd w:val="clear" w:color="auto" w:fill="FFFFFF"/>
            </w:rPr>
            <w:t>-</w:t>
          </w:r>
          <w:r>
            <w:rPr>
              <w:rFonts w:cs="Times New Roman"/>
              <w:color w:val="212529"/>
              <w:shd w:val="clear" w:color="auto" w:fill="FFFFFF"/>
            </w:rPr>
            <w:t>26</w:t>
          </w:r>
          <w:r w:rsidRPr="00984918">
            <w:rPr>
              <w:rFonts w:cs="Times New Roman"/>
              <w:color w:val="212529"/>
              <w:shd w:val="clear" w:color="auto" w:fill="FFFFFF"/>
            </w:rPr>
            <w:t>-0</w:t>
          </w:r>
          <w:r>
            <w:rPr>
              <w:rFonts w:cs="Times New Roman"/>
              <w:color w:val="212529"/>
              <w:shd w:val="clear" w:color="auto" w:fill="FFFFFF"/>
            </w:rPr>
            <w:t>1</w:t>
          </w:r>
          <w:r w:rsidRPr="00984918">
            <w:rPr>
              <w:rFonts w:cs="Times New Roman"/>
              <w:color w:val="212529"/>
              <w:shd w:val="clear" w:color="auto" w:fill="FFFFFF"/>
            </w:rPr>
            <w:t>]. Dostupné z: </w:t>
          </w:r>
          <w:r w:rsidR="005F2445" w:rsidRPr="00823246">
            <w:rPr>
              <w:rFonts w:cs="Times New Roman"/>
              <w:shd w:val="clear" w:color="auto" w:fill="FFFFFF"/>
            </w:rPr>
            <w:t>https://alipro.cz/wp-content/uploads/2021/04/Vladni-strategie-rovnosti-a-odstranovani-barier-dustojneho-zivota-LGBTI.pdf</w:t>
          </w:r>
          <w:r w:rsidR="005F2445">
            <w:rPr>
              <w:rFonts w:cs="Times New Roman"/>
              <w:color w:val="212529"/>
              <w:shd w:val="clear" w:color="auto" w:fill="FFFFFF"/>
            </w:rPr>
            <w:t xml:space="preserve"> </w:t>
          </w:r>
        </w:p>
        <w:p w14:paraId="7FC56CB5" w14:textId="4E519CCA" w:rsidR="00CD7AEF" w:rsidRDefault="00CD7AEF" w:rsidP="00CD7AEF">
          <w:pPr>
            <w:rPr>
              <w:rFonts w:cs="Times New Roman"/>
              <w:color w:val="212529"/>
              <w:shd w:val="clear" w:color="auto" w:fill="FFFFFF"/>
            </w:rPr>
          </w:pPr>
          <w:r w:rsidRPr="000D7229">
            <w:rPr>
              <w:rFonts w:cs="Times New Roman"/>
              <w:color w:val="212529"/>
              <w:shd w:val="clear" w:color="auto" w:fill="FFFFFF"/>
            </w:rPr>
            <w:t>ČESKO. KANCELÁŘ VEŘEJNÉHO OCHRÁNCE PRÁV.</w:t>
          </w:r>
          <w:r>
            <w:rPr>
              <w:rFonts w:cs="Times New Roman"/>
              <w:i/>
              <w:iCs/>
              <w:color w:val="212529"/>
              <w:shd w:val="clear" w:color="auto" w:fill="FFFFFF"/>
            </w:rPr>
            <w:t xml:space="preserve"> </w:t>
          </w:r>
          <w:r w:rsidRPr="00104AAF">
            <w:rPr>
              <w:rFonts w:cs="Times New Roman"/>
              <w:i/>
              <w:iCs/>
              <w:color w:val="212529"/>
              <w:shd w:val="clear" w:color="auto" w:fill="FFFFFF"/>
            </w:rPr>
            <w:t>Být LGBT+ v Česku: Zkušenosti LGBT+ lidí s předsudky, diskriminací, obtěžováním a násilím z nenávisti</w:t>
          </w:r>
          <w:r>
            <w:rPr>
              <w:rFonts w:cs="Times New Roman"/>
              <w:color w:val="212529"/>
              <w:shd w:val="clear" w:color="auto" w:fill="FFFFFF"/>
            </w:rPr>
            <w:t xml:space="preserve">: </w:t>
          </w:r>
          <w:r w:rsidRPr="00CC22FC">
            <w:rPr>
              <w:rFonts w:cs="Times New Roman"/>
              <w:i/>
              <w:color w:val="212529"/>
              <w:shd w:val="clear" w:color="auto" w:fill="FFFFFF"/>
            </w:rPr>
            <w:t>Výzkum veřejného ochránce práv</w:t>
          </w:r>
          <w:r>
            <w:rPr>
              <w:rFonts w:cs="Times New Roman"/>
              <w:color w:val="212529"/>
              <w:shd w:val="clear" w:color="auto" w:fill="FFFFFF"/>
            </w:rPr>
            <w:t xml:space="preserve">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[cit. 202</w:t>
          </w:r>
          <w:r>
            <w:rPr>
              <w:rFonts w:cs="Times New Roman"/>
              <w:color w:val="212529"/>
              <w:shd w:val="clear" w:color="auto" w:fill="FFFFFF"/>
            </w:rPr>
            <w:t>3a</w:t>
          </w:r>
          <w:r w:rsidRPr="00984918">
            <w:rPr>
              <w:rFonts w:cs="Times New Roman"/>
              <w:color w:val="212529"/>
              <w:shd w:val="clear" w:color="auto" w:fill="FFFFFF"/>
            </w:rPr>
            <w:t>-</w:t>
          </w:r>
          <w:r>
            <w:rPr>
              <w:rFonts w:cs="Times New Roman"/>
              <w:color w:val="212529"/>
              <w:shd w:val="clear" w:color="auto" w:fill="FFFFFF"/>
            </w:rPr>
            <w:t>26</w:t>
          </w:r>
          <w:r w:rsidRPr="00984918">
            <w:rPr>
              <w:rFonts w:cs="Times New Roman"/>
              <w:color w:val="212529"/>
              <w:shd w:val="clear" w:color="auto" w:fill="FFFFFF"/>
            </w:rPr>
            <w:t>-0</w:t>
          </w:r>
          <w:r>
            <w:rPr>
              <w:rFonts w:cs="Times New Roman"/>
              <w:color w:val="212529"/>
              <w:shd w:val="clear" w:color="auto" w:fill="FFFFFF"/>
            </w:rPr>
            <w:t>1</w:t>
          </w:r>
          <w:r w:rsidRPr="00984918">
            <w:rPr>
              <w:rFonts w:cs="Times New Roman"/>
              <w:color w:val="212529"/>
              <w:shd w:val="clear" w:color="auto" w:fill="FFFFFF"/>
            </w:rPr>
            <w:t>]</w:t>
          </w:r>
          <w:r>
            <w:rPr>
              <w:rFonts w:cs="Times New Roman"/>
              <w:color w:val="212529"/>
              <w:shd w:val="clear" w:color="auto" w:fill="FFFFFF"/>
            </w:rPr>
            <w:t xml:space="preserve"> Dostupné z: </w:t>
          </w:r>
          <w:r w:rsidR="005F2445" w:rsidRPr="00823246">
            <w:rPr>
              <w:rFonts w:cs="Times New Roman"/>
              <w:shd w:val="clear" w:color="auto" w:fill="FFFFFF"/>
            </w:rPr>
            <w:t>https://www.ochrance.cz/uploads-import/DISKRIMINACE/Vyzkum/Vyzkum-LGBT.pdf</w:t>
          </w:r>
          <w:r w:rsidR="005F2445">
            <w:rPr>
              <w:rFonts w:cs="Times New Roman"/>
              <w:color w:val="212529"/>
              <w:shd w:val="clear" w:color="auto" w:fill="FFFFFF"/>
            </w:rPr>
            <w:t xml:space="preserve"> </w:t>
          </w:r>
        </w:p>
        <w:p w14:paraId="1F06B6C9" w14:textId="01F542C1" w:rsidR="001E0D74" w:rsidRDefault="001E0D74" w:rsidP="00CD7AEF">
          <w:pPr>
            <w:rPr>
              <w:rFonts w:cs="Times New Roman"/>
              <w:color w:val="212529"/>
              <w:shd w:val="clear" w:color="auto" w:fill="FFFFFF"/>
            </w:rPr>
          </w:pPr>
          <w:r>
            <w:rPr>
              <w:rFonts w:cs="Times New Roman"/>
              <w:color w:val="212529"/>
              <w:shd w:val="clear" w:color="auto" w:fill="FFFFFF"/>
            </w:rPr>
            <w:t>ČESKÝ STATISTICKÝ ÚŘAD</w:t>
          </w:r>
          <w:r w:rsidR="00254B05">
            <w:rPr>
              <w:rFonts w:cs="Times New Roman"/>
              <w:color w:val="212529"/>
              <w:shd w:val="clear" w:color="auto" w:fill="FFFFFF"/>
            </w:rPr>
            <w:t xml:space="preserve">. </w:t>
          </w:r>
          <w:r w:rsidR="00254B05" w:rsidRPr="006842E0">
            <w:rPr>
              <w:rFonts w:cs="Times New Roman"/>
              <w:i/>
              <w:iCs/>
              <w:color w:val="212529"/>
              <w:shd w:val="clear" w:color="auto" w:fill="FFFFFF"/>
            </w:rPr>
            <w:t>Charakteristika Pardubického kraje (údaje za rok 2021</w:t>
          </w:r>
          <w:r w:rsidR="006842E0" w:rsidRPr="006842E0">
            <w:rPr>
              <w:rFonts w:cs="Times New Roman"/>
              <w:i/>
              <w:iCs/>
              <w:color w:val="212529"/>
              <w:shd w:val="clear" w:color="auto" w:fill="FFFFFF"/>
            </w:rPr>
            <w:t>).</w:t>
          </w:r>
          <w:r w:rsidR="006842E0">
            <w:rPr>
              <w:rFonts w:cs="Times New Roman"/>
              <w:color w:val="212529"/>
              <w:shd w:val="clear" w:color="auto" w:fill="FFFFFF"/>
            </w:rPr>
            <w:t xml:space="preserve"> </w:t>
          </w:r>
          <w:r w:rsidR="006842E0">
            <w:t xml:space="preserve">[online]. [cit. 2023-02-17]. </w:t>
          </w:r>
          <w:r w:rsidR="006842E0">
            <w:rPr>
              <w:rFonts w:cs="Times New Roman"/>
              <w:color w:val="212529"/>
              <w:shd w:val="clear" w:color="auto" w:fill="FFFFFF"/>
            </w:rPr>
            <w:t xml:space="preserve">Dostupné z: </w:t>
          </w:r>
          <w:r w:rsidR="006842E0" w:rsidRPr="00823246">
            <w:rPr>
              <w:rFonts w:cs="Times New Roman"/>
              <w:shd w:val="clear" w:color="auto" w:fill="FFFFFF"/>
            </w:rPr>
            <w:t>https://www.czso.cz/csu/xe/charakteristika-pardubickeho-kraje-udaje-za-rok-2021</w:t>
          </w:r>
          <w:r w:rsidR="006842E0">
            <w:rPr>
              <w:rFonts w:cs="Times New Roman"/>
              <w:color w:val="212529"/>
              <w:shd w:val="clear" w:color="auto" w:fill="FFFFFF"/>
            </w:rPr>
            <w:t xml:space="preserve"> </w:t>
          </w:r>
        </w:p>
        <w:p w14:paraId="1003BB89" w14:textId="00CAE02A" w:rsidR="00FF11C3" w:rsidRDefault="00FF11C3" w:rsidP="00CD7AEF">
          <w:r>
            <w:t>EURYDICE. Vzdělávací systém v ČR. [online]. [cit. 202</w:t>
          </w:r>
          <w:r w:rsidR="00F73528">
            <w:t>3</w:t>
          </w:r>
          <w:r>
            <w:t>-01-</w:t>
          </w:r>
          <w:r w:rsidR="00F73528">
            <w:t>30</w:t>
          </w:r>
          <w:r>
            <w:t xml:space="preserve">]. Dostupné z: </w:t>
          </w:r>
          <w:r w:rsidRPr="00823246">
            <w:t>https://eacea.ec.europa.eu/national-policies/eurydice/content/czech-republic_cs</w:t>
          </w:r>
          <w:r>
            <w:t xml:space="preserve"> </w:t>
          </w:r>
        </w:p>
        <w:p w14:paraId="79761F0A" w14:textId="46598768" w:rsidR="00E07DA6" w:rsidRDefault="00E07DA6" w:rsidP="00CD7AEF">
          <w:pPr>
            <w:rPr>
              <w:rFonts w:cs="Times New Roman"/>
              <w:color w:val="212529"/>
              <w:shd w:val="clear" w:color="auto" w:fill="FFFFFF"/>
            </w:rPr>
          </w:pPr>
          <w:r>
            <w:t>GAVORA, Peter</w:t>
          </w:r>
          <w:r w:rsidR="005817D4">
            <w:t>. Úvod do pedagogického výzkumu</w:t>
          </w:r>
          <w:r w:rsidR="00EC66AE">
            <w:t>.</w:t>
          </w:r>
          <w:r>
            <w:t xml:space="preserve"> </w:t>
          </w:r>
          <w:r w:rsidR="00EC66AE">
            <w:t xml:space="preserve">[online]. [cit. 2023-02-17]. </w:t>
          </w:r>
          <w:r>
            <w:t>Dostupné</w:t>
          </w:r>
          <w:r w:rsidR="005817D4">
            <w:t xml:space="preserve"> z: </w:t>
          </w:r>
          <w:r w:rsidR="005817D4" w:rsidRPr="00823246">
            <w:t>https://docplayer.cz/46262871-Uvod-do-pedagogickeho-vyzkumu-peter-gavora.html</w:t>
          </w:r>
          <w:r w:rsidR="005817D4">
            <w:t xml:space="preserve"> </w:t>
          </w:r>
        </w:p>
        <w:p w14:paraId="049C7DAD" w14:textId="394F42E6" w:rsidR="0093531B" w:rsidRPr="0093531B" w:rsidRDefault="0093531B" w:rsidP="008F3C34">
          <w:pPr>
            <w:rPr>
              <w:rFonts w:cs="Times New Roman"/>
              <w:color w:val="212529"/>
              <w:shd w:val="clear" w:color="auto" w:fill="FFFFFF"/>
            </w:rPr>
          </w:pPr>
          <w:r>
            <w:lastRenderedPageBreak/>
            <w:t xml:space="preserve">GENDER INCLUSIVE SCHOOLS. </w:t>
          </w:r>
          <w:r w:rsidRPr="005F2445">
            <w:rPr>
              <w:i/>
              <w:iCs/>
            </w:rPr>
            <w:t>Names and Pronouns</w:t>
          </w:r>
          <w:r>
            <w:t xml:space="preserve">. </w:t>
          </w:r>
          <w:r w:rsidRPr="005F2445">
            <w:t>Gengerinclusiveschools.org</w:t>
          </w:r>
          <w:r>
            <w:t xml:space="preserve"> </w:t>
          </w:r>
          <w:r w:rsidRPr="00984918">
            <w:rPr>
              <w:rFonts w:cs="Times New Roman"/>
              <w:color w:val="212529"/>
              <w:shd w:val="clear" w:color="auto" w:fill="FFFFFF"/>
            </w:rPr>
            <w:t>[online].</w:t>
          </w:r>
          <w:r>
            <w:rPr>
              <w:rFonts w:cs="Times New Roman"/>
              <w:color w:val="212529"/>
              <w:shd w:val="clear" w:color="auto" w:fill="FFFFFF"/>
            </w:rPr>
            <w:t xml:space="preserve"> ©2018-2023 </w:t>
          </w:r>
          <w:r w:rsidRPr="00984918">
            <w:rPr>
              <w:rFonts w:cs="Times New Roman"/>
              <w:color w:val="212529"/>
              <w:shd w:val="clear" w:color="auto" w:fill="FFFFFF"/>
            </w:rPr>
            <w:t>[</w:t>
          </w:r>
          <w:r>
            <w:rPr>
              <w:rFonts w:cs="Times New Roman"/>
              <w:color w:val="212529"/>
              <w:shd w:val="clear" w:color="auto" w:fill="FFFFFF"/>
            </w:rPr>
            <w:t>cit. 2023-01-2</w:t>
          </w:r>
          <w:r w:rsidR="00DE6668">
            <w:rPr>
              <w:rFonts w:cs="Times New Roman"/>
              <w:color w:val="212529"/>
              <w:shd w:val="clear" w:color="auto" w:fill="FFFFFF"/>
            </w:rPr>
            <w:t>8</w:t>
          </w:r>
          <w:r w:rsidRPr="00984918">
            <w:rPr>
              <w:rFonts w:cs="Times New Roman"/>
              <w:color w:val="212529"/>
              <w:shd w:val="clear" w:color="auto" w:fill="FFFFFF"/>
            </w:rPr>
            <w:t>].</w:t>
          </w:r>
          <w:r>
            <w:rPr>
              <w:rFonts w:cs="Times New Roman"/>
              <w:color w:val="212529"/>
              <w:shd w:val="clear" w:color="auto" w:fill="FFFFFF"/>
            </w:rPr>
            <w:t xml:space="preserve"> Dostupné z: </w:t>
          </w:r>
          <w:r w:rsidRPr="00823246">
            <w:rPr>
              <w:rFonts w:cs="Times New Roman"/>
              <w:shd w:val="clear" w:color="auto" w:fill="FFFFFF"/>
            </w:rPr>
            <w:t>https://www.genderinclusiveschools.org/names-and-pronouns</w:t>
          </w:r>
          <w:r>
            <w:rPr>
              <w:rFonts w:cs="Times New Roman"/>
              <w:color w:val="212529"/>
              <w:shd w:val="clear" w:color="auto" w:fill="FFFFFF"/>
            </w:rPr>
            <w:t xml:space="preserve"> </w:t>
          </w:r>
        </w:p>
        <w:p w14:paraId="19DA683A" w14:textId="401F4C32" w:rsidR="0093531B" w:rsidRPr="0093531B" w:rsidRDefault="0093531B" w:rsidP="008F3C34">
          <w:r>
            <w:t xml:space="preserve">KOLOVRÁTKOVÁ, Eva. Sexuologové: </w:t>
          </w:r>
          <w:r w:rsidRPr="00D74CF1">
            <w:rPr>
              <w:i/>
              <w:iCs/>
            </w:rPr>
            <w:t>Přibývá žáků, kteří mění pohlaví. Školy si s nimi často nevědí rady.</w:t>
          </w:r>
          <w:r>
            <w:t xml:space="preserve"> [online]. [cit. 2023-01-29]. Dostupné z: </w:t>
          </w:r>
          <w:r w:rsidRPr="00823246">
            <w:t>https://ct24.ceskatelevize.cz/domaci/2937914-sexuologove-pribyva-zaku-kteri-menipohlavi-skoly-si-s-nimi-ale-casto-nevi-rady</w:t>
          </w:r>
        </w:p>
        <w:p w14:paraId="4B858E7A" w14:textId="0F4EA87A" w:rsidR="00903A8E" w:rsidRDefault="00903A8E" w:rsidP="008F3C34">
          <w:pPr>
            <w:rPr>
              <w:rFonts w:cs="Times New Roman"/>
              <w:color w:val="212529"/>
              <w:shd w:val="clear" w:color="auto" w:fill="FFFFFF"/>
            </w:rPr>
          </w:pPr>
          <w:r>
            <w:rPr>
              <w:rFonts w:cs="Times New Roman"/>
              <w:color w:val="212529"/>
              <w:shd w:val="clear" w:color="auto" w:fill="FFFFFF"/>
            </w:rPr>
            <w:t>MŠMT.</w:t>
          </w:r>
          <w:r w:rsidR="002B708E">
            <w:rPr>
              <w:rFonts w:cs="Times New Roman"/>
              <w:color w:val="212529"/>
              <w:shd w:val="clear" w:color="auto" w:fill="FFFFFF"/>
            </w:rPr>
            <w:t xml:space="preserve"> </w:t>
          </w:r>
          <w:r w:rsidR="002B708E" w:rsidRPr="002B708E">
            <w:rPr>
              <w:rFonts w:cs="Times New Roman"/>
              <w:i/>
              <w:iCs/>
              <w:color w:val="212529"/>
              <w:shd w:val="clear" w:color="auto" w:fill="FFFFFF"/>
            </w:rPr>
            <w:t>Zákon č. 561/2004 Sb. Školský zákon.</w:t>
          </w:r>
          <w:r w:rsidR="002B708E">
            <w:rPr>
              <w:rFonts w:cs="Times New Roman"/>
              <w:color w:val="212529"/>
              <w:shd w:val="clear" w:color="auto" w:fill="FFFFFF"/>
            </w:rPr>
            <w:t xml:space="preserve"> </w:t>
          </w:r>
          <w:r w:rsidR="002B708E" w:rsidRPr="00984918">
            <w:rPr>
              <w:rFonts w:cs="Times New Roman"/>
              <w:color w:val="212529"/>
              <w:shd w:val="clear" w:color="auto" w:fill="FFFFFF"/>
            </w:rPr>
            <w:t>[online].</w:t>
          </w:r>
          <w:r w:rsidR="002B708E">
            <w:rPr>
              <w:rFonts w:cs="Times New Roman"/>
              <w:color w:val="212529"/>
              <w:shd w:val="clear" w:color="auto" w:fill="FFFFFF"/>
            </w:rPr>
            <w:t xml:space="preserve"> </w:t>
          </w:r>
          <w:r w:rsidR="002B708E" w:rsidRPr="00984918">
            <w:rPr>
              <w:rFonts w:cs="Times New Roman"/>
              <w:color w:val="212529"/>
              <w:shd w:val="clear" w:color="auto" w:fill="FFFFFF"/>
            </w:rPr>
            <w:t>[</w:t>
          </w:r>
          <w:r w:rsidR="002B708E">
            <w:rPr>
              <w:rFonts w:cs="Times New Roman"/>
              <w:color w:val="212529"/>
              <w:shd w:val="clear" w:color="auto" w:fill="FFFFFF"/>
            </w:rPr>
            <w:t>cit. 2023-01-2</w:t>
          </w:r>
          <w:r w:rsidR="0052370C">
            <w:rPr>
              <w:rFonts w:cs="Times New Roman"/>
              <w:color w:val="212529"/>
              <w:shd w:val="clear" w:color="auto" w:fill="FFFFFF"/>
            </w:rPr>
            <w:t>8</w:t>
          </w:r>
          <w:r w:rsidR="002B708E" w:rsidRPr="00984918">
            <w:rPr>
              <w:rFonts w:cs="Times New Roman"/>
              <w:color w:val="212529"/>
              <w:shd w:val="clear" w:color="auto" w:fill="FFFFFF"/>
            </w:rPr>
            <w:t>].</w:t>
          </w:r>
          <w:r w:rsidR="002B708E">
            <w:rPr>
              <w:rFonts w:cs="Times New Roman"/>
              <w:color w:val="212529"/>
              <w:shd w:val="clear" w:color="auto" w:fill="FFFFFF"/>
            </w:rPr>
            <w:t xml:space="preserve"> </w:t>
          </w:r>
          <w:r w:rsidR="0052370C">
            <w:rPr>
              <w:rFonts w:cs="Times New Roman"/>
              <w:color w:val="212529"/>
              <w:shd w:val="clear" w:color="auto" w:fill="FFFFFF"/>
            </w:rPr>
            <w:t>Dostupné z:</w:t>
          </w:r>
          <w:r>
            <w:rPr>
              <w:rFonts w:cs="Times New Roman"/>
              <w:color w:val="212529"/>
              <w:shd w:val="clear" w:color="auto" w:fill="FFFFFF"/>
            </w:rPr>
            <w:t xml:space="preserve"> </w:t>
          </w:r>
          <w:r w:rsidR="0052370C" w:rsidRPr="00823246">
            <w:rPr>
              <w:rFonts w:cs="Times New Roman"/>
              <w:shd w:val="clear" w:color="auto" w:fill="FFFFFF"/>
            </w:rPr>
            <w:t>https://www.zakonyprolidi.cz/cs/2004-561</w:t>
          </w:r>
          <w:r w:rsidR="0052370C">
            <w:rPr>
              <w:rFonts w:cs="Times New Roman"/>
              <w:color w:val="212529"/>
              <w:shd w:val="clear" w:color="auto" w:fill="FFFFFF"/>
            </w:rPr>
            <w:t xml:space="preserve"> </w:t>
          </w:r>
        </w:p>
        <w:p w14:paraId="0C7DE8F7" w14:textId="3B41BF79" w:rsidR="008275FA" w:rsidRDefault="008275FA" w:rsidP="008F3C34">
          <w:pPr>
            <w:rPr>
              <w:rStyle w:val="Hypertextovodkaz"/>
            </w:rPr>
          </w:pPr>
          <w:r>
            <w:rPr>
              <w:rFonts w:cs="Times New Roman"/>
              <w:color w:val="212529"/>
              <w:shd w:val="clear" w:color="auto" w:fill="FFFFFF"/>
            </w:rPr>
            <w:t xml:space="preserve">MVČR. </w:t>
          </w:r>
          <w:r>
            <w:rPr>
              <w:rFonts w:cs="Times New Roman"/>
              <w:i/>
              <w:color w:val="212529"/>
              <w:shd w:val="clear" w:color="auto" w:fill="FFFFFF"/>
            </w:rPr>
            <w:t xml:space="preserve">Zákon č. 89/2012 Sb. Občanský zákoník.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w:t>
          </w:r>
          <w:r>
            <w:rPr>
              <w:rFonts w:cs="Times New Roman"/>
              <w:color w:val="212529"/>
              <w:shd w:val="clear" w:color="auto" w:fill="FFFFFF"/>
            </w:rPr>
            <w:t>cit. 2023-01-29</w:t>
          </w:r>
          <w:r w:rsidRPr="00984918">
            <w:rPr>
              <w:rFonts w:cs="Times New Roman"/>
              <w:color w:val="212529"/>
              <w:shd w:val="clear" w:color="auto" w:fill="FFFFFF"/>
            </w:rPr>
            <w:t>].</w:t>
          </w:r>
          <w:r>
            <w:rPr>
              <w:rFonts w:cs="Times New Roman"/>
              <w:color w:val="212529"/>
              <w:shd w:val="clear" w:color="auto" w:fill="FFFFFF"/>
            </w:rPr>
            <w:t xml:space="preserve"> Dostupné z: </w:t>
          </w:r>
          <w:r w:rsidR="008F3C34" w:rsidRPr="00823246">
            <w:t>89/2012 Sb. Občanský zákoník (nový) (zakonyprolidi.cz)</w:t>
          </w:r>
        </w:p>
        <w:p w14:paraId="6D094780" w14:textId="1F36D675" w:rsidR="00A33CC3" w:rsidRDefault="00A33CC3" w:rsidP="008F3C34">
          <w:pPr>
            <w:rPr>
              <w:rFonts w:cs="Times New Roman"/>
              <w:color w:val="212529"/>
              <w:shd w:val="clear" w:color="auto" w:fill="FFFFFF"/>
            </w:rPr>
          </w:pPr>
          <w:r>
            <w:rPr>
              <w:rFonts w:cs="Times New Roman"/>
              <w:color w:val="212529"/>
              <w:shd w:val="clear" w:color="auto" w:fill="FFFFFF"/>
            </w:rPr>
            <w:t xml:space="preserve">MVČR. </w:t>
          </w:r>
          <w:r w:rsidR="00963A94" w:rsidRPr="00963A94">
            <w:rPr>
              <w:rFonts w:cs="Times New Roman"/>
              <w:i/>
              <w:color w:val="212529"/>
              <w:shd w:val="clear" w:color="auto" w:fill="FFFFFF"/>
            </w:rPr>
            <w:t>Zákon č. 301/2000 Sb. Zákon o matrikách, jménu a příjmení</w:t>
          </w:r>
          <w:r>
            <w:rPr>
              <w:rFonts w:cs="Times New Roman"/>
              <w:i/>
              <w:color w:val="212529"/>
              <w:shd w:val="clear" w:color="auto" w:fill="FFFFFF"/>
            </w:rPr>
            <w:t xml:space="preserve">.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w:t>
          </w:r>
          <w:r>
            <w:rPr>
              <w:rFonts w:cs="Times New Roman"/>
              <w:color w:val="212529"/>
              <w:shd w:val="clear" w:color="auto" w:fill="FFFFFF"/>
            </w:rPr>
            <w:t>cit. 2023-01-29</w:t>
          </w:r>
          <w:r w:rsidRPr="00984918">
            <w:rPr>
              <w:rFonts w:cs="Times New Roman"/>
              <w:color w:val="212529"/>
              <w:shd w:val="clear" w:color="auto" w:fill="FFFFFF"/>
            </w:rPr>
            <w:t>].</w:t>
          </w:r>
          <w:r>
            <w:rPr>
              <w:rFonts w:cs="Times New Roman"/>
              <w:color w:val="212529"/>
              <w:shd w:val="clear" w:color="auto" w:fill="FFFFFF"/>
            </w:rPr>
            <w:t xml:space="preserve"> Dostupné z: </w:t>
          </w:r>
          <w:r w:rsidR="007449F8" w:rsidRPr="00823246">
            <w:rPr>
              <w:rFonts w:cs="Times New Roman"/>
              <w:shd w:val="clear" w:color="auto" w:fill="FFFFFF"/>
            </w:rPr>
            <w:t>https://www.zakonyprolidi.cz/cs/2000-301</w:t>
          </w:r>
          <w:r w:rsidR="007449F8">
            <w:rPr>
              <w:rFonts w:cs="Times New Roman"/>
              <w:color w:val="212529"/>
              <w:shd w:val="clear" w:color="auto" w:fill="FFFFFF"/>
            </w:rPr>
            <w:t xml:space="preserve"> </w:t>
          </w:r>
        </w:p>
        <w:p w14:paraId="380A120D" w14:textId="1CF2C1B7" w:rsidR="007449F8" w:rsidRPr="007449F8" w:rsidRDefault="007449F8" w:rsidP="008F3C34">
          <w:pPr>
            <w:rPr>
              <w:rFonts w:cs="Times New Roman"/>
              <w:color w:val="212529"/>
              <w:shd w:val="clear" w:color="auto" w:fill="FFFFFF"/>
            </w:rPr>
          </w:pPr>
          <w:r>
            <w:rPr>
              <w:rFonts w:cs="Times New Roman"/>
              <w:color w:val="212529"/>
              <w:shd w:val="clear" w:color="auto" w:fill="FFFFFF"/>
            </w:rPr>
            <w:t xml:space="preserve">MZČR. </w:t>
          </w:r>
          <w:r w:rsidRPr="00313EE4">
            <w:rPr>
              <w:i/>
              <w:iCs/>
            </w:rPr>
            <w:t>Zákon č. 373/2011 Sb. Zákon o specifických zdravotních službách</w:t>
          </w:r>
          <w:r w:rsidRPr="00313EE4">
            <w:rPr>
              <w:rFonts w:cs="Times New Roman"/>
              <w:i/>
              <w:iCs/>
              <w:color w:val="212529"/>
              <w:shd w:val="clear" w:color="auto" w:fill="FFFFFF"/>
            </w:rPr>
            <w:t>.</w:t>
          </w:r>
          <w:r>
            <w:rPr>
              <w:rFonts w:cs="Times New Roman"/>
              <w:i/>
              <w:color w:val="212529"/>
              <w:shd w:val="clear" w:color="auto" w:fill="FFFFFF"/>
            </w:rPr>
            <w:t xml:space="preserve">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w:t>
          </w:r>
          <w:r>
            <w:rPr>
              <w:rFonts w:cs="Times New Roman"/>
              <w:color w:val="212529"/>
              <w:shd w:val="clear" w:color="auto" w:fill="FFFFFF"/>
            </w:rPr>
            <w:t>cit. 2023-01-29</w:t>
          </w:r>
          <w:r w:rsidRPr="00984918">
            <w:rPr>
              <w:rFonts w:cs="Times New Roman"/>
              <w:color w:val="212529"/>
              <w:shd w:val="clear" w:color="auto" w:fill="FFFFFF"/>
            </w:rPr>
            <w:t>].</w:t>
          </w:r>
          <w:r>
            <w:rPr>
              <w:rFonts w:cs="Times New Roman"/>
              <w:color w:val="212529"/>
              <w:shd w:val="clear" w:color="auto" w:fill="FFFFFF"/>
            </w:rPr>
            <w:t xml:space="preserve"> Dostupné z: </w:t>
          </w:r>
          <w:r w:rsidRPr="00823246">
            <w:rPr>
              <w:rFonts w:cs="Times New Roman"/>
              <w:shd w:val="clear" w:color="auto" w:fill="FFFFFF"/>
            </w:rPr>
            <w:t>https://www.zakonyprolidi.cz/cs/2011-373</w:t>
          </w:r>
          <w:r>
            <w:rPr>
              <w:rFonts w:cs="Times New Roman"/>
              <w:color w:val="212529"/>
              <w:shd w:val="clear" w:color="auto" w:fill="FFFFFF"/>
            </w:rPr>
            <w:t xml:space="preserve"> </w:t>
          </w:r>
        </w:p>
        <w:p w14:paraId="35FC3F00" w14:textId="6312EB08" w:rsidR="00A27775" w:rsidRDefault="001F43ED" w:rsidP="00650216">
          <w:r>
            <w:t xml:space="preserve">NPI – </w:t>
          </w:r>
          <w:r w:rsidR="00B942A9">
            <w:t>N</w:t>
          </w:r>
          <w:r w:rsidR="005D377B">
            <w:t>árodní pedagogický institut</w:t>
          </w:r>
          <w:r w:rsidR="00B942A9">
            <w:t xml:space="preserve">. </w:t>
          </w:r>
          <w:r w:rsidR="00B942A9" w:rsidRPr="00A27775">
            <w:rPr>
              <w:i/>
              <w:iCs/>
            </w:rPr>
            <w:t>Střední vzdělávání</w:t>
          </w:r>
          <w:r w:rsidR="00B942A9">
            <w:t xml:space="preserve">. [online]. [cit. 2023-01-30]. Dostupné z: </w:t>
          </w:r>
          <w:r w:rsidR="005860EC" w:rsidRPr="00823246">
            <w:t>https://archiv-nuv.npi.cz/t/stredni-vzdelavani.html</w:t>
          </w:r>
          <w:r w:rsidR="005860EC">
            <w:t xml:space="preserve"> </w:t>
          </w:r>
        </w:p>
        <w:p w14:paraId="7759BB68" w14:textId="1DAFB5AE" w:rsidR="0056226D" w:rsidRPr="0056226D" w:rsidRDefault="0056226D" w:rsidP="00650216">
          <w:pPr>
            <w:rPr>
              <w:rFonts w:cs="Times New Roman"/>
              <w:color w:val="212529"/>
              <w:shd w:val="clear" w:color="auto" w:fill="FFFFFF"/>
            </w:rPr>
          </w:pPr>
          <w:r>
            <w:rPr>
              <w:rFonts w:cs="Times New Roman"/>
              <w:color w:val="212529"/>
              <w:shd w:val="clear" w:color="auto" w:fill="FFFFFF"/>
            </w:rPr>
            <w:t xml:space="preserve">REDONDO, Raquel, MORTON, Elise. </w:t>
          </w:r>
          <w:r w:rsidRPr="00A6067F">
            <w:rPr>
              <w:rFonts w:cs="Times New Roman"/>
              <w:i/>
              <w:iCs/>
              <w:color w:val="212529"/>
              <w:shd w:val="clear" w:color="auto" w:fill="FFFFFF"/>
            </w:rPr>
            <w:t>Gender self-determinatoin to be granted in Spain, Scotland</w:t>
          </w:r>
          <w:r>
            <w:rPr>
              <w:rFonts w:cs="Times New Roman"/>
              <w:i/>
              <w:iCs/>
              <w:color w:val="212529"/>
              <w:shd w:val="clear" w:color="auto" w:fill="FFFFFF"/>
            </w:rPr>
            <w:t xml:space="preserve">. </w:t>
          </w:r>
          <w:r>
            <w:rPr>
              <w:rFonts w:cs="Times New Roman"/>
              <w:color w:val="212529"/>
              <w:shd w:val="clear" w:color="auto" w:fill="FFFFFF"/>
            </w:rPr>
            <w:t>APNews</w:t>
          </w:r>
          <w:r>
            <w:t xml:space="preserve"> [online]. [cit. 2023-01-29]. Dostupné z: </w:t>
          </w:r>
          <w:r w:rsidRPr="00823246">
            <w:t>https://apnews.com/article/spain-children-gender-6dbd1a1726e38f7bde9044c1be5bf959</w:t>
          </w:r>
          <w:r>
            <w:rPr>
              <w:rFonts w:cs="Times New Roman"/>
              <w:color w:val="212529"/>
              <w:shd w:val="clear" w:color="auto" w:fill="FFFFFF"/>
            </w:rPr>
            <w:t xml:space="preserve"> </w:t>
          </w:r>
        </w:p>
        <w:p w14:paraId="56050648" w14:textId="4CA477B2" w:rsidR="003F74B0" w:rsidRPr="003F74B0" w:rsidRDefault="003F74B0" w:rsidP="00650216">
          <w:pPr>
            <w:rPr>
              <w:rFonts w:cs="Times New Roman"/>
              <w:color w:val="212529"/>
              <w:shd w:val="clear" w:color="auto" w:fill="FFFFFF"/>
            </w:rPr>
          </w:pPr>
          <w:r>
            <w:rPr>
              <w:rFonts w:cs="Times New Roman"/>
              <w:color w:val="212529"/>
              <w:shd w:val="clear" w:color="auto" w:fill="FFFFFF"/>
            </w:rPr>
            <w:t xml:space="preserve">TSQ. </w:t>
          </w:r>
          <w:r w:rsidRPr="001D3B7A">
            <w:rPr>
              <w:rFonts w:cs="Times New Roman"/>
              <w:i/>
              <w:iCs/>
              <w:color w:val="212529"/>
              <w:shd w:val="clear" w:color="auto" w:fill="FFFFFF"/>
            </w:rPr>
            <w:t>Transgender Studies Quarterly</w:t>
          </w:r>
          <w:r>
            <w:rPr>
              <w:rFonts w:cs="Times New Roman"/>
              <w:color w:val="212529"/>
              <w:shd w:val="clear" w:color="auto" w:fill="FFFFFF"/>
            </w:rPr>
            <w:t xml:space="preserve">. Durham: Duke University Press, 2014, 1(1-2) </w:t>
          </w:r>
          <w:r>
            <w:t xml:space="preserve">[online]. </w:t>
          </w:r>
          <w:r w:rsidRPr="00984918">
            <w:rPr>
              <w:rFonts w:cs="Times New Roman"/>
              <w:color w:val="212529"/>
              <w:shd w:val="clear" w:color="auto" w:fill="FFFFFF"/>
            </w:rPr>
            <w:t>[</w:t>
          </w:r>
          <w:r>
            <w:rPr>
              <w:rFonts w:cs="Times New Roman"/>
              <w:color w:val="212529"/>
              <w:shd w:val="clear" w:color="auto" w:fill="FFFFFF"/>
            </w:rPr>
            <w:t>cit. 2023-01-27</w:t>
          </w:r>
          <w:r w:rsidRPr="00984918">
            <w:rPr>
              <w:rFonts w:cs="Times New Roman"/>
              <w:color w:val="212529"/>
              <w:shd w:val="clear" w:color="auto" w:fill="FFFFFF"/>
            </w:rPr>
            <w:t>].</w:t>
          </w:r>
          <w:r>
            <w:rPr>
              <w:rFonts w:cs="Times New Roman"/>
              <w:color w:val="212529"/>
              <w:shd w:val="clear" w:color="auto" w:fill="FFFFFF"/>
            </w:rPr>
            <w:t xml:space="preserve">  Dostupné z: </w:t>
          </w:r>
          <w:r w:rsidRPr="00823246">
            <w:rPr>
              <w:rFonts w:cs="Times New Roman"/>
              <w:shd w:val="clear" w:color="auto" w:fill="FFFFFF"/>
            </w:rPr>
            <w:t>https://read.dukeupress.edu/tsq/issue/1/1-2</w:t>
          </w:r>
          <w:r>
            <w:rPr>
              <w:rFonts w:cs="Times New Roman"/>
              <w:color w:val="212529"/>
              <w:shd w:val="clear" w:color="auto" w:fill="FFFFFF"/>
            </w:rPr>
            <w:t xml:space="preserve"> </w:t>
          </w:r>
        </w:p>
        <w:p w14:paraId="2909AADC" w14:textId="37D249BE" w:rsidR="00A27775" w:rsidRDefault="00A27775" w:rsidP="00A27775">
          <w:r>
            <w:t xml:space="preserve">WEST, Candance, ZIMMERMAN, Don H. </w:t>
          </w:r>
          <w:r w:rsidRPr="00966669">
            <w:rPr>
              <w:i/>
              <w:iCs/>
            </w:rPr>
            <w:t>Dělat gender</w:t>
          </w:r>
          <w:r>
            <w:t>. Sociální studia [online].</w:t>
          </w:r>
          <w:r w:rsidR="003F74B0">
            <w:t xml:space="preserve"> </w:t>
          </w:r>
          <w:r w:rsidR="003F74B0" w:rsidRPr="00984918">
            <w:rPr>
              <w:rFonts w:cs="Times New Roman"/>
              <w:color w:val="212529"/>
              <w:shd w:val="clear" w:color="auto" w:fill="FFFFFF"/>
            </w:rPr>
            <w:t>[</w:t>
          </w:r>
          <w:r w:rsidR="003F74B0">
            <w:rPr>
              <w:rFonts w:cs="Times New Roman"/>
              <w:color w:val="212529"/>
              <w:shd w:val="clear" w:color="auto" w:fill="FFFFFF"/>
            </w:rPr>
            <w:t>cit. 2023-01-27</w:t>
          </w:r>
          <w:r w:rsidR="003F74B0" w:rsidRPr="00984918">
            <w:rPr>
              <w:rFonts w:cs="Times New Roman"/>
              <w:color w:val="212529"/>
              <w:shd w:val="clear" w:color="auto" w:fill="FFFFFF"/>
            </w:rPr>
            <w:t>].</w:t>
          </w:r>
          <w:r w:rsidR="003F74B0">
            <w:rPr>
              <w:rFonts w:cs="Times New Roman"/>
              <w:color w:val="212529"/>
              <w:shd w:val="clear" w:color="auto" w:fill="FFFFFF"/>
            </w:rPr>
            <w:t xml:space="preserve"> </w:t>
          </w:r>
          <w:r>
            <w:t xml:space="preserve"> Brno: Fakulta sociálních studií MU, 2008, 5(1), s. 99-120. ISSN 1803-6104. Dostupné z: </w:t>
          </w:r>
          <w:r w:rsidRPr="00823246">
            <w:t>https://journals.muni.cz/socialni_studia/article/view/5635/4731</w:t>
          </w:r>
        </w:p>
        <w:p w14:paraId="2A4F3E0B" w14:textId="2702EAF3" w:rsidR="00BF0626" w:rsidRPr="002E43FB" w:rsidRDefault="00000000" w:rsidP="00650216">
          <w:pPr>
            <w:rPr>
              <w:rFonts w:cs="Times New Roman"/>
              <w:color w:val="212529"/>
              <w:shd w:val="clear" w:color="auto" w:fill="FFFFFF"/>
            </w:rPr>
          </w:pPr>
        </w:p>
      </w:sdtContent>
    </w:sdt>
    <w:p w14:paraId="3D0BF56D" w14:textId="12F24925" w:rsidR="001B19DD" w:rsidRDefault="001B19DD">
      <w:r>
        <w:br w:type="page"/>
      </w:r>
    </w:p>
    <w:p w14:paraId="0ED330BD" w14:textId="7F1482B5" w:rsidR="001B19DD" w:rsidRDefault="008D549F" w:rsidP="00823246">
      <w:pPr>
        <w:pStyle w:val="Nadpis1"/>
        <w:numPr>
          <w:ilvl w:val="0"/>
          <w:numId w:val="0"/>
        </w:numPr>
        <w:ind w:left="357" w:hanging="357"/>
      </w:pPr>
      <w:bookmarkStart w:id="68" w:name="_Toc128905006"/>
      <w:r>
        <w:lastRenderedPageBreak/>
        <w:t>S</w:t>
      </w:r>
      <w:r w:rsidR="00E8606E">
        <w:t>EZNAM GRAFŮ</w:t>
      </w:r>
      <w:bookmarkEnd w:id="68"/>
    </w:p>
    <w:p w14:paraId="155440B6" w14:textId="73107E15" w:rsidR="0034400B" w:rsidRPr="0034400B" w:rsidRDefault="0034400B">
      <w:pPr>
        <w:pStyle w:val="Seznamobrzk"/>
        <w:tabs>
          <w:tab w:val="right" w:leader="dot" w:pos="8210"/>
        </w:tabs>
        <w:rPr>
          <w:rFonts w:asciiTheme="minorHAnsi" w:eastAsiaTheme="minorEastAsia" w:hAnsiTheme="minorHAnsi" w:cstheme="minorBidi"/>
          <w:caps w:val="0"/>
          <w:noProof/>
          <w:sz w:val="24"/>
          <w:szCs w:val="24"/>
          <w:lang w:eastAsia="cs-CZ"/>
        </w:rPr>
      </w:pPr>
      <w:r>
        <w:rPr>
          <w:b/>
          <w:szCs w:val="18"/>
        </w:rPr>
        <w:fldChar w:fldCharType="begin"/>
      </w:r>
      <w:r>
        <w:rPr>
          <w:b/>
          <w:szCs w:val="18"/>
        </w:rPr>
        <w:instrText xml:space="preserve"> TOC \h \z \c "Graf" </w:instrText>
      </w:r>
      <w:r>
        <w:rPr>
          <w:b/>
          <w:szCs w:val="18"/>
        </w:rPr>
        <w:fldChar w:fldCharType="separate"/>
      </w:r>
      <w:hyperlink w:anchor="_Toc128917328" w:history="1">
        <w:r w:rsidRPr="0034400B">
          <w:rPr>
            <w:rStyle w:val="Hypertextovodkaz"/>
            <w:caps w:val="0"/>
            <w:noProof/>
            <w:sz w:val="24"/>
            <w:szCs w:val="24"/>
          </w:rPr>
          <w:t>Graf 1: Věk oslovených pedagogických pracovníků</w:t>
        </w:r>
        <w:r w:rsidRPr="0034400B">
          <w:rPr>
            <w:caps w:val="0"/>
            <w:noProof/>
            <w:webHidden/>
            <w:sz w:val="24"/>
            <w:szCs w:val="24"/>
          </w:rPr>
          <w:tab/>
        </w:r>
        <w:r w:rsidRPr="0034400B">
          <w:rPr>
            <w:caps w:val="0"/>
            <w:noProof/>
            <w:webHidden/>
            <w:sz w:val="24"/>
            <w:szCs w:val="24"/>
          </w:rPr>
          <w:fldChar w:fldCharType="begin"/>
        </w:r>
        <w:r w:rsidRPr="0034400B">
          <w:rPr>
            <w:caps w:val="0"/>
            <w:noProof/>
            <w:webHidden/>
            <w:sz w:val="24"/>
            <w:szCs w:val="24"/>
          </w:rPr>
          <w:instrText xml:space="preserve"> PAGEREF _Toc128917328 \h </w:instrText>
        </w:r>
        <w:r w:rsidRPr="0034400B">
          <w:rPr>
            <w:caps w:val="0"/>
            <w:noProof/>
            <w:webHidden/>
            <w:sz w:val="24"/>
            <w:szCs w:val="24"/>
          </w:rPr>
        </w:r>
        <w:r w:rsidRPr="0034400B">
          <w:rPr>
            <w:caps w:val="0"/>
            <w:noProof/>
            <w:webHidden/>
            <w:sz w:val="24"/>
            <w:szCs w:val="24"/>
          </w:rPr>
          <w:fldChar w:fldCharType="separate"/>
        </w:r>
        <w:r w:rsidR="00BB1F94">
          <w:rPr>
            <w:caps w:val="0"/>
            <w:noProof/>
            <w:webHidden/>
            <w:sz w:val="24"/>
            <w:szCs w:val="24"/>
          </w:rPr>
          <w:t>37</w:t>
        </w:r>
        <w:r w:rsidRPr="0034400B">
          <w:rPr>
            <w:caps w:val="0"/>
            <w:noProof/>
            <w:webHidden/>
            <w:sz w:val="24"/>
            <w:szCs w:val="24"/>
          </w:rPr>
          <w:fldChar w:fldCharType="end"/>
        </w:r>
      </w:hyperlink>
    </w:p>
    <w:p w14:paraId="5C433146" w14:textId="58C3E744"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29" w:history="1">
        <w:r w:rsidR="0034400B" w:rsidRPr="0034400B">
          <w:rPr>
            <w:rStyle w:val="Hypertextovodkaz"/>
            <w:caps w:val="0"/>
            <w:noProof/>
            <w:sz w:val="24"/>
            <w:szCs w:val="24"/>
          </w:rPr>
          <w:t>Graf 2: Délka pedagogické praxe respondentů</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_Toc128917329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37</w:t>
        </w:r>
        <w:r w:rsidR="0034400B" w:rsidRPr="0034400B">
          <w:rPr>
            <w:caps w:val="0"/>
            <w:noProof/>
            <w:webHidden/>
            <w:sz w:val="24"/>
            <w:szCs w:val="24"/>
          </w:rPr>
          <w:fldChar w:fldCharType="end"/>
        </w:r>
      </w:hyperlink>
    </w:p>
    <w:p w14:paraId="18C63C40" w14:textId="0B0CBF06"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0" w:history="1">
        <w:r w:rsidR="0034400B" w:rsidRPr="0034400B">
          <w:rPr>
            <w:rStyle w:val="Hypertextovodkaz"/>
            <w:caps w:val="0"/>
            <w:noProof/>
            <w:sz w:val="24"/>
            <w:szCs w:val="24"/>
          </w:rPr>
          <w:t>Graf 3: Vnímání rozdílného zacházení se žáky a žákyněmi na základě pohlaví</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_Toc128917330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38</w:t>
        </w:r>
        <w:r w:rsidR="0034400B" w:rsidRPr="0034400B">
          <w:rPr>
            <w:caps w:val="0"/>
            <w:noProof/>
            <w:webHidden/>
            <w:sz w:val="24"/>
            <w:szCs w:val="24"/>
          </w:rPr>
          <w:fldChar w:fldCharType="end"/>
        </w:r>
      </w:hyperlink>
    </w:p>
    <w:p w14:paraId="0802135C" w14:textId="0C193BF7"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1" w:history="1">
        <w:r w:rsidR="0034400B" w:rsidRPr="0034400B">
          <w:rPr>
            <w:rStyle w:val="Hypertextovodkaz"/>
            <w:caps w:val="0"/>
            <w:noProof/>
            <w:sz w:val="24"/>
            <w:szCs w:val="24"/>
          </w:rPr>
          <w:t>Graf 4: Vnímání učiva a učebních materiálů jako genderově stereotypizujících</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_Toc128917331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39</w:t>
        </w:r>
        <w:r w:rsidR="0034400B" w:rsidRPr="0034400B">
          <w:rPr>
            <w:caps w:val="0"/>
            <w:noProof/>
            <w:webHidden/>
            <w:sz w:val="24"/>
            <w:szCs w:val="24"/>
          </w:rPr>
          <w:fldChar w:fldCharType="end"/>
        </w:r>
      </w:hyperlink>
    </w:p>
    <w:p w14:paraId="52AD5510" w14:textId="013138FF"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2" w:history="1">
        <w:r w:rsidR="0034400B" w:rsidRPr="0034400B">
          <w:rPr>
            <w:rStyle w:val="Hypertextovodkaz"/>
            <w:caps w:val="0"/>
            <w:noProof/>
            <w:sz w:val="24"/>
            <w:szCs w:val="24"/>
          </w:rPr>
          <w:t>Graf 5: Vnímání transgender problematiky jako dostatečně komunikované</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_Toc128917332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40</w:t>
        </w:r>
        <w:r w:rsidR="0034400B" w:rsidRPr="0034400B">
          <w:rPr>
            <w:caps w:val="0"/>
            <w:noProof/>
            <w:webHidden/>
            <w:sz w:val="24"/>
            <w:szCs w:val="24"/>
          </w:rPr>
          <w:fldChar w:fldCharType="end"/>
        </w:r>
      </w:hyperlink>
    </w:p>
    <w:p w14:paraId="5EA519D5" w14:textId="169A231F"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3" w:history="1">
        <w:r w:rsidR="0034400B" w:rsidRPr="0034400B">
          <w:rPr>
            <w:rStyle w:val="Hypertextovodkaz"/>
            <w:caps w:val="0"/>
            <w:noProof/>
            <w:sz w:val="24"/>
            <w:szCs w:val="24"/>
          </w:rPr>
          <w:t>Graf 6: Bezpečnost školního prostředí pro transgender žactvo</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_Toc128917333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40</w:t>
        </w:r>
        <w:r w:rsidR="0034400B" w:rsidRPr="0034400B">
          <w:rPr>
            <w:caps w:val="0"/>
            <w:noProof/>
            <w:webHidden/>
            <w:sz w:val="24"/>
            <w:szCs w:val="24"/>
          </w:rPr>
          <w:fldChar w:fldCharType="end"/>
        </w:r>
      </w:hyperlink>
    </w:p>
    <w:p w14:paraId="7EDCE41B" w14:textId="2B2919EC"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4" w:history="1">
        <w:r w:rsidR="0034400B" w:rsidRPr="0034400B">
          <w:rPr>
            <w:rStyle w:val="Hypertextovodkaz"/>
            <w:caps w:val="0"/>
            <w:noProof/>
            <w:sz w:val="24"/>
            <w:szCs w:val="24"/>
          </w:rPr>
          <w:t>Graf 7: Výskyt transgender žáka/žákyně ve škole</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_Toc128917334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41</w:t>
        </w:r>
        <w:r w:rsidR="0034400B" w:rsidRPr="0034400B">
          <w:rPr>
            <w:caps w:val="0"/>
            <w:noProof/>
            <w:webHidden/>
            <w:sz w:val="24"/>
            <w:szCs w:val="24"/>
          </w:rPr>
          <w:fldChar w:fldCharType="end"/>
        </w:r>
      </w:hyperlink>
    </w:p>
    <w:p w14:paraId="7B27D6F1" w14:textId="0093EE3E"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5" w:history="1">
        <w:r w:rsidR="0034400B" w:rsidRPr="0034400B">
          <w:rPr>
            <w:rStyle w:val="Hypertextovodkaz"/>
            <w:caps w:val="0"/>
            <w:noProof/>
            <w:sz w:val="24"/>
            <w:szCs w:val="24"/>
          </w:rPr>
          <w:t>Graf 8: Akceptace informace o genderové nekonformitě žáka/žákyně ze strany školy a pedagogických pracovníků</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_Toc128917335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42</w:t>
        </w:r>
        <w:r w:rsidR="0034400B" w:rsidRPr="0034400B">
          <w:rPr>
            <w:caps w:val="0"/>
            <w:noProof/>
            <w:webHidden/>
            <w:sz w:val="24"/>
            <w:szCs w:val="24"/>
          </w:rPr>
          <w:fldChar w:fldCharType="end"/>
        </w:r>
      </w:hyperlink>
    </w:p>
    <w:p w14:paraId="426DD48F" w14:textId="6F8C18D9"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6" w:history="1">
        <w:r w:rsidR="0034400B" w:rsidRPr="0034400B">
          <w:rPr>
            <w:rStyle w:val="Hypertextovodkaz"/>
            <w:caps w:val="0"/>
            <w:noProof/>
            <w:sz w:val="24"/>
            <w:szCs w:val="24"/>
          </w:rPr>
          <w:t>Graf 9: Akceptace informace o genderové nekonformitě žáka/žákyně ze strany respondenta</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_Toc128917336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42</w:t>
        </w:r>
        <w:r w:rsidR="0034400B" w:rsidRPr="0034400B">
          <w:rPr>
            <w:caps w:val="0"/>
            <w:noProof/>
            <w:webHidden/>
            <w:sz w:val="24"/>
            <w:szCs w:val="24"/>
          </w:rPr>
          <w:fldChar w:fldCharType="end"/>
        </w:r>
      </w:hyperlink>
    </w:p>
    <w:p w14:paraId="0A805947" w14:textId="243514D0" w:rsidR="0034400B" w:rsidRPr="0034400B" w:rsidRDefault="00000000">
      <w:pPr>
        <w:pStyle w:val="Seznamobrzk"/>
        <w:tabs>
          <w:tab w:val="right" w:leader="dot" w:pos="8210"/>
        </w:tabs>
        <w:rPr>
          <w:rFonts w:asciiTheme="minorHAnsi" w:eastAsiaTheme="minorEastAsia" w:hAnsiTheme="minorHAnsi" w:cstheme="minorBidi"/>
          <w:caps w:val="0"/>
          <w:noProof/>
          <w:sz w:val="24"/>
          <w:szCs w:val="24"/>
          <w:lang w:eastAsia="cs-CZ"/>
        </w:rPr>
      </w:pPr>
      <w:hyperlink w:anchor="_Toc128917337" w:history="1">
        <w:r w:rsidR="0034400B" w:rsidRPr="0034400B">
          <w:rPr>
            <w:rStyle w:val="Hypertextovodkaz"/>
            <w:caps w:val="0"/>
            <w:noProof/>
            <w:sz w:val="24"/>
            <w:szCs w:val="24"/>
          </w:rPr>
          <w:t>Graf 10: Výskyt šikany vůči transgender žáku/žákyni</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_Toc128917337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43</w:t>
        </w:r>
        <w:r w:rsidR="0034400B" w:rsidRPr="0034400B">
          <w:rPr>
            <w:caps w:val="0"/>
            <w:noProof/>
            <w:webHidden/>
            <w:sz w:val="24"/>
            <w:szCs w:val="24"/>
          </w:rPr>
          <w:fldChar w:fldCharType="end"/>
        </w:r>
      </w:hyperlink>
    </w:p>
    <w:p w14:paraId="78EDBEC6" w14:textId="0996E522" w:rsidR="0034400B" w:rsidRDefault="00000000">
      <w:pPr>
        <w:pStyle w:val="Seznamobrzk"/>
        <w:tabs>
          <w:tab w:val="right" w:leader="dot" w:pos="8210"/>
        </w:tabs>
        <w:rPr>
          <w:rFonts w:asciiTheme="minorHAnsi" w:eastAsiaTheme="minorEastAsia" w:hAnsiTheme="minorHAnsi" w:cstheme="minorBidi"/>
          <w:caps w:val="0"/>
          <w:noProof/>
          <w:sz w:val="22"/>
          <w:szCs w:val="22"/>
          <w:lang w:eastAsia="cs-CZ"/>
        </w:rPr>
      </w:pPr>
      <w:hyperlink w:anchor="_Toc128917338" w:history="1">
        <w:r w:rsidR="0034400B" w:rsidRPr="0034400B">
          <w:rPr>
            <w:rStyle w:val="Hypertextovodkaz"/>
            <w:caps w:val="0"/>
            <w:noProof/>
            <w:sz w:val="24"/>
            <w:szCs w:val="24"/>
          </w:rPr>
          <w:t>Graf 11: Uskutečněné kroky k usnadnění inkluze dotyčného žáka/žákyně</w:t>
        </w:r>
        <w:r w:rsidR="0034400B" w:rsidRPr="0034400B">
          <w:rPr>
            <w:caps w:val="0"/>
            <w:noProof/>
            <w:webHidden/>
            <w:sz w:val="24"/>
            <w:szCs w:val="24"/>
          </w:rPr>
          <w:tab/>
        </w:r>
        <w:r w:rsidR="0034400B" w:rsidRPr="0034400B">
          <w:rPr>
            <w:caps w:val="0"/>
            <w:noProof/>
            <w:webHidden/>
            <w:sz w:val="24"/>
            <w:szCs w:val="24"/>
          </w:rPr>
          <w:fldChar w:fldCharType="begin"/>
        </w:r>
        <w:r w:rsidR="0034400B" w:rsidRPr="0034400B">
          <w:rPr>
            <w:caps w:val="0"/>
            <w:noProof/>
            <w:webHidden/>
            <w:sz w:val="24"/>
            <w:szCs w:val="24"/>
          </w:rPr>
          <w:instrText xml:space="preserve"> PAGEREF _Toc128917338 \h </w:instrText>
        </w:r>
        <w:r w:rsidR="0034400B" w:rsidRPr="0034400B">
          <w:rPr>
            <w:caps w:val="0"/>
            <w:noProof/>
            <w:webHidden/>
            <w:sz w:val="24"/>
            <w:szCs w:val="24"/>
          </w:rPr>
        </w:r>
        <w:r w:rsidR="0034400B" w:rsidRPr="0034400B">
          <w:rPr>
            <w:caps w:val="0"/>
            <w:noProof/>
            <w:webHidden/>
            <w:sz w:val="24"/>
            <w:szCs w:val="24"/>
          </w:rPr>
          <w:fldChar w:fldCharType="separate"/>
        </w:r>
        <w:r w:rsidR="00BB1F94">
          <w:rPr>
            <w:caps w:val="0"/>
            <w:noProof/>
            <w:webHidden/>
            <w:sz w:val="24"/>
            <w:szCs w:val="24"/>
          </w:rPr>
          <w:t>44</w:t>
        </w:r>
        <w:r w:rsidR="0034400B" w:rsidRPr="0034400B">
          <w:rPr>
            <w:caps w:val="0"/>
            <w:noProof/>
            <w:webHidden/>
            <w:sz w:val="24"/>
            <w:szCs w:val="24"/>
          </w:rPr>
          <w:fldChar w:fldCharType="end"/>
        </w:r>
      </w:hyperlink>
    </w:p>
    <w:p w14:paraId="13BF479D" w14:textId="53BCA4CB" w:rsidR="00B360BA" w:rsidRPr="00690BAB" w:rsidRDefault="0034400B" w:rsidP="00B360BA">
      <w:pPr>
        <w:rPr>
          <w:b/>
          <w:szCs w:val="18"/>
        </w:rPr>
      </w:pPr>
      <w:r>
        <w:rPr>
          <w:b/>
          <w:szCs w:val="18"/>
        </w:rPr>
        <w:fldChar w:fldCharType="end"/>
      </w:r>
    </w:p>
    <w:p w14:paraId="4037C715" w14:textId="77777777" w:rsidR="002C034F" w:rsidRDefault="002C034F">
      <w:pPr>
        <w:spacing w:before="0" w:after="160" w:line="259" w:lineRule="auto"/>
        <w:jc w:val="left"/>
        <w:rPr>
          <w:rFonts w:eastAsia="Times New Roman" w:cstheme="majorBidi"/>
          <w:b/>
          <w:color w:val="000000"/>
          <w:sz w:val="28"/>
          <w:szCs w:val="28"/>
        </w:rPr>
      </w:pPr>
      <w:bookmarkStart w:id="69" w:name="_Toc128905007"/>
      <w:r>
        <w:br w:type="page"/>
      </w:r>
    </w:p>
    <w:p w14:paraId="7CC848F7" w14:textId="61742838" w:rsidR="001B19DD" w:rsidRDefault="00E8606E" w:rsidP="00823246">
      <w:pPr>
        <w:pStyle w:val="Nadpis1"/>
        <w:numPr>
          <w:ilvl w:val="0"/>
          <w:numId w:val="0"/>
        </w:numPr>
        <w:ind w:left="357" w:hanging="357"/>
      </w:pPr>
      <w:r>
        <w:lastRenderedPageBreak/>
        <w:t>SEZNAM PŘÍLOH</w:t>
      </w:r>
      <w:bookmarkEnd w:id="69"/>
    </w:p>
    <w:p w14:paraId="2AA42B1C" w14:textId="18CBB20C" w:rsidR="001B19DD" w:rsidRPr="00823246" w:rsidRDefault="005E455C" w:rsidP="00823246">
      <w:pPr>
        <w:pStyle w:val="Nadpis2"/>
        <w:numPr>
          <w:ilvl w:val="0"/>
          <w:numId w:val="0"/>
        </w:numPr>
        <w:ind w:left="714" w:hanging="714"/>
        <w:rPr>
          <w:sz w:val="24"/>
          <w:szCs w:val="24"/>
        </w:rPr>
      </w:pPr>
      <w:bookmarkStart w:id="70" w:name="_Toc128905008"/>
      <w:r w:rsidRPr="00823246">
        <w:rPr>
          <w:sz w:val="24"/>
          <w:szCs w:val="24"/>
        </w:rPr>
        <w:t xml:space="preserve">Příloha č. 1: </w:t>
      </w:r>
      <w:r w:rsidR="00B462CA" w:rsidRPr="00823246">
        <w:rPr>
          <w:sz w:val="24"/>
          <w:szCs w:val="24"/>
        </w:rPr>
        <w:t>F</w:t>
      </w:r>
      <w:r w:rsidRPr="00823246">
        <w:rPr>
          <w:sz w:val="24"/>
          <w:szCs w:val="24"/>
        </w:rPr>
        <w:t>ormulá</w:t>
      </w:r>
      <w:r w:rsidR="00B462CA" w:rsidRPr="00823246">
        <w:rPr>
          <w:sz w:val="24"/>
          <w:szCs w:val="24"/>
        </w:rPr>
        <w:t>ř</w:t>
      </w:r>
      <w:r w:rsidRPr="00823246">
        <w:rPr>
          <w:sz w:val="24"/>
          <w:szCs w:val="24"/>
        </w:rPr>
        <w:t xml:space="preserve"> dotazníku</w:t>
      </w:r>
      <w:bookmarkEnd w:id="70"/>
    </w:p>
    <w:p w14:paraId="5DD557A2" w14:textId="77777777" w:rsidR="002C034F" w:rsidRDefault="002C034F" w:rsidP="005E455C">
      <w:pPr>
        <w:rPr>
          <w:rFonts w:cs="Arial"/>
          <w:color w:val="FF0000"/>
          <w:szCs w:val="24"/>
        </w:rPr>
      </w:pPr>
    </w:p>
    <w:p w14:paraId="4D8BC420" w14:textId="05EFDBF1" w:rsidR="002C034F" w:rsidRDefault="002C034F" w:rsidP="005E455C">
      <w:pPr>
        <w:rPr>
          <w:rFonts w:cs="Arial"/>
          <w:color w:val="FF0000"/>
          <w:szCs w:val="24"/>
        </w:rPr>
        <w:sectPr w:rsidR="002C034F" w:rsidSect="00DD44C7">
          <w:footerReference w:type="default" r:id="rId25"/>
          <w:pgSz w:w="11906" w:h="16838"/>
          <w:pgMar w:top="1701" w:right="1701" w:bottom="1701" w:left="1985" w:header="709" w:footer="709" w:gutter="0"/>
          <w:cols w:space="708"/>
          <w:docGrid w:linePitch="360"/>
        </w:sectPr>
      </w:pPr>
    </w:p>
    <w:p w14:paraId="7AA2C04E" w14:textId="7804F1F4" w:rsidR="000D285C" w:rsidRPr="00D82ABA" w:rsidRDefault="000D285C" w:rsidP="000D285C">
      <w:pPr>
        <w:rPr>
          <w:b/>
          <w:bCs/>
        </w:rPr>
      </w:pPr>
      <w:r w:rsidRPr="00D82ABA">
        <w:rPr>
          <w:b/>
          <w:bCs/>
        </w:rPr>
        <w:lastRenderedPageBreak/>
        <w:t xml:space="preserve">Příloha 1: </w:t>
      </w:r>
      <w:r w:rsidR="0034400B">
        <w:rPr>
          <w:b/>
          <w:bCs/>
        </w:rPr>
        <w:t>Formulář d</w:t>
      </w:r>
      <w:r w:rsidRPr="00D82ABA">
        <w:rPr>
          <w:b/>
          <w:bCs/>
        </w:rPr>
        <w:t>otazník</w:t>
      </w:r>
      <w:r w:rsidR="0034400B">
        <w:rPr>
          <w:b/>
          <w:bCs/>
        </w:rPr>
        <w:t>u</w:t>
      </w:r>
    </w:p>
    <w:p w14:paraId="50B871A9" w14:textId="77777777" w:rsidR="000D285C" w:rsidRDefault="000D285C" w:rsidP="000D285C">
      <w:r>
        <w:t>Vážené kolegyně, vážení kolegové,</w:t>
      </w:r>
    </w:p>
    <w:p w14:paraId="4EED4E04" w14:textId="77777777" w:rsidR="000D285C" w:rsidRDefault="000D285C" w:rsidP="000D285C">
      <w:r>
        <w:t>cílem tohoto dotazníku je především získání objektivních informací a názorů členů pedagogického sboru na poměrně novou problematiku transgender.</w:t>
      </w:r>
    </w:p>
    <w:p w14:paraId="00D6BF55" w14:textId="77777777" w:rsidR="000D285C" w:rsidRDefault="000D285C" w:rsidP="000D285C">
      <w:r>
        <w:t xml:space="preserve">Vaše odpovědi </w:t>
      </w:r>
      <w:proofErr w:type="gramStart"/>
      <w:r>
        <w:t>p</w:t>
      </w:r>
      <w:r w:rsidRPr="00030C0F">
        <w:t>oslouží</w:t>
      </w:r>
      <w:proofErr w:type="gramEnd"/>
      <w:r w:rsidRPr="00030C0F">
        <w:t xml:space="preserve"> jako podklad pro mou </w:t>
      </w:r>
      <w:r>
        <w:t>bakalářskou</w:t>
      </w:r>
      <w:r w:rsidRPr="00030C0F">
        <w:t xml:space="preserve"> práci na téma „Názory pedagogů středních škol na vybrané problémy</w:t>
      </w:r>
      <w:r>
        <w:t>“, kterou zpracovávám v rámci studia programu Učitelství praktického vyučování na Institutu vzdělávání a poradenství České zemědělské univerzity v Praze.</w:t>
      </w:r>
    </w:p>
    <w:p w14:paraId="4976C51E" w14:textId="77777777" w:rsidR="000D285C" w:rsidRDefault="000D285C" w:rsidP="000D285C">
      <w:r>
        <w:t>Dotazník je anonymní a získané informace pouze pro účely této práce.</w:t>
      </w:r>
    </w:p>
    <w:p w14:paraId="6C74F44D" w14:textId="77777777" w:rsidR="000D285C" w:rsidRPr="00E86251" w:rsidRDefault="000D285C" w:rsidP="000D285C">
      <w:pPr>
        <w:numPr>
          <w:ilvl w:val="0"/>
          <w:numId w:val="21"/>
        </w:numPr>
        <w:spacing w:before="0"/>
        <w:jc w:val="left"/>
        <w:rPr>
          <w:b/>
          <w:bCs/>
        </w:rPr>
      </w:pPr>
      <w:r w:rsidRPr="00E86251">
        <w:rPr>
          <w:b/>
          <w:bCs/>
        </w:rPr>
        <w:t>Uveďte své pohlaví.</w:t>
      </w:r>
    </w:p>
    <w:p w14:paraId="5DCD228F" w14:textId="77777777" w:rsidR="000D285C" w:rsidRDefault="000D285C" w:rsidP="000D285C">
      <w:pPr>
        <w:pStyle w:val="Odstavecseseznamem"/>
        <w:numPr>
          <w:ilvl w:val="0"/>
          <w:numId w:val="22"/>
        </w:numPr>
        <w:spacing w:before="0"/>
        <w:contextualSpacing w:val="0"/>
        <w:jc w:val="left"/>
      </w:pPr>
      <w:r>
        <w:t>žena</w:t>
      </w:r>
    </w:p>
    <w:p w14:paraId="21B3BA11" w14:textId="77777777" w:rsidR="000D285C" w:rsidRDefault="000D285C" w:rsidP="000D285C">
      <w:pPr>
        <w:pStyle w:val="Odstavecseseznamem"/>
        <w:numPr>
          <w:ilvl w:val="0"/>
          <w:numId w:val="22"/>
        </w:numPr>
        <w:spacing w:before="0"/>
        <w:contextualSpacing w:val="0"/>
        <w:jc w:val="left"/>
      </w:pPr>
      <w:r>
        <w:t>muž</w:t>
      </w:r>
    </w:p>
    <w:p w14:paraId="06F5EA28" w14:textId="77777777" w:rsidR="000D285C" w:rsidRPr="00E86251" w:rsidRDefault="000D285C" w:rsidP="000D285C">
      <w:pPr>
        <w:numPr>
          <w:ilvl w:val="0"/>
          <w:numId w:val="21"/>
        </w:numPr>
        <w:spacing w:before="0"/>
        <w:jc w:val="left"/>
        <w:rPr>
          <w:b/>
          <w:bCs/>
        </w:rPr>
      </w:pPr>
      <w:r w:rsidRPr="00E86251">
        <w:rPr>
          <w:b/>
          <w:bCs/>
        </w:rPr>
        <w:t>Jaký je Váš věk?</w:t>
      </w:r>
    </w:p>
    <w:p w14:paraId="2324BB0D" w14:textId="77777777" w:rsidR="000D285C" w:rsidRDefault="000D285C" w:rsidP="000D285C">
      <w:pPr>
        <w:pStyle w:val="Odstavecseseznamem"/>
        <w:numPr>
          <w:ilvl w:val="0"/>
          <w:numId w:val="23"/>
        </w:numPr>
        <w:spacing w:before="0"/>
        <w:contextualSpacing w:val="0"/>
        <w:jc w:val="left"/>
      </w:pPr>
      <w:r>
        <w:t>do 30 let</w:t>
      </w:r>
      <w:r>
        <w:tab/>
      </w:r>
    </w:p>
    <w:p w14:paraId="5328B63E" w14:textId="28122864" w:rsidR="000D285C" w:rsidRDefault="000D285C" w:rsidP="000D285C">
      <w:pPr>
        <w:pStyle w:val="Odstavecseseznamem"/>
        <w:numPr>
          <w:ilvl w:val="0"/>
          <w:numId w:val="23"/>
        </w:numPr>
        <w:spacing w:before="0"/>
        <w:contextualSpacing w:val="0"/>
        <w:jc w:val="left"/>
      </w:pPr>
      <w:r>
        <w:t>31</w:t>
      </w:r>
      <w:r w:rsidR="00B37C7C">
        <w:t>-</w:t>
      </w:r>
      <w:r>
        <w:t>40 let</w:t>
      </w:r>
    </w:p>
    <w:p w14:paraId="5BE43E2A" w14:textId="469604A7" w:rsidR="000D285C" w:rsidRDefault="000D285C" w:rsidP="000D285C">
      <w:pPr>
        <w:pStyle w:val="Odstavecseseznamem"/>
        <w:numPr>
          <w:ilvl w:val="0"/>
          <w:numId w:val="23"/>
        </w:numPr>
        <w:spacing w:before="0"/>
        <w:contextualSpacing w:val="0"/>
        <w:jc w:val="left"/>
      </w:pPr>
      <w:r>
        <w:t>41</w:t>
      </w:r>
      <w:r w:rsidR="00B37C7C">
        <w:t>-</w:t>
      </w:r>
      <w:r>
        <w:t xml:space="preserve">50 let </w:t>
      </w:r>
    </w:p>
    <w:p w14:paraId="5E31C2B3" w14:textId="4191DD5F" w:rsidR="000D285C" w:rsidRDefault="000D285C" w:rsidP="000D285C">
      <w:pPr>
        <w:pStyle w:val="Odstavecseseznamem"/>
        <w:numPr>
          <w:ilvl w:val="0"/>
          <w:numId w:val="23"/>
        </w:numPr>
        <w:spacing w:before="0"/>
        <w:contextualSpacing w:val="0"/>
        <w:jc w:val="left"/>
      </w:pPr>
      <w:r>
        <w:t>51</w:t>
      </w:r>
      <w:r w:rsidR="00B37C7C">
        <w:t>-</w:t>
      </w:r>
      <w:r>
        <w:t xml:space="preserve">60 let </w:t>
      </w:r>
      <w:r>
        <w:tab/>
      </w:r>
    </w:p>
    <w:p w14:paraId="36072704" w14:textId="77777777" w:rsidR="000D285C" w:rsidRDefault="000D285C" w:rsidP="000D285C">
      <w:pPr>
        <w:pStyle w:val="Odstavecseseznamem"/>
        <w:numPr>
          <w:ilvl w:val="0"/>
          <w:numId w:val="23"/>
        </w:numPr>
        <w:spacing w:before="0"/>
        <w:contextualSpacing w:val="0"/>
        <w:jc w:val="left"/>
      </w:pPr>
      <w:r>
        <w:t>nad 61 let</w:t>
      </w:r>
    </w:p>
    <w:p w14:paraId="4B70A410" w14:textId="77777777" w:rsidR="000D285C" w:rsidRPr="00E86251" w:rsidRDefault="000D285C" w:rsidP="000D285C">
      <w:pPr>
        <w:numPr>
          <w:ilvl w:val="0"/>
          <w:numId w:val="21"/>
        </w:numPr>
        <w:spacing w:before="0"/>
        <w:jc w:val="left"/>
        <w:rPr>
          <w:b/>
          <w:bCs/>
        </w:rPr>
      </w:pPr>
      <w:r w:rsidRPr="00E86251">
        <w:rPr>
          <w:b/>
          <w:bCs/>
        </w:rPr>
        <w:t>Jaká je délka Vaší pedagogické praxe?</w:t>
      </w:r>
    </w:p>
    <w:p w14:paraId="3B52CAF6" w14:textId="77777777" w:rsidR="000D285C" w:rsidRDefault="000D285C" w:rsidP="000D285C">
      <w:pPr>
        <w:pStyle w:val="Odstavecseseznamem"/>
        <w:numPr>
          <w:ilvl w:val="0"/>
          <w:numId w:val="24"/>
        </w:numPr>
        <w:spacing w:before="0"/>
        <w:contextualSpacing w:val="0"/>
      </w:pPr>
      <w:r>
        <w:t>do 2 let</w:t>
      </w:r>
    </w:p>
    <w:p w14:paraId="72410E57" w14:textId="77777777" w:rsidR="000D285C" w:rsidRDefault="000D285C" w:rsidP="000D285C">
      <w:pPr>
        <w:pStyle w:val="Odstavecseseznamem"/>
        <w:numPr>
          <w:ilvl w:val="0"/>
          <w:numId w:val="24"/>
        </w:numPr>
        <w:spacing w:before="0"/>
        <w:contextualSpacing w:val="0"/>
      </w:pPr>
      <w:r>
        <w:t>2-6 let</w:t>
      </w:r>
      <w:r>
        <w:tab/>
      </w:r>
      <w:r>
        <w:tab/>
      </w:r>
    </w:p>
    <w:p w14:paraId="44D00AAE" w14:textId="77777777" w:rsidR="000D285C" w:rsidRDefault="000D285C" w:rsidP="000D285C">
      <w:pPr>
        <w:pStyle w:val="Odstavecseseznamem"/>
        <w:numPr>
          <w:ilvl w:val="0"/>
          <w:numId w:val="24"/>
        </w:numPr>
        <w:spacing w:before="0"/>
        <w:contextualSpacing w:val="0"/>
      </w:pPr>
      <w:r>
        <w:t>7-15 let</w:t>
      </w:r>
      <w:r>
        <w:tab/>
      </w:r>
    </w:p>
    <w:p w14:paraId="7C367E6A" w14:textId="77777777" w:rsidR="000D285C" w:rsidRDefault="000D285C" w:rsidP="000D285C">
      <w:pPr>
        <w:pStyle w:val="Odstavecseseznamem"/>
        <w:numPr>
          <w:ilvl w:val="0"/>
          <w:numId w:val="24"/>
        </w:numPr>
        <w:spacing w:before="0"/>
        <w:contextualSpacing w:val="0"/>
      </w:pPr>
      <w:r>
        <w:t xml:space="preserve">16-25 let </w:t>
      </w:r>
      <w:r>
        <w:tab/>
      </w:r>
    </w:p>
    <w:p w14:paraId="519C941B" w14:textId="068EC0C3" w:rsidR="000D285C" w:rsidRDefault="000D285C" w:rsidP="000D285C">
      <w:pPr>
        <w:pStyle w:val="Odstavecseseznamem"/>
        <w:numPr>
          <w:ilvl w:val="0"/>
          <w:numId w:val="24"/>
        </w:numPr>
        <w:spacing w:before="0"/>
        <w:contextualSpacing w:val="0"/>
      </w:pPr>
      <w:r>
        <w:t>26</w:t>
      </w:r>
      <w:r w:rsidR="00B37C7C">
        <w:t>-</w:t>
      </w:r>
      <w:r>
        <w:t xml:space="preserve">30 let </w:t>
      </w:r>
      <w:r>
        <w:tab/>
      </w:r>
    </w:p>
    <w:p w14:paraId="7EEAA35A" w14:textId="77777777" w:rsidR="000D285C" w:rsidRDefault="000D285C" w:rsidP="000D285C">
      <w:pPr>
        <w:pStyle w:val="Odstavecseseznamem"/>
        <w:numPr>
          <w:ilvl w:val="0"/>
          <w:numId w:val="24"/>
        </w:numPr>
        <w:spacing w:before="0"/>
        <w:contextualSpacing w:val="0"/>
      </w:pPr>
      <w:r>
        <w:t>nad 31 let</w:t>
      </w:r>
    </w:p>
    <w:p w14:paraId="0A89A1D8" w14:textId="77777777" w:rsidR="000D285C" w:rsidRDefault="000D285C" w:rsidP="000D285C">
      <w:pPr>
        <w:pStyle w:val="Odstavecseseznamem"/>
        <w:ind w:left="700"/>
        <w:contextualSpacing w:val="0"/>
      </w:pPr>
    </w:p>
    <w:p w14:paraId="5D128F8B" w14:textId="77777777" w:rsidR="000D285C" w:rsidRPr="00E86251" w:rsidRDefault="000D285C" w:rsidP="000D285C">
      <w:pPr>
        <w:numPr>
          <w:ilvl w:val="0"/>
          <w:numId w:val="21"/>
        </w:numPr>
        <w:spacing w:before="0"/>
        <w:jc w:val="left"/>
        <w:rPr>
          <w:b/>
          <w:bCs/>
        </w:rPr>
      </w:pPr>
      <w:r w:rsidRPr="00E86251">
        <w:rPr>
          <w:b/>
          <w:bCs/>
        </w:rPr>
        <w:lastRenderedPageBreak/>
        <w:t>Jaká je délka Vaší praxe na této škole?</w:t>
      </w:r>
    </w:p>
    <w:p w14:paraId="2C19AA8E" w14:textId="77777777" w:rsidR="000D285C" w:rsidRDefault="000D285C" w:rsidP="000D285C">
      <w:pPr>
        <w:pStyle w:val="Odstavecseseznamem"/>
        <w:numPr>
          <w:ilvl w:val="0"/>
          <w:numId w:val="25"/>
        </w:numPr>
        <w:spacing w:before="0"/>
        <w:contextualSpacing w:val="0"/>
        <w:jc w:val="left"/>
      </w:pPr>
      <w:r>
        <w:t>do 2 let</w:t>
      </w:r>
    </w:p>
    <w:p w14:paraId="6FB0C201" w14:textId="77777777" w:rsidR="000D285C" w:rsidRDefault="000D285C" w:rsidP="000D285C">
      <w:pPr>
        <w:pStyle w:val="Odstavecseseznamem"/>
        <w:numPr>
          <w:ilvl w:val="0"/>
          <w:numId w:val="25"/>
        </w:numPr>
        <w:spacing w:before="0"/>
        <w:contextualSpacing w:val="0"/>
        <w:jc w:val="left"/>
      </w:pPr>
      <w:r>
        <w:t>2-6 let</w:t>
      </w:r>
      <w:r>
        <w:tab/>
      </w:r>
      <w:r>
        <w:tab/>
      </w:r>
    </w:p>
    <w:p w14:paraId="6B0F97F2" w14:textId="77777777" w:rsidR="000D285C" w:rsidRDefault="000D285C" w:rsidP="000D285C">
      <w:pPr>
        <w:pStyle w:val="Odstavecseseznamem"/>
        <w:numPr>
          <w:ilvl w:val="0"/>
          <w:numId w:val="25"/>
        </w:numPr>
        <w:spacing w:before="0"/>
        <w:contextualSpacing w:val="0"/>
        <w:jc w:val="left"/>
      </w:pPr>
      <w:r>
        <w:t>7-15 let</w:t>
      </w:r>
      <w:r>
        <w:tab/>
      </w:r>
    </w:p>
    <w:p w14:paraId="50451B38" w14:textId="77777777" w:rsidR="000D285C" w:rsidRDefault="000D285C" w:rsidP="000D285C">
      <w:pPr>
        <w:pStyle w:val="Odstavecseseznamem"/>
        <w:numPr>
          <w:ilvl w:val="0"/>
          <w:numId w:val="25"/>
        </w:numPr>
        <w:spacing w:before="0"/>
        <w:contextualSpacing w:val="0"/>
        <w:jc w:val="left"/>
      </w:pPr>
      <w:r>
        <w:t xml:space="preserve">16-25 let </w:t>
      </w:r>
      <w:r>
        <w:tab/>
      </w:r>
    </w:p>
    <w:p w14:paraId="06321A60" w14:textId="7AE0203A" w:rsidR="000D285C" w:rsidRDefault="000D285C" w:rsidP="000D285C">
      <w:pPr>
        <w:pStyle w:val="Odstavecseseznamem"/>
        <w:numPr>
          <w:ilvl w:val="0"/>
          <w:numId w:val="25"/>
        </w:numPr>
        <w:spacing w:before="0"/>
        <w:contextualSpacing w:val="0"/>
        <w:jc w:val="left"/>
      </w:pPr>
      <w:r>
        <w:t>26</w:t>
      </w:r>
      <w:r w:rsidR="00B37C7C">
        <w:t>-</w:t>
      </w:r>
      <w:r>
        <w:t xml:space="preserve">30 let </w:t>
      </w:r>
      <w:r>
        <w:tab/>
      </w:r>
    </w:p>
    <w:p w14:paraId="4B2A7EFC" w14:textId="77777777" w:rsidR="000D285C" w:rsidRDefault="000D285C" w:rsidP="000D285C">
      <w:pPr>
        <w:pStyle w:val="Odstavecseseznamem"/>
        <w:numPr>
          <w:ilvl w:val="0"/>
          <w:numId w:val="25"/>
        </w:numPr>
        <w:spacing w:before="0"/>
        <w:contextualSpacing w:val="0"/>
        <w:jc w:val="left"/>
      </w:pPr>
      <w:r>
        <w:t>nad 31 let</w:t>
      </w:r>
    </w:p>
    <w:p w14:paraId="0C7A125D" w14:textId="3391CF57" w:rsidR="0048060B" w:rsidRDefault="0048060B" w:rsidP="000D285C">
      <w:pPr>
        <w:pStyle w:val="Odstavecseseznamem"/>
        <w:numPr>
          <w:ilvl w:val="0"/>
          <w:numId w:val="26"/>
        </w:numPr>
        <w:spacing w:before="0"/>
        <w:ind w:hanging="357"/>
        <w:contextualSpacing w:val="0"/>
        <w:jc w:val="left"/>
        <w:rPr>
          <w:b/>
          <w:bCs/>
          <w:color w:val="242424"/>
        </w:rPr>
      </w:pPr>
      <w:r>
        <w:rPr>
          <w:b/>
          <w:bCs/>
          <w:color w:val="242424"/>
        </w:rPr>
        <w:t>Vnímáte ve škole rozdílné zacházení se žáky a žákyněmi na základě jejich pohlaví?</w:t>
      </w:r>
    </w:p>
    <w:p w14:paraId="7BCC00C9" w14:textId="2B87A7D0" w:rsidR="0048060B" w:rsidRDefault="0048060B" w:rsidP="0048060B">
      <w:pPr>
        <w:pStyle w:val="Odstavecseseznamem"/>
        <w:numPr>
          <w:ilvl w:val="0"/>
          <w:numId w:val="25"/>
        </w:numPr>
        <w:spacing w:before="0"/>
        <w:contextualSpacing w:val="0"/>
        <w:jc w:val="left"/>
      </w:pPr>
      <w:r>
        <w:t>u</w:t>
      </w:r>
      <w:r w:rsidRPr="0048060B">
        <w:t>rčitě ano</w:t>
      </w:r>
    </w:p>
    <w:p w14:paraId="7516D43C" w14:textId="667FAB2D" w:rsidR="0048060B" w:rsidRDefault="0048060B" w:rsidP="0048060B">
      <w:pPr>
        <w:pStyle w:val="Odstavecseseznamem"/>
        <w:numPr>
          <w:ilvl w:val="0"/>
          <w:numId w:val="25"/>
        </w:numPr>
        <w:spacing w:before="0"/>
        <w:contextualSpacing w:val="0"/>
        <w:jc w:val="left"/>
      </w:pPr>
      <w:r>
        <w:t>spíše ano</w:t>
      </w:r>
    </w:p>
    <w:p w14:paraId="4AD6DD2D" w14:textId="2D183C26" w:rsidR="0048060B" w:rsidRDefault="0048060B" w:rsidP="0048060B">
      <w:pPr>
        <w:pStyle w:val="Odstavecseseznamem"/>
        <w:numPr>
          <w:ilvl w:val="0"/>
          <w:numId w:val="25"/>
        </w:numPr>
        <w:spacing w:before="0"/>
        <w:contextualSpacing w:val="0"/>
        <w:jc w:val="left"/>
      </w:pPr>
      <w:r>
        <w:t>spíše ne</w:t>
      </w:r>
    </w:p>
    <w:p w14:paraId="15C843A4" w14:textId="60FC0E54" w:rsidR="0048060B" w:rsidRDefault="0048060B" w:rsidP="0048060B">
      <w:pPr>
        <w:pStyle w:val="Odstavecseseznamem"/>
        <w:numPr>
          <w:ilvl w:val="0"/>
          <w:numId w:val="25"/>
        </w:numPr>
        <w:spacing w:before="0"/>
        <w:contextualSpacing w:val="0"/>
        <w:jc w:val="left"/>
      </w:pPr>
      <w:r>
        <w:t>určitě ne</w:t>
      </w:r>
    </w:p>
    <w:p w14:paraId="40BE9CFC" w14:textId="4BF82E09" w:rsidR="0048060B" w:rsidRDefault="0048060B" w:rsidP="0048060B">
      <w:pPr>
        <w:pStyle w:val="Odstavecseseznamem"/>
        <w:numPr>
          <w:ilvl w:val="0"/>
          <w:numId w:val="25"/>
        </w:numPr>
        <w:spacing w:before="0"/>
        <w:contextualSpacing w:val="0"/>
        <w:jc w:val="left"/>
      </w:pPr>
      <w:r>
        <w:t>nevím</w:t>
      </w:r>
    </w:p>
    <w:p w14:paraId="3DBA3C0A" w14:textId="364AB537" w:rsidR="0048060B" w:rsidRPr="00A64D0A" w:rsidRDefault="0048060B" w:rsidP="00A64D0A">
      <w:pPr>
        <w:pStyle w:val="Odstavecseseznamem"/>
        <w:numPr>
          <w:ilvl w:val="0"/>
          <w:numId w:val="26"/>
        </w:numPr>
        <w:pBdr>
          <w:bottom w:val="single" w:sz="6" w:space="1" w:color="auto"/>
        </w:pBdr>
        <w:rPr>
          <w:b/>
          <w:bCs/>
          <w:color w:val="242424"/>
        </w:rPr>
      </w:pPr>
      <w:r w:rsidRPr="00A64D0A">
        <w:rPr>
          <w:b/>
          <w:bCs/>
          <w:color w:val="242424"/>
        </w:rPr>
        <w:t>Pokud jste na předchozí otázku odpověděl/a ano, uveďte prosím, v čem dle Vašeho názoru rozdílné zacházení se žáky a žákyněmi spočívá?</w:t>
      </w:r>
    </w:p>
    <w:p w14:paraId="46C6876B" w14:textId="77777777" w:rsidR="0048060B" w:rsidRDefault="0048060B" w:rsidP="0048060B">
      <w:pPr>
        <w:pBdr>
          <w:bottom w:val="single" w:sz="6" w:space="1" w:color="auto"/>
        </w:pBdr>
        <w:rPr>
          <w:b/>
          <w:bCs/>
          <w:color w:val="242424"/>
        </w:rPr>
      </w:pPr>
    </w:p>
    <w:p w14:paraId="467CC915" w14:textId="77777777" w:rsidR="0048060B" w:rsidRPr="0048060B" w:rsidRDefault="0048060B" w:rsidP="0048060B">
      <w:pPr>
        <w:spacing w:before="0"/>
        <w:jc w:val="left"/>
      </w:pPr>
    </w:p>
    <w:p w14:paraId="3B0DFF75" w14:textId="44B7FCDC" w:rsidR="0048060B" w:rsidRDefault="0048060B" w:rsidP="000D285C">
      <w:pPr>
        <w:pStyle w:val="Odstavecseseznamem"/>
        <w:numPr>
          <w:ilvl w:val="0"/>
          <w:numId w:val="26"/>
        </w:numPr>
        <w:spacing w:before="0"/>
        <w:ind w:hanging="357"/>
        <w:contextualSpacing w:val="0"/>
        <w:jc w:val="left"/>
        <w:rPr>
          <w:b/>
          <w:bCs/>
          <w:color w:val="242424"/>
        </w:rPr>
      </w:pPr>
      <w:r>
        <w:rPr>
          <w:b/>
          <w:bCs/>
          <w:color w:val="242424"/>
        </w:rPr>
        <w:t>Máte pocit, že současný obsah učiva a učební materiály (např. učebnice) jsou genderově stereotypizující?</w:t>
      </w:r>
    </w:p>
    <w:p w14:paraId="616C64CD" w14:textId="0574DA93" w:rsidR="0048060B" w:rsidRDefault="0048060B" w:rsidP="0048060B">
      <w:pPr>
        <w:pStyle w:val="Odstavecseseznamem"/>
        <w:numPr>
          <w:ilvl w:val="0"/>
          <w:numId w:val="25"/>
        </w:numPr>
        <w:spacing w:before="0"/>
        <w:contextualSpacing w:val="0"/>
        <w:jc w:val="left"/>
      </w:pPr>
      <w:r>
        <w:t>u</w:t>
      </w:r>
      <w:r w:rsidRPr="0048060B">
        <w:t>rčitě ano</w:t>
      </w:r>
    </w:p>
    <w:p w14:paraId="6EF1EF46" w14:textId="0EE9C281" w:rsidR="0048060B" w:rsidRDefault="0048060B" w:rsidP="0048060B">
      <w:pPr>
        <w:pStyle w:val="Odstavecseseznamem"/>
        <w:numPr>
          <w:ilvl w:val="0"/>
          <w:numId w:val="25"/>
        </w:numPr>
        <w:spacing w:before="0"/>
        <w:contextualSpacing w:val="0"/>
        <w:jc w:val="left"/>
      </w:pPr>
      <w:r>
        <w:t>spíše ano</w:t>
      </w:r>
    </w:p>
    <w:p w14:paraId="38D78723" w14:textId="15ACBF96" w:rsidR="0048060B" w:rsidRDefault="0048060B" w:rsidP="0048060B">
      <w:pPr>
        <w:pStyle w:val="Odstavecseseznamem"/>
        <w:numPr>
          <w:ilvl w:val="0"/>
          <w:numId w:val="25"/>
        </w:numPr>
        <w:spacing w:before="0"/>
        <w:contextualSpacing w:val="0"/>
        <w:jc w:val="left"/>
      </w:pPr>
      <w:r>
        <w:t>spíše ne</w:t>
      </w:r>
    </w:p>
    <w:p w14:paraId="1F3E9611" w14:textId="6659CBE9" w:rsidR="0048060B" w:rsidRDefault="0048060B" w:rsidP="0048060B">
      <w:pPr>
        <w:pStyle w:val="Odstavecseseznamem"/>
        <w:numPr>
          <w:ilvl w:val="0"/>
          <w:numId w:val="25"/>
        </w:numPr>
        <w:spacing w:before="0"/>
        <w:contextualSpacing w:val="0"/>
        <w:jc w:val="left"/>
      </w:pPr>
      <w:r>
        <w:t>určitě ne</w:t>
      </w:r>
    </w:p>
    <w:p w14:paraId="1DF0A5F4" w14:textId="3593509D" w:rsidR="0048060B" w:rsidRDefault="0048060B" w:rsidP="0048060B">
      <w:pPr>
        <w:pStyle w:val="Odstavecseseznamem"/>
        <w:numPr>
          <w:ilvl w:val="0"/>
          <w:numId w:val="25"/>
        </w:numPr>
        <w:spacing w:before="0"/>
        <w:contextualSpacing w:val="0"/>
        <w:jc w:val="left"/>
      </w:pPr>
      <w:r>
        <w:t>nevím</w:t>
      </w:r>
    </w:p>
    <w:p w14:paraId="4E5BC645" w14:textId="7C6E6152" w:rsidR="0048060B" w:rsidRPr="00A64D0A" w:rsidRDefault="0048060B" w:rsidP="00A64D0A">
      <w:pPr>
        <w:pStyle w:val="Odstavecseseznamem"/>
        <w:numPr>
          <w:ilvl w:val="0"/>
          <w:numId w:val="26"/>
        </w:numPr>
        <w:pBdr>
          <w:bottom w:val="single" w:sz="6" w:space="1" w:color="auto"/>
        </w:pBdr>
        <w:rPr>
          <w:b/>
          <w:bCs/>
          <w:color w:val="242424"/>
        </w:rPr>
      </w:pPr>
      <w:r w:rsidRPr="00A64D0A">
        <w:rPr>
          <w:b/>
          <w:bCs/>
          <w:color w:val="242424"/>
        </w:rPr>
        <w:lastRenderedPageBreak/>
        <w:t>Pokud jste na předchozí otázku odpověděl/a ano, uveďte prosím, v čem dle Vašeho názoru genderová stereotypizace spočívá?</w:t>
      </w:r>
    </w:p>
    <w:p w14:paraId="31D21CA9" w14:textId="77777777" w:rsidR="0048060B" w:rsidRPr="0048060B" w:rsidRDefault="0048060B" w:rsidP="0048060B">
      <w:pPr>
        <w:pBdr>
          <w:bottom w:val="single" w:sz="6" w:space="1" w:color="auto"/>
        </w:pBdr>
        <w:rPr>
          <w:b/>
          <w:bCs/>
          <w:color w:val="242424"/>
        </w:rPr>
      </w:pPr>
    </w:p>
    <w:p w14:paraId="6F886A47" w14:textId="77777777" w:rsidR="0048060B" w:rsidRPr="0048060B" w:rsidRDefault="0048060B" w:rsidP="0048060B">
      <w:pPr>
        <w:spacing w:before="0"/>
        <w:jc w:val="left"/>
      </w:pPr>
    </w:p>
    <w:p w14:paraId="14CCFA16" w14:textId="5F7BB691" w:rsidR="0048060B" w:rsidRDefault="0048060B" w:rsidP="000D285C">
      <w:pPr>
        <w:pStyle w:val="Odstavecseseznamem"/>
        <w:numPr>
          <w:ilvl w:val="0"/>
          <w:numId w:val="26"/>
        </w:numPr>
        <w:spacing w:before="0"/>
        <w:ind w:hanging="357"/>
        <w:contextualSpacing w:val="0"/>
        <w:jc w:val="left"/>
        <w:rPr>
          <w:b/>
          <w:bCs/>
          <w:color w:val="242424"/>
        </w:rPr>
      </w:pPr>
      <w:r>
        <w:rPr>
          <w:b/>
          <w:bCs/>
          <w:color w:val="242424"/>
        </w:rPr>
        <w:t>Máte pocit, že se transgender problematice věnuje dostatečná pozornost (např. v médiích, v komunikaci s veřejností)?</w:t>
      </w:r>
    </w:p>
    <w:p w14:paraId="2817D369" w14:textId="46AC3083" w:rsidR="0048060B" w:rsidRDefault="0048060B" w:rsidP="0048060B">
      <w:pPr>
        <w:pStyle w:val="Odstavecseseznamem"/>
        <w:numPr>
          <w:ilvl w:val="0"/>
          <w:numId w:val="25"/>
        </w:numPr>
        <w:spacing w:before="0"/>
        <w:ind w:hanging="357"/>
        <w:contextualSpacing w:val="0"/>
        <w:jc w:val="left"/>
      </w:pPr>
      <w:r>
        <w:t>u</w:t>
      </w:r>
      <w:r w:rsidRPr="0048060B">
        <w:t>rčitě ano</w:t>
      </w:r>
    </w:p>
    <w:p w14:paraId="56CDF28C" w14:textId="64F04C9C" w:rsidR="0048060B" w:rsidRDefault="0048060B" w:rsidP="0048060B">
      <w:pPr>
        <w:pStyle w:val="Odstavecseseznamem"/>
        <w:numPr>
          <w:ilvl w:val="0"/>
          <w:numId w:val="25"/>
        </w:numPr>
        <w:spacing w:before="0"/>
        <w:ind w:hanging="357"/>
        <w:contextualSpacing w:val="0"/>
        <w:jc w:val="left"/>
      </w:pPr>
      <w:r>
        <w:t>spíše ano</w:t>
      </w:r>
    </w:p>
    <w:p w14:paraId="71B7F142" w14:textId="6DB4AD48" w:rsidR="0048060B" w:rsidRDefault="0048060B" w:rsidP="0048060B">
      <w:pPr>
        <w:pStyle w:val="Odstavecseseznamem"/>
        <w:numPr>
          <w:ilvl w:val="0"/>
          <w:numId w:val="25"/>
        </w:numPr>
        <w:spacing w:before="0"/>
        <w:ind w:hanging="357"/>
        <w:contextualSpacing w:val="0"/>
        <w:jc w:val="left"/>
      </w:pPr>
      <w:r>
        <w:t>spíše ne</w:t>
      </w:r>
    </w:p>
    <w:p w14:paraId="4768A48F" w14:textId="534FFC25" w:rsidR="0048060B" w:rsidRDefault="0048060B" w:rsidP="0048060B">
      <w:pPr>
        <w:pStyle w:val="Odstavecseseznamem"/>
        <w:numPr>
          <w:ilvl w:val="0"/>
          <w:numId w:val="25"/>
        </w:numPr>
        <w:spacing w:before="0"/>
        <w:ind w:hanging="357"/>
        <w:contextualSpacing w:val="0"/>
        <w:jc w:val="left"/>
      </w:pPr>
      <w:r>
        <w:t>určitě ne</w:t>
      </w:r>
    </w:p>
    <w:p w14:paraId="3E88F1BB" w14:textId="4CA9C619" w:rsidR="0048060B" w:rsidRPr="0048060B" w:rsidRDefault="0048060B" w:rsidP="0048060B">
      <w:pPr>
        <w:pStyle w:val="Odstavecseseznamem"/>
        <w:numPr>
          <w:ilvl w:val="0"/>
          <w:numId w:val="25"/>
        </w:numPr>
        <w:spacing w:before="0"/>
        <w:ind w:hanging="357"/>
        <w:contextualSpacing w:val="0"/>
        <w:jc w:val="left"/>
      </w:pPr>
      <w:r>
        <w:t>nevím</w:t>
      </w:r>
    </w:p>
    <w:p w14:paraId="2BFF3DDA" w14:textId="43B7AD45" w:rsidR="0048060B" w:rsidRDefault="0048060B" w:rsidP="000D285C">
      <w:pPr>
        <w:pStyle w:val="Odstavecseseznamem"/>
        <w:numPr>
          <w:ilvl w:val="0"/>
          <w:numId w:val="26"/>
        </w:numPr>
        <w:spacing w:before="0"/>
        <w:ind w:hanging="357"/>
        <w:contextualSpacing w:val="0"/>
        <w:jc w:val="left"/>
        <w:rPr>
          <w:b/>
          <w:bCs/>
          <w:color w:val="242424"/>
        </w:rPr>
      </w:pPr>
      <w:r>
        <w:rPr>
          <w:b/>
          <w:bCs/>
          <w:color w:val="242424"/>
        </w:rPr>
        <w:t>Vnímáte prostředí školy jako bezpečné pro transgender žactvo?</w:t>
      </w:r>
    </w:p>
    <w:p w14:paraId="787F191D" w14:textId="7F45904B" w:rsidR="0048060B" w:rsidRDefault="0048060B" w:rsidP="0048060B">
      <w:pPr>
        <w:pStyle w:val="Odstavecseseznamem"/>
        <w:numPr>
          <w:ilvl w:val="0"/>
          <w:numId w:val="25"/>
        </w:numPr>
        <w:spacing w:before="0"/>
        <w:ind w:hanging="357"/>
        <w:contextualSpacing w:val="0"/>
        <w:jc w:val="left"/>
      </w:pPr>
      <w:r>
        <w:t>u</w:t>
      </w:r>
      <w:r w:rsidRPr="0048060B">
        <w:t>rčitě ano</w:t>
      </w:r>
    </w:p>
    <w:p w14:paraId="2ABD87FB" w14:textId="0B481967" w:rsidR="0048060B" w:rsidRDefault="0048060B" w:rsidP="0048060B">
      <w:pPr>
        <w:pStyle w:val="Odstavecseseznamem"/>
        <w:numPr>
          <w:ilvl w:val="0"/>
          <w:numId w:val="25"/>
        </w:numPr>
        <w:spacing w:before="0"/>
        <w:ind w:hanging="357"/>
        <w:contextualSpacing w:val="0"/>
        <w:jc w:val="left"/>
      </w:pPr>
      <w:r>
        <w:t>spíše ano</w:t>
      </w:r>
    </w:p>
    <w:p w14:paraId="68033006" w14:textId="7B539971" w:rsidR="0048060B" w:rsidRDefault="0048060B" w:rsidP="0048060B">
      <w:pPr>
        <w:pStyle w:val="Odstavecseseznamem"/>
        <w:numPr>
          <w:ilvl w:val="0"/>
          <w:numId w:val="25"/>
        </w:numPr>
        <w:spacing w:before="0"/>
        <w:ind w:hanging="357"/>
        <w:contextualSpacing w:val="0"/>
        <w:jc w:val="left"/>
      </w:pPr>
      <w:r>
        <w:t>spíše ne</w:t>
      </w:r>
    </w:p>
    <w:p w14:paraId="51327F02" w14:textId="181B385C" w:rsidR="0048060B" w:rsidRDefault="0048060B" w:rsidP="0048060B">
      <w:pPr>
        <w:pStyle w:val="Odstavecseseznamem"/>
        <w:numPr>
          <w:ilvl w:val="0"/>
          <w:numId w:val="25"/>
        </w:numPr>
        <w:spacing w:before="0"/>
        <w:ind w:hanging="357"/>
        <w:contextualSpacing w:val="0"/>
        <w:jc w:val="left"/>
      </w:pPr>
      <w:r>
        <w:t>určitě ne</w:t>
      </w:r>
    </w:p>
    <w:p w14:paraId="674DD0DA" w14:textId="7069FF36" w:rsidR="0048060B" w:rsidRPr="0048060B" w:rsidRDefault="0048060B" w:rsidP="0048060B">
      <w:pPr>
        <w:pStyle w:val="Odstavecseseznamem"/>
        <w:numPr>
          <w:ilvl w:val="0"/>
          <w:numId w:val="25"/>
        </w:numPr>
        <w:spacing w:before="0"/>
        <w:ind w:hanging="357"/>
        <w:contextualSpacing w:val="0"/>
        <w:jc w:val="left"/>
      </w:pPr>
      <w:r>
        <w:t>nevím</w:t>
      </w:r>
    </w:p>
    <w:p w14:paraId="38566689" w14:textId="28219935" w:rsidR="000D285C" w:rsidRPr="00065577" w:rsidRDefault="000D285C" w:rsidP="000D285C">
      <w:pPr>
        <w:pStyle w:val="Odstavecseseznamem"/>
        <w:numPr>
          <w:ilvl w:val="0"/>
          <w:numId w:val="26"/>
        </w:numPr>
        <w:spacing w:before="0"/>
        <w:ind w:hanging="357"/>
        <w:contextualSpacing w:val="0"/>
        <w:jc w:val="left"/>
        <w:rPr>
          <w:b/>
          <w:bCs/>
          <w:color w:val="242424"/>
        </w:rPr>
      </w:pPr>
      <w:r w:rsidRPr="00065577">
        <w:rPr>
          <w:b/>
          <w:bCs/>
          <w:color w:val="242424"/>
        </w:rPr>
        <w:t>Vyskytnul se u vás ve škole případ transgender žáka/žákyně?</w:t>
      </w:r>
    </w:p>
    <w:p w14:paraId="65A85934" w14:textId="77777777" w:rsidR="000D285C" w:rsidRDefault="000D285C" w:rsidP="000D285C">
      <w:pPr>
        <w:pStyle w:val="Odstavecseseznamem"/>
        <w:numPr>
          <w:ilvl w:val="0"/>
          <w:numId w:val="25"/>
        </w:numPr>
        <w:spacing w:before="0"/>
        <w:ind w:hanging="357"/>
        <w:contextualSpacing w:val="0"/>
        <w:jc w:val="left"/>
      </w:pPr>
      <w:r>
        <w:t xml:space="preserve">ano </w:t>
      </w:r>
      <w:r>
        <w:tab/>
      </w:r>
    </w:p>
    <w:p w14:paraId="06730C04" w14:textId="77777777" w:rsidR="000D285C" w:rsidRDefault="000D285C" w:rsidP="000D285C">
      <w:pPr>
        <w:pStyle w:val="Odstavecseseznamem"/>
        <w:numPr>
          <w:ilvl w:val="0"/>
          <w:numId w:val="25"/>
        </w:numPr>
        <w:spacing w:before="0"/>
        <w:ind w:hanging="357"/>
        <w:contextualSpacing w:val="0"/>
        <w:jc w:val="left"/>
      </w:pPr>
      <w:r>
        <w:t>ne</w:t>
      </w:r>
    </w:p>
    <w:p w14:paraId="06A0AD0E" w14:textId="77777777" w:rsidR="000D285C" w:rsidRDefault="000D285C" w:rsidP="000D285C">
      <w:pPr>
        <w:pStyle w:val="Odstavecseseznamem"/>
        <w:numPr>
          <w:ilvl w:val="0"/>
          <w:numId w:val="25"/>
        </w:numPr>
        <w:spacing w:before="0"/>
        <w:ind w:hanging="357"/>
        <w:contextualSpacing w:val="0"/>
        <w:jc w:val="left"/>
      </w:pPr>
      <w:r>
        <w:t>nevím</w:t>
      </w:r>
    </w:p>
    <w:p w14:paraId="5D1B9D05" w14:textId="77777777" w:rsidR="000D285C" w:rsidRDefault="000D285C" w:rsidP="000D285C">
      <w:pPr>
        <w:rPr>
          <w:b/>
          <w:bCs/>
          <w:color w:val="242424"/>
        </w:rPr>
      </w:pPr>
      <w:r>
        <w:rPr>
          <w:b/>
          <w:bCs/>
          <w:color w:val="242424"/>
        </w:rPr>
        <w:t>Pokud jste na předchozí otázku odpověděl/a ano, uveďte:</w:t>
      </w:r>
    </w:p>
    <w:p w14:paraId="0763A5BB" w14:textId="77777777" w:rsidR="000D285C" w:rsidRPr="00065577" w:rsidRDefault="000D285C" w:rsidP="000D285C">
      <w:pPr>
        <w:pStyle w:val="Odstavecseseznamem"/>
        <w:numPr>
          <w:ilvl w:val="0"/>
          <w:numId w:val="26"/>
        </w:numPr>
        <w:spacing w:before="0"/>
        <w:contextualSpacing w:val="0"/>
        <w:rPr>
          <w:b/>
          <w:bCs/>
          <w:color w:val="242424"/>
        </w:rPr>
      </w:pPr>
      <w:r w:rsidRPr="00065577">
        <w:rPr>
          <w:b/>
          <w:bCs/>
          <w:color w:val="242424"/>
        </w:rPr>
        <w:t>Jakým způsobem byla informace o genderové nekonformitě daného žáka/žákyně přijata dle Vašeho názoru ze strany školy a pedagogických pracovníků? </w:t>
      </w:r>
    </w:p>
    <w:p w14:paraId="14D9B367" w14:textId="77777777" w:rsidR="000D285C" w:rsidRDefault="000D285C" w:rsidP="000D285C">
      <w:pPr>
        <w:pStyle w:val="Odstavecseseznamem"/>
        <w:numPr>
          <w:ilvl w:val="0"/>
          <w:numId w:val="25"/>
        </w:numPr>
        <w:spacing w:before="0"/>
        <w:contextualSpacing w:val="0"/>
        <w:jc w:val="left"/>
      </w:pPr>
      <w:r>
        <w:t>zcela bezproblémově, akceptovali to</w:t>
      </w:r>
    </w:p>
    <w:p w14:paraId="7EC4404B" w14:textId="77777777" w:rsidR="000D285C" w:rsidRDefault="000D285C" w:rsidP="000D285C">
      <w:pPr>
        <w:pStyle w:val="Odstavecseseznamem"/>
        <w:numPr>
          <w:ilvl w:val="0"/>
          <w:numId w:val="25"/>
        </w:numPr>
        <w:spacing w:before="0"/>
        <w:contextualSpacing w:val="0"/>
        <w:jc w:val="left"/>
      </w:pPr>
      <w:r>
        <w:lastRenderedPageBreak/>
        <w:t>akceptovali to</w:t>
      </w:r>
    </w:p>
    <w:p w14:paraId="49E38132" w14:textId="77777777" w:rsidR="000D285C" w:rsidRDefault="000D285C" w:rsidP="000D285C">
      <w:pPr>
        <w:pStyle w:val="Odstavecseseznamem"/>
        <w:numPr>
          <w:ilvl w:val="0"/>
          <w:numId w:val="25"/>
        </w:numPr>
        <w:spacing w:before="0"/>
        <w:contextualSpacing w:val="0"/>
        <w:jc w:val="left"/>
      </w:pPr>
      <w:r>
        <w:t>akceptovali to s drobnými výhradami</w:t>
      </w:r>
      <w:r>
        <w:tab/>
      </w:r>
    </w:p>
    <w:p w14:paraId="37E0300F" w14:textId="77777777" w:rsidR="000D285C" w:rsidRDefault="000D285C" w:rsidP="000D285C">
      <w:pPr>
        <w:pStyle w:val="Odstavecseseznamem"/>
        <w:numPr>
          <w:ilvl w:val="0"/>
          <w:numId w:val="25"/>
        </w:numPr>
        <w:spacing w:before="0"/>
        <w:contextualSpacing w:val="0"/>
        <w:jc w:val="left"/>
      </w:pPr>
      <w:r>
        <w:t>akceptovali to s výraznými výhradami</w:t>
      </w:r>
      <w:r>
        <w:tab/>
      </w:r>
    </w:p>
    <w:p w14:paraId="2EA08192" w14:textId="77777777" w:rsidR="000D285C" w:rsidRDefault="000D285C" w:rsidP="000D285C">
      <w:pPr>
        <w:pStyle w:val="Odstavecseseznamem"/>
        <w:numPr>
          <w:ilvl w:val="0"/>
          <w:numId w:val="25"/>
        </w:numPr>
        <w:spacing w:before="0"/>
        <w:contextualSpacing w:val="0"/>
        <w:jc w:val="left"/>
      </w:pPr>
      <w:r>
        <w:t>neakceptovali to</w:t>
      </w:r>
    </w:p>
    <w:p w14:paraId="5E979AE0" w14:textId="77777777" w:rsidR="000D285C" w:rsidRDefault="000D285C" w:rsidP="000D285C">
      <w:pPr>
        <w:pStyle w:val="Odstavecseseznamem"/>
        <w:numPr>
          <w:ilvl w:val="0"/>
          <w:numId w:val="25"/>
        </w:numPr>
        <w:spacing w:before="0"/>
        <w:contextualSpacing w:val="0"/>
        <w:jc w:val="left"/>
      </w:pPr>
      <w:r>
        <w:t>nevím</w:t>
      </w:r>
    </w:p>
    <w:p w14:paraId="572F2DE2" w14:textId="6CC45953" w:rsidR="0048060B" w:rsidRDefault="0048060B" w:rsidP="000D285C">
      <w:pPr>
        <w:pStyle w:val="Odstavecseseznamem"/>
        <w:numPr>
          <w:ilvl w:val="0"/>
          <w:numId w:val="26"/>
        </w:numPr>
        <w:spacing w:before="0"/>
        <w:contextualSpacing w:val="0"/>
        <w:jc w:val="left"/>
        <w:rPr>
          <w:b/>
          <w:bCs/>
          <w:color w:val="242424"/>
        </w:rPr>
      </w:pPr>
      <w:r>
        <w:rPr>
          <w:b/>
          <w:bCs/>
          <w:color w:val="242424"/>
        </w:rPr>
        <w:t>Máte (měl/a jste) Vy osobně nějaký problém akceptovat tuto situaci (nepříklad ve smyslu oslovování žáka nebo přijetí vlastní skutečnosti)?</w:t>
      </w:r>
    </w:p>
    <w:p w14:paraId="43A3BEC3" w14:textId="1A5CC09C" w:rsidR="0048060B" w:rsidRDefault="0048060B" w:rsidP="0048060B">
      <w:pPr>
        <w:pStyle w:val="Odstavecseseznamem"/>
        <w:numPr>
          <w:ilvl w:val="0"/>
          <w:numId w:val="25"/>
        </w:numPr>
        <w:spacing w:before="0"/>
        <w:contextualSpacing w:val="0"/>
        <w:jc w:val="left"/>
      </w:pPr>
      <w:r>
        <w:t>a</w:t>
      </w:r>
      <w:r w:rsidRPr="0048060B">
        <w:t>kceptoval/a jsem to bez problémů</w:t>
      </w:r>
    </w:p>
    <w:p w14:paraId="7355EF1E" w14:textId="1EB27289" w:rsidR="0048060B" w:rsidRDefault="0048060B" w:rsidP="0048060B">
      <w:pPr>
        <w:pStyle w:val="Odstavecseseznamem"/>
        <w:numPr>
          <w:ilvl w:val="0"/>
          <w:numId w:val="25"/>
        </w:numPr>
        <w:spacing w:before="0"/>
        <w:contextualSpacing w:val="0"/>
        <w:jc w:val="left"/>
      </w:pPr>
      <w:r>
        <w:t>akceptoval/a jsem to s malými problémy</w:t>
      </w:r>
    </w:p>
    <w:p w14:paraId="3EE0BE59" w14:textId="2C9BFE29" w:rsidR="0048060B" w:rsidRDefault="0048060B" w:rsidP="0048060B">
      <w:pPr>
        <w:pStyle w:val="Odstavecseseznamem"/>
        <w:numPr>
          <w:ilvl w:val="0"/>
          <w:numId w:val="25"/>
        </w:numPr>
        <w:spacing w:before="0"/>
        <w:contextualSpacing w:val="0"/>
        <w:jc w:val="left"/>
      </w:pPr>
      <w:r>
        <w:t>akceptoval/a jsem to s výraznými problémy</w:t>
      </w:r>
    </w:p>
    <w:p w14:paraId="777238D1" w14:textId="0BF54A3E" w:rsidR="0048060B" w:rsidRDefault="0048060B" w:rsidP="0048060B">
      <w:pPr>
        <w:pStyle w:val="Odstavecseseznamem"/>
        <w:numPr>
          <w:ilvl w:val="0"/>
          <w:numId w:val="25"/>
        </w:numPr>
        <w:spacing w:before="0"/>
        <w:contextualSpacing w:val="0"/>
        <w:jc w:val="left"/>
      </w:pPr>
      <w:r>
        <w:t>neakceptoval/a jsem to</w:t>
      </w:r>
    </w:p>
    <w:p w14:paraId="5C2DE671" w14:textId="76AECEF5" w:rsidR="0048060B" w:rsidRPr="0048060B" w:rsidRDefault="0048060B" w:rsidP="0048060B">
      <w:pPr>
        <w:pStyle w:val="Odstavecseseznamem"/>
        <w:numPr>
          <w:ilvl w:val="0"/>
          <w:numId w:val="25"/>
        </w:numPr>
        <w:spacing w:before="0"/>
        <w:contextualSpacing w:val="0"/>
        <w:jc w:val="left"/>
      </w:pPr>
      <w:r>
        <w:t>nevím</w:t>
      </w:r>
    </w:p>
    <w:p w14:paraId="4917A4DE" w14:textId="6CB8904A" w:rsidR="0048060B" w:rsidRDefault="0048060B" w:rsidP="000D285C">
      <w:pPr>
        <w:pStyle w:val="Odstavecseseznamem"/>
        <w:numPr>
          <w:ilvl w:val="0"/>
          <w:numId w:val="26"/>
        </w:numPr>
        <w:spacing w:before="0"/>
        <w:contextualSpacing w:val="0"/>
        <w:jc w:val="left"/>
        <w:rPr>
          <w:b/>
          <w:bCs/>
          <w:color w:val="242424"/>
        </w:rPr>
      </w:pPr>
      <w:r>
        <w:rPr>
          <w:b/>
          <w:bCs/>
          <w:color w:val="242424"/>
        </w:rPr>
        <w:t>Vyskytla se ve škole vůči dotyčnému žáku/žákyni šikana?</w:t>
      </w:r>
    </w:p>
    <w:p w14:paraId="7F844BA8" w14:textId="2710AD0D" w:rsidR="0048060B" w:rsidRDefault="00A64D0A" w:rsidP="0048060B">
      <w:pPr>
        <w:pStyle w:val="Odstavecseseznamem"/>
        <w:numPr>
          <w:ilvl w:val="0"/>
          <w:numId w:val="25"/>
        </w:numPr>
        <w:spacing w:before="0"/>
        <w:contextualSpacing w:val="0"/>
        <w:jc w:val="left"/>
      </w:pPr>
      <w:r>
        <w:t>a</w:t>
      </w:r>
      <w:r w:rsidR="0048060B" w:rsidRPr="0048060B">
        <w:t>no</w:t>
      </w:r>
    </w:p>
    <w:p w14:paraId="318EDB43" w14:textId="068A37E4" w:rsidR="0048060B" w:rsidRDefault="00A64D0A" w:rsidP="0048060B">
      <w:pPr>
        <w:pStyle w:val="Odstavecseseznamem"/>
        <w:numPr>
          <w:ilvl w:val="0"/>
          <w:numId w:val="25"/>
        </w:numPr>
        <w:spacing w:before="0"/>
        <w:contextualSpacing w:val="0"/>
        <w:jc w:val="left"/>
      </w:pPr>
      <w:r>
        <w:t>n</w:t>
      </w:r>
      <w:r w:rsidR="0048060B">
        <w:t>e</w:t>
      </w:r>
    </w:p>
    <w:p w14:paraId="5DFBD665" w14:textId="7307FCDD" w:rsidR="0048060B" w:rsidRPr="0048060B" w:rsidRDefault="0048060B" w:rsidP="0048060B">
      <w:pPr>
        <w:pStyle w:val="Odstavecseseznamem"/>
        <w:numPr>
          <w:ilvl w:val="0"/>
          <w:numId w:val="25"/>
        </w:numPr>
        <w:spacing w:before="0"/>
        <w:contextualSpacing w:val="0"/>
        <w:jc w:val="left"/>
      </w:pPr>
      <w:r>
        <w:t>nevím</w:t>
      </w:r>
    </w:p>
    <w:p w14:paraId="791D5F3C" w14:textId="2B467588" w:rsidR="000D285C" w:rsidRDefault="000D285C" w:rsidP="000D285C">
      <w:pPr>
        <w:pStyle w:val="Odstavecseseznamem"/>
        <w:numPr>
          <w:ilvl w:val="0"/>
          <w:numId w:val="26"/>
        </w:numPr>
        <w:spacing w:before="0"/>
        <w:contextualSpacing w:val="0"/>
        <w:jc w:val="left"/>
        <w:rPr>
          <w:b/>
          <w:bCs/>
          <w:color w:val="242424"/>
        </w:rPr>
      </w:pPr>
      <w:r w:rsidRPr="00065577">
        <w:rPr>
          <w:b/>
          <w:bCs/>
          <w:color w:val="242424"/>
        </w:rPr>
        <w:t>Podnikla škola nějaké kroky k usnadnění inkluze daného žáka/žákyně?</w:t>
      </w:r>
    </w:p>
    <w:p w14:paraId="76DB7528" w14:textId="77777777" w:rsidR="000D285C" w:rsidRDefault="000D285C" w:rsidP="000D285C">
      <w:pPr>
        <w:pStyle w:val="Odstavecseseznamem"/>
        <w:numPr>
          <w:ilvl w:val="0"/>
          <w:numId w:val="27"/>
        </w:numPr>
        <w:spacing w:before="0"/>
        <w:ind w:left="714" w:hanging="357"/>
        <w:contextualSpacing w:val="0"/>
        <w:jc w:val="left"/>
      </w:pPr>
      <w:r>
        <w:t xml:space="preserve">ano </w:t>
      </w:r>
      <w:r>
        <w:tab/>
      </w:r>
    </w:p>
    <w:p w14:paraId="5C2A832E" w14:textId="77777777" w:rsidR="000D285C" w:rsidRDefault="000D285C" w:rsidP="000D285C">
      <w:pPr>
        <w:pStyle w:val="Odstavecseseznamem"/>
        <w:numPr>
          <w:ilvl w:val="0"/>
          <w:numId w:val="27"/>
        </w:numPr>
        <w:spacing w:before="0"/>
        <w:ind w:left="714" w:hanging="357"/>
        <w:contextualSpacing w:val="0"/>
        <w:jc w:val="left"/>
      </w:pPr>
      <w:r>
        <w:t>ne</w:t>
      </w:r>
    </w:p>
    <w:p w14:paraId="65F75B18" w14:textId="77777777" w:rsidR="000D285C" w:rsidRDefault="000D285C" w:rsidP="000D285C">
      <w:pPr>
        <w:pStyle w:val="Odstavecseseznamem"/>
        <w:numPr>
          <w:ilvl w:val="0"/>
          <w:numId w:val="27"/>
        </w:numPr>
        <w:spacing w:before="0"/>
        <w:ind w:left="714" w:hanging="357"/>
        <w:contextualSpacing w:val="0"/>
        <w:jc w:val="left"/>
      </w:pPr>
      <w:r>
        <w:t>nevím</w:t>
      </w:r>
    </w:p>
    <w:p w14:paraId="5D6E8A53" w14:textId="77777777" w:rsidR="000D285C" w:rsidRDefault="000D285C" w:rsidP="000D285C">
      <w:pPr>
        <w:rPr>
          <w:b/>
          <w:bCs/>
          <w:color w:val="242424"/>
        </w:rPr>
      </w:pPr>
      <w:r w:rsidRPr="00065577">
        <w:rPr>
          <w:b/>
          <w:bCs/>
          <w:color w:val="242424"/>
        </w:rPr>
        <w:t>Pokud jste na předchozí otázku odpověděl/a ano, uveďte</w:t>
      </w:r>
      <w:r>
        <w:rPr>
          <w:b/>
          <w:bCs/>
          <w:color w:val="242424"/>
        </w:rPr>
        <w:t>:</w:t>
      </w:r>
    </w:p>
    <w:p w14:paraId="74BD6D7D" w14:textId="77777777" w:rsidR="000D285C" w:rsidRPr="00065577" w:rsidRDefault="000D285C" w:rsidP="000D285C">
      <w:pPr>
        <w:pStyle w:val="Odstavecseseznamem"/>
        <w:numPr>
          <w:ilvl w:val="0"/>
          <w:numId w:val="26"/>
        </w:numPr>
        <w:spacing w:before="0"/>
        <w:ind w:left="357" w:hanging="357"/>
        <w:contextualSpacing w:val="0"/>
        <w:jc w:val="left"/>
        <w:rPr>
          <w:b/>
          <w:bCs/>
          <w:color w:val="242424"/>
        </w:rPr>
      </w:pPr>
      <w:r w:rsidRPr="00065577">
        <w:rPr>
          <w:b/>
          <w:bCs/>
          <w:color w:val="242424"/>
        </w:rPr>
        <w:t>Jakým způsobem škola přispěla k usnadnění inkluze daného žáky/žákyně</w:t>
      </w:r>
      <w:r>
        <w:rPr>
          <w:b/>
          <w:bCs/>
          <w:color w:val="242424"/>
        </w:rPr>
        <w:t xml:space="preserve"> </w:t>
      </w:r>
      <w:r>
        <w:rPr>
          <w:color w:val="242424"/>
        </w:rPr>
        <w:t>(můžete uvést více odpovědí)</w:t>
      </w:r>
    </w:p>
    <w:p w14:paraId="221E3E5C" w14:textId="77777777" w:rsidR="000D285C" w:rsidRDefault="000D285C" w:rsidP="000D285C">
      <w:pPr>
        <w:pStyle w:val="Odstavecseseznamem"/>
        <w:numPr>
          <w:ilvl w:val="0"/>
          <w:numId w:val="28"/>
        </w:numPr>
        <w:spacing w:before="0"/>
        <w:ind w:left="714" w:hanging="357"/>
        <w:contextualSpacing w:val="0"/>
        <w:jc w:val="left"/>
      </w:pPr>
      <w:r>
        <w:t>zrealizovala školení pro pedagogy</w:t>
      </w:r>
    </w:p>
    <w:p w14:paraId="7D4B2343" w14:textId="77777777" w:rsidR="000D285C" w:rsidRDefault="000D285C" w:rsidP="000D285C">
      <w:pPr>
        <w:pStyle w:val="Odstavecseseznamem"/>
        <w:numPr>
          <w:ilvl w:val="0"/>
          <w:numId w:val="28"/>
        </w:numPr>
        <w:spacing w:before="0"/>
        <w:ind w:left="714" w:hanging="357"/>
        <w:contextualSpacing w:val="0"/>
        <w:jc w:val="left"/>
      </w:pPr>
      <w:r>
        <w:t>seznámila žáky s danou problematikou</w:t>
      </w:r>
    </w:p>
    <w:p w14:paraId="4694CB5C" w14:textId="77777777" w:rsidR="000D285C" w:rsidRDefault="000D285C" w:rsidP="000D285C">
      <w:pPr>
        <w:pStyle w:val="Odstavecseseznamem"/>
        <w:numPr>
          <w:ilvl w:val="0"/>
          <w:numId w:val="28"/>
        </w:numPr>
        <w:spacing w:before="0"/>
        <w:ind w:left="714" w:hanging="357"/>
        <w:contextualSpacing w:val="0"/>
        <w:jc w:val="left"/>
      </w:pPr>
      <w:r>
        <w:t>poskytla dotyčnému žáku/žákyni poradenství</w:t>
      </w:r>
    </w:p>
    <w:p w14:paraId="554A5260" w14:textId="77777777" w:rsidR="000D285C" w:rsidRDefault="000D285C" w:rsidP="000D285C">
      <w:pPr>
        <w:pStyle w:val="Odstavecseseznamem"/>
        <w:numPr>
          <w:ilvl w:val="0"/>
          <w:numId w:val="28"/>
        </w:numPr>
        <w:spacing w:before="0"/>
        <w:ind w:left="714" w:hanging="357"/>
        <w:contextualSpacing w:val="0"/>
        <w:jc w:val="left"/>
      </w:pPr>
      <w:r>
        <w:lastRenderedPageBreak/>
        <w:t>poskytla dotyčnému žáku/žákyni i jeho zákonným zástupcům poradenství</w:t>
      </w:r>
    </w:p>
    <w:p w14:paraId="1F47116E" w14:textId="77777777" w:rsidR="000D285C" w:rsidRDefault="000D285C" w:rsidP="000D285C">
      <w:pPr>
        <w:pStyle w:val="Odstavecseseznamem"/>
        <w:numPr>
          <w:ilvl w:val="0"/>
          <w:numId w:val="28"/>
        </w:numPr>
        <w:spacing w:before="0"/>
        <w:ind w:left="714" w:hanging="357"/>
        <w:contextualSpacing w:val="0"/>
        <w:jc w:val="left"/>
      </w:pPr>
      <w:r>
        <w:t>umožnila dotyčnému žáku/žákyni větší soukromí (samostatnou šatnu, WC)</w:t>
      </w:r>
    </w:p>
    <w:p w14:paraId="047479AA" w14:textId="77777777" w:rsidR="000D285C" w:rsidRDefault="000D285C" w:rsidP="000D285C">
      <w:pPr>
        <w:pStyle w:val="Odstavecseseznamem"/>
        <w:numPr>
          <w:ilvl w:val="0"/>
          <w:numId w:val="28"/>
        </w:numPr>
        <w:spacing w:before="0"/>
        <w:ind w:left="714" w:hanging="357"/>
        <w:contextualSpacing w:val="0"/>
        <w:jc w:val="left"/>
      </w:pPr>
      <w:r>
        <w:t>jinou pomoc, uveďte jakou …………………………………………………</w:t>
      </w:r>
    </w:p>
    <w:p w14:paraId="1E2F69D9" w14:textId="4DBB3296" w:rsidR="000D285C" w:rsidRDefault="000D285C" w:rsidP="000D285C">
      <w:pPr>
        <w:pStyle w:val="Odstavecseseznamem"/>
        <w:numPr>
          <w:ilvl w:val="0"/>
          <w:numId w:val="26"/>
        </w:numPr>
        <w:pBdr>
          <w:bottom w:val="single" w:sz="6" w:space="1" w:color="auto"/>
        </w:pBdr>
        <w:spacing w:before="0"/>
        <w:contextualSpacing w:val="0"/>
        <w:jc w:val="left"/>
        <w:rPr>
          <w:b/>
          <w:bCs/>
          <w:color w:val="242424"/>
        </w:rPr>
      </w:pPr>
      <w:r w:rsidRPr="00D707A2">
        <w:rPr>
          <w:b/>
          <w:bCs/>
          <w:color w:val="242424"/>
        </w:rPr>
        <w:t>Mohl/a byste uvést vlastní názor na transgender problematiku u žáků středních škol?</w:t>
      </w:r>
    </w:p>
    <w:p w14:paraId="21908D3E" w14:textId="77777777" w:rsidR="00A64D0A" w:rsidRPr="00A64D0A" w:rsidRDefault="00A64D0A" w:rsidP="00A64D0A">
      <w:pPr>
        <w:pBdr>
          <w:bottom w:val="single" w:sz="6" w:space="1" w:color="auto"/>
        </w:pBdr>
        <w:spacing w:before="0"/>
        <w:jc w:val="left"/>
        <w:rPr>
          <w:b/>
          <w:bCs/>
          <w:color w:val="242424"/>
        </w:rPr>
      </w:pPr>
    </w:p>
    <w:p w14:paraId="3ECCB150" w14:textId="77777777" w:rsidR="00A64D0A" w:rsidRPr="00A64D0A" w:rsidRDefault="00A64D0A" w:rsidP="00A64D0A">
      <w:pPr>
        <w:pStyle w:val="Odstavecseseznamem"/>
        <w:spacing w:before="0"/>
        <w:ind w:left="360"/>
        <w:contextualSpacing w:val="0"/>
        <w:jc w:val="left"/>
        <w:rPr>
          <w:color w:val="242424"/>
        </w:rPr>
      </w:pPr>
    </w:p>
    <w:p w14:paraId="14E4B61B" w14:textId="14793BDB" w:rsidR="00A64D0A" w:rsidRDefault="00A64D0A" w:rsidP="000D285C">
      <w:pPr>
        <w:jc w:val="right"/>
        <w:rPr>
          <w:color w:val="242424"/>
        </w:rPr>
      </w:pPr>
    </w:p>
    <w:p w14:paraId="3AF38F9E" w14:textId="363E7394" w:rsidR="000D285C" w:rsidRDefault="000D285C" w:rsidP="000D285C">
      <w:pPr>
        <w:jc w:val="right"/>
      </w:pPr>
      <w:r>
        <w:t>Děkuji za Váš čas.</w:t>
      </w:r>
    </w:p>
    <w:p w14:paraId="2CD97153" w14:textId="77777777" w:rsidR="000D285C" w:rsidRPr="00D82ABA" w:rsidRDefault="000D285C" w:rsidP="000D285C"/>
    <w:p w14:paraId="6233DC99" w14:textId="77777777" w:rsidR="000D285C" w:rsidRPr="00FA561F" w:rsidRDefault="000D285C" w:rsidP="005E455C">
      <w:pPr>
        <w:rPr>
          <w:rFonts w:cs="Arial"/>
          <w:b/>
          <w:bCs/>
          <w:szCs w:val="24"/>
        </w:rPr>
      </w:pPr>
    </w:p>
    <w:sectPr w:rsidR="000D285C" w:rsidRPr="00FA561F" w:rsidSect="00DD44C7">
      <w:footerReference w:type="default" r:id="rId26"/>
      <w:pgSz w:w="11906" w:h="16838"/>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96C92" w14:textId="77777777" w:rsidR="003E16F6" w:rsidRDefault="003E16F6" w:rsidP="00C5438C">
      <w:pPr>
        <w:spacing w:after="0" w:line="240" w:lineRule="auto"/>
      </w:pPr>
      <w:r>
        <w:separator/>
      </w:r>
    </w:p>
  </w:endnote>
  <w:endnote w:type="continuationSeparator" w:id="0">
    <w:p w14:paraId="46589DC9" w14:textId="77777777" w:rsidR="003E16F6" w:rsidRDefault="003E16F6" w:rsidP="00C54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3764D" w14:textId="3C7886E0" w:rsidR="008275FA" w:rsidRDefault="008275FA" w:rsidP="00F57BB4">
    <w:pPr>
      <w:pStyle w:val="Zpat"/>
      <w:rPr>
        <w:color w:val="BFBFBF" w:themeColor="background1" w:themeShade="BF"/>
      </w:rPr>
    </w:pPr>
    <w:r>
      <w:rPr>
        <w:color w:val="BFBFBF" w:themeColor="background1" w:themeShade="BF"/>
      </w:rPr>
      <w:fldChar w:fldCharType="begin"/>
    </w:r>
    <w:r>
      <w:rPr>
        <w:color w:val="BFBFBF" w:themeColor="background1" w:themeShade="BF"/>
      </w:rPr>
      <w:instrText xml:space="preserve"> TITLE   \* MERGEFORMAT </w:instrText>
    </w:r>
    <w:r>
      <w:rPr>
        <w:color w:val="BFBFBF" w:themeColor="background1" w:themeShade="BF"/>
      </w:rPr>
      <w:fldChar w:fldCharType="separate"/>
    </w:r>
    <w:r w:rsidR="00BB1F94">
      <w:rPr>
        <w:color w:val="BFBFBF" w:themeColor="background1" w:themeShade="BF"/>
      </w:rPr>
      <w:t>NAZEV PRACE uvádí se do vlastností dokumentu</w:t>
    </w:r>
    <w:r>
      <w:rPr>
        <w:color w:val="BFBFBF" w:themeColor="background1" w:themeShade="BF"/>
      </w:rPr>
      <w:fldChar w:fldCharType="end"/>
    </w:r>
  </w:p>
  <w:p w14:paraId="204E154E" w14:textId="4EA8218C" w:rsidR="008275FA" w:rsidRDefault="008275FA" w:rsidP="00F57BB4">
    <w:pPr>
      <w:pStyle w:val="Zpat"/>
    </w:pPr>
    <w:r>
      <w:rPr>
        <w:color w:val="BFBFBF" w:themeColor="background1" w:themeShade="BF"/>
      </w:rPr>
      <w:t xml:space="preserve">Bakalářská práce, autor: </w:t>
    </w:r>
    <w:r>
      <w:rPr>
        <w:color w:val="BFBFBF" w:themeColor="background1" w:themeShade="BF"/>
      </w:rPr>
      <w:fldChar w:fldCharType="begin"/>
    </w:r>
    <w:r>
      <w:rPr>
        <w:color w:val="BFBFBF" w:themeColor="background1" w:themeShade="BF"/>
      </w:rPr>
      <w:instrText xml:space="preserve"> AUTHOR   \* MERGEFORMAT </w:instrText>
    </w:r>
    <w:r>
      <w:rPr>
        <w:color w:val="BFBFBF" w:themeColor="background1" w:themeShade="BF"/>
      </w:rPr>
      <w:fldChar w:fldCharType="separate"/>
    </w:r>
    <w:r w:rsidR="00BB1F94">
      <w:rPr>
        <w:noProof/>
        <w:color w:val="BFBFBF" w:themeColor="background1" w:themeShade="BF"/>
      </w:rPr>
      <w:t>Tomšíková Kateřina</w:t>
    </w:r>
    <w:r>
      <w:rPr>
        <w:color w:val="BFBFBF" w:themeColor="background1" w:themeShade="BF"/>
      </w:rPr>
      <w:fldChar w:fldCharType="end"/>
    </w: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16</w:t>
    </w:r>
    <w:r w:rsidRPr="00B01689">
      <w:rP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11F2" w14:textId="0466EFFB" w:rsidR="002C034F" w:rsidRDefault="002C034F">
    <w:pPr>
      <w:pStyle w:val="Zpat"/>
      <w:jc w:val="center"/>
    </w:pPr>
  </w:p>
  <w:p w14:paraId="44AB1622" w14:textId="77777777" w:rsidR="008275FA" w:rsidRPr="009A09C6" w:rsidRDefault="008275FA" w:rsidP="009A09C6">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57A4" w14:textId="77777777" w:rsidR="008275FA" w:rsidRDefault="008275FA" w:rsidP="00E514B5">
    <w:pPr>
      <w:pStyle w:val="Zpat"/>
    </w:pP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18</w:t>
    </w:r>
    <w:r w:rsidRPr="00B01689">
      <w:rPr>
        <w:color w:val="BFBFBF" w:themeColor="background1" w:themeShade="B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072937"/>
      <w:docPartObj>
        <w:docPartGallery w:val="Page Numbers (Bottom of Page)"/>
        <w:docPartUnique/>
      </w:docPartObj>
    </w:sdtPr>
    <w:sdtContent>
      <w:p w14:paraId="51EADC58" w14:textId="23B778DE" w:rsidR="002C034F" w:rsidRDefault="002C034F">
        <w:pPr>
          <w:pStyle w:val="Zpat"/>
          <w:jc w:val="right"/>
        </w:pPr>
        <w:r>
          <w:fldChar w:fldCharType="begin"/>
        </w:r>
        <w:r>
          <w:instrText>PAGE   \* MERGEFORMAT</w:instrText>
        </w:r>
        <w:r>
          <w:fldChar w:fldCharType="separate"/>
        </w:r>
        <w:r>
          <w:t>2</w:t>
        </w:r>
        <w:r>
          <w:fldChar w:fldCharType="end"/>
        </w:r>
      </w:p>
    </w:sdtContent>
  </w:sdt>
  <w:p w14:paraId="48440936" w14:textId="77777777" w:rsidR="008275FA" w:rsidRPr="00DD44C7" w:rsidRDefault="008275FA" w:rsidP="00DD44C7">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766771"/>
      <w:docPartObj>
        <w:docPartGallery w:val="Page Numbers (Bottom of Page)"/>
        <w:docPartUnique/>
      </w:docPartObj>
    </w:sdtPr>
    <w:sdtContent>
      <w:p w14:paraId="40DCDE5E" w14:textId="77777777" w:rsidR="002C034F" w:rsidRDefault="00000000">
        <w:pPr>
          <w:pStyle w:val="Zpat"/>
          <w:jc w:val="right"/>
        </w:pPr>
      </w:p>
    </w:sdtContent>
  </w:sdt>
  <w:p w14:paraId="744B941D" w14:textId="77777777" w:rsidR="002C034F" w:rsidRPr="00DD44C7" w:rsidRDefault="002C034F" w:rsidP="00DD44C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15A97" w14:textId="77777777" w:rsidR="003E16F6" w:rsidRDefault="003E16F6" w:rsidP="00C5438C">
      <w:pPr>
        <w:spacing w:after="0" w:line="240" w:lineRule="auto"/>
      </w:pPr>
      <w:r>
        <w:separator/>
      </w:r>
    </w:p>
  </w:footnote>
  <w:footnote w:type="continuationSeparator" w:id="0">
    <w:p w14:paraId="3E09E0D2" w14:textId="77777777" w:rsidR="003E16F6" w:rsidRDefault="003E16F6" w:rsidP="00C543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32F"/>
    <w:multiLevelType w:val="hybridMultilevel"/>
    <w:tmpl w:val="C8BC6D1A"/>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2085E37"/>
    <w:multiLevelType w:val="hybridMultilevel"/>
    <w:tmpl w:val="115448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AA340C"/>
    <w:multiLevelType w:val="hybridMultilevel"/>
    <w:tmpl w:val="7DD25F9C"/>
    <w:lvl w:ilvl="0" w:tplc="77B61CCC">
      <w:start w:val="1"/>
      <w:numFmt w:val="bullet"/>
      <w:lvlText w:val="O"/>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B42E30"/>
    <w:multiLevelType w:val="hybridMultilevel"/>
    <w:tmpl w:val="47564442"/>
    <w:lvl w:ilvl="0" w:tplc="04050001">
      <w:start w:val="1"/>
      <w:numFmt w:val="bullet"/>
      <w:lvlText w:val=""/>
      <w:lvlJc w:val="left"/>
      <w:pPr>
        <w:ind w:left="1430" w:hanging="360"/>
      </w:pPr>
      <w:rPr>
        <w:rFonts w:ascii="Symbol" w:hAnsi="Symbol" w:hint="default"/>
      </w:rPr>
    </w:lvl>
    <w:lvl w:ilvl="1" w:tplc="04050003" w:tentative="1">
      <w:start w:val="1"/>
      <w:numFmt w:val="bullet"/>
      <w:lvlText w:val="o"/>
      <w:lvlJc w:val="left"/>
      <w:pPr>
        <w:ind w:left="2150" w:hanging="360"/>
      </w:pPr>
      <w:rPr>
        <w:rFonts w:ascii="Courier New" w:hAnsi="Courier New" w:cs="Courier New" w:hint="default"/>
      </w:rPr>
    </w:lvl>
    <w:lvl w:ilvl="2" w:tplc="04050005" w:tentative="1">
      <w:start w:val="1"/>
      <w:numFmt w:val="bullet"/>
      <w:lvlText w:val=""/>
      <w:lvlJc w:val="left"/>
      <w:pPr>
        <w:ind w:left="2870" w:hanging="360"/>
      </w:pPr>
      <w:rPr>
        <w:rFonts w:ascii="Wingdings" w:hAnsi="Wingdings" w:hint="default"/>
      </w:rPr>
    </w:lvl>
    <w:lvl w:ilvl="3" w:tplc="04050001" w:tentative="1">
      <w:start w:val="1"/>
      <w:numFmt w:val="bullet"/>
      <w:lvlText w:val=""/>
      <w:lvlJc w:val="left"/>
      <w:pPr>
        <w:ind w:left="3590" w:hanging="360"/>
      </w:pPr>
      <w:rPr>
        <w:rFonts w:ascii="Symbol" w:hAnsi="Symbol" w:hint="default"/>
      </w:rPr>
    </w:lvl>
    <w:lvl w:ilvl="4" w:tplc="04050003" w:tentative="1">
      <w:start w:val="1"/>
      <w:numFmt w:val="bullet"/>
      <w:lvlText w:val="o"/>
      <w:lvlJc w:val="left"/>
      <w:pPr>
        <w:ind w:left="4310" w:hanging="360"/>
      </w:pPr>
      <w:rPr>
        <w:rFonts w:ascii="Courier New" w:hAnsi="Courier New" w:cs="Courier New" w:hint="default"/>
      </w:rPr>
    </w:lvl>
    <w:lvl w:ilvl="5" w:tplc="04050005" w:tentative="1">
      <w:start w:val="1"/>
      <w:numFmt w:val="bullet"/>
      <w:lvlText w:val=""/>
      <w:lvlJc w:val="left"/>
      <w:pPr>
        <w:ind w:left="5030" w:hanging="360"/>
      </w:pPr>
      <w:rPr>
        <w:rFonts w:ascii="Wingdings" w:hAnsi="Wingdings" w:hint="default"/>
      </w:rPr>
    </w:lvl>
    <w:lvl w:ilvl="6" w:tplc="04050001" w:tentative="1">
      <w:start w:val="1"/>
      <w:numFmt w:val="bullet"/>
      <w:lvlText w:val=""/>
      <w:lvlJc w:val="left"/>
      <w:pPr>
        <w:ind w:left="5750" w:hanging="360"/>
      </w:pPr>
      <w:rPr>
        <w:rFonts w:ascii="Symbol" w:hAnsi="Symbol" w:hint="default"/>
      </w:rPr>
    </w:lvl>
    <w:lvl w:ilvl="7" w:tplc="04050003" w:tentative="1">
      <w:start w:val="1"/>
      <w:numFmt w:val="bullet"/>
      <w:lvlText w:val="o"/>
      <w:lvlJc w:val="left"/>
      <w:pPr>
        <w:ind w:left="6470" w:hanging="360"/>
      </w:pPr>
      <w:rPr>
        <w:rFonts w:ascii="Courier New" w:hAnsi="Courier New" w:cs="Courier New" w:hint="default"/>
      </w:rPr>
    </w:lvl>
    <w:lvl w:ilvl="8" w:tplc="04050005" w:tentative="1">
      <w:start w:val="1"/>
      <w:numFmt w:val="bullet"/>
      <w:lvlText w:val=""/>
      <w:lvlJc w:val="left"/>
      <w:pPr>
        <w:ind w:left="7190" w:hanging="360"/>
      </w:pPr>
      <w:rPr>
        <w:rFonts w:ascii="Wingdings" w:hAnsi="Wingdings" w:hint="default"/>
      </w:rPr>
    </w:lvl>
  </w:abstractNum>
  <w:abstractNum w:abstractNumId="4" w15:restartNumberingAfterBreak="0">
    <w:nsid w:val="1D395CFC"/>
    <w:multiLevelType w:val="hybridMultilevel"/>
    <w:tmpl w:val="D8DABC0C"/>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DE34B63"/>
    <w:multiLevelType w:val="hybridMultilevel"/>
    <w:tmpl w:val="99D04B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955575F"/>
    <w:multiLevelType w:val="hybridMultilevel"/>
    <w:tmpl w:val="5CC450A4"/>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AC4563D"/>
    <w:multiLevelType w:val="hybridMultilevel"/>
    <w:tmpl w:val="E94227D2"/>
    <w:lvl w:ilvl="0" w:tplc="040A375A">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C72516C"/>
    <w:multiLevelType w:val="hybridMultilevel"/>
    <w:tmpl w:val="EBD4C9F4"/>
    <w:lvl w:ilvl="0" w:tplc="43E62DDE">
      <w:start w:val="1"/>
      <w:numFmt w:val="lowerLetter"/>
      <w:lvlText w:val="%1)"/>
      <w:lvlJc w:val="left"/>
      <w:pPr>
        <w:ind w:left="1080" w:hanging="360"/>
      </w:pPr>
      <w:rPr>
        <w:rFonts w:hint="default"/>
        <w:b w:val="0"/>
        <w:bCs/>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31431EAD"/>
    <w:multiLevelType w:val="hybridMultilevel"/>
    <w:tmpl w:val="2CCE4ED0"/>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1FD0354"/>
    <w:multiLevelType w:val="multilevel"/>
    <w:tmpl w:val="BE6CB3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177AFF"/>
    <w:multiLevelType w:val="hybridMultilevel"/>
    <w:tmpl w:val="1C02BB7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E627602"/>
    <w:multiLevelType w:val="hybridMultilevel"/>
    <w:tmpl w:val="E0662786"/>
    <w:lvl w:ilvl="0" w:tplc="A8B82CD8">
      <w:start w:val="1"/>
      <w:numFmt w:val="decimal"/>
      <w:lvlText w:val="%1."/>
      <w:lvlJc w:val="left"/>
      <w:pPr>
        <w:ind w:left="720" w:hanging="360"/>
      </w:pPr>
      <w:rPr>
        <w:rFonts w:ascii="Times New Roman" w:eastAsiaTheme="minorHAnsi" w:hAnsi="Times New Roman" w:cstheme="minorBidi"/>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FA131A9"/>
    <w:multiLevelType w:val="hybridMultilevel"/>
    <w:tmpl w:val="DB481428"/>
    <w:lvl w:ilvl="0" w:tplc="77B61CCC">
      <w:start w:val="1"/>
      <w:numFmt w:val="bullet"/>
      <w:lvlText w:val="O"/>
      <w:lvlJc w:val="left"/>
      <w:pPr>
        <w:ind w:left="700" w:hanging="360"/>
      </w:pPr>
      <w:rPr>
        <w:rFonts w:ascii="Courier New" w:hAnsi="Courier New" w:hint="default"/>
      </w:rPr>
    </w:lvl>
    <w:lvl w:ilvl="1" w:tplc="04050003" w:tentative="1">
      <w:start w:val="1"/>
      <w:numFmt w:val="bullet"/>
      <w:lvlText w:val="o"/>
      <w:lvlJc w:val="left"/>
      <w:pPr>
        <w:ind w:left="1420" w:hanging="360"/>
      </w:pPr>
      <w:rPr>
        <w:rFonts w:ascii="Courier New" w:hAnsi="Courier New" w:cs="Courier New" w:hint="default"/>
      </w:rPr>
    </w:lvl>
    <w:lvl w:ilvl="2" w:tplc="04050005" w:tentative="1">
      <w:start w:val="1"/>
      <w:numFmt w:val="bullet"/>
      <w:lvlText w:val=""/>
      <w:lvlJc w:val="left"/>
      <w:pPr>
        <w:ind w:left="2140" w:hanging="360"/>
      </w:pPr>
      <w:rPr>
        <w:rFonts w:ascii="Wingdings" w:hAnsi="Wingdings" w:hint="default"/>
      </w:rPr>
    </w:lvl>
    <w:lvl w:ilvl="3" w:tplc="04050001" w:tentative="1">
      <w:start w:val="1"/>
      <w:numFmt w:val="bullet"/>
      <w:lvlText w:val=""/>
      <w:lvlJc w:val="left"/>
      <w:pPr>
        <w:ind w:left="2860" w:hanging="360"/>
      </w:pPr>
      <w:rPr>
        <w:rFonts w:ascii="Symbol" w:hAnsi="Symbol" w:hint="default"/>
      </w:rPr>
    </w:lvl>
    <w:lvl w:ilvl="4" w:tplc="04050003" w:tentative="1">
      <w:start w:val="1"/>
      <w:numFmt w:val="bullet"/>
      <w:lvlText w:val="o"/>
      <w:lvlJc w:val="left"/>
      <w:pPr>
        <w:ind w:left="3580" w:hanging="360"/>
      </w:pPr>
      <w:rPr>
        <w:rFonts w:ascii="Courier New" w:hAnsi="Courier New" w:cs="Courier New" w:hint="default"/>
      </w:rPr>
    </w:lvl>
    <w:lvl w:ilvl="5" w:tplc="04050005" w:tentative="1">
      <w:start w:val="1"/>
      <w:numFmt w:val="bullet"/>
      <w:lvlText w:val=""/>
      <w:lvlJc w:val="left"/>
      <w:pPr>
        <w:ind w:left="4300" w:hanging="360"/>
      </w:pPr>
      <w:rPr>
        <w:rFonts w:ascii="Wingdings" w:hAnsi="Wingdings" w:hint="default"/>
      </w:rPr>
    </w:lvl>
    <w:lvl w:ilvl="6" w:tplc="04050001" w:tentative="1">
      <w:start w:val="1"/>
      <w:numFmt w:val="bullet"/>
      <w:lvlText w:val=""/>
      <w:lvlJc w:val="left"/>
      <w:pPr>
        <w:ind w:left="5020" w:hanging="360"/>
      </w:pPr>
      <w:rPr>
        <w:rFonts w:ascii="Symbol" w:hAnsi="Symbol" w:hint="default"/>
      </w:rPr>
    </w:lvl>
    <w:lvl w:ilvl="7" w:tplc="04050003" w:tentative="1">
      <w:start w:val="1"/>
      <w:numFmt w:val="bullet"/>
      <w:lvlText w:val="o"/>
      <w:lvlJc w:val="left"/>
      <w:pPr>
        <w:ind w:left="5740" w:hanging="360"/>
      </w:pPr>
      <w:rPr>
        <w:rFonts w:ascii="Courier New" w:hAnsi="Courier New" w:cs="Courier New" w:hint="default"/>
      </w:rPr>
    </w:lvl>
    <w:lvl w:ilvl="8" w:tplc="04050005" w:tentative="1">
      <w:start w:val="1"/>
      <w:numFmt w:val="bullet"/>
      <w:lvlText w:val=""/>
      <w:lvlJc w:val="left"/>
      <w:pPr>
        <w:ind w:left="6460" w:hanging="360"/>
      </w:pPr>
      <w:rPr>
        <w:rFonts w:ascii="Wingdings" w:hAnsi="Wingdings" w:hint="default"/>
      </w:rPr>
    </w:lvl>
  </w:abstractNum>
  <w:abstractNum w:abstractNumId="14" w15:restartNumberingAfterBreak="0">
    <w:nsid w:val="40B80D6C"/>
    <w:multiLevelType w:val="hybridMultilevel"/>
    <w:tmpl w:val="FF981BE8"/>
    <w:lvl w:ilvl="0" w:tplc="EE164FB8">
      <w:start w:val="1"/>
      <w:numFmt w:val="lowerLetter"/>
      <w:lvlText w:val="%1)"/>
      <w:lvlJc w:val="left"/>
      <w:pPr>
        <w:ind w:left="1080" w:hanging="360"/>
      </w:pPr>
      <w:rPr>
        <w:rFonts w:hint="default"/>
        <w:b w:val="0"/>
        <w:bCs/>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5" w15:restartNumberingAfterBreak="0">
    <w:nsid w:val="413549F8"/>
    <w:multiLevelType w:val="hybridMultilevel"/>
    <w:tmpl w:val="E488C47C"/>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26E26F0"/>
    <w:multiLevelType w:val="multilevel"/>
    <w:tmpl w:val="6D0E3B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7" w15:restartNumberingAfterBreak="0">
    <w:nsid w:val="427073E9"/>
    <w:multiLevelType w:val="multilevel"/>
    <w:tmpl w:val="C1962C14"/>
    <w:lvl w:ilvl="0">
      <w:start w:val="1"/>
      <w:numFmt w:val="decimal"/>
      <w:pStyle w:val="Nadpis1"/>
      <w:lvlText w:val="%1"/>
      <w:lvlJc w:val="left"/>
      <w:pPr>
        <w:ind w:left="357" w:hanging="357"/>
      </w:pPr>
      <w:rPr>
        <w:rFonts w:hint="default"/>
      </w:rPr>
    </w:lvl>
    <w:lvl w:ilvl="1">
      <w:start w:val="1"/>
      <w:numFmt w:val="decimal"/>
      <w:pStyle w:val="Nadpis2"/>
      <w:lvlText w:val="%1.%2"/>
      <w:lvlJc w:val="left"/>
      <w:pPr>
        <w:ind w:left="714" w:hanging="357"/>
      </w:pPr>
      <w:rPr>
        <w:rFonts w:hint="default"/>
      </w:rPr>
    </w:lvl>
    <w:lvl w:ilvl="2">
      <w:start w:val="1"/>
      <w:numFmt w:val="decimal"/>
      <w:pStyle w:val="Nadpis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8" w15:restartNumberingAfterBreak="0">
    <w:nsid w:val="4C441708"/>
    <w:multiLevelType w:val="hybridMultilevel"/>
    <w:tmpl w:val="8DBE5EB2"/>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5B4709E"/>
    <w:multiLevelType w:val="hybridMultilevel"/>
    <w:tmpl w:val="6FAC82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6EB60779"/>
    <w:multiLevelType w:val="hybridMultilevel"/>
    <w:tmpl w:val="BC361DD0"/>
    <w:lvl w:ilvl="0" w:tplc="48A68ECE">
      <w:start w:val="1"/>
      <w:numFmt w:val="decimal"/>
      <w:lvlText w:val="%1."/>
      <w:lvlJc w:val="left"/>
      <w:pPr>
        <w:tabs>
          <w:tab w:val="num" w:pos="340"/>
        </w:tabs>
        <w:ind w:left="340" w:hanging="34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1" w15:restartNumberingAfterBreak="0">
    <w:nsid w:val="70BE7EB1"/>
    <w:multiLevelType w:val="hybridMultilevel"/>
    <w:tmpl w:val="F0187FAA"/>
    <w:lvl w:ilvl="0" w:tplc="77B61CCC">
      <w:start w:val="1"/>
      <w:numFmt w:val="bullet"/>
      <w:lvlText w:val="O"/>
      <w:lvlJc w:val="left"/>
      <w:pPr>
        <w:ind w:left="700" w:hanging="360"/>
      </w:pPr>
      <w:rPr>
        <w:rFonts w:ascii="Courier New" w:hAnsi="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22" w15:restartNumberingAfterBreak="0">
    <w:nsid w:val="719A03FA"/>
    <w:multiLevelType w:val="hybridMultilevel"/>
    <w:tmpl w:val="A67C9636"/>
    <w:lvl w:ilvl="0" w:tplc="0405000F">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6EB5555"/>
    <w:multiLevelType w:val="hybridMultilevel"/>
    <w:tmpl w:val="EF2E6014"/>
    <w:lvl w:ilvl="0" w:tplc="77B61CCC">
      <w:start w:val="1"/>
      <w:numFmt w:val="bullet"/>
      <w:lvlText w:val="O"/>
      <w:lvlJc w:val="left"/>
      <w:pPr>
        <w:ind w:left="720" w:hanging="360"/>
      </w:pPr>
      <w:rPr>
        <w:rFonts w:ascii="Courier New" w:hAnsi="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9EA6370"/>
    <w:multiLevelType w:val="hybridMultilevel"/>
    <w:tmpl w:val="E7424D16"/>
    <w:lvl w:ilvl="0" w:tplc="B50AEA3E">
      <w:start w:val="5"/>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5" w15:restartNumberingAfterBreak="0">
    <w:nsid w:val="7AFD1E06"/>
    <w:multiLevelType w:val="hybridMultilevel"/>
    <w:tmpl w:val="D3FC0710"/>
    <w:lvl w:ilvl="0" w:tplc="E48EE2A0">
      <w:start w:val="1"/>
      <w:numFmt w:val="decimal"/>
      <w:lvlText w:val="%1"/>
      <w:lvlJc w:val="left"/>
      <w:pPr>
        <w:ind w:left="644" w:hanging="360"/>
      </w:pPr>
      <w:rPr>
        <w:rFonts w:hint="default"/>
      </w:rPr>
    </w:lvl>
    <w:lvl w:ilvl="1" w:tplc="04050019">
      <w:start w:val="1"/>
      <w:numFmt w:val="lowerLetter"/>
      <w:lvlText w:val="%2."/>
      <w:lvlJc w:val="left"/>
      <w:pPr>
        <w:ind w:left="1871" w:hanging="360"/>
      </w:pPr>
    </w:lvl>
    <w:lvl w:ilvl="2" w:tplc="0405001B" w:tentative="1">
      <w:start w:val="1"/>
      <w:numFmt w:val="lowerRoman"/>
      <w:lvlText w:val="%3."/>
      <w:lvlJc w:val="right"/>
      <w:pPr>
        <w:ind w:left="2591" w:hanging="180"/>
      </w:pPr>
    </w:lvl>
    <w:lvl w:ilvl="3" w:tplc="0405000F" w:tentative="1">
      <w:start w:val="1"/>
      <w:numFmt w:val="decimal"/>
      <w:lvlText w:val="%4."/>
      <w:lvlJc w:val="left"/>
      <w:pPr>
        <w:ind w:left="3311" w:hanging="360"/>
      </w:pPr>
    </w:lvl>
    <w:lvl w:ilvl="4" w:tplc="04050019" w:tentative="1">
      <w:start w:val="1"/>
      <w:numFmt w:val="lowerLetter"/>
      <w:lvlText w:val="%5."/>
      <w:lvlJc w:val="left"/>
      <w:pPr>
        <w:ind w:left="4031" w:hanging="360"/>
      </w:pPr>
    </w:lvl>
    <w:lvl w:ilvl="5" w:tplc="0405001B" w:tentative="1">
      <w:start w:val="1"/>
      <w:numFmt w:val="lowerRoman"/>
      <w:lvlText w:val="%6."/>
      <w:lvlJc w:val="right"/>
      <w:pPr>
        <w:ind w:left="4751" w:hanging="180"/>
      </w:pPr>
    </w:lvl>
    <w:lvl w:ilvl="6" w:tplc="0405000F" w:tentative="1">
      <w:start w:val="1"/>
      <w:numFmt w:val="decimal"/>
      <w:lvlText w:val="%7."/>
      <w:lvlJc w:val="left"/>
      <w:pPr>
        <w:ind w:left="5471" w:hanging="360"/>
      </w:pPr>
    </w:lvl>
    <w:lvl w:ilvl="7" w:tplc="04050019" w:tentative="1">
      <w:start w:val="1"/>
      <w:numFmt w:val="lowerLetter"/>
      <w:lvlText w:val="%8."/>
      <w:lvlJc w:val="left"/>
      <w:pPr>
        <w:ind w:left="6191" w:hanging="360"/>
      </w:pPr>
    </w:lvl>
    <w:lvl w:ilvl="8" w:tplc="0405001B" w:tentative="1">
      <w:start w:val="1"/>
      <w:numFmt w:val="lowerRoman"/>
      <w:lvlText w:val="%9."/>
      <w:lvlJc w:val="right"/>
      <w:pPr>
        <w:ind w:left="6911" w:hanging="180"/>
      </w:pPr>
    </w:lvl>
  </w:abstractNum>
  <w:abstractNum w:abstractNumId="26" w15:restartNumberingAfterBreak="0">
    <w:nsid w:val="7D3234F6"/>
    <w:multiLevelType w:val="hybridMultilevel"/>
    <w:tmpl w:val="EDE284A6"/>
    <w:lvl w:ilvl="0" w:tplc="040A375A">
      <w:numFmt w:val="bullet"/>
      <w:lvlText w:val="-"/>
      <w:lvlJc w:val="left"/>
      <w:pPr>
        <w:ind w:left="720" w:hanging="360"/>
      </w:pPr>
      <w:rPr>
        <w:rFonts w:ascii="Arial" w:eastAsiaTheme="minorHAnsi"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7E3B7E1E"/>
    <w:multiLevelType w:val="hybridMultilevel"/>
    <w:tmpl w:val="4B542914"/>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704402042">
    <w:abstractNumId w:val="10"/>
  </w:num>
  <w:num w:numId="2" w16cid:durableId="1853644608">
    <w:abstractNumId w:val="16"/>
  </w:num>
  <w:num w:numId="3" w16cid:durableId="299774590">
    <w:abstractNumId w:val="10"/>
    <w:lvlOverride w:ilvl="0">
      <w:startOverride w:val="1"/>
    </w:lvlOverride>
  </w:num>
  <w:num w:numId="4" w16cid:durableId="625241219">
    <w:abstractNumId w:val="7"/>
  </w:num>
  <w:num w:numId="5" w16cid:durableId="1203396315">
    <w:abstractNumId w:val="26"/>
  </w:num>
  <w:num w:numId="6" w16cid:durableId="1283267448">
    <w:abstractNumId w:val="25"/>
  </w:num>
  <w:num w:numId="7" w16cid:durableId="313798495">
    <w:abstractNumId w:val="27"/>
  </w:num>
  <w:num w:numId="8" w16cid:durableId="181018886">
    <w:abstractNumId w:val="17"/>
  </w:num>
  <w:num w:numId="9" w16cid:durableId="552431331">
    <w:abstractNumId w:val="3"/>
  </w:num>
  <w:num w:numId="10" w16cid:durableId="333191348">
    <w:abstractNumId w:val="5"/>
  </w:num>
  <w:num w:numId="11" w16cid:durableId="2083260765">
    <w:abstractNumId w:val="17"/>
  </w:num>
  <w:num w:numId="12" w16cid:durableId="1997370535">
    <w:abstractNumId w:val="17"/>
  </w:num>
  <w:num w:numId="13" w16cid:durableId="2064912149">
    <w:abstractNumId w:val="17"/>
  </w:num>
  <w:num w:numId="14" w16cid:durableId="506481690">
    <w:abstractNumId w:val="12"/>
  </w:num>
  <w:num w:numId="15" w16cid:durableId="1991253272">
    <w:abstractNumId w:val="19"/>
  </w:num>
  <w:num w:numId="16" w16cid:durableId="317157059">
    <w:abstractNumId w:val="11"/>
  </w:num>
  <w:num w:numId="17" w16cid:durableId="2131584719">
    <w:abstractNumId w:val="22"/>
  </w:num>
  <w:num w:numId="18" w16cid:durableId="821579694">
    <w:abstractNumId w:val="1"/>
  </w:num>
  <w:num w:numId="19" w16cid:durableId="195697682">
    <w:abstractNumId w:val="8"/>
  </w:num>
  <w:num w:numId="20" w16cid:durableId="812990912">
    <w:abstractNumId w:val="14"/>
  </w:num>
  <w:num w:numId="21" w16cid:durableId="1187058665">
    <w:abstractNumId w:val="20"/>
  </w:num>
  <w:num w:numId="22" w16cid:durableId="2139298899">
    <w:abstractNumId w:val="21"/>
  </w:num>
  <w:num w:numId="23" w16cid:durableId="1578130598">
    <w:abstractNumId w:val="9"/>
  </w:num>
  <w:num w:numId="24" w16cid:durableId="224680902">
    <w:abstractNumId w:val="13"/>
  </w:num>
  <w:num w:numId="25" w16cid:durableId="1978996965">
    <w:abstractNumId w:val="6"/>
  </w:num>
  <w:num w:numId="26" w16cid:durableId="1234197069">
    <w:abstractNumId w:val="24"/>
  </w:num>
  <w:num w:numId="27" w16cid:durableId="1940522327">
    <w:abstractNumId w:val="18"/>
  </w:num>
  <w:num w:numId="28" w16cid:durableId="146092076">
    <w:abstractNumId w:val="23"/>
  </w:num>
  <w:num w:numId="29" w16cid:durableId="1123381331">
    <w:abstractNumId w:val="2"/>
  </w:num>
  <w:num w:numId="30" w16cid:durableId="1892420499">
    <w:abstractNumId w:val="0"/>
  </w:num>
  <w:num w:numId="31" w16cid:durableId="1120538039">
    <w:abstractNumId w:val="15"/>
  </w:num>
  <w:num w:numId="32" w16cid:durableId="1508402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3CC"/>
    <w:rsid w:val="000002DE"/>
    <w:rsid w:val="00000CF7"/>
    <w:rsid w:val="00000F9D"/>
    <w:rsid w:val="00002DBD"/>
    <w:rsid w:val="00003D88"/>
    <w:rsid w:val="0000780B"/>
    <w:rsid w:val="00007C09"/>
    <w:rsid w:val="00010CF9"/>
    <w:rsid w:val="00011566"/>
    <w:rsid w:val="00012319"/>
    <w:rsid w:val="0001266F"/>
    <w:rsid w:val="000127D6"/>
    <w:rsid w:val="000133A1"/>
    <w:rsid w:val="00014135"/>
    <w:rsid w:val="00016273"/>
    <w:rsid w:val="000174D5"/>
    <w:rsid w:val="00020FFD"/>
    <w:rsid w:val="000227C9"/>
    <w:rsid w:val="00022FD8"/>
    <w:rsid w:val="000230B0"/>
    <w:rsid w:val="00024FED"/>
    <w:rsid w:val="000268F6"/>
    <w:rsid w:val="00026D14"/>
    <w:rsid w:val="0002789B"/>
    <w:rsid w:val="00033B4B"/>
    <w:rsid w:val="0003576E"/>
    <w:rsid w:val="00037AF5"/>
    <w:rsid w:val="000401CD"/>
    <w:rsid w:val="0004120E"/>
    <w:rsid w:val="000429BA"/>
    <w:rsid w:val="0004305D"/>
    <w:rsid w:val="000436E8"/>
    <w:rsid w:val="00043D28"/>
    <w:rsid w:val="00044844"/>
    <w:rsid w:val="00044DCC"/>
    <w:rsid w:val="00047221"/>
    <w:rsid w:val="000505B1"/>
    <w:rsid w:val="00050A0C"/>
    <w:rsid w:val="00053001"/>
    <w:rsid w:val="00054E91"/>
    <w:rsid w:val="00057183"/>
    <w:rsid w:val="000605D3"/>
    <w:rsid w:val="00060DB0"/>
    <w:rsid w:val="0006181B"/>
    <w:rsid w:val="00062DBA"/>
    <w:rsid w:val="00063C76"/>
    <w:rsid w:val="000667A4"/>
    <w:rsid w:val="000678F9"/>
    <w:rsid w:val="00067BC5"/>
    <w:rsid w:val="000701AD"/>
    <w:rsid w:val="00070630"/>
    <w:rsid w:val="00070D4A"/>
    <w:rsid w:val="00071283"/>
    <w:rsid w:val="00073A9A"/>
    <w:rsid w:val="00075494"/>
    <w:rsid w:val="00076570"/>
    <w:rsid w:val="00081118"/>
    <w:rsid w:val="000814FF"/>
    <w:rsid w:val="00081EAC"/>
    <w:rsid w:val="000823EA"/>
    <w:rsid w:val="0008245F"/>
    <w:rsid w:val="000825D3"/>
    <w:rsid w:val="00082A46"/>
    <w:rsid w:val="00082BD9"/>
    <w:rsid w:val="000867B4"/>
    <w:rsid w:val="0008699E"/>
    <w:rsid w:val="00086AA6"/>
    <w:rsid w:val="00086F5D"/>
    <w:rsid w:val="00087291"/>
    <w:rsid w:val="00087EB0"/>
    <w:rsid w:val="0009015E"/>
    <w:rsid w:val="00090679"/>
    <w:rsid w:val="000906FD"/>
    <w:rsid w:val="0009228F"/>
    <w:rsid w:val="00092975"/>
    <w:rsid w:val="00093853"/>
    <w:rsid w:val="000941C5"/>
    <w:rsid w:val="000A008E"/>
    <w:rsid w:val="000A08BD"/>
    <w:rsid w:val="000A14AF"/>
    <w:rsid w:val="000A1A13"/>
    <w:rsid w:val="000A1D3A"/>
    <w:rsid w:val="000A2362"/>
    <w:rsid w:val="000A2A08"/>
    <w:rsid w:val="000A49E9"/>
    <w:rsid w:val="000A6F4E"/>
    <w:rsid w:val="000B1521"/>
    <w:rsid w:val="000B1935"/>
    <w:rsid w:val="000B1E5E"/>
    <w:rsid w:val="000B23B9"/>
    <w:rsid w:val="000B2D5B"/>
    <w:rsid w:val="000B325B"/>
    <w:rsid w:val="000B3E09"/>
    <w:rsid w:val="000B506C"/>
    <w:rsid w:val="000B57F1"/>
    <w:rsid w:val="000B5F20"/>
    <w:rsid w:val="000B61DD"/>
    <w:rsid w:val="000C064A"/>
    <w:rsid w:val="000C0C33"/>
    <w:rsid w:val="000C1137"/>
    <w:rsid w:val="000C1CC3"/>
    <w:rsid w:val="000C1D66"/>
    <w:rsid w:val="000C237D"/>
    <w:rsid w:val="000C2B10"/>
    <w:rsid w:val="000C3208"/>
    <w:rsid w:val="000C48F6"/>
    <w:rsid w:val="000C52A2"/>
    <w:rsid w:val="000C57B2"/>
    <w:rsid w:val="000C63FF"/>
    <w:rsid w:val="000C6DC0"/>
    <w:rsid w:val="000D1755"/>
    <w:rsid w:val="000D1858"/>
    <w:rsid w:val="000D1BD1"/>
    <w:rsid w:val="000D201B"/>
    <w:rsid w:val="000D25F3"/>
    <w:rsid w:val="000D285C"/>
    <w:rsid w:val="000D2B5C"/>
    <w:rsid w:val="000D538F"/>
    <w:rsid w:val="000D5A6A"/>
    <w:rsid w:val="000D60A4"/>
    <w:rsid w:val="000D7229"/>
    <w:rsid w:val="000D7E6B"/>
    <w:rsid w:val="000E168D"/>
    <w:rsid w:val="000E1B9C"/>
    <w:rsid w:val="000E1BAB"/>
    <w:rsid w:val="000E3679"/>
    <w:rsid w:val="000E42B7"/>
    <w:rsid w:val="000E4A57"/>
    <w:rsid w:val="000E5763"/>
    <w:rsid w:val="000E6F02"/>
    <w:rsid w:val="000E701C"/>
    <w:rsid w:val="000E71B1"/>
    <w:rsid w:val="000E7AAA"/>
    <w:rsid w:val="000F1A9E"/>
    <w:rsid w:val="000F1D48"/>
    <w:rsid w:val="000F477C"/>
    <w:rsid w:val="00100CB0"/>
    <w:rsid w:val="001022EC"/>
    <w:rsid w:val="0010259E"/>
    <w:rsid w:val="0010272E"/>
    <w:rsid w:val="00102F58"/>
    <w:rsid w:val="00103614"/>
    <w:rsid w:val="00103AC1"/>
    <w:rsid w:val="001047EF"/>
    <w:rsid w:val="00104AAF"/>
    <w:rsid w:val="00104AD8"/>
    <w:rsid w:val="00105AC3"/>
    <w:rsid w:val="00105FE3"/>
    <w:rsid w:val="0010631B"/>
    <w:rsid w:val="00106C31"/>
    <w:rsid w:val="001106C1"/>
    <w:rsid w:val="00110BAC"/>
    <w:rsid w:val="00110E3C"/>
    <w:rsid w:val="0011156B"/>
    <w:rsid w:val="0011165C"/>
    <w:rsid w:val="00112B4D"/>
    <w:rsid w:val="00113382"/>
    <w:rsid w:val="00113DC2"/>
    <w:rsid w:val="00115640"/>
    <w:rsid w:val="00115A6F"/>
    <w:rsid w:val="0011609E"/>
    <w:rsid w:val="001163CE"/>
    <w:rsid w:val="00116F7D"/>
    <w:rsid w:val="001170BF"/>
    <w:rsid w:val="0012418C"/>
    <w:rsid w:val="001248AC"/>
    <w:rsid w:val="00124B04"/>
    <w:rsid w:val="00125604"/>
    <w:rsid w:val="00126067"/>
    <w:rsid w:val="001268B3"/>
    <w:rsid w:val="00126AF4"/>
    <w:rsid w:val="00126D29"/>
    <w:rsid w:val="00127EF7"/>
    <w:rsid w:val="00130963"/>
    <w:rsid w:val="001319E8"/>
    <w:rsid w:val="001326BE"/>
    <w:rsid w:val="00132AA6"/>
    <w:rsid w:val="00132CDA"/>
    <w:rsid w:val="00133803"/>
    <w:rsid w:val="00134DBD"/>
    <w:rsid w:val="00136202"/>
    <w:rsid w:val="001366C5"/>
    <w:rsid w:val="001371E2"/>
    <w:rsid w:val="0013746A"/>
    <w:rsid w:val="00137498"/>
    <w:rsid w:val="00137D28"/>
    <w:rsid w:val="001403AB"/>
    <w:rsid w:val="001403C9"/>
    <w:rsid w:val="00140963"/>
    <w:rsid w:val="0014113D"/>
    <w:rsid w:val="001411B1"/>
    <w:rsid w:val="001412F8"/>
    <w:rsid w:val="00141FAC"/>
    <w:rsid w:val="00143430"/>
    <w:rsid w:val="00146915"/>
    <w:rsid w:val="00150CC6"/>
    <w:rsid w:val="00150F29"/>
    <w:rsid w:val="001511F8"/>
    <w:rsid w:val="001527B0"/>
    <w:rsid w:val="00152AFC"/>
    <w:rsid w:val="00153B8D"/>
    <w:rsid w:val="0015409D"/>
    <w:rsid w:val="001569C8"/>
    <w:rsid w:val="00156C48"/>
    <w:rsid w:val="00157823"/>
    <w:rsid w:val="001611DE"/>
    <w:rsid w:val="00161666"/>
    <w:rsid w:val="00162733"/>
    <w:rsid w:val="001634EB"/>
    <w:rsid w:val="001667F2"/>
    <w:rsid w:val="00170EE8"/>
    <w:rsid w:val="00171378"/>
    <w:rsid w:val="00172EBF"/>
    <w:rsid w:val="00173BEF"/>
    <w:rsid w:val="00174E6B"/>
    <w:rsid w:val="00176097"/>
    <w:rsid w:val="0017610B"/>
    <w:rsid w:val="00176C3C"/>
    <w:rsid w:val="00177061"/>
    <w:rsid w:val="0017741A"/>
    <w:rsid w:val="001776BD"/>
    <w:rsid w:val="001808DB"/>
    <w:rsid w:val="00182D2D"/>
    <w:rsid w:val="001842F1"/>
    <w:rsid w:val="00184AD4"/>
    <w:rsid w:val="001853CE"/>
    <w:rsid w:val="00186B3D"/>
    <w:rsid w:val="00187528"/>
    <w:rsid w:val="001877D2"/>
    <w:rsid w:val="001879E9"/>
    <w:rsid w:val="001909B9"/>
    <w:rsid w:val="0019576F"/>
    <w:rsid w:val="00195A32"/>
    <w:rsid w:val="00197664"/>
    <w:rsid w:val="00197D32"/>
    <w:rsid w:val="00197F1B"/>
    <w:rsid w:val="001A0218"/>
    <w:rsid w:val="001A249C"/>
    <w:rsid w:val="001A2996"/>
    <w:rsid w:val="001A3938"/>
    <w:rsid w:val="001A4A16"/>
    <w:rsid w:val="001A68B0"/>
    <w:rsid w:val="001A6928"/>
    <w:rsid w:val="001B04E3"/>
    <w:rsid w:val="001B19DD"/>
    <w:rsid w:val="001B2198"/>
    <w:rsid w:val="001B25E8"/>
    <w:rsid w:val="001B2C4C"/>
    <w:rsid w:val="001B4286"/>
    <w:rsid w:val="001B4BAF"/>
    <w:rsid w:val="001B5508"/>
    <w:rsid w:val="001B5BC2"/>
    <w:rsid w:val="001B5EBB"/>
    <w:rsid w:val="001B6188"/>
    <w:rsid w:val="001C02C6"/>
    <w:rsid w:val="001C1346"/>
    <w:rsid w:val="001C163E"/>
    <w:rsid w:val="001C19CA"/>
    <w:rsid w:val="001C247E"/>
    <w:rsid w:val="001C37D7"/>
    <w:rsid w:val="001C4C8F"/>
    <w:rsid w:val="001C54EE"/>
    <w:rsid w:val="001C5E71"/>
    <w:rsid w:val="001C6027"/>
    <w:rsid w:val="001C6267"/>
    <w:rsid w:val="001C65E6"/>
    <w:rsid w:val="001C6F6D"/>
    <w:rsid w:val="001C712C"/>
    <w:rsid w:val="001D0135"/>
    <w:rsid w:val="001D0D61"/>
    <w:rsid w:val="001D218F"/>
    <w:rsid w:val="001D243E"/>
    <w:rsid w:val="001D3731"/>
    <w:rsid w:val="001D3B7A"/>
    <w:rsid w:val="001D41F2"/>
    <w:rsid w:val="001D63A5"/>
    <w:rsid w:val="001D6BF1"/>
    <w:rsid w:val="001E01C3"/>
    <w:rsid w:val="001E089A"/>
    <w:rsid w:val="001E0D74"/>
    <w:rsid w:val="001E2311"/>
    <w:rsid w:val="001E500C"/>
    <w:rsid w:val="001E541F"/>
    <w:rsid w:val="001E5CB8"/>
    <w:rsid w:val="001E6577"/>
    <w:rsid w:val="001E7B1A"/>
    <w:rsid w:val="001F0843"/>
    <w:rsid w:val="001F09D4"/>
    <w:rsid w:val="001F3B6E"/>
    <w:rsid w:val="001F43ED"/>
    <w:rsid w:val="001F6839"/>
    <w:rsid w:val="001F6B2D"/>
    <w:rsid w:val="001F6EA4"/>
    <w:rsid w:val="001F7BEE"/>
    <w:rsid w:val="002013F2"/>
    <w:rsid w:val="002015B4"/>
    <w:rsid w:val="00201CA9"/>
    <w:rsid w:val="00202DE7"/>
    <w:rsid w:val="00203A62"/>
    <w:rsid w:val="002048C7"/>
    <w:rsid w:val="00205607"/>
    <w:rsid w:val="00206C31"/>
    <w:rsid w:val="00206E6C"/>
    <w:rsid w:val="00206EF1"/>
    <w:rsid w:val="00212B74"/>
    <w:rsid w:val="00213DC6"/>
    <w:rsid w:val="00220976"/>
    <w:rsid w:val="0022144B"/>
    <w:rsid w:val="00221F87"/>
    <w:rsid w:val="0022242C"/>
    <w:rsid w:val="00222701"/>
    <w:rsid w:val="00222988"/>
    <w:rsid w:val="002235BA"/>
    <w:rsid w:val="002247F3"/>
    <w:rsid w:val="002252FF"/>
    <w:rsid w:val="00225F49"/>
    <w:rsid w:val="00226848"/>
    <w:rsid w:val="00227211"/>
    <w:rsid w:val="00227855"/>
    <w:rsid w:val="00230169"/>
    <w:rsid w:val="002308F0"/>
    <w:rsid w:val="00230903"/>
    <w:rsid w:val="00231140"/>
    <w:rsid w:val="00232088"/>
    <w:rsid w:val="002325C1"/>
    <w:rsid w:val="002338F7"/>
    <w:rsid w:val="00233D40"/>
    <w:rsid w:val="00233EFF"/>
    <w:rsid w:val="00234812"/>
    <w:rsid w:val="0023569A"/>
    <w:rsid w:val="002379E9"/>
    <w:rsid w:val="00240446"/>
    <w:rsid w:val="00241341"/>
    <w:rsid w:val="00241EBF"/>
    <w:rsid w:val="002428A6"/>
    <w:rsid w:val="0024343C"/>
    <w:rsid w:val="0024358B"/>
    <w:rsid w:val="00243D49"/>
    <w:rsid w:val="00244CE1"/>
    <w:rsid w:val="00245C22"/>
    <w:rsid w:val="00246215"/>
    <w:rsid w:val="00246386"/>
    <w:rsid w:val="002506A5"/>
    <w:rsid w:val="00252AD1"/>
    <w:rsid w:val="00253232"/>
    <w:rsid w:val="00253A41"/>
    <w:rsid w:val="00254B05"/>
    <w:rsid w:val="00254B6C"/>
    <w:rsid w:val="00255506"/>
    <w:rsid w:val="00255E97"/>
    <w:rsid w:val="002562C1"/>
    <w:rsid w:val="00257027"/>
    <w:rsid w:val="002577B0"/>
    <w:rsid w:val="002602A0"/>
    <w:rsid w:val="0026065A"/>
    <w:rsid w:val="002667BB"/>
    <w:rsid w:val="00270CC2"/>
    <w:rsid w:val="00271A2F"/>
    <w:rsid w:val="0027286E"/>
    <w:rsid w:val="0027314F"/>
    <w:rsid w:val="00273B23"/>
    <w:rsid w:val="00274332"/>
    <w:rsid w:val="00275131"/>
    <w:rsid w:val="00275375"/>
    <w:rsid w:val="0027537E"/>
    <w:rsid w:val="00276D42"/>
    <w:rsid w:val="00277467"/>
    <w:rsid w:val="00277DDC"/>
    <w:rsid w:val="002802BB"/>
    <w:rsid w:val="002808EC"/>
    <w:rsid w:val="00280BC6"/>
    <w:rsid w:val="002825E4"/>
    <w:rsid w:val="002827EE"/>
    <w:rsid w:val="00282B9D"/>
    <w:rsid w:val="002831FA"/>
    <w:rsid w:val="002845AF"/>
    <w:rsid w:val="0028493B"/>
    <w:rsid w:val="0028687C"/>
    <w:rsid w:val="00286C64"/>
    <w:rsid w:val="0028785F"/>
    <w:rsid w:val="00291619"/>
    <w:rsid w:val="00292575"/>
    <w:rsid w:val="00292734"/>
    <w:rsid w:val="00294190"/>
    <w:rsid w:val="0029476D"/>
    <w:rsid w:val="002A07C2"/>
    <w:rsid w:val="002A09C4"/>
    <w:rsid w:val="002A0EDB"/>
    <w:rsid w:val="002A1145"/>
    <w:rsid w:val="002A1755"/>
    <w:rsid w:val="002A2927"/>
    <w:rsid w:val="002A2AC6"/>
    <w:rsid w:val="002A2CD1"/>
    <w:rsid w:val="002A2E4C"/>
    <w:rsid w:val="002A354E"/>
    <w:rsid w:val="002A39E3"/>
    <w:rsid w:val="002A40FB"/>
    <w:rsid w:val="002A4201"/>
    <w:rsid w:val="002A429E"/>
    <w:rsid w:val="002A604C"/>
    <w:rsid w:val="002A6203"/>
    <w:rsid w:val="002A7F09"/>
    <w:rsid w:val="002B041C"/>
    <w:rsid w:val="002B0A1B"/>
    <w:rsid w:val="002B0B29"/>
    <w:rsid w:val="002B27F3"/>
    <w:rsid w:val="002B2CEA"/>
    <w:rsid w:val="002B37C3"/>
    <w:rsid w:val="002B3859"/>
    <w:rsid w:val="002B4AE1"/>
    <w:rsid w:val="002B5A13"/>
    <w:rsid w:val="002B61AD"/>
    <w:rsid w:val="002B642F"/>
    <w:rsid w:val="002B6503"/>
    <w:rsid w:val="002B6A7D"/>
    <w:rsid w:val="002B6B88"/>
    <w:rsid w:val="002B708E"/>
    <w:rsid w:val="002C034F"/>
    <w:rsid w:val="002C09AC"/>
    <w:rsid w:val="002C1780"/>
    <w:rsid w:val="002C23D6"/>
    <w:rsid w:val="002C56C7"/>
    <w:rsid w:val="002C681A"/>
    <w:rsid w:val="002C7DB1"/>
    <w:rsid w:val="002D0B55"/>
    <w:rsid w:val="002D0D2D"/>
    <w:rsid w:val="002D2B98"/>
    <w:rsid w:val="002D2F3A"/>
    <w:rsid w:val="002D31D7"/>
    <w:rsid w:val="002D3597"/>
    <w:rsid w:val="002D5BD4"/>
    <w:rsid w:val="002D5C4A"/>
    <w:rsid w:val="002D6C2A"/>
    <w:rsid w:val="002D7DDF"/>
    <w:rsid w:val="002E307D"/>
    <w:rsid w:val="002E324A"/>
    <w:rsid w:val="002E33F2"/>
    <w:rsid w:val="002E43FB"/>
    <w:rsid w:val="002E5909"/>
    <w:rsid w:val="002E7504"/>
    <w:rsid w:val="002E7849"/>
    <w:rsid w:val="002F0D8C"/>
    <w:rsid w:val="002F1D73"/>
    <w:rsid w:val="002F20B5"/>
    <w:rsid w:val="002F57A8"/>
    <w:rsid w:val="002F6F81"/>
    <w:rsid w:val="002F70D3"/>
    <w:rsid w:val="00301914"/>
    <w:rsid w:val="00301DDA"/>
    <w:rsid w:val="00307C86"/>
    <w:rsid w:val="00310EE6"/>
    <w:rsid w:val="00311650"/>
    <w:rsid w:val="00312115"/>
    <w:rsid w:val="00312FD2"/>
    <w:rsid w:val="00313619"/>
    <w:rsid w:val="00313CF3"/>
    <w:rsid w:val="00313EE4"/>
    <w:rsid w:val="00313FE8"/>
    <w:rsid w:val="00315BFD"/>
    <w:rsid w:val="0031651F"/>
    <w:rsid w:val="00316B67"/>
    <w:rsid w:val="0031705B"/>
    <w:rsid w:val="00317061"/>
    <w:rsid w:val="00317BB4"/>
    <w:rsid w:val="00323106"/>
    <w:rsid w:val="00323186"/>
    <w:rsid w:val="003256DC"/>
    <w:rsid w:val="003273D0"/>
    <w:rsid w:val="0033121D"/>
    <w:rsid w:val="00331315"/>
    <w:rsid w:val="0033142D"/>
    <w:rsid w:val="00332ADB"/>
    <w:rsid w:val="00334CC7"/>
    <w:rsid w:val="00337850"/>
    <w:rsid w:val="00337E36"/>
    <w:rsid w:val="003400F8"/>
    <w:rsid w:val="00340295"/>
    <w:rsid w:val="003403CD"/>
    <w:rsid w:val="00340F4C"/>
    <w:rsid w:val="00341D43"/>
    <w:rsid w:val="003421FF"/>
    <w:rsid w:val="00342681"/>
    <w:rsid w:val="00342D51"/>
    <w:rsid w:val="00343F41"/>
    <w:rsid w:val="0034400B"/>
    <w:rsid w:val="0034405A"/>
    <w:rsid w:val="00344642"/>
    <w:rsid w:val="00344E4E"/>
    <w:rsid w:val="0034513D"/>
    <w:rsid w:val="00346D51"/>
    <w:rsid w:val="003519A7"/>
    <w:rsid w:val="00351A1F"/>
    <w:rsid w:val="003527E1"/>
    <w:rsid w:val="0035349A"/>
    <w:rsid w:val="003535FC"/>
    <w:rsid w:val="00353A40"/>
    <w:rsid w:val="003575E3"/>
    <w:rsid w:val="00357957"/>
    <w:rsid w:val="00363E1F"/>
    <w:rsid w:val="003648C6"/>
    <w:rsid w:val="003659D5"/>
    <w:rsid w:val="0036718A"/>
    <w:rsid w:val="00367253"/>
    <w:rsid w:val="003673E3"/>
    <w:rsid w:val="00371066"/>
    <w:rsid w:val="00371C47"/>
    <w:rsid w:val="00371D17"/>
    <w:rsid w:val="00371D28"/>
    <w:rsid w:val="00372AC4"/>
    <w:rsid w:val="00372FC8"/>
    <w:rsid w:val="00373D20"/>
    <w:rsid w:val="00374285"/>
    <w:rsid w:val="00375E32"/>
    <w:rsid w:val="00376774"/>
    <w:rsid w:val="00377142"/>
    <w:rsid w:val="0037778B"/>
    <w:rsid w:val="00377A93"/>
    <w:rsid w:val="00380DDD"/>
    <w:rsid w:val="00381780"/>
    <w:rsid w:val="003829E9"/>
    <w:rsid w:val="003833A2"/>
    <w:rsid w:val="00385AD2"/>
    <w:rsid w:val="00385D6A"/>
    <w:rsid w:val="003878AC"/>
    <w:rsid w:val="003916C8"/>
    <w:rsid w:val="00391B16"/>
    <w:rsid w:val="0039226D"/>
    <w:rsid w:val="00392644"/>
    <w:rsid w:val="00392C81"/>
    <w:rsid w:val="00393B53"/>
    <w:rsid w:val="0039554C"/>
    <w:rsid w:val="00395C71"/>
    <w:rsid w:val="00396300"/>
    <w:rsid w:val="003A01AD"/>
    <w:rsid w:val="003A0983"/>
    <w:rsid w:val="003A0BDF"/>
    <w:rsid w:val="003A29BE"/>
    <w:rsid w:val="003A3212"/>
    <w:rsid w:val="003A3E93"/>
    <w:rsid w:val="003A40EA"/>
    <w:rsid w:val="003A4317"/>
    <w:rsid w:val="003A4DD8"/>
    <w:rsid w:val="003A7106"/>
    <w:rsid w:val="003A7740"/>
    <w:rsid w:val="003B0269"/>
    <w:rsid w:val="003B3BC9"/>
    <w:rsid w:val="003B3C9C"/>
    <w:rsid w:val="003B4456"/>
    <w:rsid w:val="003B46A7"/>
    <w:rsid w:val="003B79EE"/>
    <w:rsid w:val="003B7F47"/>
    <w:rsid w:val="003C04D8"/>
    <w:rsid w:val="003C134C"/>
    <w:rsid w:val="003C1D92"/>
    <w:rsid w:val="003C4A8C"/>
    <w:rsid w:val="003C57AB"/>
    <w:rsid w:val="003C58FF"/>
    <w:rsid w:val="003C5A4C"/>
    <w:rsid w:val="003C7C2C"/>
    <w:rsid w:val="003C7E39"/>
    <w:rsid w:val="003D36A2"/>
    <w:rsid w:val="003D4F1E"/>
    <w:rsid w:val="003D5167"/>
    <w:rsid w:val="003D646F"/>
    <w:rsid w:val="003D6869"/>
    <w:rsid w:val="003D75A1"/>
    <w:rsid w:val="003E0654"/>
    <w:rsid w:val="003E16F6"/>
    <w:rsid w:val="003E20B3"/>
    <w:rsid w:val="003E2EB7"/>
    <w:rsid w:val="003E37DF"/>
    <w:rsid w:val="003E4018"/>
    <w:rsid w:val="003E420B"/>
    <w:rsid w:val="003E4B4E"/>
    <w:rsid w:val="003E5000"/>
    <w:rsid w:val="003E6CD3"/>
    <w:rsid w:val="003F30A0"/>
    <w:rsid w:val="003F3FCB"/>
    <w:rsid w:val="003F48C7"/>
    <w:rsid w:val="003F589E"/>
    <w:rsid w:val="003F6AAD"/>
    <w:rsid w:val="003F74B0"/>
    <w:rsid w:val="00402E1F"/>
    <w:rsid w:val="00404493"/>
    <w:rsid w:val="00404A66"/>
    <w:rsid w:val="00404C87"/>
    <w:rsid w:val="00405533"/>
    <w:rsid w:val="00407443"/>
    <w:rsid w:val="00407CBD"/>
    <w:rsid w:val="004105DC"/>
    <w:rsid w:val="00410E0D"/>
    <w:rsid w:val="00414865"/>
    <w:rsid w:val="00415070"/>
    <w:rsid w:val="0041552A"/>
    <w:rsid w:val="00415C2C"/>
    <w:rsid w:val="004162BF"/>
    <w:rsid w:val="004167D6"/>
    <w:rsid w:val="004202B2"/>
    <w:rsid w:val="00420A7B"/>
    <w:rsid w:val="0042193B"/>
    <w:rsid w:val="00422C43"/>
    <w:rsid w:val="00423BAC"/>
    <w:rsid w:val="00424CA3"/>
    <w:rsid w:val="0042533B"/>
    <w:rsid w:val="00425FE1"/>
    <w:rsid w:val="00426605"/>
    <w:rsid w:val="00427164"/>
    <w:rsid w:val="0042758D"/>
    <w:rsid w:val="0043087D"/>
    <w:rsid w:val="004309C0"/>
    <w:rsid w:val="00431680"/>
    <w:rsid w:val="004331C7"/>
    <w:rsid w:val="004336F1"/>
    <w:rsid w:val="0043458C"/>
    <w:rsid w:val="00435892"/>
    <w:rsid w:val="0043643D"/>
    <w:rsid w:val="00436C45"/>
    <w:rsid w:val="00436CDD"/>
    <w:rsid w:val="004370A2"/>
    <w:rsid w:val="0043741B"/>
    <w:rsid w:val="00440FC8"/>
    <w:rsid w:val="00442159"/>
    <w:rsid w:val="00443CC6"/>
    <w:rsid w:val="004444C7"/>
    <w:rsid w:val="004451A0"/>
    <w:rsid w:val="00445255"/>
    <w:rsid w:val="00445FB1"/>
    <w:rsid w:val="004462D4"/>
    <w:rsid w:val="0044729D"/>
    <w:rsid w:val="004478DE"/>
    <w:rsid w:val="00447BBA"/>
    <w:rsid w:val="00447C14"/>
    <w:rsid w:val="00447D50"/>
    <w:rsid w:val="00451BFD"/>
    <w:rsid w:val="00451D8A"/>
    <w:rsid w:val="004540DA"/>
    <w:rsid w:val="00455788"/>
    <w:rsid w:val="0045594F"/>
    <w:rsid w:val="0045699F"/>
    <w:rsid w:val="00457164"/>
    <w:rsid w:val="004578E5"/>
    <w:rsid w:val="00460C62"/>
    <w:rsid w:val="00461C8C"/>
    <w:rsid w:val="00461C9C"/>
    <w:rsid w:val="00462F58"/>
    <w:rsid w:val="004631F4"/>
    <w:rsid w:val="00463711"/>
    <w:rsid w:val="004654ED"/>
    <w:rsid w:val="00466F1C"/>
    <w:rsid w:val="0046764D"/>
    <w:rsid w:val="00470F7A"/>
    <w:rsid w:val="004729D0"/>
    <w:rsid w:val="00473628"/>
    <w:rsid w:val="004737A5"/>
    <w:rsid w:val="00473CAF"/>
    <w:rsid w:val="00474174"/>
    <w:rsid w:val="004744C8"/>
    <w:rsid w:val="0047641F"/>
    <w:rsid w:val="00476610"/>
    <w:rsid w:val="004772C3"/>
    <w:rsid w:val="0048060B"/>
    <w:rsid w:val="00481975"/>
    <w:rsid w:val="00481BE0"/>
    <w:rsid w:val="00482300"/>
    <w:rsid w:val="0048291F"/>
    <w:rsid w:val="00483058"/>
    <w:rsid w:val="004830C3"/>
    <w:rsid w:val="004837D1"/>
    <w:rsid w:val="00483A27"/>
    <w:rsid w:val="00483A8D"/>
    <w:rsid w:val="00483E2A"/>
    <w:rsid w:val="00483F6F"/>
    <w:rsid w:val="00484D2E"/>
    <w:rsid w:val="004856E0"/>
    <w:rsid w:val="00485A8F"/>
    <w:rsid w:val="004900BE"/>
    <w:rsid w:val="00490BE3"/>
    <w:rsid w:val="00491A00"/>
    <w:rsid w:val="004921A5"/>
    <w:rsid w:val="004925F9"/>
    <w:rsid w:val="00492876"/>
    <w:rsid w:val="00493B99"/>
    <w:rsid w:val="00494E90"/>
    <w:rsid w:val="0049587B"/>
    <w:rsid w:val="0049598A"/>
    <w:rsid w:val="00495C16"/>
    <w:rsid w:val="004966F4"/>
    <w:rsid w:val="0049712D"/>
    <w:rsid w:val="00497290"/>
    <w:rsid w:val="004975EB"/>
    <w:rsid w:val="004A2B6F"/>
    <w:rsid w:val="004A32EF"/>
    <w:rsid w:val="004A37F7"/>
    <w:rsid w:val="004A3E3D"/>
    <w:rsid w:val="004A5F4E"/>
    <w:rsid w:val="004A645F"/>
    <w:rsid w:val="004A6BF3"/>
    <w:rsid w:val="004A7262"/>
    <w:rsid w:val="004A7C89"/>
    <w:rsid w:val="004B05F0"/>
    <w:rsid w:val="004B07B9"/>
    <w:rsid w:val="004B08A7"/>
    <w:rsid w:val="004B27E8"/>
    <w:rsid w:val="004B33C3"/>
    <w:rsid w:val="004B4070"/>
    <w:rsid w:val="004B5356"/>
    <w:rsid w:val="004B5FF0"/>
    <w:rsid w:val="004B621C"/>
    <w:rsid w:val="004B69DF"/>
    <w:rsid w:val="004C04EE"/>
    <w:rsid w:val="004C19D1"/>
    <w:rsid w:val="004C27DB"/>
    <w:rsid w:val="004C29FF"/>
    <w:rsid w:val="004C2CA4"/>
    <w:rsid w:val="004C2F40"/>
    <w:rsid w:val="004C52BF"/>
    <w:rsid w:val="004D15EC"/>
    <w:rsid w:val="004D16E5"/>
    <w:rsid w:val="004D19D3"/>
    <w:rsid w:val="004D3CF8"/>
    <w:rsid w:val="004D4A70"/>
    <w:rsid w:val="004D6698"/>
    <w:rsid w:val="004D718F"/>
    <w:rsid w:val="004D7229"/>
    <w:rsid w:val="004E07C4"/>
    <w:rsid w:val="004E211E"/>
    <w:rsid w:val="004E26BA"/>
    <w:rsid w:val="004E3C2F"/>
    <w:rsid w:val="004E6C64"/>
    <w:rsid w:val="004F0528"/>
    <w:rsid w:val="004F2E19"/>
    <w:rsid w:val="004F3529"/>
    <w:rsid w:val="004F35EC"/>
    <w:rsid w:val="004F4AD1"/>
    <w:rsid w:val="004F5173"/>
    <w:rsid w:val="004F7F5C"/>
    <w:rsid w:val="00501108"/>
    <w:rsid w:val="00502353"/>
    <w:rsid w:val="0050262D"/>
    <w:rsid w:val="005039FF"/>
    <w:rsid w:val="00504513"/>
    <w:rsid w:val="00505D72"/>
    <w:rsid w:val="00505D95"/>
    <w:rsid w:val="00506311"/>
    <w:rsid w:val="005073BD"/>
    <w:rsid w:val="0050746A"/>
    <w:rsid w:val="00513A49"/>
    <w:rsid w:val="00514783"/>
    <w:rsid w:val="00516174"/>
    <w:rsid w:val="00521508"/>
    <w:rsid w:val="00521893"/>
    <w:rsid w:val="0052317D"/>
    <w:rsid w:val="0052370C"/>
    <w:rsid w:val="005239EC"/>
    <w:rsid w:val="00524D63"/>
    <w:rsid w:val="005253D8"/>
    <w:rsid w:val="00525D7A"/>
    <w:rsid w:val="00525E82"/>
    <w:rsid w:val="00526381"/>
    <w:rsid w:val="00527073"/>
    <w:rsid w:val="00527927"/>
    <w:rsid w:val="00531D93"/>
    <w:rsid w:val="00531FB3"/>
    <w:rsid w:val="005329D5"/>
    <w:rsid w:val="00533904"/>
    <w:rsid w:val="00533A94"/>
    <w:rsid w:val="005352D9"/>
    <w:rsid w:val="00535586"/>
    <w:rsid w:val="005374DD"/>
    <w:rsid w:val="005412BA"/>
    <w:rsid w:val="005419E6"/>
    <w:rsid w:val="00541CDB"/>
    <w:rsid w:val="005428F1"/>
    <w:rsid w:val="00542E6A"/>
    <w:rsid w:val="00545989"/>
    <w:rsid w:val="00546648"/>
    <w:rsid w:val="005467EF"/>
    <w:rsid w:val="00547238"/>
    <w:rsid w:val="0054755D"/>
    <w:rsid w:val="00550BBC"/>
    <w:rsid w:val="00551391"/>
    <w:rsid w:val="005514A8"/>
    <w:rsid w:val="00551DAC"/>
    <w:rsid w:val="00553A83"/>
    <w:rsid w:val="005546D3"/>
    <w:rsid w:val="005551A2"/>
    <w:rsid w:val="005554D8"/>
    <w:rsid w:val="00555959"/>
    <w:rsid w:val="00556089"/>
    <w:rsid w:val="00561583"/>
    <w:rsid w:val="00561FEE"/>
    <w:rsid w:val="0056226D"/>
    <w:rsid w:val="00562417"/>
    <w:rsid w:val="00562EE1"/>
    <w:rsid w:val="0056411E"/>
    <w:rsid w:val="005650FA"/>
    <w:rsid w:val="005652C4"/>
    <w:rsid w:val="005664AA"/>
    <w:rsid w:val="00570559"/>
    <w:rsid w:val="005719B4"/>
    <w:rsid w:val="00571EDD"/>
    <w:rsid w:val="005728BE"/>
    <w:rsid w:val="0057290E"/>
    <w:rsid w:val="005730E3"/>
    <w:rsid w:val="0057362F"/>
    <w:rsid w:val="00575424"/>
    <w:rsid w:val="0057761E"/>
    <w:rsid w:val="00577D5D"/>
    <w:rsid w:val="005817D4"/>
    <w:rsid w:val="00583806"/>
    <w:rsid w:val="0058596C"/>
    <w:rsid w:val="005860EC"/>
    <w:rsid w:val="005869C0"/>
    <w:rsid w:val="005907A7"/>
    <w:rsid w:val="00590A4B"/>
    <w:rsid w:val="00590A87"/>
    <w:rsid w:val="00591710"/>
    <w:rsid w:val="00591B43"/>
    <w:rsid w:val="00591C42"/>
    <w:rsid w:val="00592775"/>
    <w:rsid w:val="00595967"/>
    <w:rsid w:val="00596C4E"/>
    <w:rsid w:val="00596DEF"/>
    <w:rsid w:val="00597F94"/>
    <w:rsid w:val="005A0033"/>
    <w:rsid w:val="005A0A03"/>
    <w:rsid w:val="005A155B"/>
    <w:rsid w:val="005A1655"/>
    <w:rsid w:val="005A207E"/>
    <w:rsid w:val="005A327A"/>
    <w:rsid w:val="005A3E65"/>
    <w:rsid w:val="005A40B7"/>
    <w:rsid w:val="005A432C"/>
    <w:rsid w:val="005A469C"/>
    <w:rsid w:val="005A4D4C"/>
    <w:rsid w:val="005A4EF1"/>
    <w:rsid w:val="005A54DC"/>
    <w:rsid w:val="005A55A7"/>
    <w:rsid w:val="005A7D35"/>
    <w:rsid w:val="005B0299"/>
    <w:rsid w:val="005B1A0D"/>
    <w:rsid w:val="005B2236"/>
    <w:rsid w:val="005B282A"/>
    <w:rsid w:val="005B3702"/>
    <w:rsid w:val="005B4362"/>
    <w:rsid w:val="005B4F94"/>
    <w:rsid w:val="005B51E1"/>
    <w:rsid w:val="005B5498"/>
    <w:rsid w:val="005B5BF2"/>
    <w:rsid w:val="005B692B"/>
    <w:rsid w:val="005C0BE7"/>
    <w:rsid w:val="005C0F1C"/>
    <w:rsid w:val="005C1E06"/>
    <w:rsid w:val="005C5C66"/>
    <w:rsid w:val="005C6041"/>
    <w:rsid w:val="005D160D"/>
    <w:rsid w:val="005D377B"/>
    <w:rsid w:val="005D3890"/>
    <w:rsid w:val="005D3DB9"/>
    <w:rsid w:val="005D45E8"/>
    <w:rsid w:val="005D5DE3"/>
    <w:rsid w:val="005D65FF"/>
    <w:rsid w:val="005D68A9"/>
    <w:rsid w:val="005D6B56"/>
    <w:rsid w:val="005E1A76"/>
    <w:rsid w:val="005E2C9B"/>
    <w:rsid w:val="005E3EB7"/>
    <w:rsid w:val="005E415F"/>
    <w:rsid w:val="005E455C"/>
    <w:rsid w:val="005E50CD"/>
    <w:rsid w:val="005E51A8"/>
    <w:rsid w:val="005E5D5A"/>
    <w:rsid w:val="005E6024"/>
    <w:rsid w:val="005E6CCD"/>
    <w:rsid w:val="005E70AF"/>
    <w:rsid w:val="005E7812"/>
    <w:rsid w:val="005F0530"/>
    <w:rsid w:val="005F1132"/>
    <w:rsid w:val="005F1647"/>
    <w:rsid w:val="005F16A5"/>
    <w:rsid w:val="005F1C28"/>
    <w:rsid w:val="005F2445"/>
    <w:rsid w:val="005F330A"/>
    <w:rsid w:val="005F5F17"/>
    <w:rsid w:val="005F7089"/>
    <w:rsid w:val="005F7F3F"/>
    <w:rsid w:val="00602B53"/>
    <w:rsid w:val="00602FB3"/>
    <w:rsid w:val="00603244"/>
    <w:rsid w:val="006032F8"/>
    <w:rsid w:val="00603439"/>
    <w:rsid w:val="00604085"/>
    <w:rsid w:val="00604F02"/>
    <w:rsid w:val="00606998"/>
    <w:rsid w:val="00607403"/>
    <w:rsid w:val="00607E27"/>
    <w:rsid w:val="0061005F"/>
    <w:rsid w:val="006104E8"/>
    <w:rsid w:val="00610BEF"/>
    <w:rsid w:val="006117A0"/>
    <w:rsid w:val="00611F64"/>
    <w:rsid w:val="00612057"/>
    <w:rsid w:val="006135AA"/>
    <w:rsid w:val="0061387F"/>
    <w:rsid w:val="00613F59"/>
    <w:rsid w:val="00614A88"/>
    <w:rsid w:val="00615136"/>
    <w:rsid w:val="00615290"/>
    <w:rsid w:val="00615792"/>
    <w:rsid w:val="00615EFB"/>
    <w:rsid w:val="0061638C"/>
    <w:rsid w:val="0061778F"/>
    <w:rsid w:val="00620492"/>
    <w:rsid w:val="006227AC"/>
    <w:rsid w:val="00622F9B"/>
    <w:rsid w:val="00623790"/>
    <w:rsid w:val="00623AF8"/>
    <w:rsid w:val="00623B35"/>
    <w:rsid w:val="00623C2B"/>
    <w:rsid w:val="00624232"/>
    <w:rsid w:val="00625F06"/>
    <w:rsid w:val="00626454"/>
    <w:rsid w:val="00626488"/>
    <w:rsid w:val="00627EEE"/>
    <w:rsid w:val="006308C2"/>
    <w:rsid w:val="00631DE5"/>
    <w:rsid w:val="00632045"/>
    <w:rsid w:val="006322B4"/>
    <w:rsid w:val="0063238D"/>
    <w:rsid w:val="00635A23"/>
    <w:rsid w:val="00635BD8"/>
    <w:rsid w:val="00636B29"/>
    <w:rsid w:val="006407BE"/>
    <w:rsid w:val="006408AE"/>
    <w:rsid w:val="00640C6B"/>
    <w:rsid w:val="006411CC"/>
    <w:rsid w:val="00642852"/>
    <w:rsid w:val="006454C1"/>
    <w:rsid w:val="00645DEE"/>
    <w:rsid w:val="006462FF"/>
    <w:rsid w:val="006475A7"/>
    <w:rsid w:val="00647B7E"/>
    <w:rsid w:val="00650216"/>
    <w:rsid w:val="00650D8C"/>
    <w:rsid w:val="0065128F"/>
    <w:rsid w:val="0065167D"/>
    <w:rsid w:val="006524AE"/>
    <w:rsid w:val="00652BA7"/>
    <w:rsid w:val="00652C67"/>
    <w:rsid w:val="00653416"/>
    <w:rsid w:val="0065427D"/>
    <w:rsid w:val="006564CF"/>
    <w:rsid w:val="006576F0"/>
    <w:rsid w:val="00660FB8"/>
    <w:rsid w:val="00661487"/>
    <w:rsid w:val="0066169C"/>
    <w:rsid w:val="00662429"/>
    <w:rsid w:val="006658FD"/>
    <w:rsid w:val="00666E61"/>
    <w:rsid w:val="006670FA"/>
    <w:rsid w:val="0066754F"/>
    <w:rsid w:val="006707DD"/>
    <w:rsid w:val="00672474"/>
    <w:rsid w:val="0067677F"/>
    <w:rsid w:val="0067758F"/>
    <w:rsid w:val="00680D5D"/>
    <w:rsid w:val="00681414"/>
    <w:rsid w:val="00682459"/>
    <w:rsid w:val="00682BB7"/>
    <w:rsid w:val="00683288"/>
    <w:rsid w:val="0068360A"/>
    <w:rsid w:val="00683C1F"/>
    <w:rsid w:val="006842E0"/>
    <w:rsid w:val="00684D33"/>
    <w:rsid w:val="00685144"/>
    <w:rsid w:val="0068757E"/>
    <w:rsid w:val="006908A4"/>
    <w:rsid w:val="00690BAB"/>
    <w:rsid w:val="00691FCE"/>
    <w:rsid w:val="006932B4"/>
    <w:rsid w:val="00693CA9"/>
    <w:rsid w:val="006955C3"/>
    <w:rsid w:val="00695683"/>
    <w:rsid w:val="00696CDC"/>
    <w:rsid w:val="006970CE"/>
    <w:rsid w:val="006A08ED"/>
    <w:rsid w:val="006A1036"/>
    <w:rsid w:val="006A1293"/>
    <w:rsid w:val="006A36CB"/>
    <w:rsid w:val="006A48D1"/>
    <w:rsid w:val="006A4B0D"/>
    <w:rsid w:val="006A56F7"/>
    <w:rsid w:val="006A751F"/>
    <w:rsid w:val="006A75DB"/>
    <w:rsid w:val="006A7FD7"/>
    <w:rsid w:val="006B027B"/>
    <w:rsid w:val="006B0415"/>
    <w:rsid w:val="006B0B38"/>
    <w:rsid w:val="006B0B52"/>
    <w:rsid w:val="006B1219"/>
    <w:rsid w:val="006B14D4"/>
    <w:rsid w:val="006B1B7C"/>
    <w:rsid w:val="006B1F4A"/>
    <w:rsid w:val="006B1F93"/>
    <w:rsid w:val="006B2749"/>
    <w:rsid w:val="006B3E38"/>
    <w:rsid w:val="006B4648"/>
    <w:rsid w:val="006B4A84"/>
    <w:rsid w:val="006B5544"/>
    <w:rsid w:val="006B594E"/>
    <w:rsid w:val="006B67E7"/>
    <w:rsid w:val="006B704F"/>
    <w:rsid w:val="006C022D"/>
    <w:rsid w:val="006C0F7D"/>
    <w:rsid w:val="006C1BBB"/>
    <w:rsid w:val="006C1CEC"/>
    <w:rsid w:val="006C37C9"/>
    <w:rsid w:val="006C44B5"/>
    <w:rsid w:val="006C4BB5"/>
    <w:rsid w:val="006C6018"/>
    <w:rsid w:val="006D0530"/>
    <w:rsid w:val="006D1255"/>
    <w:rsid w:val="006D125A"/>
    <w:rsid w:val="006D1983"/>
    <w:rsid w:val="006D1C09"/>
    <w:rsid w:val="006D33EE"/>
    <w:rsid w:val="006D3687"/>
    <w:rsid w:val="006D40A3"/>
    <w:rsid w:val="006D4535"/>
    <w:rsid w:val="006D4E85"/>
    <w:rsid w:val="006D577F"/>
    <w:rsid w:val="006D5CEC"/>
    <w:rsid w:val="006D6029"/>
    <w:rsid w:val="006D658D"/>
    <w:rsid w:val="006D69C5"/>
    <w:rsid w:val="006D71D5"/>
    <w:rsid w:val="006D72DB"/>
    <w:rsid w:val="006E0256"/>
    <w:rsid w:val="006E0466"/>
    <w:rsid w:val="006E0AD0"/>
    <w:rsid w:val="006E0B2E"/>
    <w:rsid w:val="006E107A"/>
    <w:rsid w:val="006E2349"/>
    <w:rsid w:val="006E2468"/>
    <w:rsid w:val="006E3159"/>
    <w:rsid w:val="006E42FA"/>
    <w:rsid w:val="006E5FCD"/>
    <w:rsid w:val="006F01A7"/>
    <w:rsid w:val="006F0687"/>
    <w:rsid w:val="006F07F4"/>
    <w:rsid w:val="006F0963"/>
    <w:rsid w:val="006F295F"/>
    <w:rsid w:val="006F2ED1"/>
    <w:rsid w:val="006F48F9"/>
    <w:rsid w:val="006F68D6"/>
    <w:rsid w:val="006F6A10"/>
    <w:rsid w:val="006F7D24"/>
    <w:rsid w:val="006F7F85"/>
    <w:rsid w:val="0070106A"/>
    <w:rsid w:val="0070189A"/>
    <w:rsid w:val="00701C07"/>
    <w:rsid w:val="00701CD8"/>
    <w:rsid w:val="00701F18"/>
    <w:rsid w:val="00702437"/>
    <w:rsid w:val="007025EF"/>
    <w:rsid w:val="00702AAB"/>
    <w:rsid w:val="00702F0E"/>
    <w:rsid w:val="00703860"/>
    <w:rsid w:val="00703BAE"/>
    <w:rsid w:val="0070548D"/>
    <w:rsid w:val="00705AEF"/>
    <w:rsid w:val="00706062"/>
    <w:rsid w:val="00706986"/>
    <w:rsid w:val="00706B50"/>
    <w:rsid w:val="00707613"/>
    <w:rsid w:val="0071233A"/>
    <w:rsid w:val="00714F61"/>
    <w:rsid w:val="00717DA6"/>
    <w:rsid w:val="00720584"/>
    <w:rsid w:val="00721F2A"/>
    <w:rsid w:val="00722344"/>
    <w:rsid w:val="007223C3"/>
    <w:rsid w:val="0072282F"/>
    <w:rsid w:val="00722B9D"/>
    <w:rsid w:val="007239F1"/>
    <w:rsid w:val="007253BE"/>
    <w:rsid w:val="0072678C"/>
    <w:rsid w:val="00727A9F"/>
    <w:rsid w:val="007300B0"/>
    <w:rsid w:val="00730984"/>
    <w:rsid w:val="007317E6"/>
    <w:rsid w:val="00732ADD"/>
    <w:rsid w:val="00733BC2"/>
    <w:rsid w:val="00733E5A"/>
    <w:rsid w:val="007342FD"/>
    <w:rsid w:val="0073592C"/>
    <w:rsid w:val="00736131"/>
    <w:rsid w:val="007365F9"/>
    <w:rsid w:val="00736CEF"/>
    <w:rsid w:val="00736F54"/>
    <w:rsid w:val="00737C57"/>
    <w:rsid w:val="00740369"/>
    <w:rsid w:val="00740DD6"/>
    <w:rsid w:val="00740F8A"/>
    <w:rsid w:val="007410B0"/>
    <w:rsid w:val="00743350"/>
    <w:rsid w:val="0074451F"/>
    <w:rsid w:val="007449F8"/>
    <w:rsid w:val="00744CA6"/>
    <w:rsid w:val="007453F6"/>
    <w:rsid w:val="00746D23"/>
    <w:rsid w:val="007500A3"/>
    <w:rsid w:val="007502B5"/>
    <w:rsid w:val="007503B5"/>
    <w:rsid w:val="0075177E"/>
    <w:rsid w:val="00751DF4"/>
    <w:rsid w:val="0075401E"/>
    <w:rsid w:val="00754CC7"/>
    <w:rsid w:val="0075719A"/>
    <w:rsid w:val="00761323"/>
    <w:rsid w:val="00761DC3"/>
    <w:rsid w:val="00763D67"/>
    <w:rsid w:val="007640DB"/>
    <w:rsid w:val="007652E6"/>
    <w:rsid w:val="00765F64"/>
    <w:rsid w:val="007673AB"/>
    <w:rsid w:val="0077006E"/>
    <w:rsid w:val="0077185D"/>
    <w:rsid w:val="00771D33"/>
    <w:rsid w:val="00773174"/>
    <w:rsid w:val="00773658"/>
    <w:rsid w:val="00774912"/>
    <w:rsid w:val="00775841"/>
    <w:rsid w:val="0077679E"/>
    <w:rsid w:val="007774E0"/>
    <w:rsid w:val="007803DB"/>
    <w:rsid w:val="007806FF"/>
    <w:rsid w:val="007827DB"/>
    <w:rsid w:val="007838A8"/>
    <w:rsid w:val="00784608"/>
    <w:rsid w:val="0078476E"/>
    <w:rsid w:val="00785723"/>
    <w:rsid w:val="00787022"/>
    <w:rsid w:val="007872D0"/>
    <w:rsid w:val="00787796"/>
    <w:rsid w:val="007902E0"/>
    <w:rsid w:val="00792480"/>
    <w:rsid w:val="007927E6"/>
    <w:rsid w:val="00792834"/>
    <w:rsid w:val="007938AB"/>
    <w:rsid w:val="00793A26"/>
    <w:rsid w:val="00793AD0"/>
    <w:rsid w:val="00794C8A"/>
    <w:rsid w:val="0079740F"/>
    <w:rsid w:val="007A1830"/>
    <w:rsid w:val="007A18D4"/>
    <w:rsid w:val="007A245F"/>
    <w:rsid w:val="007A3FAA"/>
    <w:rsid w:val="007A5FBA"/>
    <w:rsid w:val="007A6254"/>
    <w:rsid w:val="007A64FB"/>
    <w:rsid w:val="007A65BD"/>
    <w:rsid w:val="007A6C65"/>
    <w:rsid w:val="007A6FF0"/>
    <w:rsid w:val="007A71E5"/>
    <w:rsid w:val="007A77BA"/>
    <w:rsid w:val="007A7AC1"/>
    <w:rsid w:val="007B32E0"/>
    <w:rsid w:val="007B49FF"/>
    <w:rsid w:val="007B4E15"/>
    <w:rsid w:val="007B71C1"/>
    <w:rsid w:val="007C13D1"/>
    <w:rsid w:val="007C27EC"/>
    <w:rsid w:val="007C4B4E"/>
    <w:rsid w:val="007C5ACC"/>
    <w:rsid w:val="007C7490"/>
    <w:rsid w:val="007C76A2"/>
    <w:rsid w:val="007C7784"/>
    <w:rsid w:val="007C7A89"/>
    <w:rsid w:val="007D0690"/>
    <w:rsid w:val="007D1881"/>
    <w:rsid w:val="007D2697"/>
    <w:rsid w:val="007D2CBC"/>
    <w:rsid w:val="007D4F21"/>
    <w:rsid w:val="007D5557"/>
    <w:rsid w:val="007D658F"/>
    <w:rsid w:val="007D6BB4"/>
    <w:rsid w:val="007D6EA0"/>
    <w:rsid w:val="007E0DBB"/>
    <w:rsid w:val="007E10FF"/>
    <w:rsid w:val="007E133B"/>
    <w:rsid w:val="007E17A7"/>
    <w:rsid w:val="007E2B19"/>
    <w:rsid w:val="007E2C80"/>
    <w:rsid w:val="007E31D7"/>
    <w:rsid w:val="007E3819"/>
    <w:rsid w:val="007E43E0"/>
    <w:rsid w:val="007E4BE8"/>
    <w:rsid w:val="007E5BC5"/>
    <w:rsid w:val="007E6B1E"/>
    <w:rsid w:val="007E6B62"/>
    <w:rsid w:val="007E6C83"/>
    <w:rsid w:val="007F0C32"/>
    <w:rsid w:val="007F0D58"/>
    <w:rsid w:val="007F1A80"/>
    <w:rsid w:val="007F1E41"/>
    <w:rsid w:val="007F1F57"/>
    <w:rsid w:val="007F36D8"/>
    <w:rsid w:val="007F4125"/>
    <w:rsid w:val="007F4388"/>
    <w:rsid w:val="007F44FE"/>
    <w:rsid w:val="007F5244"/>
    <w:rsid w:val="007F74F5"/>
    <w:rsid w:val="00801134"/>
    <w:rsid w:val="00801D2A"/>
    <w:rsid w:val="00803163"/>
    <w:rsid w:val="00803640"/>
    <w:rsid w:val="0080381D"/>
    <w:rsid w:val="00804877"/>
    <w:rsid w:val="008051B5"/>
    <w:rsid w:val="00805C4E"/>
    <w:rsid w:val="00806B4C"/>
    <w:rsid w:val="00806CF5"/>
    <w:rsid w:val="00807862"/>
    <w:rsid w:val="00811154"/>
    <w:rsid w:val="00811460"/>
    <w:rsid w:val="008144EB"/>
    <w:rsid w:val="00814B0C"/>
    <w:rsid w:val="0081543B"/>
    <w:rsid w:val="00815C94"/>
    <w:rsid w:val="00815EC4"/>
    <w:rsid w:val="00816A6F"/>
    <w:rsid w:val="00816E78"/>
    <w:rsid w:val="00822FE7"/>
    <w:rsid w:val="00823246"/>
    <w:rsid w:val="008242DC"/>
    <w:rsid w:val="00824672"/>
    <w:rsid w:val="0082656F"/>
    <w:rsid w:val="008275FA"/>
    <w:rsid w:val="008279CD"/>
    <w:rsid w:val="00830179"/>
    <w:rsid w:val="008309E3"/>
    <w:rsid w:val="00831F35"/>
    <w:rsid w:val="008328A3"/>
    <w:rsid w:val="00832ED8"/>
    <w:rsid w:val="00833933"/>
    <w:rsid w:val="00834189"/>
    <w:rsid w:val="008373AD"/>
    <w:rsid w:val="008421D9"/>
    <w:rsid w:val="00842EE3"/>
    <w:rsid w:val="0084493D"/>
    <w:rsid w:val="00845266"/>
    <w:rsid w:val="00845D05"/>
    <w:rsid w:val="00846986"/>
    <w:rsid w:val="008473CC"/>
    <w:rsid w:val="00847810"/>
    <w:rsid w:val="00847A12"/>
    <w:rsid w:val="00847CFD"/>
    <w:rsid w:val="008506D7"/>
    <w:rsid w:val="008519FE"/>
    <w:rsid w:val="00851B49"/>
    <w:rsid w:val="00851C50"/>
    <w:rsid w:val="008546D9"/>
    <w:rsid w:val="00854A21"/>
    <w:rsid w:val="008550AF"/>
    <w:rsid w:val="00855A12"/>
    <w:rsid w:val="00855C44"/>
    <w:rsid w:val="00855C9C"/>
    <w:rsid w:val="008565CC"/>
    <w:rsid w:val="0086166A"/>
    <w:rsid w:val="008618A9"/>
    <w:rsid w:val="00862213"/>
    <w:rsid w:val="00862AF4"/>
    <w:rsid w:val="00863720"/>
    <w:rsid w:val="00863D14"/>
    <w:rsid w:val="00864E80"/>
    <w:rsid w:val="00867132"/>
    <w:rsid w:val="00870916"/>
    <w:rsid w:val="00870D43"/>
    <w:rsid w:val="00870E1F"/>
    <w:rsid w:val="00872369"/>
    <w:rsid w:val="00872D8C"/>
    <w:rsid w:val="008734C4"/>
    <w:rsid w:val="00874A88"/>
    <w:rsid w:val="008766A6"/>
    <w:rsid w:val="00876B63"/>
    <w:rsid w:val="00877035"/>
    <w:rsid w:val="008814A3"/>
    <w:rsid w:val="00882337"/>
    <w:rsid w:val="00882538"/>
    <w:rsid w:val="008828A1"/>
    <w:rsid w:val="008832A4"/>
    <w:rsid w:val="008843F5"/>
    <w:rsid w:val="00886C42"/>
    <w:rsid w:val="00886E4B"/>
    <w:rsid w:val="00887371"/>
    <w:rsid w:val="00887C14"/>
    <w:rsid w:val="0089056E"/>
    <w:rsid w:val="008909BA"/>
    <w:rsid w:val="00890B9A"/>
    <w:rsid w:val="00892C90"/>
    <w:rsid w:val="008940A2"/>
    <w:rsid w:val="008941ED"/>
    <w:rsid w:val="008943FB"/>
    <w:rsid w:val="00895C66"/>
    <w:rsid w:val="00895F4C"/>
    <w:rsid w:val="00896B83"/>
    <w:rsid w:val="00897682"/>
    <w:rsid w:val="008A192C"/>
    <w:rsid w:val="008A2241"/>
    <w:rsid w:val="008A3A48"/>
    <w:rsid w:val="008A3EB8"/>
    <w:rsid w:val="008A41DC"/>
    <w:rsid w:val="008A4409"/>
    <w:rsid w:val="008A456D"/>
    <w:rsid w:val="008A4ABD"/>
    <w:rsid w:val="008A664B"/>
    <w:rsid w:val="008A6D99"/>
    <w:rsid w:val="008A7B5A"/>
    <w:rsid w:val="008B00E7"/>
    <w:rsid w:val="008B013A"/>
    <w:rsid w:val="008B0140"/>
    <w:rsid w:val="008B020F"/>
    <w:rsid w:val="008B1546"/>
    <w:rsid w:val="008B1782"/>
    <w:rsid w:val="008B2E94"/>
    <w:rsid w:val="008B359E"/>
    <w:rsid w:val="008B5111"/>
    <w:rsid w:val="008B51A1"/>
    <w:rsid w:val="008B541C"/>
    <w:rsid w:val="008B578F"/>
    <w:rsid w:val="008B5F42"/>
    <w:rsid w:val="008B6D63"/>
    <w:rsid w:val="008C01FC"/>
    <w:rsid w:val="008C2BFE"/>
    <w:rsid w:val="008C3657"/>
    <w:rsid w:val="008C410F"/>
    <w:rsid w:val="008C4F19"/>
    <w:rsid w:val="008C632B"/>
    <w:rsid w:val="008C6545"/>
    <w:rsid w:val="008C6E37"/>
    <w:rsid w:val="008C708B"/>
    <w:rsid w:val="008C7644"/>
    <w:rsid w:val="008C781B"/>
    <w:rsid w:val="008D0726"/>
    <w:rsid w:val="008D08AC"/>
    <w:rsid w:val="008D1BBF"/>
    <w:rsid w:val="008D502E"/>
    <w:rsid w:val="008D549F"/>
    <w:rsid w:val="008D5ACD"/>
    <w:rsid w:val="008D6064"/>
    <w:rsid w:val="008D6EB4"/>
    <w:rsid w:val="008D792F"/>
    <w:rsid w:val="008E0CD1"/>
    <w:rsid w:val="008E288B"/>
    <w:rsid w:val="008E35F9"/>
    <w:rsid w:val="008E4697"/>
    <w:rsid w:val="008E46C0"/>
    <w:rsid w:val="008E5885"/>
    <w:rsid w:val="008E7265"/>
    <w:rsid w:val="008E7DB6"/>
    <w:rsid w:val="008F07BC"/>
    <w:rsid w:val="008F0E4C"/>
    <w:rsid w:val="008F1FBD"/>
    <w:rsid w:val="008F2323"/>
    <w:rsid w:val="008F30C7"/>
    <w:rsid w:val="008F361B"/>
    <w:rsid w:val="008F3C34"/>
    <w:rsid w:val="008F4B37"/>
    <w:rsid w:val="008F5218"/>
    <w:rsid w:val="008F5808"/>
    <w:rsid w:val="008F5F36"/>
    <w:rsid w:val="008F73CC"/>
    <w:rsid w:val="00900441"/>
    <w:rsid w:val="00900908"/>
    <w:rsid w:val="00901EDF"/>
    <w:rsid w:val="00903064"/>
    <w:rsid w:val="009031E3"/>
    <w:rsid w:val="00903A8E"/>
    <w:rsid w:val="00904260"/>
    <w:rsid w:val="00904922"/>
    <w:rsid w:val="00904B95"/>
    <w:rsid w:val="009054B5"/>
    <w:rsid w:val="00905EC4"/>
    <w:rsid w:val="0090758E"/>
    <w:rsid w:val="009110A5"/>
    <w:rsid w:val="00911C0B"/>
    <w:rsid w:val="0091237D"/>
    <w:rsid w:val="0091367D"/>
    <w:rsid w:val="00913AF7"/>
    <w:rsid w:val="00913D46"/>
    <w:rsid w:val="00914894"/>
    <w:rsid w:val="00914C82"/>
    <w:rsid w:val="009150EC"/>
    <w:rsid w:val="00915F5F"/>
    <w:rsid w:val="00916681"/>
    <w:rsid w:val="009174A2"/>
    <w:rsid w:val="009175D2"/>
    <w:rsid w:val="00917659"/>
    <w:rsid w:val="00917A53"/>
    <w:rsid w:val="0092004F"/>
    <w:rsid w:val="0092102C"/>
    <w:rsid w:val="00921304"/>
    <w:rsid w:val="0092306A"/>
    <w:rsid w:val="009260DF"/>
    <w:rsid w:val="00926816"/>
    <w:rsid w:val="00926B79"/>
    <w:rsid w:val="00926EB4"/>
    <w:rsid w:val="00927059"/>
    <w:rsid w:val="00931476"/>
    <w:rsid w:val="00933206"/>
    <w:rsid w:val="00933DF1"/>
    <w:rsid w:val="0093482A"/>
    <w:rsid w:val="00934C9E"/>
    <w:rsid w:val="0093531B"/>
    <w:rsid w:val="009363B5"/>
    <w:rsid w:val="00936C07"/>
    <w:rsid w:val="00936C49"/>
    <w:rsid w:val="00936E1E"/>
    <w:rsid w:val="00937ED8"/>
    <w:rsid w:val="00940A70"/>
    <w:rsid w:val="0094303F"/>
    <w:rsid w:val="0094373D"/>
    <w:rsid w:val="00945560"/>
    <w:rsid w:val="009465FB"/>
    <w:rsid w:val="009468E2"/>
    <w:rsid w:val="00946AE9"/>
    <w:rsid w:val="009470C5"/>
    <w:rsid w:val="00956E2B"/>
    <w:rsid w:val="00957E05"/>
    <w:rsid w:val="00961AE0"/>
    <w:rsid w:val="00961B06"/>
    <w:rsid w:val="009620CA"/>
    <w:rsid w:val="00962883"/>
    <w:rsid w:val="00963A94"/>
    <w:rsid w:val="00963DEA"/>
    <w:rsid w:val="0096435E"/>
    <w:rsid w:val="00964BE9"/>
    <w:rsid w:val="009650DE"/>
    <w:rsid w:val="00965616"/>
    <w:rsid w:val="009658CF"/>
    <w:rsid w:val="00966669"/>
    <w:rsid w:val="00966A27"/>
    <w:rsid w:val="0097376D"/>
    <w:rsid w:val="00973786"/>
    <w:rsid w:val="00973A84"/>
    <w:rsid w:val="009762FA"/>
    <w:rsid w:val="00977F02"/>
    <w:rsid w:val="009801FC"/>
    <w:rsid w:val="00980EF5"/>
    <w:rsid w:val="00981836"/>
    <w:rsid w:val="00981B8D"/>
    <w:rsid w:val="009822EA"/>
    <w:rsid w:val="009839C9"/>
    <w:rsid w:val="00983B82"/>
    <w:rsid w:val="00984918"/>
    <w:rsid w:val="00984C49"/>
    <w:rsid w:val="009861B9"/>
    <w:rsid w:val="009861D2"/>
    <w:rsid w:val="00986845"/>
    <w:rsid w:val="009877E6"/>
    <w:rsid w:val="009877F9"/>
    <w:rsid w:val="00987B00"/>
    <w:rsid w:val="0099104F"/>
    <w:rsid w:val="00992F2B"/>
    <w:rsid w:val="00993346"/>
    <w:rsid w:val="00994B09"/>
    <w:rsid w:val="009978B6"/>
    <w:rsid w:val="00997AF7"/>
    <w:rsid w:val="009A0686"/>
    <w:rsid w:val="009A09C6"/>
    <w:rsid w:val="009A0A3B"/>
    <w:rsid w:val="009A267E"/>
    <w:rsid w:val="009A2EBF"/>
    <w:rsid w:val="009A2F73"/>
    <w:rsid w:val="009A5464"/>
    <w:rsid w:val="009A7270"/>
    <w:rsid w:val="009A79CF"/>
    <w:rsid w:val="009B0954"/>
    <w:rsid w:val="009B09B1"/>
    <w:rsid w:val="009B1232"/>
    <w:rsid w:val="009B2926"/>
    <w:rsid w:val="009B3CAA"/>
    <w:rsid w:val="009B4653"/>
    <w:rsid w:val="009B6E5D"/>
    <w:rsid w:val="009B7040"/>
    <w:rsid w:val="009B714F"/>
    <w:rsid w:val="009B7508"/>
    <w:rsid w:val="009C0C5D"/>
    <w:rsid w:val="009C250B"/>
    <w:rsid w:val="009C27BF"/>
    <w:rsid w:val="009C2FC2"/>
    <w:rsid w:val="009C346C"/>
    <w:rsid w:val="009C3788"/>
    <w:rsid w:val="009C4862"/>
    <w:rsid w:val="009C628A"/>
    <w:rsid w:val="009C6AA5"/>
    <w:rsid w:val="009C778C"/>
    <w:rsid w:val="009D2C3B"/>
    <w:rsid w:val="009D353F"/>
    <w:rsid w:val="009D4A1A"/>
    <w:rsid w:val="009D4CA7"/>
    <w:rsid w:val="009D55A7"/>
    <w:rsid w:val="009D5626"/>
    <w:rsid w:val="009D671B"/>
    <w:rsid w:val="009D6E6C"/>
    <w:rsid w:val="009D6E98"/>
    <w:rsid w:val="009D70BE"/>
    <w:rsid w:val="009D7496"/>
    <w:rsid w:val="009D7CF7"/>
    <w:rsid w:val="009E01C1"/>
    <w:rsid w:val="009E18B9"/>
    <w:rsid w:val="009E1CCD"/>
    <w:rsid w:val="009E1D39"/>
    <w:rsid w:val="009E27DD"/>
    <w:rsid w:val="009E3339"/>
    <w:rsid w:val="009E3423"/>
    <w:rsid w:val="009E363E"/>
    <w:rsid w:val="009E4A73"/>
    <w:rsid w:val="009E6005"/>
    <w:rsid w:val="009E6B73"/>
    <w:rsid w:val="009E6DD0"/>
    <w:rsid w:val="009F0665"/>
    <w:rsid w:val="009F0AB4"/>
    <w:rsid w:val="009F156B"/>
    <w:rsid w:val="009F1BD9"/>
    <w:rsid w:val="009F31DD"/>
    <w:rsid w:val="009F3D6A"/>
    <w:rsid w:val="009F4431"/>
    <w:rsid w:val="009F5BA4"/>
    <w:rsid w:val="009F5EEE"/>
    <w:rsid w:val="009F61FA"/>
    <w:rsid w:val="00A00F9E"/>
    <w:rsid w:val="00A01942"/>
    <w:rsid w:val="00A03241"/>
    <w:rsid w:val="00A033A0"/>
    <w:rsid w:val="00A0373D"/>
    <w:rsid w:val="00A03CF6"/>
    <w:rsid w:val="00A04629"/>
    <w:rsid w:val="00A066E1"/>
    <w:rsid w:val="00A111F4"/>
    <w:rsid w:val="00A11436"/>
    <w:rsid w:val="00A121B9"/>
    <w:rsid w:val="00A12B6E"/>
    <w:rsid w:val="00A15D2E"/>
    <w:rsid w:val="00A166EC"/>
    <w:rsid w:val="00A20885"/>
    <w:rsid w:val="00A21BE3"/>
    <w:rsid w:val="00A221D1"/>
    <w:rsid w:val="00A22244"/>
    <w:rsid w:val="00A22389"/>
    <w:rsid w:val="00A22DE6"/>
    <w:rsid w:val="00A23B86"/>
    <w:rsid w:val="00A23F58"/>
    <w:rsid w:val="00A25531"/>
    <w:rsid w:val="00A27096"/>
    <w:rsid w:val="00A272B8"/>
    <w:rsid w:val="00A27775"/>
    <w:rsid w:val="00A30626"/>
    <w:rsid w:val="00A30FAD"/>
    <w:rsid w:val="00A31E49"/>
    <w:rsid w:val="00A31E4E"/>
    <w:rsid w:val="00A31F74"/>
    <w:rsid w:val="00A33766"/>
    <w:rsid w:val="00A33CC3"/>
    <w:rsid w:val="00A354BA"/>
    <w:rsid w:val="00A35E50"/>
    <w:rsid w:val="00A35E7F"/>
    <w:rsid w:val="00A3665E"/>
    <w:rsid w:val="00A373D2"/>
    <w:rsid w:val="00A40474"/>
    <w:rsid w:val="00A40687"/>
    <w:rsid w:val="00A409F5"/>
    <w:rsid w:val="00A41C49"/>
    <w:rsid w:val="00A422A8"/>
    <w:rsid w:val="00A42576"/>
    <w:rsid w:val="00A427B1"/>
    <w:rsid w:val="00A42BF4"/>
    <w:rsid w:val="00A42CE1"/>
    <w:rsid w:val="00A42EC7"/>
    <w:rsid w:val="00A437EA"/>
    <w:rsid w:val="00A44F08"/>
    <w:rsid w:val="00A47FFD"/>
    <w:rsid w:val="00A50DA5"/>
    <w:rsid w:val="00A5170F"/>
    <w:rsid w:val="00A52C7B"/>
    <w:rsid w:val="00A55BCE"/>
    <w:rsid w:val="00A57D35"/>
    <w:rsid w:val="00A6067F"/>
    <w:rsid w:val="00A61216"/>
    <w:rsid w:val="00A63B2D"/>
    <w:rsid w:val="00A64A60"/>
    <w:rsid w:val="00A64C67"/>
    <w:rsid w:val="00A64CB7"/>
    <w:rsid w:val="00A64D0A"/>
    <w:rsid w:val="00A6713E"/>
    <w:rsid w:val="00A67EAC"/>
    <w:rsid w:val="00A70185"/>
    <w:rsid w:val="00A702F9"/>
    <w:rsid w:val="00A708F3"/>
    <w:rsid w:val="00A722BA"/>
    <w:rsid w:val="00A747AC"/>
    <w:rsid w:val="00A74D57"/>
    <w:rsid w:val="00A7750C"/>
    <w:rsid w:val="00A81B93"/>
    <w:rsid w:val="00A82938"/>
    <w:rsid w:val="00A84216"/>
    <w:rsid w:val="00A84C04"/>
    <w:rsid w:val="00A86EE0"/>
    <w:rsid w:val="00A86F70"/>
    <w:rsid w:val="00A9002F"/>
    <w:rsid w:val="00A907FA"/>
    <w:rsid w:val="00A90843"/>
    <w:rsid w:val="00A90BAD"/>
    <w:rsid w:val="00A91635"/>
    <w:rsid w:val="00A91842"/>
    <w:rsid w:val="00A91FE6"/>
    <w:rsid w:val="00A921E6"/>
    <w:rsid w:val="00A93318"/>
    <w:rsid w:val="00A94C83"/>
    <w:rsid w:val="00A9589E"/>
    <w:rsid w:val="00A95E48"/>
    <w:rsid w:val="00A96583"/>
    <w:rsid w:val="00A970DC"/>
    <w:rsid w:val="00A97E63"/>
    <w:rsid w:val="00AA0D61"/>
    <w:rsid w:val="00AA242B"/>
    <w:rsid w:val="00AA24B6"/>
    <w:rsid w:val="00AA482F"/>
    <w:rsid w:val="00AA5638"/>
    <w:rsid w:val="00AA6C39"/>
    <w:rsid w:val="00AB10D0"/>
    <w:rsid w:val="00AB1F41"/>
    <w:rsid w:val="00AB21F1"/>
    <w:rsid w:val="00AB38D2"/>
    <w:rsid w:val="00AB454B"/>
    <w:rsid w:val="00AB4656"/>
    <w:rsid w:val="00AB4E83"/>
    <w:rsid w:val="00AB5188"/>
    <w:rsid w:val="00AB6414"/>
    <w:rsid w:val="00AC10C8"/>
    <w:rsid w:val="00AC1B9E"/>
    <w:rsid w:val="00AC1F8A"/>
    <w:rsid w:val="00AC28A0"/>
    <w:rsid w:val="00AC28F7"/>
    <w:rsid w:val="00AC465F"/>
    <w:rsid w:val="00AC47BA"/>
    <w:rsid w:val="00AC50DA"/>
    <w:rsid w:val="00AC5108"/>
    <w:rsid w:val="00AC5D3D"/>
    <w:rsid w:val="00AC5F2E"/>
    <w:rsid w:val="00AC623C"/>
    <w:rsid w:val="00AC6D4C"/>
    <w:rsid w:val="00AC700B"/>
    <w:rsid w:val="00AD0109"/>
    <w:rsid w:val="00AD0851"/>
    <w:rsid w:val="00AD0FF8"/>
    <w:rsid w:val="00AD25C2"/>
    <w:rsid w:val="00AD69E5"/>
    <w:rsid w:val="00AD6D5B"/>
    <w:rsid w:val="00AE148C"/>
    <w:rsid w:val="00AE1DA9"/>
    <w:rsid w:val="00AE27F0"/>
    <w:rsid w:val="00AE4CCD"/>
    <w:rsid w:val="00AE5A0B"/>
    <w:rsid w:val="00AE6C8E"/>
    <w:rsid w:val="00AE6FDB"/>
    <w:rsid w:val="00AE7B31"/>
    <w:rsid w:val="00AE7D9F"/>
    <w:rsid w:val="00AF0808"/>
    <w:rsid w:val="00AF41F9"/>
    <w:rsid w:val="00AF42FC"/>
    <w:rsid w:val="00AF509E"/>
    <w:rsid w:val="00AF60F5"/>
    <w:rsid w:val="00AF61AF"/>
    <w:rsid w:val="00AF6A07"/>
    <w:rsid w:val="00AF7184"/>
    <w:rsid w:val="00AF7B97"/>
    <w:rsid w:val="00AF7C54"/>
    <w:rsid w:val="00B0062E"/>
    <w:rsid w:val="00B00A69"/>
    <w:rsid w:val="00B00ED7"/>
    <w:rsid w:val="00B01607"/>
    <w:rsid w:val="00B01689"/>
    <w:rsid w:val="00B019D6"/>
    <w:rsid w:val="00B049B5"/>
    <w:rsid w:val="00B04D01"/>
    <w:rsid w:val="00B0607F"/>
    <w:rsid w:val="00B07915"/>
    <w:rsid w:val="00B1044D"/>
    <w:rsid w:val="00B14F89"/>
    <w:rsid w:val="00B164F0"/>
    <w:rsid w:val="00B21211"/>
    <w:rsid w:val="00B224B0"/>
    <w:rsid w:val="00B225A9"/>
    <w:rsid w:val="00B23ABD"/>
    <w:rsid w:val="00B23F73"/>
    <w:rsid w:val="00B25239"/>
    <w:rsid w:val="00B2725E"/>
    <w:rsid w:val="00B309B1"/>
    <w:rsid w:val="00B30D57"/>
    <w:rsid w:val="00B30F56"/>
    <w:rsid w:val="00B328D3"/>
    <w:rsid w:val="00B34DFE"/>
    <w:rsid w:val="00B35524"/>
    <w:rsid w:val="00B35DE3"/>
    <w:rsid w:val="00B35F2E"/>
    <w:rsid w:val="00B360BA"/>
    <w:rsid w:val="00B36236"/>
    <w:rsid w:val="00B3637A"/>
    <w:rsid w:val="00B36571"/>
    <w:rsid w:val="00B36E87"/>
    <w:rsid w:val="00B37C7C"/>
    <w:rsid w:val="00B37C98"/>
    <w:rsid w:val="00B4050C"/>
    <w:rsid w:val="00B41452"/>
    <w:rsid w:val="00B41B1C"/>
    <w:rsid w:val="00B41EC7"/>
    <w:rsid w:val="00B43A3C"/>
    <w:rsid w:val="00B44FA5"/>
    <w:rsid w:val="00B45F3D"/>
    <w:rsid w:val="00B45F76"/>
    <w:rsid w:val="00B462CA"/>
    <w:rsid w:val="00B462EA"/>
    <w:rsid w:val="00B463E5"/>
    <w:rsid w:val="00B47499"/>
    <w:rsid w:val="00B477D2"/>
    <w:rsid w:val="00B47AAD"/>
    <w:rsid w:val="00B50E1B"/>
    <w:rsid w:val="00B51C3F"/>
    <w:rsid w:val="00B5251E"/>
    <w:rsid w:val="00B52D99"/>
    <w:rsid w:val="00B53176"/>
    <w:rsid w:val="00B53FD3"/>
    <w:rsid w:val="00B54E3D"/>
    <w:rsid w:val="00B551DF"/>
    <w:rsid w:val="00B5604D"/>
    <w:rsid w:val="00B562C0"/>
    <w:rsid w:val="00B61F8A"/>
    <w:rsid w:val="00B62CBC"/>
    <w:rsid w:val="00B62EA1"/>
    <w:rsid w:val="00B63210"/>
    <w:rsid w:val="00B639E5"/>
    <w:rsid w:val="00B639FA"/>
    <w:rsid w:val="00B63B86"/>
    <w:rsid w:val="00B64457"/>
    <w:rsid w:val="00B64692"/>
    <w:rsid w:val="00B66390"/>
    <w:rsid w:val="00B66CED"/>
    <w:rsid w:val="00B67120"/>
    <w:rsid w:val="00B67D60"/>
    <w:rsid w:val="00B67D6E"/>
    <w:rsid w:val="00B67E5A"/>
    <w:rsid w:val="00B714CA"/>
    <w:rsid w:val="00B725E7"/>
    <w:rsid w:val="00B735CE"/>
    <w:rsid w:val="00B73790"/>
    <w:rsid w:val="00B742B4"/>
    <w:rsid w:val="00B74A0B"/>
    <w:rsid w:val="00B75F70"/>
    <w:rsid w:val="00B7768F"/>
    <w:rsid w:val="00B80625"/>
    <w:rsid w:val="00B8084F"/>
    <w:rsid w:val="00B80B21"/>
    <w:rsid w:val="00B80D7B"/>
    <w:rsid w:val="00B80EDF"/>
    <w:rsid w:val="00B81960"/>
    <w:rsid w:val="00B821C7"/>
    <w:rsid w:val="00B8223C"/>
    <w:rsid w:val="00B82B5E"/>
    <w:rsid w:val="00B83C71"/>
    <w:rsid w:val="00B84C07"/>
    <w:rsid w:val="00B84FDB"/>
    <w:rsid w:val="00B86264"/>
    <w:rsid w:val="00B864DE"/>
    <w:rsid w:val="00B873CD"/>
    <w:rsid w:val="00B90BD9"/>
    <w:rsid w:val="00B91234"/>
    <w:rsid w:val="00B9268E"/>
    <w:rsid w:val="00B92F40"/>
    <w:rsid w:val="00B92F96"/>
    <w:rsid w:val="00B932DB"/>
    <w:rsid w:val="00B942A9"/>
    <w:rsid w:val="00B94CD6"/>
    <w:rsid w:val="00B954F7"/>
    <w:rsid w:val="00B9653A"/>
    <w:rsid w:val="00B977A1"/>
    <w:rsid w:val="00BA20CF"/>
    <w:rsid w:val="00BA28C3"/>
    <w:rsid w:val="00BA2F0C"/>
    <w:rsid w:val="00BA4EB3"/>
    <w:rsid w:val="00BA50BE"/>
    <w:rsid w:val="00BA5620"/>
    <w:rsid w:val="00BA6365"/>
    <w:rsid w:val="00BB0C79"/>
    <w:rsid w:val="00BB162D"/>
    <w:rsid w:val="00BB1F94"/>
    <w:rsid w:val="00BB2AA1"/>
    <w:rsid w:val="00BB37D8"/>
    <w:rsid w:val="00BB4FA0"/>
    <w:rsid w:val="00BB70EF"/>
    <w:rsid w:val="00BB74E5"/>
    <w:rsid w:val="00BC0095"/>
    <w:rsid w:val="00BC0C1E"/>
    <w:rsid w:val="00BC23AD"/>
    <w:rsid w:val="00BC441A"/>
    <w:rsid w:val="00BC571F"/>
    <w:rsid w:val="00BC5CC2"/>
    <w:rsid w:val="00BC5FE6"/>
    <w:rsid w:val="00BC6240"/>
    <w:rsid w:val="00BC65C2"/>
    <w:rsid w:val="00BC6E36"/>
    <w:rsid w:val="00BC70B4"/>
    <w:rsid w:val="00BC790A"/>
    <w:rsid w:val="00BC7B53"/>
    <w:rsid w:val="00BC7F34"/>
    <w:rsid w:val="00BD0D28"/>
    <w:rsid w:val="00BD1052"/>
    <w:rsid w:val="00BD4468"/>
    <w:rsid w:val="00BD524B"/>
    <w:rsid w:val="00BD524C"/>
    <w:rsid w:val="00BD543A"/>
    <w:rsid w:val="00BD65B5"/>
    <w:rsid w:val="00BE042F"/>
    <w:rsid w:val="00BE0B20"/>
    <w:rsid w:val="00BE0FA3"/>
    <w:rsid w:val="00BE159E"/>
    <w:rsid w:val="00BE2382"/>
    <w:rsid w:val="00BE24E9"/>
    <w:rsid w:val="00BE30D0"/>
    <w:rsid w:val="00BE4547"/>
    <w:rsid w:val="00BE5FEB"/>
    <w:rsid w:val="00BE6EA7"/>
    <w:rsid w:val="00BF0626"/>
    <w:rsid w:val="00BF0950"/>
    <w:rsid w:val="00BF27BD"/>
    <w:rsid w:val="00BF2F67"/>
    <w:rsid w:val="00BF3650"/>
    <w:rsid w:val="00BF3913"/>
    <w:rsid w:val="00BF4BA3"/>
    <w:rsid w:val="00BF5B8F"/>
    <w:rsid w:val="00BF5FFD"/>
    <w:rsid w:val="00BF62F4"/>
    <w:rsid w:val="00BF73EB"/>
    <w:rsid w:val="00BF779F"/>
    <w:rsid w:val="00C00534"/>
    <w:rsid w:val="00C01511"/>
    <w:rsid w:val="00C0205A"/>
    <w:rsid w:val="00C02410"/>
    <w:rsid w:val="00C02717"/>
    <w:rsid w:val="00C03527"/>
    <w:rsid w:val="00C03E0F"/>
    <w:rsid w:val="00C067D9"/>
    <w:rsid w:val="00C07038"/>
    <w:rsid w:val="00C07710"/>
    <w:rsid w:val="00C1289A"/>
    <w:rsid w:val="00C1326D"/>
    <w:rsid w:val="00C14061"/>
    <w:rsid w:val="00C14234"/>
    <w:rsid w:val="00C14D3A"/>
    <w:rsid w:val="00C15939"/>
    <w:rsid w:val="00C16567"/>
    <w:rsid w:val="00C17905"/>
    <w:rsid w:val="00C17F96"/>
    <w:rsid w:val="00C20259"/>
    <w:rsid w:val="00C20E0E"/>
    <w:rsid w:val="00C21219"/>
    <w:rsid w:val="00C21662"/>
    <w:rsid w:val="00C24311"/>
    <w:rsid w:val="00C272F0"/>
    <w:rsid w:val="00C30E3D"/>
    <w:rsid w:val="00C32E98"/>
    <w:rsid w:val="00C333B6"/>
    <w:rsid w:val="00C336E5"/>
    <w:rsid w:val="00C33D10"/>
    <w:rsid w:val="00C35014"/>
    <w:rsid w:val="00C360B2"/>
    <w:rsid w:val="00C36ED1"/>
    <w:rsid w:val="00C37A98"/>
    <w:rsid w:val="00C42716"/>
    <w:rsid w:val="00C4642D"/>
    <w:rsid w:val="00C468AB"/>
    <w:rsid w:val="00C46A5E"/>
    <w:rsid w:val="00C47CB5"/>
    <w:rsid w:val="00C50AB2"/>
    <w:rsid w:val="00C512BD"/>
    <w:rsid w:val="00C535E4"/>
    <w:rsid w:val="00C5399E"/>
    <w:rsid w:val="00C5438C"/>
    <w:rsid w:val="00C552FD"/>
    <w:rsid w:val="00C555A9"/>
    <w:rsid w:val="00C5611D"/>
    <w:rsid w:val="00C56DC1"/>
    <w:rsid w:val="00C57588"/>
    <w:rsid w:val="00C579A5"/>
    <w:rsid w:val="00C610A4"/>
    <w:rsid w:val="00C616F0"/>
    <w:rsid w:val="00C61E7F"/>
    <w:rsid w:val="00C62974"/>
    <w:rsid w:val="00C633D4"/>
    <w:rsid w:val="00C638D8"/>
    <w:rsid w:val="00C6580E"/>
    <w:rsid w:val="00C661EC"/>
    <w:rsid w:val="00C665B7"/>
    <w:rsid w:val="00C76ABA"/>
    <w:rsid w:val="00C76ADD"/>
    <w:rsid w:val="00C76C8C"/>
    <w:rsid w:val="00C76DD8"/>
    <w:rsid w:val="00C770E1"/>
    <w:rsid w:val="00C7727A"/>
    <w:rsid w:val="00C80ED1"/>
    <w:rsid w:val="00C8289B"/>
    <w:rsid w:val="00C83318"/>
    <w:rsid w:val="00C84E29"/>
    <w:rsid w:val="00C86366"/>
    <w:rsid w:val="00C86C8D"/>
    <w:rsid w:val="00C87E56"/>
    <w:rsid w:val="00C91AC8"/>
    <w:rsid w:val="00C932CF"/>
    <w:rsid w:val="00C94A48"/>
    <w:rsid w:val="00C9742F"/>
    <w:rsid w:val="00C97696"/>
    <w:rsid w:val="00CA057E"/>
    <w:rsid w:val="00CA0AC2"/>
    <w:rsid w:val="00CA0E19"/>
    <w:rsid w:val="00CA253B"/>
    <w:rsid w:val="00CA279A"/>
    <w:rsid w:val="00CA31CD"/>
    <w:rsid w:val="00CA346F"/>
    <w:rsid w:val="00CA4EC1"/>
    <w:rsid w:val="00CA577D"/>
    <w:rsid w:val="00CA5A39"/>
    <w:rsid w:val="00CA674E"/>
    <w:rsid w:val="00CA7878"/>
    <w:rsid w:val="00CA79B8"/>
    <w:rsid w:val="00CA7C40"/>
    <w:rsid w:val="00CB0516"/>
    <w:rsid w:val="00CB0A85"/>
    <w:rsid w:val="00CB23AA"/>
    <w:rsid w:val="00CB2691"/>
    <w:rsid w:val="00CB2D92"/>
    <w:rsid w:val="00CB367B"/>
    <w:rsid w:val="00CB3713"/>
    <w:rsid w:val="00CB482B"/>
    <w:rsid w:val="00CB51E6"/>
    <w:rsid w:val="00CB59E7"/>
    <w:rsid w:val="00CB5AFA"/>
    <w:rsid w:val="00CB5B71"/>
    <w:rsid w:val="00CB5BF4"/>
    <w:rsid w:val="00CB6DC1"/>
    <w:rsid w:val="00CB70CF"/>
    <w:rsid w:val="00CB7184"/>
    <w:rsid w:val="00CB7BB8"/>
    <w:rsid w:val="00CC0C37"/>
    <w:rsid w:val="00CC22FC"/>
    <w:rsid w:val="00CC3872"/>
    <w:rsid w:val="00CC4845"/>
    <w:rsid w:val="00CC56E0"/>
    <w:rsid w:val="00CC5D11"/>
    <w:rsid w:val="00CC5DEF"/>
    <w:rsid w:val="00CC6656"/>
    <w:rsid w:val="00CC7785"/>
    <w:rsid w:val="00CC77A0"/>
    <w:rsid w:val="00CD012F"/>
    <w:rsid w:val="00CD100E"/>
    <w:rsid w:val="00CD2EA8"/>
    <w:rsid w:val="00CD431F"/>
    <w:rsid w:val="00CD5BF5"/>
    <w:rsid w:val="00CD6450"/>
    <w:rsid w:val="00CD7119"/>
    <w:rsid w:val="00CD77DE"/>
    <w:rsid w:val="00CD780C"/>
    <w:rsid w:val="00CD7AEF"/>
    <w:rsid w:val="00CE1850"/>
    <w:rsid w:val="00CE2086"/>
    <w:rsid w:val="00CE2CDB"/>
    <w:rsid w:val="00CE3492"/>
    <w:rsid w:val="00CE355A"/>
    <w:rsid w:val="00CE3BBE"/>
    <w:rsid w:val="00CE4D76"/>
    <w:rsid w:val="00CE5988"/>
    <w:rsid w:val="00CF0531"/>
    <w:rsid w:val="00CF163E"/>
    <w:rsid w:val="00CF1A48"/>
    <w:rsid w:val="00CF1C15"/>
    <w:rsid w:val="00CF3767"/>
    <w:rsid w:val="00CF56A2"/>
    <w:rsid w:val="00CF7195"/>
    <w:rsid w:val="00CF7433"/>
    <w:rsid w:val="00CF78EA"/>
    <w:rsid w:val="00CF7AA8"/>
    <w:rsid w:val="00D00278"/>
    <w:rsid w:val="00D007DD"/>
    <w:rsid w:val="00D04239"/>
    <w:rsid w:val="00D04412"/>
    <w:rsid w:val="00D10748"/>
    <w:rsid w:val="00D109B8"/>
    <w:rsid w:val="00D119E2"/>
    <w:rsid w:val="00D11A2D"/>
    <w:rsid w:val="00D131D1"/>
    <w:rsid w:val="00D142C1"/>
    <w:rsid w:val="00D146F3"/>
    <w:rsid w:val="00D16BD7"/>
    <w:rsid w:val="00D17F35"/>
    <w:rsid w:val="00D21195"/>
    <w:rsid w:val="00D21B54"/>
    <w:rsid w:val="00D226EE"/>
    <w:rsid w:val="00D22EDE"/>
    <w:rsid w:val="00D236F7"/>
    <w:rsid w:val="00D239C5"/>
    <w:rsid w:val="00D25BF9"/>
    <w:rsid w:val="00D25E34"/>
    <w:rsid w:val="00D25F99"/>
    <w:rsid w:val="00D26083"/>
    <w:rsid w:val="00D27973"/>
    <w:rsid w:val="00D27F79"/>
    <w:rsid w:val="00D3129A"/>
    <w:rsid w:val="00D3230D"/>
    <w:rsid w:val="00D332FE"/>
    <w:rsid w:val="00D33855"/>
    <w:rsid w:val="00D33E19"/>
    <w:rsid w:val="00D3562D"/>
    <w:rsid w:val="00D37927"/>
    <w:rsid w:val="00D408D8"/>
    <w:rsid w:val="00D43070"/>
    <w:rsid w:val="00D45D5C"/>
    <w:rsid w:val="00D46973"/>
    <w:rsid w:val="00D46A2A"/>
    <w:rsid w:val="00D4744A"/>
    <w:rsid w:val="00D47F05"/>
    <w:rsid w:val="00D50696"/>
    <w:rsid w:val="00D519D4"/>
    <w:rsid w:val="00D51CB4"/>
    <w:rsid w:val="00D52571"/>
    <w:rsid w:val="00D5268C"/>
    <w:rsid w:val="00D53D28"/>
    <w:rsid w:val="00D54582"/>
    <w:rsid w:val="00D566C4"/>
    <w:rsid w:val="00D6148F"/>
    <w:rsid w:val="00D62E8F"/>
    <w:rsid w:val="00D63B4A"/>
    <w:rsid w:val="00D63DE7"/>
    <w:rsid w:val="00D64796"/>
    <w:rsid w:val="00D648EF"/>
    <w:rsid w:val="00D64FFB"/>
    <w:rsid w:val="00D662E5"/>
    <w:rsid w:val="00D678C3"/>
    <w:rsid w:val="00D70FF5"/>
    <w:rsid w:val="00D71A86"/>
    <w:rsid w:val="00D7347D"/>
    <w:rsid w:val="00D73DC1"/>
    <w:rsid w:val="00D74887"/>
    <w:rsid w:val="00D74CF1"/>
    <w:rsid w:val="00D768F0"/>
    <w:rsid w:val="00D818D6"/>
    <w:rsid w:val="00D81EE0"/>
    <w:rsid w:val="00D82791"/>
    <w:rsid w:val="00D82BCB"/>
    <w:rsid w:val="00D8622A"/>
    <w:rsid w:val="00D86A4E"/>
    <w:rsid w:val="00D86F51"/>
    <w:rsid w:val="00D87279"/>
    <w:rsid w:val="00D927A0"/>
    <w:rsid w:val="00D9368F"/>
    <w:rsid w:val="00D93A97"/>
    <w:rsid w:val="00D9441F"/>
    <w:rsid w:val="00D95967"/>
    <w:rsid w:val="00D95C94"/>
    <w:rsid w:val="00D960BE"/>
    <w:rsid w:val="00D96E42"/>
    <w:rsid w:val="00D97044"/>
    <w:rsid w:val="00D97735"/>
    <w:rsid w:val="00D97953"/>
    <w:rsid w:val="00DA07A0"/>
    <w:rsid w:val="00DA2B7E"/>
    <w:rsid w:val="00DA2BD0"/>
    <w:rsid w:val="00DA4B43"/>
    <w:rsid w:val="00DA4DF8"/>
    <w:rsid w:val="00DA51D5"/>
    <w:rsid w:val="00DA53CC"/>
    <w:rsid w:val="00DA6AFC"/>
    <w:rsid w:val="00DA72B8"/>
    <w:rsid w:val="00DA788F"/>
    <w:rsid w:val="00DB0233"/>
    <w:rsid w:val="00DB088E"/>
    <w:rsid w:val="00DB095C"/>
    <w:rsid w:val="00DB0D6E"/>
    <w:rsid w:val="00DB394D"/>
    <w:rsid w:val="00DB3C35"/>
    <w:rsid w:val="00DB47E7"/>
    <w:rsid w:val="00DB4826"/>
    <w:rsid w:val="00DB4CEB"/>
    <w:rsid w:val="00DB51BD"/>
    <w:rsid w:val="00DB5625"/>
    <w:rsid w:val="00DB5723"/>
    <w:rsid w:val="00DB7F5B"/>
    <w:rsid w:val="00DC1504"/>
    <w:rsid w:val="00DC2382"/>
    <w:rsid w:val="00DC2E3C"/>
    <w:rsid w:val="00DC51A3"/>
    <w:rsid w:val="00DC67D7"/>
    <w:rsid w:val="00DC6E07"/>
    <w:rsid w:val="00DC724F"/>
    <w:rsid w:val="00DD0675"/>
    <w:rsid w:val="00DD08E8"/>
    <w:rsid w:val="00DD1E3E"/>
    <w:rsid w:val="00DD2125"/>
    <w:rsid w:val="00DD2325"/>
    <w:rsid w:val="00DD44C7"/>
    <w:rsid w:val="00DD4560"/>
    <w:rsid w:val="00DD6BD3"/>
    <w:rsid w:val="00DD7F9B"/>
    <w:rsid w:val="00DE1391"/>
    <w:rsid w:val="00DE1C6A"/>
    <w:rsid w:val="00DE31A1"/>
    <w:rsid w:val="00DE321C"/>
    <w:rsid w:val="00DE483F"/>
    <w:rsid w:val="00DE6668"/>
    <w:rsid w:val="00DF0683"/>
    <w:rsid w:val="00DF165D"/>
    <w:rsid w:val="00DF269C"/>
    <w:rsid w:val="00DF28ED"/>
    <w:rsid w:val="00DF3800"/>
    <w:rsid w:val="00DF562E"/>
    <w:rsid w:val="00DF77C6"/>
    <w:rsid w:val="00DF7948"/>
    <w:rsid w:val="00DF794B"/>
    <w:rsid w:val="00E0190B"/>
    <w:rsid w:val="00E02571"/>
    <w:rsid w:val="00E026F9"/>
    <w:rsid w:val="00E02730"/>
    <w:rsid w:val="00E0440C"/>
    <w:rsid w:val="00E04623"/>
    <w:rsid w:val="00E04653"/>
    <w:rsid w:val="00E052C8"/>
    <w:rsid w:val="00E05319"/>
    <w:rsid w:val="00E05FBB"/>
    <w:rsid w:val="00E06090"/>
    <w:rsid w:val="00E06D81"/>
    <w:rsid w:val="00E07DA6"/>
    <w:rsid w:val="00E11531"/>
    <w:rsid w:val="00E11784"/>
    <w:rsid w:val="00E1223D"/>
    <w:rsid w:val="00E129BF"/>
    <w:rsid w:val="00E16C1B"/>
    <w:rsid w:val="00E237D7"/>
    <w:rsid w:val="00E23B97"/>
    <w:rsid w:val="00E2479E"/>
    <w:rsid w:val="00E24CB0"/>
    <w:rsid w:val="00E24F57"/>
    <w:rsid w:val="00E26A49"/>
    <w:rsid w:val="00E26AC0"/>
    <w:rsid w:val="00E2731E"/>
    <w:rsid w:val="00E278BA"/>
    <w:rsid w:val="00E302A1"/>
    <w:rsid w:val="00E312D1"/>
    <w:rsid w:val="00E33159"/>
    <w:rsid w:val="00E334F6"/>
    <w:rsid w:val="00E33700"/>
    <w:rsid w:val="00E341D2"/>
    <w:rsid w:val="00E35010"/>
    <w:rsid w:val="00E358BC"/>
    <w:rsid w:val="00E35CD1"/>
    <w:rsid w:val="00E35DDB"/>
    <w:rsid w:val="00E36DFF"/>
    <w:rsid w:val="00E40C60"/>
    <w:rsid w:val="00E416DE"/>
    <w:rsid w:val="00E41F21"/>
    <w:rsid w:val="00E42A1C"/>
    <w:rsid w:val="00E42BD7"/>
    <w:rsid w:val="00E43538"/>
    <w:rsid w:val="00E44507"/>
    <w:rsid w:val="00E4488A"/>
    <w:rsid w:val="00E45526"/>
    <w:rsid w:val="00E45B73"/>
    <w:rsid w:val="00E46B90"/>
    <w:rsid w:val="00E514B5"/>
    <w:rsid w:val="00E51C14"/>
    <w:rsid w:val="00E52B2C"/>
    <w:rsid w:val="00E52B45"/>
    <w:rsid w:val="00E53A52"/>
    <w:rsid w:val="00E5542B"/>
    <w:rsid w:val="00E559C7"/>
    <w:rsid w:val="00E5604D"/>
    <w:rsid w:val="00E56084"/>
    <w:rsid w:val="00E56A9C"/>
    <w:rsid w:val="00E56F2D"/>
    <w:rsid w:val="00E5774B"/>
    <w:rsid w:val="00E6053B"/>
    <w:rsid w:val="00E60563"/>
    <w:rsid w:val="00E607AA"/>
    <w:rsid w:val="00E60CF4"/>
    <w:rsid w:val="00E61DF1"/>
    <w:rsid w:val="00E61F36"/>
    <w:rsid w:val="00E62072"/>
    <w:rsid w:val="00E62841"/>
    <w:rsid w:val="00E6293B"/>
    <w:rsid w:val="00E62B4E"/>
    <w:rsid w:val="00E62F8B"/>
    <w:rsid w:val="00E6308A"/>
    <w:rsid w:val="00E63844"/>
    <w:rsid w:val="00E64768"/>
    <w:rsid w:val="00E64CF4"/>
    <w:rsid w:val="00E65719"/>
    <w:rsid w:val="00E659F2"/>
    <w:rsid w:val="00E66206"/>
    <w:rsid w:val="00E70A11"/>
    <w:rsid w:val="00E71077"/>
    <w:rsid w:val="00E720F0"/>
    <w:rsid w:val="00E7630C"/>
    <w:rsid w:val="00E806F3"/>
    <w:rsid w:val="00E80A15"/>
    <w:rsid w:val="00E81030"/>
    <w:rsid w:val="00E8109B"/>
    <w:rsid w:val="00E81869"/>
    <w:rsid w:val="00E82C8D"/>
    <w:rsid w:val="00E84B01"/>
    <w:rsid w:val="00E84BE2"/>
    <w:rsid w:val="00E8606E"/>
    <w:rsid w:val="00E86132"/>
    <w:rsid w:val="00E8698E"/>
    <w:rsid w:val="00E875E8"/>
    <w:rsid w:val="00E90789"/>
    <w:rsid w:val="00E9164E"/>
    <w:rsid w:val="00E91694"/>
    <w:rsid w:val="00E93CDA"/>
    <w:rsid w:val="00E942BA"/>
    <w:rsid w:val="00E95C1E"/>
    <w:rsid w:val="00E95D3C"/>
    <w:rsid w:val="00E95D7C"/>
    <w:rsid w:val="00E96895"/>
    <w:rsid w:val="00E97E05"/>
    <w:rsid w:val="00EA45F4"/>
    <w:rsid w:val="00EA5808"/>
    <w:rsid w:val="00EA7C45"/>
    <w:rsid w:val="00EA7D4B"/>
    <w:rsid w:val="00EB053B"/>
    <w:rsid w:val="00EB194E"/>
    <w:rsid w:val="00EB23AD"/>
    <w:rsid w:val="00EB2B4B"/>
    <w:rsid w:val="00EB3487"/>
    <w:rsid w:val="00EB362E"/>
    <w:rsid w:val="00EB5140"/>
    <w:rsid w:val="00EB707A"/>
    <w:rsid w:val="00EB7875"/>
    <w:rsid w:val="00EC0ADC"/>
    <w:rsid w:val="00EC183F"/>
    <w:rsid w:val="00EC203E"/>
    <w:rsid w:val="00EC2B44"/>
    <w:rsid w:val="00EC3812"/>
    <w:rsid w:val="00EC39BB"/>
    <w:rsid w:val="00EC4722"/>
    <w:rsid w:val="00EC4EAB"/>
    <w:rsid w:val="00EC580B"/>
    <w:rsid w:val="00EC66AE"/>
    <w:rsid w:val="00EC671D"/>
    <w:rsid w:val="00EC75D4"/>
    <w:rsid w:val="00ED06F3"/>
    <w:rsid w:val="00ED09FF"/>
    <w:rsid w:val="00ED2108"/>
    <w:rsid w:val="00ED26BC"/>
    <w:rsid w:val="00ED2A52"/>
    <w:rsid w:val="00ED4187"/>
    <w:rsid w:val="00ED5704"/>
    <w:rsid w:val="00ED5995"/>
    <w:rsid w:val="00ED60DF"/>
    <w:rsid w:val="00ED650D"/>
    <w:rsid w:val="00ED6747"/>
    <w:rsid w:val="00EE0D2C"/>
    <w:rsid w:val="00EE10F1"/>
    <w:rsid w:val="00EE20B1"/>
    <w:rsid w:val="00EE2A63"/>
    <w:rsid w:val="00EE2A8E"/>
    <w:rsid w:val="00EE2CBD"/>
    <w:rsid w:val="00EE4B3A"/>
    <w:rsid w:val="00EE4DE9"/>
    <w:rsid w:val="00EE5CA5"/>
    <w:rsid w:val="00EF06CF"/>
    <w:rsid w:val="00EF2225"/>
    <w:rsid w:val="00EF3040"/>
    <w:rsid w:val="00EF517D"/>
    <w:rsid w:val="00EF571A"/>
    <w:rsid w:val="00EF5E48"/>
    <w:rsid w:val="00EF6662"/>
    <w:rsid w:val="00F000ED"/>
    <w:rsid w:val="00F00D1F"/>
    <w:rsid w:val="00F01D02"/>
    <w:rsid w:val="00F01F8A"/>
    <w:rsid w:val="00F0345D"/>
    <w:rsid w:val="00F0477E"/>
    <w:rsid w:val="00F04A78"/>
    <w:rsid w:val="00F0669A"/>
    <w:rsid w:val="00F06A11"/>
    <w:rsid w:val="00F07682"/>
    <w:rsid w:val="00F10BD9"/>
    <w:rsid w:val="00F11579"/>
    <w:rsid w:val="00F15538"/>
    <w:rsid w:val="00F156B1"/>
    <w:rsid w:val="00F16FBF"/>
    <w:rsid w:val="00F2002A"/>
    <w:rsid w:val="00F20C79"/>
    <w:rsid w:val="00F21FF3"/>
    <w:rsid w:val="00F22152"/>
    <w:rsid w:val="00F227E2"/>
    <w:rsid w:val="00F22A72"/>
    <w:rsid w:val="00F23403"/>
    <w:rsid w:val="00F23F47"/>
    <w:rsid w:val="00F25937"/>
    <w:rsid w:val="00F270C9"/>
    <w:rsid w:val="00F2794B"/>
    <w:rsid w:val="00F302F2"/>
    <w:rsid w:val="00F30981"/>
    <w:rsid w:val="00F30F06"/>
    <w:rsid w:val="00F31572"/>
    <w:rsid w:val="00F31973"/>
    <w:rsid w:val="00F32490"/>
    <w:rsid w:val="00F3282E"/>
    <w:rsid w:val="00F32A4B"/>
    <w:rsid w:val="00F33AD1"/>
    <w:rsid w:val="00F33ADE"/>
    <w:rsid w:val="00F34E39"/>
    <w:rsid w:val="00F35532"/>
    <w:rsid w:val="00F35F05"/>
    <w:rsid w:val="00F361FC"/>
    <w:rsid w:val="00F3656B"/>
    <w:rsid w:val="00F3673D"/>
    <w:rsid w:val="00F378AF"/>
    <w:rsid w:val="00F40BA9"/>
    <w:rsid w:val="00F43AE7"/>
    <w:rsid w:val="00F45C24"/>
    <w:rsid w:val="00F46A84"/>
    <w:rsid w:val="00F4761E"/>
    <w:rsid w:val="00F513C4"/>
    <w:rsid w:val="00F53897"/>
    <w:rsid w:val="00F53A7A"/>
    <w:rsid w:val="00F55167"/>
    <w:rsid w:val="00F5744C"/>
    <w:rsid w:val="00F57702"/>
    <w:rsid w:val="00F57BB4"/>
    <w:rsid w:val="00F60041"/>
    <w:rsid w:val="00F60873"/>
    <w:rsid w:val="00F60F21"/>
    <w:rsid w:val="00F61347"/>
    <w:rsid w:val="00F613E4"/>
    <w:rsid w:val="00F6144B"/>
    <w:rsid w:val="00F61C64"/>
    <w:rsid w:val="00F64EA6"/>
    <w:rsid w:val="00F650CE"/>
    <w:rsid w:val="00F669B1"/>
    <w:rsid w:val="00F67008"/>
    <w:rsid w:val="00F7020C"/>
    <w:rsid w:val="00F705E5"/>
    <w:rsid w:val="00F7147F"/>
    <w:rsid w:val="00F724FA"/>
    <w:rsid w:val="00F72EE9"/>
    <w:rsid w:val="00F73528"/>
    <w:rsid w:val="00F746E6"/>
    <w:rsid w:val="00F759B0"/>
    <w:rsid w:val="00F75E70"/>
    <w:rsid w:val="00F77ED1"/>
    <w:rsid w:val="00F8043C"/>
    <w:rsid w:val="00F806F1"/>
    <w:rsid w:val="00F809CC"/>
    <w:rsid w:val="00F83013"/>
    <w:rsid w:val="00F8340B"/>
    <w:rsid w:val="00F83598"/>
    <w:rsid w:val="00F8480B"/>
    <w:rsid w:val="00F86FB2"/>
    <w:rsid w:val="00F8719E"/>
    <w:rsid w:val="00F87402"/>
    <w:rsid w:val="00F90758"/>
    <w:rsid w:val="00F90B3E"/>
    <w:rsid w:val="00F929F3"/>
    <w:rsid w:val="00F92CB7"/>
    <w:rsid w:val="00F92DC3"/>
    <w:rsid w:val="00F93BDF"/>
    <w:rsid w:val="00F93FB6"/>
    <w:rsid w:val="00F94452"/>
    <w:rsid w:val="00F94573"/>
    <w:rsid w:val="00F94A6E"/>
    <w:rsid w:val="00F973F5"/>
    <w:rsid w:val="00F97929"/>
    <w:rsid w:val="00F97E85"/>
    <w:rsid w:val="00FA074E"/>
    <w:rsid w:val="00FA0CBB"/>
    <w:rsid w:val="00FA0F38"/>
    <w:rsid w:val="00FA1F5F"/>
    <w:rsid w:val="00FA28A7"/>
    <w:rsid w:val="00FA2A5E"/>
    <w:rsid w:val="00FA2D71"/>
    <w:rsid w:val="00FA2E32"/>
    <w:rsid w:val="00FA3473"/>
    <w:rsid w:val="00FA4825"/>
    <w:rsid w:val="00FA561F"/>
    <w:rsid w:val="00FA7A69"/>
    <w:rsid w:val="00FA7C1E"/>
    <w:rsid w:val="00FB000A"/>
    <w:rsid w:val="00FB002E"/>
    <w:rsid w:val="00FB100A"/>
    <w:rsid w:val="00FB103B"/>
    <w:rsid w:val="00FB22A4"/>
    <w:rsid w:val="00FB3A7C"/>
    <w:rsid w:val="00FB5535"/>
    <w:rsid w:val="00FB5B1F"/>
    <w:rsid w:val="00FB6813"/>
    <w:rsid w:val="00FB6B7E"/>
    <w:rsid w:val="00FB6CA3"/>
    <w:rsid w:val="00FB6DB6"/>
    <w:rsid w:val="00FB70B3"/>
    <w:rsid w:val="00FB716E"/>
    <w:rsid w:val="00FC0F1D"/>
    <w:rsid w:val="00FC1647"/>
    <w:rsid w:val="00FC18C7"/>
    <w:rsid w:val="00FC1B61"/>
    <w:rsid w:val="00FC20D8"/>
    <w:rsid w:val="00FC229A"/>
    <w:rsid w:val="00FC2F0E"/>
    <w:rsid w:val="00FC2FC3"/>
    <w:rsid w:val="00FC5452"/>
    <w:rsid w:val="00FC63A8"/>
    <w:rsid w:val="00FC651F"/>
    <w:rsid w:val="00FC67AC"/>
    <w:rsid w:val="00FC76F0"/>
    <w:rsid w:val="00FD153F"/>
    <w:rsid w:val="00FD2B56"/>
    <w:rsid w:val="00FD3052"/>
    <w:rsid w:val="00FD4EF9"/>
    <w:rsid w:val="00FD500F"/>
    <w:rsid w:val="00FD519E"/>
    <w:rsid w:val="00FD6B63"/>
    <w:rsid w:val="00FD6CEF"/>
    <w:rsid w:val="00FE127C"/>
    <w:rsid w:val="00FE181A"/>
    <w:rsid w:val="00FE3A58"/>
    <w:rsid w:val="00FE5015"/>
    <w:rsid w:val="00FE5C10"/>
    <w:rsid w:val="00FF00BB"/>
    <w:rsid w:val="00FF11C3"/>
    <w:rsid w:val="00FF1AB8"/>
    <w:rsid w:val="00FF2490"/>
    <w:rsid w:val="00FF5575"/>
    <w:rsid w:val="00FF6ABA"/>
    <w:rsid w:val="00FF7854"/>
    <w:rsid w:val="00FF7B1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5A775"/>
  <w15:chartTrackingRefBased/>
  <w15:docId w15:val="{635659CE-1F4D-4F12-A676-388B89C1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77035"/>
    <w:pPr>
      <w:spacing w:before="120" w:after="120" w:line="360" w:lineRule="auto"/>
      <w:jc w:val="both"/>
    </w:pPr>
    <w:rPr>
      <w:rFonts w:ascii="Times New Roman" w:hAnsi="Times New Roman"/>
      <w:sz w:val="24"/>
    </w:rPr>
  </w:style>
  <w:style w:type="paragraph" w:styleId="Nadpis1">
    <w:name w:val="heading 1"/>
    <w:basedOn w:val="Normln"/>
    <w:next w:val="Normln"/>
    <w:link w:val="Nadpis1Char"/>
    <w:autoRedefine/>
    <w:uiPriority w:val="9"/>
    <w:qFormat/>
    <w:rsid w:val="007F44FE"/>
    <w:pPr>
      <w:keepNext/>
      <w:keepLines/>
      <w:numPr>
        <w:numId w:val="8"/>
      </w:numPr>
      <w:spacing w:before="0" w:after="240"/>
      <w:jc w:val="left"/>
      <w:outlineLvl w:val="0"/>
    </w:pPr>
    <w:rPr>
      <w:rFonts w:eastAsia="Times New Roman" w:cstheme="majorBidi"/>
      <w:b/>
      <w:color w:val="000000"/>
      <w:sz w:val="28"/>
      <w:szCs w:val="28"/>
    </w:rPr>
  </w:style>
  <w:style w:type="paragraph" w:styleId="Nadpis2">
    <w:name w:val="heading 2"/>
    <w:basedOn w:val="Nadpis1"/>
    <w:next w:val="Normln"/>
    <w:link w:val="Nadpis2Char"/>
    <w:autoRedefine/>
    <w:uiPriority w:val="9"/>
    <w:unhideWhenUsed/>
    <w:qFormat/>
    <w:rsid w:val="008C7644"/>
    <w:pPr>
      <w:numPr>
        <w:ilvl w:val="1"/>
      </w:numPr>
      <w:spacing w:before="240"/>
      <w:ind w:hanging="714"/>
      <w:outlineLvl w:val="1"/>
    </w:pPr>
    <w:rPr>
      <w:szCs w:val="26"/>
    </w:rPr>
  </w:style>
  <w:style w:type="paragraph" w:styleId="Nadpis3">
    <w:name w:val="heading 3"/>
    <w:basedOn w:val="Normln"/>
    <w:next w:val="Normln"/>
    <w:link w:val="Nadpis3Char"/>
    <w:autoRedefine/>
    <w:uiPriority w:val="9"/>
    <w:unhideWhenUsed/>
    <w:qFormat/>
    <w:rsid w:val="000E42B7"/>
    <w:pPr>
      <w:keepNext/>
      <w:keepLines/>
      <w:numPr>
        <w:ilvl w:val="2"/>
        <w:numId w:val="8"/>
      </w:numPr>
      <w:spacing w:before="240" w:after="240"/>
      <w:ind w:left="0" w:firstLine="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unhideWhenUsed/>
    <w:qFormat/>
    <w:rsid w:val="000E42B7"/>
    <w:pPr>
      <w:keepNext/>
      <w:keepLines/>
      <w:numPr>
        <w:ilvl w:val="3"/>
        <w:numId w:val="2"/>
      </w:numPr>
      <w:spacing w:before="240" w:after="240"/>
      <w:ind w:left="0" w:firstLine="0"/>
      <w:jc w:val="left"/>
      <w:outlineLvl w:val="3"/>
    </w:pPr>
    <w:rPr>
      <w:rFonts w:eastAsiaTheme="majorEastAsia" w:cstheme="majorBidi"/>
      <w:iCs/>
      <w:color w:val="000000" w:themeColor="text1"/>
    </w:rPr>
  </w:style>
  <w:style w:type="paragraph" w:styleId="Nadpis5">
    <w:name w:val="heading 5"/>
    <w:basedOn w:val="Normln"/>
    <w:next w:val="Normln"/>
    <w:link w:val="Nadpis5Char"/>
    <w:uiPriority w:val="9"/>
    <w:unhideWhenUsed/>
    <w:qFormat/>
    <w:rsid w:val="00CE2CDB"/>
    <w:pPr>
      <w:keepNext/>
      <w:keepLines/>
      <w:numPr>
        <w:ilvl w:val="4"/>
        <w:numId w:val="2"/>
      </w:numPr>
      <w:spacing w:before="240" w:after="240"/>
      <w:jc w:val="left"/>
      <w:outlineLvl w:val="4"/>
    </w:pPr>
    <w:rPr>
      <w:rFonts w:eastAsiaTheme="majorEastAsia" w:cstheme="majorBidi"/>
      <w:color w:val="000000" w:themeColor="text1"/>
    </w:rPr>
  </w:style>
  <w:style w:type="paragraph" w:styleId="Nadpis6">
    <w:name w:val="heading 6"/>
    <w:basedOn w:val="Normln"/>
    <w:next w:val="Normln"/>
    <w:link w:val="Nadpis6Char"/>
    <w:uiPriority w:val="9"/>
    <w:unhideWhenUsed/>
    <w:qFormat/>
    <w:rsid w:val="00227211"/>
    <w:pPr>
      <w:keepNext/>
      <w:keepLines/>
      <w:numPr>
        <w:ilvl w:val="5"/>
        <w:numId w:val="2"/>
      </w:numPr>
      <w:spacing w:before="40" w:after="0"/>
      <w:outlineLvl w:val="5"/>
    </w:pPr>
    <w:rPr>
      <w:rFonts w:eastAsiaTheme="majorEastAsia" w:cstheme="majorBidi"/>
      <w:color w:val="000000" w:themeColor="text1"/>
    </w:rPr>
  </w:style>
  <w:style w:type="paragraph" w:styleId="Nadpis7">
    <w:name w:val="heading 7"/>
    <w:basedOn w:val="Normln"/>
    <w:next w:val="Normln"/>
    <w:link w:val="Nadpis7Char"/>
    <w:uiPriority w:val="9"/>
    <w:semiHidden/>
    <w:unhideWhenUsed/>
    <w:qFormat/>
    <w:rsid w:val="00CA279A"/>
    <w:pPr>
      <w:keepNext/>
      <w:keepLines/>
      <w:numPr>
        <w:ilvl w:val="6"/>
        <w:numId w:val="2"/>
      </w:numPr>
      <w:spacing w:before="40" w:after="0"/>
      <w:outlineLvl w:val="6"/>
    </w:pPr>
    <w:rPr>
      <w:rFonts w:eastAsiaTheme="majorEastAsia" w:cstheme="majorBidi"/>
      <w:iCs/>
      <w:color w:val="000000" w:themeColor="text1"/>
    </w:rPr>
  </w:style>
  <w:style w:type="paragraph" w:styleId="Nadpis8">
    <w:name w:val="heading 8"/>
    <w:basedOn w:val="Normln"/>
    <w:next w:val="Normln"/>
    <w:link w:val="Nadpis8Char"/>
    <w:uiPriority w:val="9"/>
    <w:semiHidden/>
    <w:unhideWhenUsed/>
    <w:qFormat/>
    <w:rsid w:val="0004305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04305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F44FE"/>
    <w:rPr>
      <w:rFonts w:ascii="Times New Roman" w:eastAsia="Times New Roman" w:hAnsi="Times New Roman" w:cstheme="majorBidi"/>
      <w:b/>
      <w:color w:val="000000"/>
      <w:sz w:val="28"/>
      <w:szCs w:val="28"/>
    </w:rPr>
  </w:style>
  <w:style w:type="paragraph" w:styleId="Nadpisobsahu">
    <w:name w:val="TOC Heading"/>
    <w:basedOn w:val="Nadpis1"/>
    <w:next w:val="Normln"/>
    <w:uiPriority w:val="39"/>
    <w:unhideWhenUsed/>
    <w:qFormat/>
    <w:rsid w:val="00067BC5"/>
    <w:pPr>
      <w:outlineLvl w:val="9"/>
    </w:pPr>
    <w:rPr>
      <w:lang w:eastAsia="cs-CZ"/>
    </w:rPr>
  </w:style>
  <w:style w:type="paragraph" w:styleId="Obsah1">
    <w:name w:val="toc 1"/>
    <w:basedOn w:val="Normln"/>
    <w:next w:val="Normln"/>
    <w:autoRedefine/>
    <w:uiPriority w:val="39"/>
    <w:unhideWhenUsed/>
    <w:rsid w:val="00CE2CDB"/>
    <w:pPr>
      <w:tabs>
        <w:tab w:val="right" w:leader="dot" w:pos="9062"/>
      </w:tabs>
      <w:spacing w:after="100"/>
    </w:pPr>
  </w:style>
  <w:style w:type="character" w:styleId="Hypertextovodkaz">
    <w:name w:val="Hyperlink"/>
    <w:basedOn w:val="Standardnpsmoodstavce"/>
    <w:uiPriority w:val="99"/>
    <w:unhideWhenUsed/>
    <w:rsid w:val="00067BC5"/>
    <w:rPr>
      <w:color w:val="0563C1" w:themeColor="hyperlink"/>
      <w:u w:val="single"/>
    </w:rPr>
  </w:style>
  <w:style w:type="paragraph" w:styleId="Zhlav">
    <w:name w:val="header"/>
    <w:basedOn w:val="Normln"/>
    <w:link w:val="ZhlavChar"/>
    <w:uiPriority w:val="99"/>
    <w:unhideWhenUsed/>
    <w:rsid w:val="00C5438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5438C"/>
  </w:style>
  <w:style w:type="paragraph" w:styleId="Zpat">
    <w:name w:val="footer"/>
    <w:basedOn w:val="Normln"/>
    <w:link w:val="ZpatChar"/>
    <w:uiPriority w:val="99"/>
    <w:unhideWhenUsed/>
    <w:rsid w:val="00C5438C"/>
    <w:pPr>
      <w:tabs>
        <w:tab w:val="center" w:pos="4536"/>
        <w:tab w:val="right" w:pos="9072"/>
      </w:tabs>
      <w:spacing w:after="0" w:line="240" w:lineRule="auto"/>
    </w:pPr>
  </w:style>
  <w:style w:type="character" w:customStyle="1" w:styleId="ZpatChar">
    <w:name w:val="Zápatí Char"/>
    <w:basedOn w:val="Standardnpsmoodstavce"/>
    <w:link w:val="Zpat"/>
    <w:uiPriority w:val="99"/>
    <w:rsid w:val="00C5438C"/>
  </w:style>
  <w:style w:type="paragraph" w:styleId="Seznamobrzk">
    <w:name w:val="table of figures"/>
    <w:basedOn w:val="Normln"/>
    <w:next w:val="Normln"/>
    <w:uiPriority w:val="99"/>
    <w:unhideWhenUsed/>
    <w:rsid w:val="00B01689"/>
    <w:pPr>
      <w:spacing w:after="0"/>
      <w:ind w:left="440" w:hanging="440"/>
    </w:pPr>
    <w:rPr>
      <w:rFonts w:cstheme="minorHAnsi"/>
      <w:caps/>
      <w:sz w:val="20"/>
      <w:szCs w:val="20"/>
    </w:rPr>
  </w:style>
  <w:style w:type="character" w:customStyle="1" w:styleId="Nevyeenzmnka1">
    <w:name w:val="Nevyřešená zmínka1"/>
    <w:basedOn w:val="Standardnpsmoodstavce"/>
    <w:uiPriority w:val="99"/>
    <w:semiHidden/>
    <w:unhideWhenUsed/>
    <w:rsid w:val="004105DC"/>
    <w:rPr>
      <w:color w:val="808080"/>
      <w:shd w:val="clear" w:color="auto" w:fill="E6E6E6"/>
    </w:rPr>
  </w:style>
  <w:style w:type="paragraph" w:styleId="Titulek">
    <w:name w:val="caption"/>
    <w:basedOn w:val="Normln"/>
    <w:next w:val="Normln"/>
    <w:uiPriority w:val="35"/>
    <w:unhideWhenUsed/>
    <w:qFormat/>
    <w:rsid w:val="00CA279A"/>
    <w:pPr>
      <w:spacing w:after="200" w:line="240" w:lineRule="auto"/>
    </w:pPr>
    <w:rPr>
      <w:iCs/>
      <w:color w:val="000000" w:themeColor="text1"/>
      <w:sz w:val="18"/>
      <w:szCs w:val="18"/>
    </w:rPr>
  </w:style>
  <w:style w:type="paragraph" w:styleId="Hlavikaobsahu">
    <w:name w:val="toa heading"/>
    <w:basedOn w:val="Normln"/>
    <w:next w:val="Normln"/>
    <w:uiPriority w:val="99"/>
    <w:semiHidden/>
    <w:unhideWhenUsed/>
    <w:rsid w:val="006B0415"/>
    <w:rPr>
      <w:rFonts w:asciiTheme="majorHAnsi" w:eastAsiaTheme="majorEastAsia" w:hAnsiTheme="majorHAnsi" w:cstheme="majorBidi"/>
      <w:b/>
      <w:bCs/>
      <w:szCs w:val="24"/>
    </w:rPr>
  </w:style>
  <w:style w:type="paragraph" w:styleId="Seznamcitac">
    <w:name w:val="table of authorities"/>
    <w:basedOn w:val="Normln"/>
    <w:next w:val="Normln"/>
    <w:uiPriority w:val="99"/>
    <w:semiHidden/>
    <w:unhideWhenUsed/>
    <w:rsid w:val="006B0415"/>
    <w:pPr>
      <w:spacing w:after="0"/>
      <w:ind w:left="220" w:hanging="220"/>
    </w:pPr>
  </w:style>
  <w:style w:type="paragraph" w:styleId="Textpoznpodarou">
    <w:name w:val="footnote text"/>
    <w:basedOn w:val="Normln"/>
    <w:link w:val="TextpoznpodarouChar"/>
    <w:uiPriority w:val="99"/>
    <w:semiHidden/>
    <w:unhideWhenUsed/>
    <w:rsid w:val="00931476"/>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931476"/>
    <w:rPr>
      <w:sz w:val="20"/>
      <w:szCs w:val="20"/>
    </w:rPr>
  </w:style>
  <w:style w:type="character" w:styleId="Znakapoznpodarou">
    <w:name w:val="footnote reference"/>
    <w:basedOn w:val="Standardnpsmoodstavce"/>
    <w:uiPriority w:val="99"/>
    <w:semiHidden/>
    <w:unhideWhenUsed/>
    <w:rsid w:val="00931476"/>
    <w:rPr>
      <w:vertAlign w:val="superscript"/>
    </w:rPr>
  </w:style>
  <w:style w:type="paragraph" w:styleId="Bibliografie">
    <w:name w:val="Bibliography"/>
    <w:basedOn w:val="Normln"/>
    <w:next w:val="Normln"/>
    <w:uiPriority w:val="37"/>
    <w:unhideWhenUsed/>
    <w:rsid w:val="00BF0626"/>
  </w:style>
  <w:style w:type="character" w:customStyle="1" w:styleId="Nadpis2Char">
    <w:name w:val="Nadpis 2 Char"/>
    <w:basedOn w:val="Standardnpsmoodstavce"/>
    <w:link w:val="Nadpis2"/>
    <w:uiPriority w:val="9"/>
    <w:rsid w:val="008C7644"/>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0E42B7"/>
    <w:rPr>
      <w:rFonts w:ascii="Times New Roman" w:eastAsiaTheme="majorEastAsia" w:hAnsi="Times New Roman" w:cstheme="majorBidi"/>
      <w:b/>
      <w:color w:val="000000" w:themeColor="text1"/>
      <w:sz w:val="24"/>
      <w:szCs w:val="24"/>
    </w:rPr>
  </w:style>
  <w:style w:type="character" w:customStyle="1" w:styleId="Nadpis4Char">
    <w:name w:val="Nadpis 4 Char"/>
    <w:basedOn w:val="Standardnpsmoodstavce"/>
    <w:link w:val="Nadpis4"/>
    <w:uiPriority w:val="9"/>
    <w:rsid w:val="000E42B7"/>
    <w:rPr>
      <w:rFonts w:ascii="Times New Roman" w:eastAsiaTheme="majorEastAsia" w:hAnsi="Times New Roman" w:cstheme="majorBidi"/>
      <w:iCs/>
      <w:color w:val="000000" w:themeColor="text1"/>
      <w:sz w:val="24"/>
    </w:rPr>
  </w:style>
  <w:style w:type="character" w:customStyle="1" w:styleId="Nadpis5Char">
    <w:name w:val="Nadpis 5 Char"/>
    <w:basedOn w:val="Standardnpsmoodstavce"/>
    <w:link w:val="Nadpis5"/>
    <w:uiPriority w:val="9"/>
    <w:rsid w:val="00CE2CDB"/>
    <w:rPr>
      <w:rFonts w:ascii="Times New Roman" w:eastAsiaTheme="majorEastAsia" w:hAnsi="Times New Roman" w:cstheme="majorBidi"/>
      <w:color w:val="000000" w:themeColor="text1"/>
      <w:sz w:val="24"/>
    </w:rPr>
  </w:style>
  <w:style w:type="character" w:customStyle="1" w:styleId="Nadpis6Char">
    <w:name w:val="Nadpis 6 Char"/>
    <w:basedOn w:val="Standardnpsmoodstavce"/>
    <w:link w:val="Nadpis6"/>
    <w:uiPriority w:val="9"/>
    <w:rsid w:val="00227211"/>
    <w:rPr>
      <w:rFonts w:ascii="Arial" w:eastAsiaTheme="majorEastAsia" w:hAnsi="Arial" w:cstheme="majorBidi"/>
      <w:color w:val="000000" w:themeColor="text1"/>
      <w:sz w:val="24"/>
    </w:rPr>
  </w:style>
  <w:style w:type="character" w:customStyle="1" w:styleId="Nadpis7Char">
    <w:name w:val="Nadpis 7 Char"/>
    <w:basedOn w:val="Standardnpsmoodstavce"/>
    <w:link w:val="Nadpis7"/>
    <w:uiPriority w:val="9"/>
    <w:semiHidden/>
    <w:rsid w:val="00CA279A"/>
    <w:rPr>
      <w:rFonts w:ascii="Arial" w:eastAsiaTheme="majorEastAsia" w:hAnsi="Arial" w:cstheme="majorBidi"/>
      <w:iCs/>
      <w:color w:val="000000" w:themeColor="text1"/>
      <w:sz w:val="24"/>
    </w:rPr>
  </w:style>
  <w:style w:type="character" w:customStyle="1" w:styleId="Nadpis8Char">
    <w:name w:val="Nadpis 8 Char"/>
    <w:basedOn w:val="Standardnpsmoodstavce"/>
    <w:link w:val="Nadpis8"/>
    <w:uiPriority w:val="9"/>
    <w:semiHidden/>
    <w:rsid w:val="0004305D"/>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04305D"/>
    <w:rPr>
      <w:rFonts w:asciiTheme="majorHAnsi" w:eastAsiaTheme="majorEastAsia" w:hAnsiTheme="majorHAnsi" w:cstheme="majorBidi"/>
      <w:i/>
      <w:iCs/>
      <w:color w:val="272727" w:themeColor="text1" w:themeTint="D8"/>
      <w:sz w:val="21"/>
      <w:szCs w:val="21"/>
    </w:rPr>
  </w:style>
  <w:style w:type="paragraph" w:styleId="Rejstk1">
    <w:name w:val="index 1"/>
    <w:basedOn w:val="Normln"/>
    <w:next w:val="Normln"/>
    <w:autoRedefine/>
    <w:uiPriority w:val="99"/>
    <w:unhideWhenUsed/>
    <w:rsid w:val="008242DC"/>
    <w:pPr>
      <w:spacing w:after="0"/>
      <w:ind w:left="220" w:hanging="220"/>
    </w:pPr>
    <w:rPr>
      <w:rFonts w:cstheme="minorHAnsi"/>
      <w:sz w:val="18"/>
      <w:szCs w:val="18"/>
    </w:rPr>
  </w:style>
  <w:style w:type="paragraph" w:styleId="Rejstk2">
    <w:name w:val="index 2"/>
    <w:basedOn w:val="Normln"/>
    <w:next w:val="Normln"/>
    <w:autoRedefine/>
    <w:uiPriority w:val="99"/>
    <w:unhideWhenUsed/>
    <w:rsid w:val="008242DC"/>
    <w:pPr>
      <w:spacing w:after="0"/>
      <w:ind w:left="440" w:hanging="220"/>
    </w:pPr>
    <w:rPr>
      <w:rFonts w:cstheme="minorHAnsi"/>
      <w:sz w:val="18"/>
      <w:szCs w:val="18"/>
    </w:rPr>
  </w:style>
  <w:style w:type="paragraph" w:styleId="Rejstk3">
    <w:name w:val="index 3"/>
    <w:basedOn w:val="Normln"/>
    <w:next w:val="Normln"/>
    <w:autoRedefine/>
    <w:uiPriority w:val="99"/>
    <w:unhideWhenUsed/>
    <w:rsid w:val="008242DC"/>
    <w:pPr>
      <w:spacing w:after="0"/>
      <w:ind w:left="660" w:hanging="220"/>
    </w:pPr>
    <w:rPr>
      <w:rFonts w:cstheme="minorHAnsi"/>
      <w:sz w:val="18"/>
      <w:szCs w:val="18"/>
    </w:rPr>
  </w:style>
  <w:style w:type="paragraph" w:styleId="Rejstk4">
    <w:name w:val="index 4"/>
    <w:basedOn w:val="Normln"/>
    <w:next w:val="Normln"/>
    <w:autoRedefine/>
    <w:uiPriority w:val="99"/>
    <w:unhideWhenUsed/>
    <w:rsid w:val="008242DC"/>
    <w:pPr>
      <w:spacing w:after="0"/>
      <w:ind w:left="880" w:hanging="220"/>
    </w:pPr>
    <w:rPr>
      <w:rFonts w:cstheme="minorHAnsi"/>
      <w:sz w:val="18"/>
      <w:szCs w:val="18"/>
    </w:rPr>
  </w:style>
  <w:style w:type="paragraph" w:styleId="Rejstk5">
    <w:name w:val="index 5"/>
    <w:basedOn w:val="Normln"/>
    <w:next w:val="Normln"/>
    <w:autoRedefine/>
    <w:uiPriority w:val="99"/>
    <w:unhideWhenUsed/>
    <w:rsid w:val="008242DC"/>
    <w:pPr>
      <w:spacing w:after="0"/>
      <w:ind w:left="1100" w:hanging="220"/>
    </w:pPr>
    <w:rPr>
      <w:rFonts w:cstheme="minorHAnsi"/>
      <w:sz w:val="18"/>
      <w:szCs w:val="18"/>
    </w:rPr>
  </w:style>
  <w:style w:type="paragraph" w:styleId="Rejstk6">
    <w:name w:val="index 6"/>
    <w:basedOn w:val="Normln"/>
    <w:next w:val="Normln"/>
    <w:autoRedefine/>
    <w:uiPriority w:val="99"/>
    <w:unhideWhenUsed/>
    <w:rsid w:val="008242DC"/>
    <w:pPr>
      <w:spacing w:after="0"/>
      <w:ind w:left="1320" w:hanging="220"/>
    </w:pPr>
    <w:rPr>
      <w:rFonts w:cstheme="minorHAnsi"/>
      <w:sz w:val="18"/>
      <w:szCs w:val="18"/>
    </w:rPr>
  </w:style>
  <w:style w:type="paragraph" w:styleId="Rejstk7">
    <w:name w:val="index 7"/>
    <w:basedOn w:val="Normln"/>
    <w:next w:val="Normln"/>
    <w:autoRedefine/>
    <w:uiPriority w:val="99"/>
    <w:unhideWhenUsed/>
    <w:rsid w:val="008242DC"/>
    <w:pPr>
      <w:spacing w:after="0"/>
      <w:ind w:left="1540" w:hanging="220"/>
    </w:pPr>
    <w:rPr>
      <w:rFonts w:cstheme="minorHAnsi"/>
      <w:sz w:val="18"/>
      <w:szCs w:val="18"/>
    </w:rPr>
  </w:style>
  <w:style w:type="paragraph" w:styleId="Rejstk8">
    <w:name w:val="index 8"/>
    <w:basedOn w:val="Normln"/>
    <w:next w:val="Normln"/>
    <w:autoRedefine/>
    <w:uiPriority w:val="99"/>
    <w:unhideWhenUsed/>
    <w:rsid w:val="008242DC"/>
    <w:pPr>
      <w:spacing w:after="0"/>
      <w:ind w:left="1760" w:hanging="220"/>
    </w:pPr>
    <w:rPr>
      <w:rFonts w:cstheme="minorHAnsi"/>
      <w:sz w:val="18"/>
      <w:szCs w:val="18"/>
    </w:rPr>
  </w:style>
  <w:style w:type="paragraph" w:styleId="Rejstk9">
    <w:name w:val="index 9"/>
    <w:basedOn w:val="Normln"/>
    <w:next w:val="Normln"/>
    <w:autoRedefine/>
    <w:uiPriority w:val="99"/>
    <w:unhideWhenUsed/>
    <w:rsid w:val="008242DC"/>
    <w:pPr>
      <w:spacing w:after="0"/>
      <w:ind w:left="1980" w:hanging="220"/>
    </w:pPr>
    <w:rPr>
      <w:rFonts w:cstheme="minorHAnsi"/>
      <w:sz w:val="18"/>
      <w:szCs w:val="18"/>
    </w:rPr>
  </w:style>
  <w:style w:type="paragraph" w:styleId="Hlavikarejstku">
    <w:name w:val="index heading"/>
    <w:basedOn w:val="Normln"/>
    <w:next w:val="Rejstk1"/>
    <w:uiPriority w:val="99"/>
    <w:unhideWhenUsed/>
    <w:rsid w:val="008242DC"/>
    <w:pPr>
      <w:pBdr>
        <w:top w:val="single" w:sz="12" w:space="0" w:color="auto"/>
      </w:pBdr>
      <w:spacing w:before="360" w:after="240"/>
    </w:pPr>
    <w:rPr>
      <w:rFonts w:cstheme="minorHAnsi"/>
      <w:b/>
      <w:bCs/>
      <w:i/>
      <w:iCs/>
      <w:sz w:val="26"/>
      <w:szCs w:val="26"/>
    </w:rPr>
  </w:style>
  <w:style w:type="paragraph" w:styleId="Obsah2">
    <w:name w:val="toc 2"/>
    <w:basedOn w:val="Normln"/>
    <w:next w:val="Normln"/>
    <w:autoRedefine/>
    <w:uiPriority w:val="39"/>
    <w:unhideWhenUsed/>
    <w:rsid w:val="0003576E"/>
    <w:pPr>
      <w:spacing w:after="100"/>
      <w:ind w:left="220"/>
    </w:pPr>
  </w:style>
  <w:style w:type="paragraph" w:styleId="Textvysvtlivek">
    <w:name w:val="endnote text"/>
    <w:basedOn w:val="Normln"/>
    <w:link w:val="TextvysvtlivekChar"/>
    <w:uiPriority w:val="99"/>
    <w:semiHidden/>
    <w:unhideWhenUsed/>
    <w:rsid w:val="00892C90"/>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892C90"/>
    <w:rPr>
      <w:sz w:val="20"/>
      <w:szCs w:val="20"/>
    </w:rPr>
  </w:style>
  <w:style w:type="character" w:styleId="Odkaznavysvtlivky">
    <w:name w:val="endnote reference"/>
    <w:basedOn w:val="Standardnpsmoodstavce"/>
    <w:uiPriority w:val="99"/>
    <w:semiHidden/>
    <w:unhideWhenUsed/>
    <w:rsid w:val="00892C90"/>
    <w:rPr>
      <w:vertAlign w:val="superscript"/>
    </w:rPr>
  </w:style>
  <w:style w:type="paragraph" w:styleId="Obsah3">
    <w:name w:val="toc 3"/>
    <w:basedOn w:val="Normln"/>
    <w:next w:val="Normln"/>
    <w:autoRedefine/>
    <w:uiPriority w:val="39"/>
    <w:unhideWhenUsed/>
    <w:rsid w:val="00774912"/>
    <w:pPr>
      <w:spacing w:after="100"/>
      <w:ind w:left="440"/>
    </w:pPr>
  </w:style>
  <w:style w:type="character" w:styleId="Sledovanodkaz">
    <w:name w:val="FollowedHyperlink"/>
    <w:basedOn w:val="Standardnpsmoodstavce"/>
    <w:uiPriority w:val="99"/>
    <w:semiHidden/>
    <w:unhideWhenUsed/>
    <w:rsid w:val="00FC0F1D"/>
    <w:rPr>
      <w:color w:val="954F72" w:themeColor="followedHyperlink"/>
      <w:u w:val="single"/>
    </w:rPr>
  </w:style>
  <w:style w:type="character" w:styleId="Zstupntext">
    <w:name w:val="Placeholder Text"/>
    <w:basedOn w:val="Standardnpsmoodstavce"/>
    <w:uiPriority w:val="99"/>
    <w:semiHidden/>
    <w:rsid w:val="00F10BD9"/>
    <w:rPr>
      <w:color w:val="808080"/>
    </w:rPr>
  </w:style>
  <w:style w:type="paragraph" w:styleId="Odstavecseseznamem">
    <w:name w:val="List Paragraph"/>
    <w:basedOn w:val="Normln"/>
    <w:uiPriority w:val="34"/>
    <w:qFormat/>
    <w:rsid w:val="00227211"/>
    <w:pPr>
      <w:ind w:left="720"/>
      <w:contextualSpacing/>
    </w:pPr>
  </w:style>
  <w:style w:type="paragraph" w:customStyle="1" w:styleId="Default">
    <w:name w:val="Default"/>
    <w:rsid w:val="005E455C"/>
    <w:pPr>
      <w:autoSpaceDE w:val="0"/>
      <w:autoSpaceDN w:val="0"/>
      <w:adjustRightInd w:val="0"/>
      <w:spacing w:after="0" w:line="240" w:lineRule="auto"/>
    </w:pPr>
    <w:rPr>
      <w:rFonts w:ascii="Calibri" w:hAnsi="Calibri" w:cs="Calibri"/>
      <w:color w:val="000000"/>
      <w:sz w:val="24"/>
      <w:szCs w:val="24"/>
    </w:rPr>
  </w:style>
  <w:style w:type="paragraph" w:styleId="Nzev">
    <w:name w:val="Title"/>
    <w:basedOn w:val="Normln"/>
    <w:next w:val="Normln"/>
    <w:link w:val="NzevChar"/>
    <w:uiPriority w:val="10"/>
    <w:qFormat/>
    <w:rsid w:val="00CA279A"/>
    <w:pPr>
      <w:spacing w:before="0" w:after="0" w:line="240" w:lineRule="auto"/>
      <w:contextualSpacing/>
    </w:pPr>
    <w:rPr>
      <w:rFonts w:eastAsiaTheme="majorEastAsia" w:cstheme="majorBidi"/>
      <w:spacing w:val="-10"/>
      <w:kern w:val="28"/>
      <w:sz w:val="28"/>
      <w:szCs w:val="56"/>
    </w:rPr>
  </w:style>
  <w:style w:type="character" w:customStyle="1" w:styleId="NzevChar">
    <w:name w:val="Název Char"/>
    <w:basedOn w:val="Standardnpsmoodstavce"/>
    <w:link w:val="Nzev"/>
    <w:uiPriority w:val="10"/>
    <w:rsid w:val="00CA279A"/>
    <w:rPr>
      <w:rFonts w:ascii="Arial" w:eastAsiaTheme="majorEastAsia" w:hAnsi="Arial" w:cstheme="majorBidi"/>
      <w:spacing w:val="-10"/>
      <w:kern w:val="28"/>
      <w:sz w:val="28"/>
      <w:szCs w:val="56"/>
    </w:rPr>
  </w:style>
  <w:style w:type="table" w:styleId="Mkatabulky">
    <w:name w:val="Table Grid"/>
    <w:basedOn w:val="Normlntabulka"/>
    <w:uiPriority w:val="39"/>
    <w:rsid w:val="00CA2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877035"/>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77035"/>
    <w:rPr>
      <w:rFonts w:ascii="Segoe UI" w:hAnsi="Segoe UI" w:cs="Segoe UI"/>
      <w:sz w:val="18"/>
      <w:szCs w:val="18"/>
    </w:rPr>
  </w:style>
  <w:style w:type="paragraph" w:styleId="Bezmezer">
    <w:name w:val="No Spacing"/>
    <w:uiPriority w:val="1"/>
    <w:qFormat/>
    <w:rsid w:val="00877035"/>
    <w:pPr>
      <w:spacing w:after="0" w:line="240" w:lineRule="auto"/>
      <w:jc w:val="both"/>
    </w:pPr>
    <w:rPr>
      <w:rFonts w:ascii="Times New Roman" w:hAnsi="Times New Roman"/>
      <w:sz w:val="24"/>
    </w:rPr>
  </w:style>
  <w:style w:type="character" w:styleId="Odkaznakoment">
    <w:name w:val="annotation reference"/>
    <w:basedOn w:val="Standardnpsmoodstavce"/>
    <w:uiPriority w:val="99"/>
    <w:semiHidden/>
    <w:unhideWhenUsed/>
    <w:rsid w:val="0077185D"/>
    <w:rPr>
      <w:sz w:val="16"/>
      <w:szCs w:val="16"/>
    </w:rPr>
  </w:style>
  <w:style w:type="paragraph" w:styleId="Textkomente">
    <w:name w:val="annotation text"/>
    <w:basedOn w:val="Normln"/>
    <w:link w:val="TextkomenteChar"/>
    <w:uiPriority w:val="99"/>
    <w:unhideWhenUsed/>
    <w:rsid w:val="0077185D"/>
    <w:pPr>
      <w:spacing w:before="0" w:line="240" w:lineRule="auto"/>
    </w:pPr>
    <w:rPr>
      <w:sz w:val="20"/>
      <w:szCs w:val="20"/>
    </w:rPr>
  </w:style>
  <w:style w:type="character" w:customStyle="1" w:styleId="TextkomenteChar">
    <w:name w:val="Text komentáře Char"/>
    <w:basedOn w:val="Standardnpsmoodstavce"/>
    <w:link w:val="Textkomente"/>
    <w:uiPriority w:val="99"/>
    <w:rsid w:val="0077185D"/>
    <w:rPr>
      <w:rFonts w:ascii="Times New Roman" w:hAnsi="Times New Roman"/>
      <w:sz w:val="20"/>
      <w:szCs w:val="20"/>
    </w:rPr>
  </w:style>
  <w:style w:type="paragraph" w:styleId="Pedmtkomente">
    <w:name w:val="annotation subject"/>
    <w:basedOn w:val="Textkomente"/>
    <w:next w:val="Textkomente"/>
    <w:link w:val="PedmtkomenteChar"/>
    <w:uiPriority w:val="99"/>
    <w:semiHidden/>
    <w:unhideWhenUsed/>
    <w:rsid w:val="00B360BA"/>
    <w:pPr>
      <w:spacing w:before="120"/>
    </w:pPr>
    <w:rPr>
      <w:b/>
      <w:bCs/>
    </w:rPr>
  </w:style>
  <w:style w:type="character" w:customStyle="1" w:styleId="PedmtkomenteChar">
    <w:name w:val="Předmět komentáře Char"/>
    <w:basedOn w:val="TextkomenteChar"/>
    <w:link w:val="Pedmtkomente"/>
    <w:uiPriority w:val="99"/>
    <w:semiHidden/>
    <w:rsid w:val="00B360BA"/>
    <w:rPr>
      <w:rFonts w:ascii="Times New Roman" w:hAnsi="Times New Roman"/>
      <w:b/>
      <w:bCs/>
      <w:sz w:val="20"/>
      <w:szCs w:val="20"/>
    </w:rPr>
  </w:style>
  <w:style w:type="paragraph" w:styleId="Normlnweb">
    <w:name w:val="Normal (Web)"/>
    <w:basedOn w:val="Normln"/>
    <w:uiPriority w:val="99"/>
    <w:semiHidden/>
    <w:unhideWhenUsed/>
    <w:rsid w:val="0050746A"/>
    <w:pPr>
      <w:spacing w:before="100" w:beforeAutospacing="1" w:after="100" w:afterAutospacing="1" w:line="240" w:lineRule="auto"/>
      <w:jc w:val="left"/>
    </w:pPr>
    <w:rPr>
      <w:rFonts w:eastAsia="Times New Roman" w:cs="Times New Roman"/>
      <w:szCs w:val="24"/>
      <w:lang w:eastAsia="cs-CZ"/>
    </w:rPr>
  </w:style>
  <w:style w:type="character" w:styleId="Siln">
    <w:name w:val="Strong"/>
    <w:basedOn w:val="Standardnpsmoodstavce"/>
    <w:uiPriority w:val="22"/>
    <w:qFormat/>
    <w:rsid w:val="009F156B"/>
    <w:rPr>
      <w:b/>
      <w:bCs/>
    </w:rPr>
  </w:style>
  <w:style w:type="character" w:styleId="Nevyeenzmnka">
    <w:name w:val="Unresolved Mention"/>
    <w:basedOn w:val="Standardnpsmoodstavce"/>
    <w:uiPriority w:val="99"/>
    <w:semiHidden/>
    <w:unhideWhenUsed/>
    <w:rsid w:val="00780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8555">
      <w:bodyDiv w:val="1"/>
      <w:marLeft w:val="0"/>
      <w:marRight w:val="0"/>
      <w:marTop w:val="0"/>
      <w:marBottom w:val="0"/>
      <w:divBdr>
        <w:top w:val="none" w:sz="0" w:space="0" w:color="auto"/>
        <w:left w:val="none" w:sz="0" w:space="0" w:color="auto"/>
        <w:bottom w:val="none" w:sz="0" w:space="0" w:color="auto"/>
        <w:right w:val="none" w:sz="0" w:space="0" w:color="auto"/>
      </w:divBdr>
    </w:div>
    <w:div w:id="253829108">
      <w:bodyDiv w:val="1"/>
      <w:marLeft w:val="0"/>
      <w:marRight w:val="0"/>
      <w:marTop w:val="0"/>
      <w:marBottom w:val="0"/>
      <w:divBdr>
        <w:top w:val="none" w:sz="0" w:space="0" w:color="auto"/>
        <w:left w:val="none" w:sz="0" w:space="0" w:color="auto"/>
        <w:bottom w:val="none" w:sz="0" w:space="0" w:color="auto"/>
        <w:right w:val="none" w:sz="0" w:space="0" w:color="auto"/>
      </w:divBdr>
    </w:div>
    <w:div w:id="275790924">
      <w:bodyDiv w:val="1"/>
      <w:marLeft w:val="0"/>
      <w:marRight w:val="0"/>
      <w:marTop w:val="0"/>
      <w:marBottom w:val="0"/>
      <w:divBdr>
        <w:top w:val="none" w:sz="0" w:space="0" w:color="auto"/>
        <w:left w:val="none" w:sz="0" w:space="0" w:color="auto"/>
        <w:bottom w:val="none" w:sz="0" w:space="0" w:color="auto"/>
        <w:right w:val="none" w:sz="0" w:space="0" w:color="auto"/>
      </w:divBdr>
    </w:div>
    <w:div w:id="337587839">
      <w:bodyDiv w:val="1"/>
      <w:marLeft w:val="0"/>
      <w:marRight w:val="0"/>
      <w:marTop w:val="0"/>
      <w:marBottom w:val="0"/>
      <w:divBdr>
        <w:top w:val="none" w:sz="0" w:space="0" w:color="auto"/>
        <w:left w:val="none" w:sz="0" w:space="0" w:color="auto"/>
        <w:bottom w:val="none" w:sz="0" w:space="0" w:color="auto"/>
        <w:right w:val="none" w:sz="0" w:space="0" w:color="auto"/>
      </w:divBdr>
    </w:div>
    <w:div w:id="373504129">
      <w:bodyDiv w:val="1"/>
      <w:marLeft w:val="0"/>
      <w:marRight w:val="0"/>
      <w:marTop w:val="0"/>
      <w:marBottom w:val="0"/>
      <w:divBdr>
        <w:top w:val="none" w:sz="0" w:space="0" w:color="auto"/>
        <w:left w:val="none" w:sz="0" w:space="0" w:color="auto"/>
        <w:bottom w:val="none" w:sz="0" w:space="0" w:color="auto"/>
        <w:right w:val="none" w:sz="0" w:space="0" w:color="auto"/>
      </w:divBdr>
    </w:div>
    <w:div w:id="680199134">
      <w:bodyDiv w:val="1"/>
      <w:marLeft w:val="0"/>
      <w:marRight w:val="0"/>
      <w:marTop w:val="0"/>
      <w:marBottom w:val="0"/>
      <w:divBdr>
        <w:top w:val="none" w:sz="0" w:space="0" w:color="auto"/>
        <w:left w:val="none" w:sz="0" w:space="0" w:color="auto"/>
        <w:bottom w:val="none" w:sz="0" w:space="0" w:color="auto"/>
        <w:right w:val="none" w:sz="0" w:space="0" w:color="auto"/>
      </w:divBdr>
    </w:div>
    <w:div w:id="749623108">
      <w:bodyDiv w:val="1"/>
      <w:marLeft w:val="0"/>
      <w:marRight w:val="0"/>
      <w:marTop w:val="0"/>
      <w:marBottom w:val="0"/>
      <w:divBdr>
        <w:top w:val="none" w:sz="0" w:space="0" w:color="auto"/>
        <w:left w:val="none" w:sz="0" w:space="0" w:color="auto"/>
        <w:bottom w:val="none" w:sz="0" w:space="0" w:color="auto"/>
        <w:right w:val="none" w:sz="0" w:space="0" w:color="auto"/>
      </w:divBdr>
    </w:div>
    <w:div w:id="780418997">
      <w:bodyDiv w:val="1"/>
      <w:marLeft w:val="0"/>
      <w:marRight w:val="0"/>
      <w:marTop w:val="0"/>
      <w:marBottom w:val="0"/>
      <w:divBdr>
        <w:top w:val="none" w:sz="0" w:space="0" w:color="auto"/>
        <w:left w:val="none" w:sz="0" w:space="0" w:color="auto"/>
        <w:bottom w:val="none" w:sz="0" w:space="0" w:color="auto"/>
        <w:right w:val="none" w:sz="0" w:space="0" w:color="auto"/>
      </w:divBdr>
    </w:div>
    <w:div w:id="898395590">
      <w:bodyDiv w:val="1"/>
      <w:marLeft w:val="0"/>
      <w:marRight w:val="0"/>
      <w:marTop w:val="0"/>
      <w:marBottom w:val="0"/>
      <w:divBdr>
        <w:top w:val="none" w:sz="0" w:space="0" w:color="auto"/>
        <w:left w:val="none" w:sz="0" w:space="0" w:color="auto"/>
        <w:bottom w:val="none" w:sz="0" w:space="0" w:color="auto"/>
        <w:right w:val="none" w:sz="0" w:space="0" w:color="auto"/>
      </w:divBdr>
    </w:div>
    <w:div w:id="1069687971">
      <w:bodyDiv w:val="1"/>
      <w:marLeft w:val="0"/>
      <w:marRight w:val="0"/>
      <w:marTop w:val="0"/>
      <w:marBottom w:val="0"/>
      <w:divBdr>
        <w:top w:val="none" w:sz="0" w:space="0" w:color="auto"/>
        <w:left w:val="none" w:sz="0" w:space="0" w:color="auto"/>
        <w:bottom w:val="none" w:sz="0" w:space="0" w:color="auto"/>
        <w:right w:val="none" w:sz="0" w:space="0" w:color="auto"/>
      </w:divBdr>
    </w:div>
    <w:div w:id="1170946372">
      <w:bodyDiv w:val="1"/>
      <w:marLeft w:val="0"/>
      <w:marRight w:val="0"/>
      <w:marTop w:val="0"/>
      <w:marBottom w:val="0"/>
      <w:divBdr>
        <w:top w:val="none" w:sz="0" w:space="0" w:color="auto"/>
        <w:left w:val="none" w:sz="0" w:space="0" w:color="auto"/>
        <w:bottom w:val="none" w:sz="0" w:space="0" w:color="auto"/>
        <w:right w:val="none" w:sz="0" w:space="0" w:color="auto"/>
      </w:divBdr>
    </w:div>
    <w:div w:id="1325813818">
      <w:bodyDiv w:val="1"/>
      <w:marLeft w:val="0"/>
      <w:marRight w:val="0"/>
      <w:marTop w:val="0"/>
      <w:marBottom w:val="0"/>
      <w:divBdr>
        <w:top w:val="none" w:sz="0" w:space="0" w:color="auto"/>
        <w:left w:val="none" w:sz="0" w:space="0" w:color="auto"/>
        <w:bottom w:val="none" w:sz="0" w:space="0" w:color="auto"/>
        <w:right w:val="none" w:sz="0" w:space="0" w:color="auto"/>
      </w:divBdr>
    </w:div>
    <w:div w:id="1404835346">
      <w:bodyDiv w:val="1"/>
      <w:marLeft w:val="0"/>
      <w:marRight w:val="0"/>
      <w:marTop w:val="0"/>
      <w:marBottom w:val="0"/>
      <w:divBdr>
        <w:top w:val="none" w:sz="0" w:space="0" w:color="auto"/>
        <w:left w:val="none" w:sz="0" w:space="0" w:color="auto"/>
        <w:bottom w:val="none" w:sz="0" w:space="0" w:color="auto"/>
        <w:right w:val="none" w:sz="0" w:space="0" w:color="auto"/>
      </w:divBdr>
    </w:div>
    <w:div w:id="1509490793">
      <w:bodyDiv w:val="1"/>
      <w:marLeft w:val="0"/>
      <w:marRight w:val="0"/>
      <w:marTop w:val="0"/>
      <w:marBottom w:val="0"/>
      <w:divBdr>
        <w:top w:val="none" w:sz="0" w:space="0" w:color="auto"/>
        <w:left w:val="none" w:sz="0" w:space="0" w:color="auto"/>
        <w:bottom w:val="none" w:sz="0" w:space="0" w:color="auto"/>
        <w:right w:val="none" w:sz="0" w:space="0" w:color="auto"/>
      </w:divBdr>
    </w:div>
    <w:div w:id="1572813728">
      <w:bodyDiv w:val="1"/>
      <w:marLeft w:val="0"/>
      <w:marRight w:val="0"/>
      <w:marTop w:val="0"/>
      <w:marBottom w:val="0"/>
      <w:divBdr>
        <w:top w:val="none" w:sz="0" w:space="0" w:color="auto"/>
        <w:left w:val="none" w:sz="0" w:space="0" w:color="auto"/>
        <w:bottom w:val="none" w:sz="0" w:space="0" w:color="auto"/>
        <w:right w:val="none" w:sz="0" w:space="0" w:color="auto"/>
      </w:divBdr>
    </w:div>
    <w:div w:id="1813256414">
      <w:bodyDiv w:val="1"/>
      <w:marLeft w:val="0"/>
      <w:marRight w:val="0"/>
      <w:marTop w:val="0"/>
      <w:marBottom w:val="0"/>
      <w:divBdr>
        <w:top w:val="none" w:sz="0" w:space="0" w:color="auto"/>
        <w:left w:val="none" w:sz="0" w:space="0" w:color="auto"/>
        <w:bottom w:val="none" w:sz="0" w:space="0" w:color="auto"/>
        <w:right w:val="none" w:sz="0" w:space="0" w:color="auto"/>
      </w:divBdr>
    </w:div>
    <w:div w:id="1848522286">
      <w:bodyDiv w:val="1"/>
      <w:marLeft w:val="0"/>
      <w:marRight w:val="0"/>
      <w:marTop w:val="0"/>
      <w:marBottom w:val="0"/>
      <w:divBdr>
        <w:top w:val="none" w:sz="0" w:space="0" w:color="auto"/>
        <w:left w:val="none" w:sz="0" w:space="0" w:color="auto"/>
        <w:bottom w:val="none" w:sz="0" w:space="0" w:color="auto"/>
        <w:right w:val="none" w:sz="0" w:space="0" w:color="auto"/>
      </w:divBdr>
    </w:div>
    <w:div w:id="1878080654">
      <w:bodyDiv w:val="1"/>
      <w:marLeft w:val="0"/>
      <w:marRight w:val="0"/>
      <w:marTop w:val="0"/>
      <w:marBottom w:val="0"/>
      <w:divBdr>
        <w:top w:val="none" w:sz="0" w:space="0" w:color="auto"/>
        <w:left w:val="none" w:sz="0" w:space="0" w:color="auto"/>
        <w:bottom w:val="none" w:sz="0" w:space="0" w:color="auto"/>
        <w:right w:val="none" w:sz="0" w:space="0" w:color="auto"/>
      </w:divBdr>
    </w:div>
    <w:div w:id="1917544369">
      <w:bodyDiv w:val="1"/>
      <w:marLeft w:val="0"/>
      <w:marRight w:val="0"/>
      <w:marTop w:val="0"/>
      <w:marBottom w:val="0"/>
      <w:divBdr>
        <w:top w:val="none" w:sz="0" w:space="0" w:color="auto"/>
        <w:left w:val="none" w:sz="0" w:space="0" w:color="auto"/>
        <w:bottom w:val="none" w:sz="0" w:space="0" w:color="auto"/>
        <w:right w:val="none" w:sz="0" w:space="0" w:color="auto"/>
      </w:divBdr>
    </w:div>
    <w:div w:id="1948998114">
      <w:bodyDiv w:val="1"/>
      <w:marLeft w:val="0"/>
      <w:marRight w:val="0"/>
      <w:marTop w:val="0"/>
      <w:marBottom w:val="0"/>
      <w:divBdr>
        <w:top w:val="none" w:sz="0" w:space="0" w:color="auto"/>
        <w:left w:val="none" w:sz="0" w:space="0" w:color="auto"/>
        <w:bottom w:val="none" w:sz="0" w:space="0" w:color="auto"/>
        <w:right w:val="none" w:sz="0" w:space="0" w:color="auto"/>
      </w:divBdr>
    </w:div>
    <w:div w:id="202251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sikova\AppData\Local\Microsoft\Windows\INetCache\Content.Outlook\3XAWK0D9\POVK_Bakalarska_prace_sablona_v8.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B316E070-760D-47D4-89FE-FD8CB1322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POVK_Bakalarska_prace_sablona_v8</Template>
  <TotalTime>16</TotalTime>
  <Pages>61</Pages>
  <Words>13269</Words>
  <Characters>78292</Characters>
  <Application>Microsoft Office Word</Application>
  <DocSecurity>0</DocSecurity>
  <Lines>652</Lines>
  <Paragraphs>182</Paragraphs>
  <ScaleCrop>false</ScaleCrop>
  <HeadingPairs>
    <vt:vector size="2" baseType="variant">
      <vt:variant>
        <vt:lpstr>Název</vt:lpstr>
      </vt:variant>
      <vt:variant>
        <vt:i4>1</vt:i4>
      </vt:variant>
    </vt:vector>
  </HeadingPairs>
  <TitlesOfParts>
    <vt:vector size="1" baseType="lpstr">
      <vt:lpstr>NAZEV PRACE uvádí se do vlastností dokumentu</vt:lpstr>
    </vt:vector>
  </TitlesOfParts>
  <Manager>VEDOUCI PRACE</Manager>
  <Company>CZU</Company>
  <LinksUpToDate>false</LinksUpToDate>
  <CharactersWithSpaces>91379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NAZEV PRACE uvádí se do vlastností dokumentu</dc:title>
  <dc:subject>PREDMET PRACE</dc:subject>
  <dc:creator>Tomšíková Kateřina</dc:creator>
  <cp:keywords/>
  <dc:description/>
  <cp:lastModifiedBy>Bulušková Kamila</cp:lastModifiedBy>
  <cp:revision>11</cp:revision>
  <cp:lastPrinted>2023-03-08T07:48:00Z</cp:lastPrinted>
  <dcterms:created xsi:type="dcterms:W3CDTF">2023-03-06T12:46:00Z</dcterms:created>
  <dcterms:modified xsi:type="dcterms:W3CDTF">2023-03-08T07:49:00Z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douci_prace">
    <vt:lpwstr>VEDOUCI PRACE</vt:lpwstr>
  </property>
  <property fmtid="{D5CDD505-2E9C-101B-9397-08002B2CF9AE}" pid="3" name="Tema_prace">
    <vt:lpwstr>TEMA PRACE</vt:lpwstr>
  </property>
  <property fmtid="{D5CDD505-2E9C-101B-9397-08002B2CF9AE}" pid="4" name="Tema_prace_EN">
    <vt:lpwstr>TEMA PRACE EN</vt:lpwstr>
  </property>
</Properties>
</file>