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3EB5" w14:textId="77777777" w:rsidR="0003576E" w:rsidRPr="00877035" w:rsidRDefault="00067BC5" w:rsidP="00067BC5">
      <w:pPr>
        <w:jc w:val="center"/>
        <w:rPr>
          <w:b/>
          <w:sz w:val="36"/>
          <w:szCs w:val="36"/>
        </w:rPr>
      </w:pPr>
      <w:r w:rsidRPr="00877035">
        <w:rPr>
          <w:b/>
          <w:sz w:val="36"/>
          <w:szCs w:val="36"/>
        </w:rPr>
        <w:t>Česká zemědělská univerzita v Praze</w:t>
      </w:r>
    </w:p>
    <w:p w14:paraId="0F7770FC" w14:textId="77777777" w:rsidR="00067BC5" w:rsidRDefault="00067BC5" w:rsidP="00067BC5">
      <w:pPr>
        <w:jc w:val="center"/>
        <w:rPr>
          <w:b/>
          <w:sz w:val="36"/>
        </w:rPr>
      </w:pPr>
      <w:r w:rsidRPr="00067BC5">
        <w:rPr>
          <w:b/>
          <w:sz w:val="36"/>
        </w:rPr>
        <w:t>Institut vzdělávání a poradenství</w:t>
      </w:r>
    </w:p>
    <w:p w14:paraId="7436351B" w14:textId="77777777" w:rsidR="00067BC5" w:rsidRDefault="00D10748" w:rsidP="00067BC5">
      <w:pPr>
        <w:jc w:val="center"/>
        <w:rPr>
          <w:b/>
          <w:sz w:val="32"/>
        </w:rPr>
      </w:pPr>
      <w:r w:rsidRPr="00227211">
        <w:rPr>
          <w:b/>
          <w:sz w:val="32"/>
        </w:rPr>
        <w:t>Katedra celoživotního vzdělávání a podpory studia</w:t>
      </w:r>
    </w:p>
    <w:p w14:paraId="4658622E" w14:textId="77777777" w:rsidR="00877035" w:rsidRPr="00227211" w:rsidRDefault="00877035" w:rsidP="00067BC5">
      <w:pPr>
        <w:jc w:val="center"/>
        <w:rPr>
          <w:sz w:val="32"/>
        </w:rPr>
      </w:pPr>
    </w:p>
    <w:p w14:paraId="47BB5494" w14:textId="77777777" w:rsidR="00067BC5" w:rsidRPr="00067BC5" w:rsidRDefault="00DD44C7" w:rsidP="00067BC5">
      <w:pPr>
        <w:jc w:val="center"/>
        <w:rPr>
          <w:b/>
          <w:sz w:val="36"/>
        </w:rPr>
      </w:pPr>
      <w:r>
        <w:rPr>
          <w:noProof/>
        </w:rPr>
        <w:drawing>
          <wp:inline distT="0" distB="0" distL="0" distR="0" wp14:anchorId="3D6CE14B" wp14:editId="150BC999">
            <wp:extent cx="5760720" cy="2473960"/>
            <wp:effectExtent l="0" t="0" r="0" b="254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473960"/>
                    </a:xfrm>
                    <a:prstGeom prst="rect">
                      <a:avLst/>
                    </a:prstGeom>
                    <a:noFill/>
                    <a:ln>
                      <a:noFill/>
                    </a:ln>
                  </pic:spPr>
                </pic:pic>
              </a:graphicData>
            </a:graphic>
          </wp:inline>
        </w:drawing>
      </w:r>
    </w:p>
    <w:p w14:paraId="78A891BF" w14:textId="1F7014B3" w:rsidR="00067BC5" w:rsidRPr="009D70BE" w:rsidRDefault="009D70BE" w:rsidP="00067BC5">
      <w:pPr>
        <w:jc w:val="center"/>
        <w:rPr>
          <w:b/>
          <w:sz w:val="32"/>
          <w:szCs w:val="32"/>
        </w:rPr>
      </w:pPr>
      <w:r w:rsidRPr="009D70BE">
        <w:rPr>
          <w:b/>
          <w:sz w:val="32"/>
          <w:szCs w:val="32"/>
        </w:rPr>
        <w:t>Názory pedagogů středních škol na vybrané problémy</w:t>
      </w:r>
    </w:p>
    <w:p w14:paraId="75EC405F" w14:textId="77777777" w:rsidR="005A1655" w:rsidRPr="0019576F" w:rsidRDefault="005A1655" w:rsidP="00067BC5">
      <w:pPr>
        <w:jc w:val="center"/>
        <w:rPr>
          <w:sz w:val="44"/>
          <w:szCs w:val="20"/>
        </w:rPr>
      </w:pPr>
    </w:p>
    <w:p w14:paraId="036E839D" w14:textId="65D816D9" w:rsidR="00D10748" w:rsidRPr="00877035" w:rsidRDefault="00D10748" w:rsidP="00067BC5">
      <w:pPr>
        <w:jc w:val="center"/>
        <w:rPr>
          <w:sz w:val="32"/>
          <w:szCs w:val="32"/>
        </w:rPr>
      </w:pPr>
      <w:r w:rsidRPr="009D70BE">
        <w:rPr>
          <w:sz w:val="32"/>
          <w:szCs w:val="32"/>
        </w:rPr>
        <w:t>Bakalářská</w:t>
      </w:r>
      <w:r w:rsidRPr="00344642">
        <w:rPr>
          <w:color w:val="FF0000"/>
          <w:sz w:val="32"/>
          <w:szCs w:val="32"/>
        </w:rPr>
        <w:t xml:space="preserve"> </w:t>
      </w:r>
      <w:r w:rsidRPr="00877035">
        <w:rPr>
          <w:sz w:val="32"/>
          <w:szCs w:val="32"/>
        </w:rPr>
        <w:t>práce</w:t>
      </w:r>
    </w:p>
    <w:p w14:paraId="41BBBE54" w14:textId="77777777" w:rsidR="00067BC5" w:rsidRDefault="00067BC5"/>
    <w:p w14:paraId="5A81815E" w14:textId="5A5754C5" w:rsidR="00067BC5" w:rsidRPr="00877035" w:rsidRDefault="00D10748" w:rsidP="00D10748">
      <w:pPr>
        <w:jc w:val="center"/>
        <w:rPr>
          <w:sz w:val="32"/>
          <w:szCs w:val="32"/>
        </w:rPr>
      </w:pPr>
      <w:r w:rsidRPr="00877035">
        <w:rPr>
          <w:sz w:val="32"/>
          <w:szCs w:val="32"/>
        </w:rPr>
        <w:t>Autor</w:t>
      </w:r>
      <w:r w:rsidR="00067BC5" w:rsidRPr="00877035">
        <w:rPr>
          <w:sz w:val="32"/>
          <w:szCs w:val="32"/>
        </w:rPr>
        <w:t xml:space="preserve">: </w:t>
      </w:r>
      <w:r w:rsidR="009D70BE" w:rsidRPr="009D70BE">
        <w:rPr>
          <w:sz w:val="32"/>
          <w:szCs w:val="32"/>
        </w:rPr>
        <w:t>Ing. Kamila Bulušková</w:t>
      </w:r>
    </w:p>
    <w:p w14:paraId="354CDFB8" w14:textId="0C7C7630" w:rsidR="006F7D24" w:rsidRDefault="00D10748" w:rsidP="00D10748">
      <w:pPr>
        <w:jc w:val="center"/>
        <w:rPr>
          <w:color w:val="FF0000"/>
          <w:sz w:val="32"/>
          <w:szCs w:val="32"/>
        </w:rPr>
      </w:pPr>
      <w:r w:rsidRPr="00877035">
        <w:rPr>
          <w:sz w:val="32"/>
          <w:szCs w:val="32"/>
        </w:rPr>
        <w:t>Vedoucí práce</w:t>
      </w:r>
      <w:r w:rsidR="006F7D24" w:rsidRPr="00877035">
        <w:rPr>
          <w:sz w:val="32"/>
          <w:szCs w:val="32"/>
        </w:rPr>
        <w:t>:</w:t>
      </w:r>
      <w:r w:rsidR="006F7D24" w:rsidRPr="009D70BE">
        <w:rPr>
          <w:sz w:val="32"/>
          <w:szCs w:val="32"/>
        </w:rPr>
        <w:t xml:space="preserve"> </w:t>
      </w:r>
      <w:r w:rsidR="009D70BE" w:rsidRPr="009D70BE">
        <w:rPr>
          <w:sz w:val="32"/>
          <w:szCs w:val="32"/>
        </w:rPr>
        <w:t>Ing. Kateřina Tomšíková, Ph.D.</w:t>
      </w:r>
    </w:p>
    <w:p w14:paraId="74FEB12E" w14:textId="77777777" w:rsidR="00D10748" w:rsidRDefault="00D10748" w:rsidP="00D10748">
      <w:pPr>
        <w:jc w:val="center"/>
        <w:rPr>
          <w:sz w:val="28"/>
        </w:rPr>
      </w:pPr>
    </w:p>
    <w:p w14:paraId="69E0373B" w14:textId="677A4CEE" w:rsidR="005A1655" w:rsidRDefault="00E514B5" w:rsidP="00E514B5">
      <w:pPr>
        <w:spacing w:before="0" w:after="160" w:line="259" w:lineRule="auto"/>
        <w:jc w:val="center"/>
        <w:rPr>
          <w:sz w:val="28"/>
        </w:rPr>
      </w:pPr>
      <w:r w:rsidRPr="009D70BE">
        <w:rPr>
          <w:rFonts w:cs="Times New Roman"/>
          <w:sz w:val="32"/>
          <w:szCs w:val="24"/>
        </w:rPr>
        <w:fldChar w:fldCharType="begin"/>
      </w:r>
      <w:r w:rsidRPr="009D70BE">
        <w:rPr>
          <w:rFonts w:cs="Times New Roman"/>
          <w:sz w:val="32"/>
          <w:szCs w:val="24"/>
        </w:rPr>
        <w:instrText xml:space="preserve"> DATE  \@ "yyyy"  \* MERGEFORMAT </w:instrText>
      </w:r>
      <w:r w:rsidRPr="009D70BE">
        <w:rPr>
          <w:rFonts w:cs="Times New Roman"/>
          <w:sz w:val="32"/>
          <w:szCs w:val="24"/>
        </w:rPr>
        <w:fldChar w:fldCharType="separate"/>
      </w:r>
      <w:r w:rsidR="00DC6E07">
        <w:rPr>
          <w:rFonts w:cs="Times New Roman"/>
          <w:noProof/>
          <w:sz w:val="32"/>
          <w:szCs w:val="24"/>
        </w:rPr>
        <w:t>2023</w:t>
      </w:r>
      <w:r w:rsidRPr="009D70BE">
        <w:rPr>
          <w:rFonts w:cs="Times New Roman"/>
          <w:sz w:val="32"/>
          <w:szCs w:val="24"/>
        </w:rPr>
        <w:fldChar w:fldCharType="end"/>
      </w:r>
      <w:r w:rsidR="005A1655">
        <w:rPr>
          <w:sz w:val="28"/>
        </w:rPr>
        <w:br w:type="page"/>
      </w:r>
    </w:p>
    <w:p w14:paraId="59B3C6A5" w14:textId="77777777" w:rsidR="00F61347" w:rsidRDefault="00F61347" w:rsidP="009D70BE">
      <w:pPr>
        <w:sectPr w:rsidR="00F61347" w:rsidSect="002B6503">
          <w:footerReference w:type="default" r:id="rId9"/>
          <w:pgSz w:w="11906" w:h="16838"/>
          <w:pgMar w:top="1417" w:right="1417" w:bottom="1417" w:left="1417" w:header="708" w:footer="708" w:gutter="0"/>
          <w:cols w:space="708"/>
          <w:titlePg/>
          <w:docGrid w:linePitch="360"/>
        </w:sectPr>
      </w:pPr>
    </w:p>
    <w:p w14:paraId="4565D8E0" w14:textId="77777777" w:rsidR="002B6503" w:rsidRDefault="002B6503"/>
    <w:p w14:paraId="6F3DF199" w14:textId="77777777" w:rsidR="002B6503" w:rsidRDefault="002B6503"/>
    <w:p w14:paraId="366A6DD3" w14:textId="7FE62547" w:rsidR="002B6503" w:rsidRDefault="009D70BE">
      <w:pPr>
        <w:rPr>
          <w:noProof/>
        </w:rPr>
      </w:pPr>
      <w:r>
        <w:rPr>
          <w:noProof/>
        </w:rPr>
        <w:drawing>
          <wp:inline distT="0" distB="0" distL="0" distR="0" wp14:anchorId="3B31173E" wp14:editId="1006B3CD">
            <wp:extent cx="5760720" cy="7135495"/>
            <wp:effectExtent l="0" t="0" r="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7135495"/>
                    </a:xfrm>
                    <a:prstGeom prst="rect">
                      <a:avLst/>
                    </a:prstGeom>
                  </pic:spPr>
                </pic:pic>
              </a:graphicData>
            </a:graphic>
          </wp:inline>
        </w:drawing>
      </w:r>
    </w:p>
    <w:p w14:paraId="2C03F937" w14:textId="7000ACB9" w:rsidR="00D10748" w:rsidRDefault="00D10748">
      <w:r>
        <w:br w:type="page"/>
      </w:r>
      <w:r w:rsidR="009D70BE">
        <w:rPr>
          <w:noProof/>
        </w:rPr>
        <w:lastRenderedPageBreak/>
        <w:drawing>
          <wp:inline distT="0" distB="0" distL="0" distR="0" wp14:anchorId="213888E9" wp14:editId="76C49E7A">
            <wp:extent cx="5760720" cy="7004685"/>
            <wp:effectExtent l="0" t="0" r="0" b="5715"/>
            <wp:docPr id="4" name="Obrázek 4"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Obsah obrázku text&#10;&#10;Popis byl vytvořen automaticky"/>
                    <pic:cNvPicPr/>
                  </pic:nvPicPr>
                  <pic:blipFill>
                    <a:blip r:embed="rId11"/>
                    <a:stretch>
                      <a:fillRect/>
                    </a:stretch>
                  </pic:blipFill>
                  <pic:spPr>
                    <a:xfrm>
                      <a:off x="0" y="0"/>
                      <a:ext cx="5760720" cy="7004685"/>
                    </a:xfrm>
                    <a:prstGeom prst="rect">
                      <a:avLst/>
                    </a:prstGeom>
                  </pic:spPr>
                </pic:pic>
              </a:graphicData>
            </a:graphic>
          </wp:inline>
        </w:drawing>
      </w:r>
    </w:p>
    <w:p w14:paraId="64EF1F87" w14:textId="449974A8" w:rsidR="009D70BE" w:rsidRDefault="009D70BE"/>
    <w:p w14:paraId="4E1D191D" w14:textId="4D593D55" w:rsidR="009D70BE" w:rsidRDefault="009D70BE"/>
    <w:p w14:paraId="7392D0E0" w14:textId="626409E6" w:rsidR="009D70BE" w:rsidRDefault="009D70BE"/>
    <w:p w14:paraId="32DCA561" w14:textId="77777777" w:rsidR="009D70BE" w:rsidRDefault="009D70BE"/>
    <w:p w14:paraId="2F7C8A59" w14:textId="77777777" w:rsidR="00D10748" w:rsidRDefault="00D10748" w:rsidP="00D10748">
      <w:pPr>
        <w:jc w:val="center"/>
      </w:pPr>
    </w:p>
    <w:p w14:paraId="57D44A3A" w14:textId="55C1587F" w:rsidR="00D10748" w:rsidRDefault="002B6503" w:rsidP="00877035">
      <w:pPr>
        <w:jc w:val="left"/>
      </w:pPr>
      <w:r w:rsidRPr="00877035">
        <w:rPr>
          <w:b/>
          <w:bCs/>
          <w:sz w:val="28"/>
          <w:szCs w:val="28"/>
        </w:rPr>
        <w:lastRenderedPageBreak/>
        <w:t xml:space="preserve">ČESTNÉ </w:t>
      </w:r>
      <w:r w:rsidR="00D10748" w:rsidRPr="00877035">
        <w:rPr>
          <w:b/>
          <w:bCs/>
          <w:sz w:val="28"/>
          <w:szCs w:val="28"/>
        </w:rPr>
        <w:t>PROHLÁŠENÍ</w:t>
      </w:r>
      <w:r>
        <w:t xml:space="preserve"> </w:t>
      </w:r>
    </w:p>
    <w:p w14:paraId="0630815E" w14:textId="1FA4B8AE" w:rsidR="00877035" w:rsidRDefault="00D10748" w:rsidP="00D10748">
      <w:r>
        <w:t xml:space="preserve">Prohlašuji, že jsem </w:t>
      </w:r>
      <w:r w:rsidRPr="0009015E">
        <w:rPr>
          <w:color w:val="000000" w:themeColor="text1"/>
        </w:rPr>
        <w:t>bakalářskou</w:t>
      </w:r>
      <w:r>
        <w:t xml:space="preserve"> práci na téma</w:t>
      </w:r>
      <w:r w:rsidR="00877035">
        <w:t>:</w:t>
      </w:r>
    </w:p>
    <w:p w14:paraId="0DDFB504" w14:textId="3F8D7BC2" w:rsidR="00877035" w:rsidRPr="009D70BE" w:rsidRDefault="009D70BE" w:rsidP="00D10748">
      <w:r w:rsidRPr="009D70BE">
        <w:rPr>
          <w:b/>
          <w:bCs/>
        </w:rPr>
        <w:t>Názory pedagogů středních škol na vybrané problémy</w:t>
      </w:r>
    </w:p>
    <w:p w14:paraId="5A3000F7" w14:textId="381E4B30" w:rsidR="00D10748" w:rsidRPr="009D70BE" w:rsidRDefault="00D10748" w:rsidP="00D10748">
      <w:r w:rsidRPr="009D70BE">
        <w:t>vypracoval</w:t>
      </w:r>
      <w:r w:rsidR="009D70BE" w:rsidRPr="009D70BE">
        <w:t>a</w:t>
      </w:r>
      <w:r w:rsidRPr="009D70BE">
        <w:t xml:space="preserve"> samostatně a </w:t>
      </w:r>
      <w:r w:rsidR="002B6503" w:rsidRPr="009D70BE">
        <w:t>citova</w:t>
      </w:r>
      <w:r w:rsidR="007342FD" w:rsidRPr="009D70BE">
        <w:t>l</w:t>
      </w:r>
      <w:r w:rsidR="009D70BE" w:rsidRPr="009D70BE">
        <w:t>a</w:t>
      </w:r>
      <w:r w:rsidRPr="009D70BE">
        <w:t xml:space="preserve"> j</w:t>
      </w:r>
      <w:r w:rsidR="002B6503" w:rsidRPr="009D70BE">
        <w:t>sem všechny informační zdroje, které jsem v práci použi</w:t>
      </w:r>
      <w:r w:rsidR="007342FD" w:rsidRPr="009D70BE">
        <w:t>l</w:t>
      </w:r>
      <w:r w:rsidR="009D70BE" w:rsidRPr="009D70BE">
        <w:t>a</w:t>
      </w:r>
      <w:r w:rsidR="002B6503" w:rsidRPr="009D70BE">
        <w:t xml:space="preserve"> a které jsem rovněž uved</w:t>
      </w:r>
      <w:r w:rsidR="007342FD" w:rsidRPr="009D70BE">
        <w:t>l</w:t>
      </w:r>
      <w:r w:rsidR="009D70BE" w:rsidRPr="009D70BE">
        <w:t>a</w:t>
      </w:r>
      <w:r w:rsidR="002B6503" w:rsidRPr="009D70BE">
        <w:t xml:space="preserve"> na konci práce v seznamu použitých informačních zdrojů. </w:t>
      </w:r>
    </w:p>
    <w:p w14:paraId="7EA1EB81" w14:textId="012F0FB1" w:rsidR="002B6503" w:rsidRPr="009D70BE" w:rsidRDefault="002B6503" w:rsidP="00D10748">
      <w:r w:rsidRPr="009D70BE">
        <w:t>Jsem si vědom</w:t>
      </w:r>
      <w:r w:rsidR="009D70BE" w:rsidRPr="009D70BE">
        <w:t>a</w:t>
      </w:r>
      <w:r w:rsidRPr="009D70BE">
        <w:t xml:space="preserve"> že, na moji bakalářskou práci se plně vztahuje zákon č. 121/2000 Sb., o právu autorském, o právech souvisejících s právem autorským a o změně některých zákonů, ve znění pozdějších předpisů, především ustanovení § 35 odst. 3 tohoto zákona, tj. o užití tohoto díla.</w:t>
      </w:r>
    </w:p>
    <w:p w14:paraId="24D4A3A9" w14:textId="11866746" w:rsidR="00D10748" w:rsidRDefault="00D10748" w:rsidP="00D10748">
      <w:r w:rsidRPr="009D70BE">
        <w:t>Jsem si vědo</w:t>
      </w:r>
      <w:r w:rsidR="007342FD" w:rsidRPr="009D70BE">
        <w:t>m</w:t>
      </w:r>
      <w:r w:rsidR="009D70BE" w:rsidRPr="009D70BE">
        <w:t>a</w:t>
      </w:r>
      <w:r>
        <w:t>, že odevzdáním bakalářské práce souhlasím s jejím zveřejněním dle zákona č. 111/1998 Sb., o vysokých školách a o změně a doplnění dalších zákonů, ve znění pozdějších předpisů, a to bez ohledu na výsledek její obhajoby.</w:t>
      </w:r>
    </w:p>
    <w:p w14:paraId="0C973E2C" w14:textId="77777777" w:rsidR="00D10748" w:rsidRDefault="002B6503" w:rsidP="00D10748">
      <w:r>
        <w:t>Svým podpisem rovněž prohlašuji, že elektronická verze práce je totožná s tištěnou a že s údaji uvedenými v práci bylo nakládáno v souvislosti s </w:t>
      </w:r>
      <w:r w:rsidR="00E8606E">
        <w:t>GD</w:t>
      </w:r>
      <w:r>
        <w:t xml:space="preserve">PR. </w:t>
      </w:r>
    </w:p>
    <w:p w14:paraId="2138E52B" w14:textId="77777777" w:rsidR="00D10748" w:rsidRDefault="00D10748" w:rsidP="00D10748"/>
    <w:p w14:paraId="1EBC6B87" w14:textId="77777777" w:rsidR="00D10748" w:rsidRDefault="00D10748" w:rsidP="00D10748"/>
    <w:p w14:paraId="3D75E9C4" w14:textId="2D7F9527" w:rsidR="00D10748" w:rsidRDefault="00D10748" w:rsidP="00D10748">
      <w:r>
        <w:t xml:space="preserve">V </w:t>
      </w:r>
      <w:r w:rsidR="009D70BE">
        <w:t>Praze</w:t>
      </w:r>
      <w:r>
        <w:t xml:space="preserve"> dne ……………………</w:t>
      </w:r>
    </w:p>
    <w:p w14:paraId="6F95E83B" w14:textId="77777777" w:rsidR="00D10748" w:rsidRDefault="00D10748" w:rsidP="00D10748"/>
    <w:p w14:paraId="64FB0C14" w14:textId="77777777" w:rsidR="00D10748" w:rsidRDefault="001A0218" w:rsidP="001A0218">
      <w:pPr>
        <w:jc w:val="right"/>
      </w:pPr>
      <w:r>
        <w:t xml:space="preserve"> </w:t>
      </w:r>
      <w:r>
        <w:tab/>
        <w:t>……..</w:t>
      </w:r>
      <w:r w:rsidR="00D10748">
        <w:t>……………………………..</w:t>
      </w:r>
    </w:p>
    <w:p w14:paraId="0E0B43CB" w14:textId="77777777" w:rsidR="002B6503" w:rsidRDefault="002B6503" w:rsidP="001A0218">
      <w:pPr>
        <w:ind w:left="6372"/>
      </w:pPr>
      <w:r w:rsidRPr="00877035">
        <w:t>(podpis autora práce)</w:t>
      </w:r>
    </w:p>
    <w:p w14:paraId="61348522" w14:textId="77777777" w:rsidR="00D10748" w:rsidRDefault="00D10748">
      <w:r>
        <w:br w:type="page"/>
      </w:r>
    </w:p>
    <w:p w14:paraId="36E440A5" w14:textId="77777777" w:rsidR="00B360BA" w:rsidRDefault="00B360BA" w:rsidP="00877035">
      <w:pPr>
        <w:jc w:val="left"/>
        <w:rPr>
          <w:b/>
          <w:sz w:val="28"/>
          <w:szCs w:val="28"/>
        </w:rPr>
      </w:pPr>
    </w:p>
    <w:p w14:paraId="6D90C4DE" w14:textId="77777777" w:rsidR="00B360BA" w:rsidRDefault="00B360BA" w:rsidP="00877035">
      <w:pPr>
        <w:jc w:val="left"/>
        <w:rPr>
          <w:b/>
          <w:sz w:val="28"/>
          <w:szCs w:val="28"/>
        </w:rPr>
      </w:pPr>
    </w:p>
    <w:p w14:paraId="65DD6B10" w14:textId="77777777" w:rsidR="00B360BA" w:rsidRDefault="00B360BA" w:rsidP="00877035">
      <w:pPr>
        <w:jc w:val="left"/>
        <w:rPr>
          <w:b/>
          <w:sz w:val="28"/>
          <w:szCs w:val="28"/>
        </w:rPr>
      </w:pPr>
    </w:p>
    <w:p w14:paraId="7A612CBC" w14:textId="77777777" w:rsidR="00B360BA" w:rsidRDefault="00B360BA" w:rsidP="00877035">
      <w:pPr>
        <w:jc w:val="left"/>
        <w:rPr>
          <w:b/>
          <w:sz w:val="28"/>
          <w:szCs w:val="28"/>
        </w:rPr>
      </w:pPr>
    </w:p>
    <w:p w14:paraId="7CFE2606" w14:textId="77777777" w:rsidR="00B360BA" w:rsidRDefault="00B360BA" w:rsidP="00877035">
      <w:pPr>
        <w:jc w:val="left"/>
        <w:rPr>
          <w:b/>
          <w:sz w:val="28"/>
          <w:szCs w:val="28"/>
        </w:rPr>
      </w:pPr>
    </w:p>
    <w:p w14:paraId="3D05AC97" w14:textId="77777777" w:rsidR="00B360BA" w:rsidRDefault="00B360BA" w:rsidP="00877035">
      <w:pPr>
        <w:jc w:val="left"/>
        <w:rPr>
          <w:b/>
          <w:sz w:val="28"/>
          <w:szCs w:val="28"/>
        </w:rPr>
      </w:pPr>
    </w:p>
    <w:p w14:paraId="1DBAF2CD" w14:textId="77777777" w:rsidR="00B360BA" w:rsidRDefault="00B360BA" w:rsidP="00877035">
      <w:pPr>
        <w:jc w:val="left"/>
        <w:rPr>
          <w:b/>
          <w:sz w:val="28"/>
          <w:szCs w:val="28"/>
        </w:rPr>
      </w:pPr>
    </w:p>
    <w:p w14:paraId="28016310" w14:textId="77777777" w:rsidR="00B360BA" w:rsidRDefault="00B360BA" w:rsidP="00877035">
      <w:pPr>
        <w:jc w:val="left"/>
        <w:rPr>
          <w:b/>
          <w:sz w:val="28"/>
          <w:szCs w:val="28"/>
        </w:rPr>
      </w:pPr>
    </w:p>
    <w:p w14:paraId="58422651" w14:textId="77777777" w:rsidR="00B360BA" w:rsidRDefault="00B360BA" w:rsidP="00877035">
      <w:pPr>
        <w:jc w:val="left"/>
        <w:rPr>
          <w:b/>
          <w:sz w:val="28"/>
          <w:szCs w:val="28"/>
        </w:rPr>
      </w:pPr>
    </w:p>
    <w:p w14:paraId="7CC4D288" w14:textId="77777777" w:rsidR="00B360BA" w:rsidRDefault="00B360BA" w:rsidP="00877035">
      <w:pPr>
        <w:jc w:val="left"/>
        <w:rPr>
          <w:b/>
          <w:sz w:val="28"/>
          <w:szCs w:val="28"/>
        </w:rPr>
      </w:pPr>
    </w:p>
    <w:p w14:paraId="25CD94D5" w14:textId="77777777" w:rsidR="00B360BA" w:rsidRDefault="00B360BA" w:rsidP="00B360BA">
      <w:pPr>
        <w:jc w:val="left"/>
        <w:rPr>
          <w:b/>
          <w:sz w:val="28"/>
          <w:szCs w:val="28"/>
        </w:rPr>
      </w:pPr>
    </w:p>
    <w:p w14:paraId="5AD378BB" w14:textId="77777777" w:rsidR="00B360BA" w:rsidRDefault="00B360BA" w:rsidP="00B360BA">
      <w:pPr>
        <w:jc w:val="left"/>
        <w:rPr>
          <w:b/>
          <w:sz w:val="28"/>
          <w:szCs w:val="28"/>
        </w:rPr>
      </w:pPr>
    </w:p>
    <w:p w14:paraId="7DCB9777" w14:textId="77777777" w:rsidR="00B360BA" w:rsidRDefault="00B360BA" w:rsidP="00B360BA">
      <w:pPr>
        <w:jc w:val="left"/>
        <w:rPr>
          <w:b/>
          <w:sz w:val="28"/>
          <w:szCs w:val="28"/>
        </w:rPr>
      </w:pPr>
    </w:p>
    <w:p w14:paraId="067EA1E7" w14:textId="77777777" w:rsidR="00B360BA" w:rsidRDefault="00B360BA" w:rsidP="00B360BA">
      <w:pPr>
        <w:jc w:val="left"/>
        <w:rPr>
          <w:b/>
          <w:sz w:val="28"/>
          <w:szCs w:val="28"/>
        </w:rPr>
      </w:pPr>
    </w:p>
    <w:p w14:paraId="4315BD29" w14:textId="77777777" w:rsidR="00B360BA" w:rsidRDefault="00B360BA" w:rsidP="00B360BA">
      <w:pPr>
        <w:jc w:val="left"/>
        <w:rPr>
          <w:b/>
          <w:sz w:val="28"/>
          <w:szCs w:val="28"/>
        </w:rPr>
      </w:pPr>
    </w:p>
    <w:p w14:paraId="3406A81C" w14:textId="77777777" w:rsidR="00B360BA" w:rsidRDefault="00B360BA" w:rsidP="00B360BA">
      <w:pPr>
        <w:jc w:val="left"/>
        <w:rPr>
          <w:b/>
          <w:sz w:val="28"/>
          <w:szCs w:val="28"/>
        </w:rPr>
      </w:pPr>
    </w:p>
    <w:p w14:paraId="7E6C0852" w14:textId="77777777" w:rsidR="001B19DD" w:rsidRPr="00B360BA" w:rsidRDefault="005A1655" w:rsidP="00B360BA">
      <w:pPr>
        <w:jc w:val="left"/>
        <w:rPr>
          <w:b/>
          <w:sz w:val="28"/>
          <w:szCs w:val="28"/>
        </w:rPr>
      </w:pPr>
      <w:r w:rsidRPr="00877035">
        <w:rPr>
          <w:b/>
          <w:sz w:val="28"/>
          <w:szCs w:val="28"/>
        </w:rPr>
        <w:t>PODĚKOVÁNÍ</w:t>
      </w:r>
    </w:p>
    <w:p w14:paraId="11881CF1" w14:textId="77777777" w:rsidR="005E455C" w:rsidRDefault="00375E32">
      <w:pPr>
        <w:rPr>
          <w:szCs w:val="24"/>
        </w:rPr>
      </w:pPr>
      <w:r>
        <w:t>Rád</w:t>
      </w:r>
      <w:r w:rsidR="007342FD" w:rsidRPr="007342FD">
        <w:rPr>
          <w:highlight w:val="yellow"/>
        </w:rPr>
        <w:t>(a)</w:t>
      </w:r>
      <w:r>
        <w:t xml:space="preserve"> bych touto cestou poděkoval</w:t>
      </w:r>
      <w:r w:rsidR="007342FD" w:rsidRPr="007342FD">
        <w:rPr>
          <w:highlight w:val="yellow"/>
        </w:rPr>
        <w:t>(a)</w:t>
      </w:r>
      <w:r>
        <w:t xml:space="preserve"> …</w:t>
      </w:r>
    </w:p>
    <w:p w14:paraId="2DCAF370" w14:textId="77777777" w:rsidR="007342FD" w:rsidRDefault="00B360BA">
      <w:pPr>
        <w:rPr>
          <w:b/>
          <w:bCs/>
          <w:i/>
          <w:iCs/>
          <w:color w:val="FF0000"/>
          <w:szCs w:val="24"/>
        </w:rPr>
      </w:pPr>
      <w:r>
        <w:rPr>
          <w:color w:val="FF0000"/>
          <w:szCs w:val="24"/>
        </w:rPr>
        <w:t xml:space="preserve">** </w:t>
      </w:r>
      <w:r w:rsidR="005E455C" w:rsidRPr="00690BAB">
        <w:rPr>
          <w:color w:val="FF0000"/>
          <w:szCs w:val="24"/>
        </w:rPr>
        <w:t xml:space="preserve">Poděkování obsahuje individuální text autora práce, není předepsán žádný vzor. Autor práce většinou děkuje vedoucímu práce za poskytování rad, podnětů nebo materiálů pro zpracování práce, může poděkovat i dalším osobám podle svého uvážení (respondentům, rodině apod.). </w:t>
      </w:r>
      <w:r w:rsidR="005E455C" w:rsidRPr="00690BAB">
        <w:rPr>
          <w:b/>
          <w:bCs/>
          <w:i/>
          <w:iCs/>
          <w:color w:val="FF0000"/>
          <w:szCs w:val="24"/>
        </w:rPr>
        <w:t>Strana se nečísluje.</w:t>
      </w:r>
    </w:p>
    <w:p w14:paraId="5DE9D7C4" w14:textId="77777777" w:rsidR="001B19DD" w:rsidRPr="005E455C" w:rsidRDefault="007342FD">
      <w:pPr>
        <w:rPr>
          <w:szCs w:val="24"/>
        </w:rPr>
      </w:pPr>
      <w:r w:rsidRPr="0077185D">
        <w:rPr>
          <w:color w:val="FF0000"/>
        </w:rPr>
        <w:t>(</w:t>
      </w:r>
      <w:r>
        <w:rPr>
          <w:color w:val="FF0000"/>
        </w:rPr>
        <w:t xml:space="preserve">** </w:t>
      </w:r>
      <w:r w:rsidRPr="0077185D">
        <w:rPr>
          <w:color w:val="FF0000"/>
        </w:rPr>
        <w:t>upravte mužský / ženský rod)</w:t>
      </w:r>
      <w:r w:rsidR="005E455C" w:rsidRPr="00690BAB">
        <w:rPr>
          <w:b/>
          <w:bCs/>
          <w:i/>
          <w:iCs/>
          <w:color w:val="FF0000"/>
          <w:szCs w:val="24"/>
        </w:rPr>
        <w:t xml:space="preserve"> </w:t>
      </w:r>
      <w:r w:rsidR="001B19DD" w:rsidRPr="005E455C">
        <w:rPr>
          <w:szCs w:val="24"/>
        </w:rPr>
        <w:br w:type="page"/>
      </w:r>
    </w:p>
    <w:p w14:paraId="6F07705D" w14:textId="77777777" w:rsidR="00F57BB4" w:rsidRDefault="00F57BB4" w:rsidP="00650216">
      <w:pPr>
        <w:jc w:val="center"/>
        <w:rPr>
          <w:b/>
        </w:rPr>
        <w:sectPr w:rsidR="00F57BB4" w:rsidSect="00F57BB4">
          <w:footerReference w:type="default" r:id="rId12"/>
          <w:type w:val="continuous"/>
          <w:pgSz w:w="11906" w:h="16838"/>
          <w:pgMar w:top="1417" w:right="1417" w:bottom="1417" w:left="1417" w:header="708" w:footer="708" w:gutter="0"/>
          <w:cols w:space="708"/>
          <w:titlePg/>
          <w:docGrid w:linePitch="360"/>
        </w:sectPr>
      </w:pPr>
    </w:p>
    <w:p w14:paraId="0B6E8AC9" w14:textId="77777777" w:rsidR="001B19DD" w:rsidRPr="00877035" w:rsidRDefault="001B19DD" w:rsidP="00877035">
      <w:pPr>
        <w:jc w:val="left"/>
        <w:rPr>
          <w:b/>
          <w:sz w:val="28"/>
          <w:szCs w:val="28"/>
        </w:rPr>
      </w:pPr>
      <w:r w:rsidRPr="00877035">
        <w:rPr>
          <w:b/>
          <w:sz w:val="28"/>
          <w:szCs w:val="28"/>
        </w:rPr>
        <w:lastRenderedPageBreak/>
        <w:t>Abstrakt</w:t>
      </w:r>
    </w:p>
    <w:p w14:paraId="2ACF032F" w14:textId="77777777" w:rsidR="005E455C" w:rsidRPr="0077185D" w:rsidRDefault="00B360BA" w:rsidP="001B19DD">
      <w:pPr>
        <w:rPr>
          <w:color w:val="FF0000"/>
          <w:szCs w:val="24"/>
        </w:rPr>
      </w:pPr>
      <w:r>
        <w:rPr>
          <w:b/>
          <w:bCs/>
          <w:color w:val="FF0000"/>
          <w:szCs w:val="24"/>
        </w:rPr>
        <w:t xml:space="preserve">** </w:t>
      </w:r>
      <w:r w:rsidR="005E455C" w:rsidRPr="0077185D">
        <w:rPr>
          <w:b/>
          <w:bCs/>
          <w:color w:val="FF0000"/>
          <w:szCs w:val="24"/>
        </w:rPr>
        <w:t xml:space="preserve">ABSTRAKT A KLÍČOVÁ SLOVA </w:t>
      </w:r>
      <w:r w:rsidR="005E455C" w:rsidRPr="0077185D">
        <w:rPr>
          <w:color w:val="FF0000"/>
          <w:szCs w:val="24"/>
        </w:rPr>
        <w:t xml:space="preserve">se uvádí v českém </w:t>
      </w:r>
      <w:r w:rsidR="005E455C" w:rsidRPr="0077185D">
        <w:rPr>
          <w:b/>
          <w:bCs/>
          <w:i/>
          <w:iCs/>
          <w:color w:val="FF0000"/>
          <w:szCs w:val="24"/>
        </w:rPr>
        <w:t xml:space="preserve">i anglickém jazyce </w:t>
      </w:r>
      <w:r w:rsidR="005E455C" w:rsidRPr="0077185D">
        <w:rPr>
          <w:color w:val="FF0000"/>
          <w:szCs w:val="24"/>
        </w:rPr>
        <w:t xml:space="preserve">a umisťují se spolu na jedné straně listu. </w:t>
      </w:r>
      <w:r w:rsidR="005E455C" w:rsidRPr="0077185D">
        <w:rPr>
          <w:b/>
          <w:bCs/>
          <w:i/>
          <w:iCs/>
          <w:color w:val="FF0000"/>
          <w:szCs w:val="24"/>
        </w:rPr>
        <w:t>Strana se nečísluje.</w:t>
      </w:r>
    </w:p>
    <w:p w14:paraId="62B9E475" w14:textId="77777777" w:rsidR="00877035" w:rsidRPr="0077185D" w:rsidRDefault="00877035" w:rsidP="00877035">
      <w:pPr>
        <w:rPr>
          <w:color w:val="FF0000"/>
        </w:rPr>
      </w:pPr>
      <w:r w:rsidRPr="0077185D">
        <w:rPr>
          <w:color w:val="FF0000"/>
        </w:rPr>
        <w:t xml:space="preserve">Délka abstraktu by měla být </w:t>
      </w:r>
      <w:r w:rsidR="00B360BA" w:rsidRPr="0077185D">
        <w:rPr>
          <w:color w:val="FF0000"/>
        </w:rPr>
        <w:t>150–200</w:t>
      </w:r>
      <w:r w:rsidRPr="0077185D">
        <w:rPr>
          <w:color w:val="FF0000"/>
        </w:rPr>
        <w:t xml:space="preserve"> slov. Zjistíte to přes: </w:t>
      </w:r>
    </w:p>
    <w:p w14:paraId="107E5A29" w14:textId="77777777" w:rsidR="00877035" w:rsidRPr="0077185D" w:rsidRDefault="00877035" w:rsidP="00877035">
      <w:pPr>
        <w:rPr>
          <w:color w:val="FF0000"/>
        </w:rPr>
      </w:pPr>
      <w:r w:rsidRPr="0077185D">
        <w:rPr>
          <w:color w:val="FF0000"/>
        </w:rPr>
        <w:t>Revize – Počet slov</w:t>
      </w:r>
    </w:p>
    <w:p w14:paraId="5A55A1D2" w14:textId="77777777" w:rsidR="00877035" w:rsidRPr="0077185D" w:rsidRDefault="00877035" w:rsidP="00877035">
      <w:pPr>
        <w:rPr>
          <w:color w:val="FF0000"/>
        </w:rPr>
      </w:pPr>
      <w:r w:rsidRPr="0077185D">
        <w:rPr>
          <w:color w:val="FF0000"/>
        </w:rPr>
        <w:t>Doporučuje se psát Abstrakt až na konec. Obsahuje stručné představení BP, cíle práce, metody zpracování, výsledky a závěry.</w:t>
      </w:r>
    </w:p>
    <w:p w14:paraId="222DE7B5" w14:textId="77777777" w:rsidR="00877035" w:rsidRPr="0077185D" w:rsidRDefault="00877035" w:rsidP="00877035">
      <w:pPr>
        <w:rPr>
          <w:color w:val="FF0000"/>
        </w:rPr>
      </w:pPr>
      <w:r w:rsidRPr="0077185D">
        <w:rPr>
          <w:color w:val="FF0000"/>
        </w:rPr>
        <w:t>Doporučuje se psát v minulém čase, když BP odevzdáváte, je už hotová.</w:t>
      </w:r>
    </w:p>
    <w:p w14:paraId="561ECC3D" w14:textId="77777777" w:rsidR="00227211" w:rsidRPr="0077185D" w:rsidRDefault="00227211" w:rsidP="00227211">
      <w:pPr>
        <w:rPr>
          <w:color w:val="FF0000"/>
        </w:rPr>
      </w:pPr>
      <w:r w:rsidRPr="0077185D">
        <w:rPr>
          <w:color w:val="FF0000"/>
        </w:rPr>
        <w:t xml:space="preserve">Nepoužívají se zde </w:t>
      </w:r>
      <w:r w:rsidR="00B360BA" w:rsidRPr="0077185D">
        <w:rPr>
          <w:color w:val="FF0000"/>
        </w:rPr>
        <w:t>citace!</w:t>
      </w:r>
    </w:p>
    <w:p w14:paraId="768E36EB" w14:textId="77777777" w:rsidR="001B19DD" w:rsidRDefault="001B19DD" w:rsidP="001B19DD"/>
    <w:p w14:paraId="48DDD1C0" w14:textId="77777777" w:rsidR="00877035" w:rsidRDefault="001B19DD" w:rsidP="001B19DD">
      <w:pPr>
        <w:rPr>
          <w:b/>
        </w:rPr>
      </w:pPr>
      <w:r w:rsidRPr="00877035">
        <w:rPr>
          <w:b/>
          <w:sz w:val="28"/>
          <w:szCs w:val="28"/>
        </w:rPr>
        <w:t>Klíčová slova</w:t>
      </w:r>
    </w:p>
    <w:p w14:paraId="00C4A0AD" w14:textId="03A40073" w:rsidR="00D10748" w:rsidRPr="000C1CC3" w:rsidRDefault="000C1CC3" w:rsidP="001B19DD">
      <w:pPr>
        <w:rPr>
          <w:rFonts w:cs="Times New Roman"/>
          <w:szCs w:val="24"/>
        </w:rPr>
      </w:pPr>
      <w:r w:rsidRPr="000C1CC3">
        <w:rPr>
          <w:rFonts w:cs="Times New Roman"/>
          <w:color w:val="000000"/>
          <w:szCs w:val="24"/>
          <w:shd w:val="clear" w:color="auto" w:fill="FFFFFF"/>
        </w:rPr>
        <w:t>vzdělávání, střední školství, názory pedagogů</w:t>
      </w:r>
      <w:r w:rsidR="00D10748" w:rsidRPr="000C1CC3">
        <w:rPr>
          <w:rFonts w:cs="Times New Roman"/>
          <w:szCs w:val="24"/>
        </w:rPr>
        <w:br w:type="page"/>
      </w:r>
    </w:p>
    <w:p w14:paraId="1254ABDF" w14:textId="77777777" w:rsidR="001B19DD" w:rsidRPr="0077185D" w:rsidRDefault="0077185D" w:rsidP="0077185D">
      <w:pPr>
        <w:jc w:val="left"/>
        <w:rPr>
          <w:b/>
          <w:sz w:val="28"/>
          <w:szCs w:val="28"/>
          <w:lang w:val="en-US"/>
        </w:rPr>
      </w:pPr>
      <w:r w:rsidRPr="0077185D">
        <w:rPr>
          <w:b/>
          <w:sz w:val="28"/>
          <w:szCs w:val="28"/>
          <w:lang w:val="en-US"/>
        </w:rPr>
        <w:lastRenderedPageBreak/>
        <w:t>Abstract</w:t>
      </w:r>
    </w:p>
    <w:p w14:paraId="55524521" w14:textId="77777777" w:rsidR="001B19DD" w:rsidRPr="0077185D" w:rsidRDefault="001B19DD" w:rsidP="001B19DD">
      <w:pPr>
        <w:rPr>
          <w:color w:val="FF0000"/>
          <w:lang w:val="en-US"/>
        </w:rPr>
      </w:pPr>
      <w:r w:rsidRPr="0077185D">
        <w:rPr>
          <w:color w:val="FF0000"/>
          <w:lang w:val="en-US"/>
        </w:rPr>
        <w:t>There will be English version of Abstract</w:t>
      </w:r>
      <w:r w:rsidR="00227211" w:rsidRPr="0077185D">
        <w:rPr>
          <w:color w:val="FF0000"/>
          <w:lang w:val="en-US"/>
        </w:rPr>
        <w:t xml:space="preserve"> …</w:t>
      </w:r>
    </w:p>
    <w:p w14:paraId="5032F464" w14:textId="77777777" w:rsidR="0077185D" w:rsidRPr="00036059" w:rsidRDefault="0077185D" w:rsidP="0077185D">
      <w:pPr>
        <w:rPr>
          <w:color w:val="FF0000"/>
        </w:rPr>
      </w:pPr>
      <w:r w:rsidRPr="0077185D">
        <w:rPr>
          <w:color w:val="FF0000"/>
        </w:rPr>
        <w:t xml:space="preserve">Doporučuje se předkládat </w:t>
      </w:r>
      <w:r>
        <w:rPr>
          <w:color w:val="FF0000"/>
        </w:rPr>
        <w:t xml:space="preserve">až po odsouhlasení Abstraktu v ČJ Vaším vedoucím práce. </w:t>
      </w:r>
    </w:p>
    <w:p w14:paraId="4DD689FA" w14:textId="77777777" w:rsidR="0077185D" w:rsidRDefault="0077185D" w:rsidP="001B19DD"/>
    <w:p w14:paraId="3A781A01" w14:textId="77777777" w:rsidR="0077185D" w:rsidRDefault="0077185D" w:rsidP="001B19DD"/>
    <w:p w14:paraId="2C8A7E91" w14:textId="77777777" w:rsidR="0077185D" w:rsidRPr="00F07780" w:rsidRDefault="0077185D" w:rsidP="0077185D">
      <w:proofErr w:type="spellStart"/>
      <w:r>
        <w:rPr>
          <w:b/>
          <w:sz w:val="28"/>
          <w:szCs w:val="36"/>
        </w:rPr>
        <w:t>Keywords</w:t>
      </w:r>
      <w:proofErr w:type="spellEnd"/>
    </w:p>
    <w:p w14:paraId="58265139" w14:textId="7F11BB73" w:rsidR="0077185D" w:rsidRPr="003B5431" w:rsidRDefault="007342FD" w:rsidP="0077185D">
      <w:pPr>
        <w:rPr>
          <w:color w:val="FF0000"/>
        </w:rPr>
      </w:pPr>
      <w:r w:rsidRPr="007342FD">
        <w:rPr>
          <w:color w:val="FF0000"/>
        </w:rPr>
        <w:t xml:space="preserve">Zde uvedete klíčová slova ze zadávacího listu v AJ, vše malými písmeny, </w:t>
      </w:r>
      <w:r w:rsidR="0090758E">
        <w:rPr>
          <w:color w:val="FF0000"/>
        </w:rPr>
        <w:t xml:space="preserve">za jednotlivými slovy čárka, </w:t>
      </w:r>
      <w:r w:rsidRPr="007342FD">
        <w:rPr>
          <w:color w:val="FF0000"/>
        </w:rPr>
        <w:t>bez tečky na konci.</w:t>
      </w:r>
      <w:r w:rsidR="00B360BA">
        <w:rPr>
          <w:color w:val="FF0000"/>
        </w:rPr>
        <w:t xml:space="preserve"> </w:t>
      </w:r>
    </w:p>
    <w:p w14:paraId="5106DBA9" w14:textId="77777777" w:rsidR="00172EBF" w:rsidRDefault="00172EBF" w:rsidP="001B19DD">
      <w:r>
        <w:br w:type="page"/>
      </w:r>
    </w:p>
    <w:sdt>
      <w:sdtPr>
        <w:id w:val="-1985995984"/>
        <w:docPartObj>
          <w:docPartGallery w:val="Table of Contents"/>
          <w:docPartUnique/>
        </w:docPartObj>
      </w:sdtPr>
      <w:sdtEndPr>
        <w:rPr>
          <w:b/>
          <w:bCs/>
        </w:rPr>
      </w:sdtEndPr>
      <w:sdtContent>
        <w:p w14:paraId="0F25C813" w14:textId="77777777" w:rsidR="00067BC5" w:rsidRPr="007E0DBB" w:rsidRDefault="00067BC5" w:rsidP="007E0DBB">
          <w:pPr>
            <w:rPr>
              <w:b/>
              <w:sz w:val="32"/>
            </w:rPr>
          </w:pPr>
          <w:r w:rsidRPr="007E0DBB">
            <w:rPr>
              <w:b/>
              <w:sz w:val="32"/>
            </w:rPr>
            <w:t>O</w:t>
          </w:r>
          <w:r w:rsidR="0077185D">
            <w:rPr>
              <w:b/>
              <w:sz w:val="32"/>
            </w:rPr>
            <w:t>BSAH</w:t>
          </w:r>
        </w:p>
        <w:p w14:paraId="08B42F0C" w14:textId="142B1815" w:rsidR="002D2F3A" w:rsidRDefault="00067BC5">
          <w:pPr>
            <w:pStyle w:val="Obsah1"/>
            <w:rPr>
              <w:rFonts w:asciiTheme="minorHAnsi" w:eastAsiaTheme="minorEastAsia" w:hAnsiTheme="minorHAnsi"/>
              <w:noProof/>
              <w:sz w:val="22"/>
              <w:lang w:eastAsia="cs-CZ"/>
            </w:rPr>
          </w:pPr>
          <w:r>
            <w:fldChar w:fldCharType="begin"/>
          </w:r>
          <w:r>
            <w:instrText xml:space="preserve"> TOC \o "1-3" \h \z \u </w:instrText>
          </w:r>
          <w:r>
            <w:fldChar w:fldCharType="separate"/>
          </w:r>
          <w:hyperlink w:anchor="_Toc125914308" w:history="1">
            <w:r w:rsidR="002D2F3A" w:rsidRPr="00547DCD">
              <w:rPr>
                <w:rStyle w:val="Hypertextovodkaz"/>
                <w:noProof/>
              </w:rPr>
              <w:t>ÚVOD</w:t>
            </w:r>
            <w:r w:rsidR="002D2F3A">
              <w:rPr>
                <w:noProof/>
                <w:webHidden/>
              </w:rPr>
              <w:tab/>
            </w:r>
            <w:r w:rsidR="002D2F3A">
              <w:rPr>
                <w:noProof/>
                <w:webHidden/>
              </w:rPr>
              <w:fldChar w:fldCharType="begin"/>
            </w:r>
            <w:r w:rsidR="002D2F3A">
              <w:rPr>
                <w:noProof/>
                <w:webHidden/>
              </w:rPr>
              <w:instrText xml:space="preserve"> PAGEREF _Toc125914308 \h </w:instrText>
            </w:r>
            <w:r w:rsidR="002D2F3A">
              <w:rPr>
                <w:noProof/>
                <w:webHidden/>
              </w:rPr>
            </w:r>
            <w:r w:rsidR="002D2F3A">
              <w:rPr>
                <w:noProof/>
                <w:webHidden/>
              </w:rPr>
              <w:fldChar w:fldCharType="separate"/>
            </w:r>
            <w:r w:rsidR="002D2F3A">
              <w:rPr>
                <w:noProof/>
                <w:webHidden/>
              </w:rPr>
              <w:t>10</w:t>
            </w:r>
            <w:r w:rsidR="002D2F3A">
              <w:rPr>
                <w:noProof/>
                <w:webHidden/>
              </w:rPr>
              <w:fldChar w:fldCharType="end"/>
            </w:r>
          </w:hyperlink>
        </w:p>
        <w:p w14:paraId="037DA5A5" w14:textId="063593E6" w:rsidR="002D2F3A" w:rsidRDefault="002D2F3A">
          <w:pPr>
            <w:pStyle w:val="Obsah1"/>
            <w:rPr>
              <w:rFonts w:asciiTheme="minorHAnsi" w:eastAsiaTheme="minorEastAsia" w:hAnsiTheme="minorHAnsi"/>
              <w:noProof/>
              <w:sz w:val="22"/>
              <w:lang w:eastAsia="cs-CZ"/>
            </w:rPr>
          </w:pPr>
          <w:hyperlink w:anchor="_Toc125914309" w:history="1">
            <w:r w:rsidRPr="00547DCD">
              <w:rPr>
                <w:rStyle w:val="Hypertextovodkaz"/>
                <w:noProof/>
              </w:rPr>
              <w:t>TEORETICKÁ ČÁST</w:t>
            </w:r>
            <w:r>
              <w:rPr>
                <w:noProof/>
                <w:webHidden/>
              </w:rPr>
              <w:tab/>
            </w:r>
            <w:r>
              <w:rPr>
                <w:noProof/>
                <w:webHidden/>
              </w:rPr>
              <w:fldChar w:fldCharType="begin"/>
            </w:r>
            <w:r>
              <w:rPr>
                <w:noProof/>
                <w:webHidden/>
              </w:rPr>
              <w:instrText xml:space="preserve"> PAGEREF _Toc125914309 \h </w:instrText>
            </w:r>
            <w:r>
              <w:rPr>
                <w:noProof/>
                <w:webHidden/>
              </w:rPr>
            </w:r>
            <w:r>
              <w:rPr>
                <w:noProof/>
                <w:webHidden/>
              </w:rPr>
              <w:fldChar w:fldCharType="separate"/>
            </w:r>
            <w:r>
              <w:rPr>
                <w:noProof/>
                <w:webHidden/>
              </w:rPr>
              <w:t>11</w:t>
            </w:r>
            <w:r>
              <w:rPr>
                <w:noProof/>
                <w:webHidden/>
              </w:rPr>
              <w:fldChar w:fldCharType="end"/>
            </w:r>
          </w:hyperlink>
        </w:p>
        <w:p w14:paraId="06486CF5" w14:textId="7BC7412D" w:rsidR="002D2F3A" w:rsidRDefault="002D2F3A">
          <w:pPr>
            <w:pStyle w:val="Obsah1"/>
            <w:tabs>
              <w:tab w:val="left" w:pos="440"/>
            </w:tabs>
            <w:rPr>
              <w:rFonts w:asciiTheme="minorHAnsi" w:eastAsiaTheme="minorEastAsia" w:hAnsiTheme="minorHAnsi"/>
              <w:noProof/>
              <w:sz w:val="22"/>
              <w:lang w:eastAsia="cs-CZ"/>
            </w:rPr>
          </w:pPr>
          <w:hyperlink w:anchor="_Toc125914310" w:history="1">
            <w:r w:rsidRPr="00547DCD">
              <w:rPr>
                <w:rStyle w:val="Hypertextovodkaz"/>
                <w:noProof/>
              </w:rPr>
              <w:t>1</w:t>
            </w:r>
            <w:r>
              <w:rPr>
                <w:rFonts w:asciiTheme="minorHAnsi" w:eastAsiaTheme="minorEastAsia" w:hAnsiTheme="minorHAnsi"/>
                <w:noProof/>
                <w:sz w:val="22"/>
                <w:lang w:eastAsia="cs-CZ"/>
              </w:rPr>
              <w:tab/>
            </w:r>
            <w:r w:rsidRPr="00547DCD">
              <w:rPr>
                <w:rStyle w:val="Hypertextovodkaz"/>
                <w:noProof/>
              </w:rPr>
              <w:t>Cíl a metodika</w:t>
            </w:r>
            <w:r>
              <w:rPr>
                <w:noProof/>
                <w:webHidden/>
              </w:rPr>
              <w:tab/>
            </w:r>
            <w:r>
              <w:rPr>
                <w:noProof/>
                <w:webHidden/>
              </w:rPr>
              <w:fldChar w:fldCharType="begin"/>
            </w:r>
            <w:r>
              <w:rPr>
                <w:noProof/>
                <w:webHidden/>
              </w:rPr>
              <w:instrText xml:space="preserve"> PAGEREF _Toc125914310 \h </w:instrText>
            </w:r>
            <w:r>
              <w:rPr>
                <w:noProof/>
                <w:webHidden/>
              </w:rPr>
            </w:r>
            <w:r>
              <w:rPr>
                <w:noProof/>
                <w:webHidden/>
              </w:rPr>
              <w:fldChar w:fldCharType="separate"/>
            </w:r>
            <w:r>
              <w:rPr>
                <w:noProof/>
                <w:webHidden/>
              </w:rPr>
              <w:t>11</w:t>
            </w:r>
            <w:r>
              <w:rPr>
                <w:noProof/>
                <w:webHidden/>
              </w:rPr>
              <w:fldChar w:fldCharType="end"/>
            </w:r>
          </w:hyperlink>
        </w:p>
        <w:p w14:paraId="2388A775" w14:textId="4D096E7A" w:rsidR="002D2F3A" w:rsidRDefault="002D2F3A">
          <w:pPr>
            <w:pStyle w:val="Obsah1"/>
            <w:tabs>
              <w:tab w:val="left" w:pos="440"/>
            </w:tabs>
            <w:rPr>
              <w:rFonts w:asciiTheme="minorHAnsi" w:eastAsiaTheme="minorEastAsia" w:hAnsiTheme="minorHAnsi"/>
              <w:noProof/>
              <w:sz w:val="22"/>
              <w:lang w:eastAsia="cs-CZ"/>
            </w:rPr>
          </w:pPr>
          <w:hyperlink w:anchor="_Toc125914311" w:history="1">
            <w:r w:rsidRPr="00547DCD">
              <w:rPr>
                <w:rStyle w:val="Hypertextovodkaz"/>
                <w:noProof/>
              </w:rPr>
              <w:t>2</w:t>
            </w:r>
            <w:r>
              <w:rPr>
                <w:rFonts w:asciiTheme="minorHAnsi" w:eastAsiaTheme="minorEastAsia" w:hAnsiTheme="minorHAnsi"/>
                <w:noProof/>
                <w:sz w:val="22"/>
                <w:lang w:eastAsia="cs-CZ"/>
              </w:rPr>
              <w:tab/>
            </w:r>
            <w:r w:rsidRPr="00547DCD">
              <w:rPr>
                <w:rStyle w:val="Hypertextovodkaz"/>
                <w:noProof/>
              </w:rPr>
              <w:t>ZÁKLADNÍ POJMY A JEJICH VÝZNAM</w:t>
            </w:r>
            <w:r>
              <w:rPr>
                <w:noProof/>
                <w:webHidden/>
              </w:rPr>
              <w:tab/>
            </w:r>
            <w:r>
              <w:rPr>
                <w:noProof/>
                <w:webHidden/>
              </w:rPr>
              <w:fldChar w:fldCharType="begin"/>
            </w:r>
            <w:r>
              <w:rPr>
                <w:noProof/>
                <w:webHidden/>
              </w:rPr>
              <w:instrText xml:space="preserve"> PAGEREF _Toc125914311 \h </w:instrText>
            </w:r>
            <w:r>
              <w:rPr>
                <w:noProof/>
                <w:webHidden/>
              </w:rPr>
            </w:r>
            <w:r>
              <w:rPr>
                <w:noProof/>
                <w:webHidden/>
              </w:rPr>
              <w:fldChar w:fldCharType="separate"/>
            </w:r>
            <w:r>
              <w:rPr>
                <w:noProof/>
                <w:webHidden/>
              </w:rPr>
              <w:t>12</w:t>
            </w:r>
            <w:r>
              <w:rPr>
                <w:noProof/>
                <w:webHidden/>
              </w:rPr>
              <w:fldChar w:fldCharType="end"/>
            </w:r>
          </w:hyperlink>
        </w:p>
        <w:p w14:paraId="4C8CECAC" w14:textId="50CDA056"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2" w:history="1">
            <w:r w:rsidRPr="00547DCD">
              <w:rPr>
                <w:rStyle w:val="Hypertextovodkaz"/>
                <w:noProof/>
              </w:rPr>
              <w:t>2.1</w:t>
            </w:r>
            <w:r>
              <w:rPr>
                <w:rFonts w:asciiTheme="minorHAnsi" w:eastAsiaTheme="minorEastAsia" w:hAnsiTheme="minorHAnsi"/>
                <w:noProof/>
                <w:sz w:val="22"/>
                <w:lang w:eastAsia="cs-CZ"/>
              </w:rPr>
              <w:tab/>
            </w:r>
            <w:r w:rsidRPr="00547DCD">
              <w:rPr>
                <w:rStyle w:val="Hypertextovodkaz"/>
                <w:noProof/>
              </w:rPr>
              <w:t>Pohlaví</w:t>
            </w:r>
            <w:r>
              <w:rPr>
                <w:noProof/>
                <w:webHidden/>
              </w:rPr>
              <w:tab/>
            </w:r>
            <w:r>
              <w:rPr>
                <w:noProof/>
                <w:webHidden/>
              </w:rPr>
              <w:fldChar w:fldCharType="begin"/>
            </w:r>
            <w:r>
              <w:rPr>
                <w:noProof/>
                <w:webHidden/>
              </w:rPr>
              <w:instrText xml:space="preserve"> PAGEREF _Toc125914312 \h </w:instrText>
            </w:r>
            <w:r>
              <w:rPr>
                <w:noProof/>
                <w:webHidden/>
              </w:rPr>
            </w:r>
            <w:r>
              <w:rPr>
                <w:noProof/>
                <w:webHidden/>
              </w:rPr>
              <w:fldChar w:fldCharType="separate"/>
            </w:r>
            <w:r>
              <w:rPr>
                <w:noProof/>
                <w:webHidden/>
              </w:rPr>
              <w:t>12</w:t>
            </w:r>
            <w:r>
              <w:rPr>
                <w:noProof/>
                <w:webHidden/>
              </w:rPr>
              <w:fldChar w:fldCharType="end"/>
            </w:r>
          </w:hyperlink>
        </w:p>
        <w:p w14:paraId="55607307" w14:textId="7CA86CAE"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3" w:history="1">
            <w:r w:rsidRPr="00547DCD">
              <w:rPr>
                <w:rStyle w:val="Hypertextovodkaz"/>
                <w:noProof/>
              </w:rPr>
              <w:t>2.2</w:t>
            </w:r>
            <w:r>
              <w:rPr>
                <w:rFonts w:asciiTheme="minorHAnsi" w:eastAsiaTheme="minorEastAsia" w:hAnsiTheme="minorHAnsi"/>
                <w:noProof/>
                <w:sz w:val="22"/>
                <w:lang w:eastAsia="cs-CZ"/>
              </w:rPr>
              <w:tab/>
            </w:r>
            <w:r w:rsidRPr="00547DCD">
              <w:rPr>
                <w:rStyle w:val="Hypertextovodkaz"/>
                <w:noProof/>
              </w:rPr>
              <w:t>Rod, gender</w:t>
            </w:r>
            <w:r>
              <w:rPr>
                <w:noProof/>
                <w:webHidden/>
              </w:rPr>
              <w:tab/>
            </w:r>
            <w:r>
              <w:rPr>
                <w:noProof/>
                <w:webHidden/>
              </w:rPr>
              <w:fldChar w:fldCharType="begin"/>
            </w:r>
            <w:r>
              <w:rPr>
                <w:noProof/>
                <w:webHidden/>
              </w:rPr>
              <w:instrText xml:space="preserve"> PAGEREF _Toc125914313 \h </w:instrText>
            </w:r>
            <w:r>
              <w:rPr>
                <w:noProof/>
                <w:webHidden/>
              </w:rPr>
            </w:r>
            <w:r>
              <w:rPr>
                <w:noProof/>
                <w:webHidden/>
              </w:rPr>
              <w:fldChar w:fldCharType="separate"/>
            </w:r>
            <w:r>
              <w:rPr>
                <w:noProof/>
                <w:webHidden/>
              </w:rPr>
              <w:t>12</w:t>
            </w:r>
            <w:r>
              <w:rPr>
                <w:noProof/>
                <w:webHidden/>
              </w:rPr>
              <w:fldChar w:fldCharType="end"/>
            </w:r>
          </w:hyperlink>
        </w:p>
        <w:p w14:paraId="7029A6A3" w14:textId="2EC11A0B"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4" w:history="1">
            <w:r w:rsidRPr="00547DCD">
              <w:rPr>
                <w:rStyle w:val="Hypertextovodkaz"/>
                <w:noProof/>
              </w:rPr>
              <w:t>2.3</w:t>
            </w:r>
            <w:r>
              <w:rPr>
                <w:rFonts w:asciiTheme="minorHAnsi" w:eastAsiaTheme="minorEastAsia" w:hAnsiTheme="minorHAnsi"/>
                <w:noProof/>
                <w:sz w:val="22"/>
                <w:lang w:eastAsia="cs-CZ"/>
              </w:rPr>
              <w:tab/>
            </w:r>
            <w:r w:rsidRPr="00547DCD">
              <w:rPr>
                <w:rStyle w:val="Hypertextovodkaz"/>
                <w:noProof/>
              </w:rPr>
              <w:t>Vztah pohlaví a genderu</w:t>
            </w:r>
            <w:r>
              <w:rPr>
                <w:noProof/>
                <w:webHidden/>
              </w:rPr>
              <w:tab/>
            </w:r>
            <w:r>
              <w:rPr>
                <w:noProof/>
                <w:webHidden/>
              </w:rPr>
              <w:fldChar w:fldCharType="begin"/>
            </w:r>
            <w:r>
              <w:rPr>
                <w:noProof/>
                <w:webHidden/>
              </w:rPr>
              <w:instrText xml:space="preserve"> PAGEREF _Toc125914314 \h </w:instrText>
            </w:r>
            <w:r>
              <w:rPr>
                <w:noProof/>
                <w:webHidden/>
              </w:rPr>
            </w:r>
            <w:r>
              <w:rPr>
                <w:noProof/>
                <w:webHidden/>
              </w:rPr>
              <w:fldChar w:fldCharType="separate"/>
            </w:r>
            <w:r>
              <w:rPr>
                <w:noProof/>
                <w:webHidden/>
              </w:rPr>
              <w:t>13</w:t>
            </w:r>
            <w:r>
              <w:rPr>
                <w:noProof/>
                <w:webHidden/>
              </w:rPr>
              <w:fldChar w:fldCharType="end"/>
            </w:r>
          </w:hyperlink>
        </w:p>
        <w:p w14:paraId="08EAA5EB" w14:textId="65FD5B9D"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5" w:history="1">
            <w:r w:rsidRPr="00547DCD">
              <w:rPr>
                <w:rStyle w:val="Hypertextovodkaz"/>
                <w:noProof/>
              </w:rPr>
              <w:t>2.4</w:t>
            </w:r>
            <w:r>
              <w:rPr>
                <w:rFonts w:asciiTheme="minorHAnsi" w:eastAsiaTheme="minorEastAsia" w:hAnsiTheme="minorHAnsi"/>
                <w:noProof/>
                <w:sz w:val="22"/>
                <w:lang w:eastAsia="cs-CZ"/>
              </w:rPr>
              <w:tab/>
            </w:r>
            <w:r w:rsidRPr="00547DCD">
              <w:rPr>
                <w:rStyle w:val="Hypertextovodkaz"/>
                <w:noProof/>
              </w:rPr>
              <w:t>Genderová role</w:t>
            </w:r>
            <w:r>
              <w:rPr>
                <w:noProof/>
                <w:webHidden/>
              </w:rPr>
              <w:tab/>
            </w:r>
            <w:r>
              <w:rPr>
                <w:noProof/>
                <w:webHidden/>
              </w:rPr>
              <w:fldChar w:fldCharType="begin"/>
            </w:r>
            <w:r>
              <w:rPr>
                <w:noProof/>
                <w:webHidden/>
              </w:rPr>
              <w:instrText xml:space="preserve"> PAGEREF _Toc125914315 \h </w:instrText>
            </w:r>
            <w:r>
              <w:rPr>
                <w:noProof/>
                <w:webHidden/>
              </w:rPr>
            </w:r>
            <w:r>
              <w:rPr>
                <w:noProof/>
                <w:webHidden/>
              </w:rPr>
              <w:fldChar w:fldCharType="separate"/>
            </w:r>
            <w:r>
              <w:rPr>
                <w:noProof/>
                <w:webHidden/>
              </w:rPr>
              <w:t>14</w:t>
            </w:r>
            <w:r>
              <w:rPr>
                <w:noProof/>
                <w:webHidden/>
              </w:rPr>
              <w:fldChar w:fldCharType="end"/>
            </w:r>
          </w:hyperlink>
        </w:p>
        <w:p w14:paraId="2CEBCEA9" w14:textId="23841D4E"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6" w:history="1">
            <w:r w:rsidRPr="00547DCD">
              <w:rPr>
                <w:rStyle w:val="Hypertextovodkaz"/>
                <w:noProof/>
              </w:rPr>
              <w:t>2.5</w:t>
            </w:r>
            <w:r>
              <w:rPr>
                <w:rFonts w:asciiTheme="minorHAnsi" w:eastAsiaTheme="minorEastAsia" w:hAnsiTheme="minorHAnsi"/>
                <w:noProof/>
                <w:sz w:val="22"/>
                <w:lang w:eastAsia="cs-CZ"/>
              </w:rPr>
              <w:tab/>
            </w:r>
            <w:r w:rsidRPr="00547DCD">
              <w:rPr>
                <w:rStyle w:val="Hypertextovodkaz"/>
                <w:noProof/>
              </w:rPr>
              <w:t>Genderová identita</w:t>
            </w:r>
            <w:r>
              <w:rPr>
                <w:noProof/>
                <w:webHidden/>
              </w:rPr>
              <w:tab/>
            </w:r>
            <w:r>
              <w:rPr>
                <w:noProof/>
                <w:webHidden/>
              </w:rPr>
              <w:fldChar w:fldCharType="begin"/>
            </w:r>
            <w:r>
              <w:rPr>
                <w:noProof/>
                <w:webHidden/>
              </w:rPr>
              <w:instrText xml:space="preserve"> PAGEREF _Toc125914316 \h </w:instrText>
            </w:r>
            <w:r>
              <w:rPr>
                <w:noProof/>
                <w:webHidden/>
              </w:rPr>
            </w:r>
            <w:r>
              <w:rPr>
                <w:noProof/>
                <w:webHidden/>
              </w:rPr>
              <w:fldChar w:fldCharType="separate"/>
            </w:r>
            <w:r>
              <w:rPr>
                <w:noProof/>
                <w:webHidden/>
              </w:rPr>
              <w:t>14</w:t>
            </w:r>
            <w:r>
              <w:rPr>
                <w:noProof/>
                <w:webHidden/>
              </w:rPr>
              <w:fldChar w:fldCharType="end"/>
            </w:r>
          </w:hyperlink>
        </w:p>
        <w:p w14:paraId="6D63FC43" w14:textId="66CEE6E2"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7" w:history="1">
            <w:r w:rsidRPr="00547DCD">
              <w:rPr>
                <w:rStyle w:val="Hypertextovodkaz"/>
                <w:noProof/>
              </w:rPr>
              <w:t>2.6</w:t>
            </w:r>
            <w:r>
              <w:rPr>
                <w:rFonts w:asciiTheme="minorHAnsi" w:eastAsiaTheme="minorEastAsia" w:hAnsiTheme="minorHAnsi"/>
                <w:noProof/>
                <w:sz w:val="22"/>
                <w:lang w:eastAsia="cs-CZ"/>
              </w:rPr>
              <w:tab/>
            </w:r>
            <w:r w:rsidRPr="00547DCD">
              <w:rPr>
                <w:rStyle w:val="Hypertextovodkaz"/>
                <w:noProof/>
              </w:rPr>
              <w:t>Jádrová pohlavní identita</w:t>
            </w:r>
            <w:r>
              <w:rPr>
                <w:noProof/>
                <w:webHidden/>
              </w:rPr>
              <w:tab/>
            </w:r>
            <w:r>
              <w:rPr>
                <w:noProof/>
                <w:webHidden/>
              </w:rPr>
              <w:fldChar w:fldCharType="begin"/>
            </w:r>
            <w:r>
              <w:rPr>
                <w:noProof/>
                <w:webHidden/>
              </w:rPr>
              <w:instrText xml:space="preserve"> PAGEREF _Toc125914317 \h </w:instrText>
            </w:r>
            <w:r>
              <w:rPr>
                <w:noProof/>
                <w:webHidden/>
              </w:rPr>
            </w:r>
            <w:r>
              <w:rPr>
                <w:noProof/>
                <w:webHidden/>
              </w:rPr>
              <w:fldChar w:fldCharType="separate"/>
            </w:r>
            <w:r>
              <w:rPr>
                <w:noProof/>
                <w:webHidden/>
              </w:rPr>
              <w:t>15</w:t>
            </w:r>
            <w:r>
              <w:rPr>
                <w:noProof/>
                <w:webHidden/>
              </w:rPr>
              <w:fldChar w:fldCharType="end"/>
            </w:r>
          </w:hyperlink>
        </w:p>
        <w:p w14:paraId="2FD1927F" w14:textId="2F21FC7F"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8" w:history="1">
            <w:r w:rsidRPr="00547DCD">
              <w:rPr>
                <w:rStyle w:val="Hypertextovodkaz"/>
                <w:noProof/>
              </w:rPr>
              <w:t>2.7</w:t>
            </w:r>
            <w:r>
              <w:rPr>
                <w:rFonts w:asciiTheme="minorHAnsi" w:eastAsiaTheme="minorEastAsia" w:hAnsiTheme="minorHAnsi"/>
                <w:noProof/>
                <w:sz w:val="22"/>
                <w:lang w:eastAsia="cs-CZ"/>
              </w:rPr>
              <w:tab/>
            </w:r>
            <w:r w:rsidRPr="00547DCD">
              <w:rPr>
                <w:rStyle w:val="Hypertextovodkaz"/>
                <w:noProof/>
              </w:rPr>
              <w:t>Ne/binarita</w:t>
            </w:r>
            <w:r>
              <w:rPr>
                <w:noProof/>
                <w:webHidden/>
              </w:rPr>
              <w:tab/>
            </w:r>
            <w:r>
              <w:rPr>
                <w:noProof/>
                <w:webHidden/>
              </w:rPr>
              <w:fldChar w:fldCharType="begin"/>
            </w:r>
            <w:r>
              <w:rPr>
                <w:noProof/>
                <w:webHidden/>
              </w:rPr>
              <w:instrText xml:space="preserve"> PAGEREF _Toc125914318 \h </w:instrText>
            </w:r>
            <w:r>
              <w:rPr>
                <w:noProof/>
                <w:webHidden/>
              </w:rPr>
            </w:r>
            <w:r>
              <w:rPr>
                <w:noProof/>
                <w:webHidden/>
              </w:rPr>
              <w:fldChar w:fldCharType="separate"/>
            </w:r>
            <w:r>
              <w:rPr>
                <w:noProof/>
                <w:webHidden/>
              </w:rPr>
              <w:t>15</w:t>
            </w:r>
            <w:r>
              <w:rPr>
                <w:noProof/>
                <w:webHidden/>
              </w:rPr>
              <w:fldChar w:fldCharType="end"/>
            </w:r>
          </w:hyperlink>
        </w:p>
        <w:p w14:paraId="15EDEB3B" w14:textId="157098D7"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19" w:history="1">
            <w:r w:rsidRPr="00547DCD">
              <w:rPr>
                <w:rStyle w:val="Hypertextovodkaz"/>
                <w:noProof/>
              </w:rPr>
              <w:t>2.8</w:t>
            </w:r>
            <w:r>
              <w:rPr>
                <w:rFonts w:asciiTheme="minorHAnsi" w:eastAsiaTheme="minorEastAsia" w:hAnsiTheme="minorHAnsi"/>
                <w:noProof/>
                <w:sz w:val="22"/>
                <w:lang w:eastAsia="cs-CZ"/>
              </w:rPr>
              <w:tab/>
            </w:r>
            <w:r w:rsidRPr="00547DCD">
              <w:rPr>
                <w:rStyle w:val="Hypertextovodkaz"/>
                <w:noProof/>
              </w:rPr>
              <w:t>Transgender identita</w:t>
            </w:r>
            <w:r>
              <w:rPr>
                <w:noProof/>
                <w:webHidden/>
              </w:rPr>
              <w:tab/>
            </w:r>
            <w:r>
              <w:rPr>
                <w:noProof/>
                <w:webHidden/>
              </w:rPr>
              <w:fldChar w:fldCharType="begin"/>
            </w:r>
            <w:r>
              <w:rPr>
                <w:noProof/>
                <w:webHidden/>
              </w:rPr>
              <w:instrText xml:space="preserve"> PAGEREF _Toc125914319 \h </w:instrText>
            </w:r>
            <w:r>
              <w:rPr>
                <w:noProof/>
                <w:webHidden/>
              </w:rPr>
            </w:r>
            <w:r>
              <w:rPr>
                <w:noProof/>
                <w:webHidden/>
              </w:rPr>
              <w:fldChar w:fldCharType="separate"/>
            </w:r>
            <w:r>
              <w:rPr>
                <w:noProof/>
                <w:webHidden/>
              </w:rPr>
              <w:t>16</w:t>
            </w:r>
            <w:r>
              <w:rPr>
                <w:noProof/>
                <w:webHidden/>
              </w:rPr>
              <w:fldChar w:fldCharType="end"/>
            </w:r>
          </w:hyperlink>
        </w:p>
        <w:p w14:paraId="6365E8C9" w14:textId="64382441"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0" w:history="1">
            <w:r w:rsidRPr="00547DCD">
              <w:rPr>
                <w:rStyle w:val="Hypertextovodkaz"/>
                <w:noProof/>
              </w:rPr>
              <w:t>2.8.1.</w:t>
            </w:r>
            <w:r>
              <w:rPr>
                <w:rFonts w:asciiTheme="minorHAnsi" w:eastAsiaTheme="minorEastAsia" w:hAnsiTheme="minorHAnsi"/>
                <w:noProof/>
                <w:sz w:val="22"/>
                <w:lang w:eastAsia="cs-CZ"/>
              </w:rPr>
              <w:tab/>
            </w:r>
            <w:r w:rsidRPr="00547DCD">
              <w:rPr>
                <w:rStyle w:val="Hypertextovodkaz"/>
                <w:noProof/>
              </w:rPr>
              <w:t>Pojmenování transgender osob</w:t>
            </w:r>
            <w:r>
              <w:rPr>
                <w:noProof/>
                <w:webHidden/>
              </w:rPr>
              <w:tab/>
            </w:r>
            <w:r>
              <w:rPr>
                <w:noProof/>
                <w:webHidden/>
              </w:rPr>
              <w:fldChar w:fldCharType="begin"/>
            </w:r>
            <w:r>
              <w:rPr>
                <w:noProof/>
                <w:webHidden/>
              </w:rPr>
              <w:instrText xml:space="preserve"> PAGEREF _Toc125914320 \h </w:instrText>
            </w:r>
            <w:r>
              <w:rPr>
                <w:noProof/>
                <w:webHidden/>
              </w:rPr>
            </w:r>
            <w:r>
              <w:rPr>
                <w:noProof/>
                <w:webHidden/>
              </w:rPr>
              <w:fldChar w:fldCharType="separate"/>
            </w:r>
            <w:r>
              <w:rPr>
                <w:noProof/>
                <w:webHidden/>
              </w:rPr>
              <w:t>17</w:t>
            </w:r>
            <w:r>
              <w:rPr>
                <w:noProof/>
                <w:webHidden/>
              </w:rPr>
              <w:fldChar w:fldCharType="end"/>
            </w:r>
          </w:hyperlink>
        </w:p>
        <w:p w14:paraId="57A04341" w14:textId="5B596A27"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1" w:history="1">
            <w:r w:rsidRPr="00547DCD">
              <w:rPr>
                <w:rStyle w:val="Hypertextovodkaz"/>
                <w:noProof/>
              </w:rPr>
              <w:t>2.8.2.</w:t>
            </w:r>
            <w:r>
              <w:rPr>
                <w:rFonts w:asciiTheme="minorHAnsi" w:eastAsiaTheme="minorEastAsia" w:hAnsiTheme="minorHAnsi"/>
                <w:noProof/>
                <w:sz w:val="22"/>
                <w:lang w:eastAsia="cs-CZ"/>
              </w:rPr>
              <w:tab/>
            </w:r>
            <w:r w:rsidRPr="00547DCD">
              <w:rPr>
                <w:rStyle w:val="Hypertextovodkaz"/>
                <w:noProof/>
              </w:rPr>
              <w:t>Tranzice</w:t>
            </w:r>
            <w:r>
              <w:rPr>
                <w:noProof/>
                <w:webHidden/>
              </w:rPr>
              <w:tab/>
            </w:r>
            <w:r>
              <w:rPr>
                <w:noProof/>
                <w:webHidden/>
              </w:rPr>
              <w:fldChar w:fldCharType="begin"/>
            </w:r>
            <w:r>
              <w:rPr>
                <w:noProof/>
                <w:webHidden/>
              </w:rPr>
              <w:instrText xml:space="preserve"> PAGEREF _Toc125914321 \h </w:instrText>
            </w:r>
            <w:r>
              <w:rPr>
                <w:noProof/>
                <w:webHidden/>
              </w:rPr>
            </w:r>
            <w:r>
              <w:rPr>
                <w:noProof/>
                <w:webHidden/>
              </w:rPr>
              <w:fldChar w:fldCharType="separate"/>
            </w:r>
            <w:r>
              <w:rPr>
                <w:noProof/>
                <w:webHidden/>
              </w:rPr>
              <w:t>17</w:t>
            </w:r>
            <w:r>
              <w:rPr>
                <w:noProof/>
                <w:webHidden/>
              </w:rPr>
              <w:fldChar w:fldCharType="end"/>
            </w:r>
          </w:hyperlink>
        </w:p>
        <w:p w14:paraId="3A410575" w14:textId="4EF3C2BE"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2" w:history="1">
            <w:r w:rsidRPr="00547DCD">
              <w:rPr>
                <w:rStyle w:val="Hypertextovodkaz"/>
                <w:noProof/>
              </w:rPr>
              <w:t>2.8.3.</w:t>
            </w:r>
            <w:r>
              <w:rPr>
                <w:rFonts w:asciiTheme="minorHAnsi" w:eastAsiaTheme="minorEastAsia" w:hAnsiTheme="minorHAnsi"/>
                <w:noProof/>
                <w:sz w:val="22"/>
                <w:lang w:eastAsia="cs-CZ"/>
              </w:rPr>
              <w:tab/>
            </w:r>
            <w:r w:rsidRPr="00547DCD">
              <w:rPr>
                <w:rStyle w:val="Hypertextovodkaz"/>
                <w:noProof/>
              </w:rPr>
              <w:t>Legislativa týkající se změny pohlaví v ČR</w:t>
            </w:r>
            <w:r>
              <w:rPr>
                <w:noProof/>
                <w:webHidden/>
              </w:rPr>
              <w:tab/>
            </w:r>
            <w:r>
              <w:rPr>
                <w:noProof/>
                <w:webHidden/>
              </w:rPr>
              <w:fldChar w:fldCharType="begin"/>
            </w:r>
            <w:r>
              <w:rPr>
                <w:noProof/>
                <w:webHidden/>
              </w:rPr>
              <w:instrText xml:space="preserve"> PAGEREF _Toc125914322 \h </w:instrText>
            </w:r>
            <w:r>
              <w:rPr>
                <w:noProof/>
                <w:webHidden/>
              </w:rPr>
            </w:r>
            <w:r>
              <w:rPr>
                <w:noProof/>
                <w:webHidden/>
              </w:rPr>
              <w:fldChar w:fldCharType="separate"/>
            </w:r>
            <w:r>
              <w:rPr>
                <w:noProof/>
                <w:webHidden/>
              </w:rPr>
              <w:t>18</w:t>
            </w:r>
            <w:r>
              <w:rPr>
                <w:noProof/>
                <w:webHidden/>
              </w:rPr>
              <w:fldChar w:fldCharType="end"/>
            </w:r>
          </w:hyperlink>
        </w:p>
        <w:p w14:paraId="6B7B221B" w14:textId="0294D1D4"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3" w:history="1">
            <w:r w:rsidRPr="00547DCD">
              <w:rPr>
                <w:rStyle w:val="Hypertextovodkaz"/>
                <w:noProof/>
              </w:rPr>
              <w:t>2.8.4.</w:t>
            </w:r>
            <w:r>
              <w:rPr>
                <w:rFonts w:asciiTheme="minorHAnsi" w:eastAsiaTheme="minorEastAsia" w:hAnsiTheme="minorHAnsi"/>
                <w:noProof/>
                <w:sz w:val="22"/>
                <w:lang w:eastAsia="cs-CZ"/>
              </w:rPr>
              <w:tab/>
            </w:r>
            <w:r w:rsidRPr="00547DCD">
              <w:rPr>
                <w:rStyle w:val="Hypertextovodkaz"/>
                <w:noProof/>
              </w:rPr>
              <w:t>Legislativa týkající se změny jména v ČR</w:t>
            </w:r>
            <w:r>
              <w:rPr>
                <w:noProof/>
                <w:webHidden/>
              </w:rPr>
              <w:tab/>
            </w:r>
            <w:r>
              <w:rPr>
                <w:noProof/>
                <w:webHidden/>
              </w:rPr>
              <w:fldChar w:fldCharType="begin"/>
            </w:r>
            <w:r>
              <w:rPr>
                <w:noProof/>
                <w:webHidden/>
              </w:rPr>
              <w:instrText xml:space="preserve"> PAGEREF _Toc125914323 \h </w:instrText>
            </w:r>
            <w:r>
              <w:rPr>
                <w:noProof/>
                <w:webHidden/>
              </w:rPr>
            </w:r>
            <w:r>
              <w:rPr>
                <w:noProof/>
                <w:webHidden/>
              </w:rPr>
              <w:fldChar w:fldCharType="separate"/>
            </w:r>
            <w:r>
              <w:rPr>
                <w:noProof/>
                <w:webHidden/>
              </w:rPr>
              <w:t>19</w:t>
            </w:r>
            <w:r>
              <w:rPr>
                <w:noProof/>
                <w:webHidden/>
              </w:rPr>
              <w:fldChar w:fldCharType="end"/>
            </w:r>
          </w:hyperlink>
        </w:p>
        <w:p w14:paraId="6DD86662" w14:textId="6644C861"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4" w:history="1">
            <w:r w:rsidRPr="00547DCD">
              <w:rPr>
                <w:rStyle w:val="Hypertextovodkaz"/>
                <w:noProof/>
              </w:rPr>
              <w:t>2.8.5.</w:t>
            </w:r>
            <w:r>
              <w:rPr>
                <w:rFonts w:asciiTheme="minorHAnsi" w:eastAsiaTheme="minorEastAsia" w:hAnsiTheme="minorHAnsi"/>
                <w:noProof/>
                <w:sz w:val="22"/>
                <w:lang w:eastAsia="cs-CZ"/>
              </w:rPr>
              <w:tab/>
            </w:r>
            <w:r w:rsidRPr="00547DCD">
              <w:rPr>
                <w:rStyle w:val="Hypertextovodkaz"/>
                <w:noProof/>
              </w:rPr>
              <w:t>Právní problémy transgender osob</w:t>
            </w:r>
            <w:r>
              <w:rPr>
                <w:noProof/>
                <w:webHidden/>
              </w:rPr>
              <w:tab/>
            </w:r>
            <w:r>
              <w:rPr>
                <w:noProof/>
                <w:webHidden/>
              </w:rPr>
              <w:fldChar w:fldCharType="begin"/>
            </w:r>
            <w:r>
              <w:rPr>
                <w:noProof/>
                <w:webHidden/>
              </w:rPr>
              <w:instrText xml:space="preserve"> PAGEREF _Toc125914324 \h </w:instrText>
            </w:r>
            <w:r>
              <w:rPr>
                <w:noProof/>
                <w:webHidden/>
              </w:rPr>
            </w:r>
            <w:r>
              <w:rPr>
                <w:noProof/>
                <w:webHidden/>
              </w:rPr>
              <w:fldChar w:fldCharType="separate"/>
            </w:r>
            <w:r>
              <w:rPr>
                <w:noProof/>
                <w:webHidden/>
              </w:rPr>
              <w:t>19</w:t>
            </w:r>
            <w:r>
              <w:rPr>
                <w:noProof/>
                <w:webHidden/>
              </w:rPr>
              <w:fldChar w:fldCharType="end"/>
            </w:r>
          </w:hyperlink>
        </w:p>
        <w:p w14:paraId="21DCB21E" w14:textId="3F9492BD"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5" w:history="1">
            <w:r w:rsidRPr="00547DCD">
              <w:rPr>
                <w:rStyle w:val="Hypertextovodkaz"/>
                <w:noProof/>
              </w:rPr>
              <w:t>2.8.6.</w:t>
            </w:r>
            <w:r>
              <w:rPr>
                <w:rFonts w:asciiTheme="minorHAnsi" w:eastAsiaTheme="minorEastAsia" w:hAnsiTheme="minorHAnsi"/>
                <w:noProof/>
                <w:sz w:val="22"/>
                <w:lang w:eastAsia="cs-CZ"/>
              </w:rPr>
              <w:tab/>
            </w:r>
            <w:r w:rsidRPr="00547DCD">
              <w:rPr>
                <w:rStyle w:val="Hypertextovodkaz"/>
                <w:noProof/>
              </w:rPr>
              <w:t>Detranzice</w:t>
            </w:r>
            <w:r>
              <w:rPr>
                <w:noProof/>
                <w:webHidden/>
              </w:rPr>
              <w:tab/>
            </w:r>
            <w:r>
              <w:rPr>
                <w:noProof/>
                <w:webHidden/>
              </w:rPr>
              <w:fldChar w:fldCharType="begin"/>
            </w:r>
            <w:r>
              <w:rPr>
                <w:noProof/>
                <w:webHidden/>
              </w:rPr>
              <w:instrText xml:space="preserve"> PAGEREF _Toc125914325 \h </w:instrText>
            </w:r>
            <w:r>
              <w:rPr>
                <w:noProof/>
                <w:webHidden/>
              </w:rPr>
            </w:r>
            <w:r>
              <w:rPr>
                <w:noProof/>
                <w:webHidden/>
              </w:rPr>
              <w:fldChar w:fldCharType="separate"/>
            </w:r>
            <w:r>
              <w:rPr>
                <w:noProof/>
                <w:webHidden/>
              </w:rPr>
              <w:t>20</w:t>
            </w:r>
            <w:r>
              <w:rPr>
                <w:noProof/>
                <w:webHidden/>
              </w:rPr>
              <w:fldChar w:fldCharType="end"/>
            </w:r>
          </w:hyperlink>
        </w:p>
        <w:p w14:paraId="2AA9EDC2" w14:textId="35B06D8A" w:rsidR="002D2F3A" w:rsidRDefault="002D2F3A">
          <w:pPr>
            <w:pStyle w:val="Obsah1"/>
            <w:tabs>
              <w:tab w:val="left" w:pos="440"/>
            </w:tabs>
            <w:rPr>
              <w:rFonts w:asciiTheme="minorHAnsi" w:eastAsiaTheme="minorEastAsia" w:hAnsiTheme="minorHAnsi"/>
              <w:noProof/>
              <w:sz w:val="22"/>
              <w:lang w:eastAsia="cs-CZ"/>
            </w:rPr>
          </w:pPr>
          <w:hyperlink w:anchor="_Toc125914326" w:history="1">
            <w:r w:rsidRPr="00547DCD">
              <w:rPr>
                <w:rStyle w:val="Hypertextovodkaz"/>
                <w:noProof/>
              </w:rPr>
              <w:t>3</w:t>
            </w:r>
            <w:r>
              <w:rPr>
                <w:rFonts w:asciiTheme="minorHAnsi" w:eastAsiaTheme="minorEastAsia" w:hAnsiTheme="minorHAnsi"/>
                <w:noProof/>
                <w:sz w:val="22"/>
                <w:lang w:eastAsia="cs-CZ"/>
              </w:rPr>
              <w:tab/>
            </w:r>
            <w:r w:rsidRPr="00547DCD">
              <w:rPr>
                <w:rStyle w:val="Hypertextovodkaz"/>
                <w:noProof/>
              </w:rPr>
              <w:t>TRANSGENDER V PROSTŘEDÍ ŠKOL</w:t>
            </w:r>
            <w:r>
              <w:rPr>
                <w:noProof/>
                <w:webHidden/>
              </w:rPr>
              <w:tab/>
            </w:r>
            <w:r>
              <w:rPr>
                <w:noProof/>
                <w:webHidden/>
              </w:rPr>
              <w:fldChar w:fldCharType="begin"/>
            </w:r>
            <w:r>
              <w:rPr>
                <w:noProof/>
                <w:webHidden/>
              </w:rPr>
              <w:instrText xml:space="preserve"> PAGEREF _Toc125914326 \h </w:instrText>
            </w:r>
            <w:r>
              <w:rPr>
                <w:noProof/>
                <w:webHidden/>
              </w:rPr>
            </w:r>
            <w:r>
              <w:rPr>
                <w:noProof/>
                <w:webHidden/>
              </w:rPr>
              <w:fldChar w:fldCharType="separate"/>
            </w:r>
            <w:r>
              <w:rPr>
                <w:noProof/>
                <w:webHidden/>
              </w:rPr>
              <w:t>20</w:t>
            </w:r>
            <w:r>
              <w:rPr>
                <w:noProof/>
                <w:webHidden/>
              </w:rPr>
              <w:fldChar w:fldCharType="end"/>
            </w:r>
          </w:hyperlink>
        </w:p>
        <w:p w14:paraId="5413028B" w14:textId="4402A72E"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27" w:history="1">
            <w:r w:rsidRPr="00547DCD">
              <w:rPr>
                <w:rStyle w:val="Hypertextovodkaz"/>
                <w:noProof/>
              </w:rPr>
              <w:t>3.1</w:t>
            </w:r>
            <w:r>
              <w:rPr>
                <w:rFonts w:asciiTheme="minorHAnsi" w:eastAsiaTheme="minorEastAsia" w:hAnsiTheme="minorHAnsi"/>
                <w:noProof/>
                <w:sz w:val="22"/>
                <w:lang w:eastAsia="cs-CZ"/>
              </w:rPr>
              <w:tab/>
            </w:r>
            <w:r w:rsidRPr="00547DCD">
              <w:rPr>
                <w:rStyle w:val="Hypertextovodkaz"/>
                <w:noProof/>
              </w:rPr>
              <w:t>Tvorba respektujícího a bezpečného prostředí</w:t>
            </w:r>
            <w:r>
              <w:rPr>
                <w:noProof/>
                <w:webHidden/>
              </w:rPr>
              <w:tab/>
            </w:r>
            <w:r>
              <w:rPr>
                <w:noProof/>
                <w:webHidden/>
              </w:rPr>
              <w:fldChar w:fldCharType="begin"/>
            </w:r>
            <w:r>
              <w:rPr>
                <w:noProof/>
                <w:webHidden/>
              </w:rPr>
              <w:instrText xml:space="preserve"> PAGEREF _Toc125914327 \h </w:instrText>
            </w:r>
            <w:r>
              <w:rPr>
                <w:noProof/>
                <w:webHidden/>
              </w:rPr>
            </w:r>
            <w:r>
              <w:rPr>
                <w:noProof/>
                <w:webHidden/>
              </w:rPr>
              <w:fldChar w:fldCharType="separate"/>
            </w:r>
            <w:r>
              <w:rPr>
                <w:noProof/>
                <w:webHidden/>
              </w:rPr>
              <w:t>21</w:t>
            </w:r>
            <w:r>
              <w:rPr>
                <w:noProof/>
                <w:webHidden/>
              </w:rPr>
              <w:fldChar w:fldCharType="end"/>
            </w:r>
          </w:hyperlink>
        </w:p>
        <w:p w14:paraId="78556AE1" w14:textId="3904A99B"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8" w:history="1">
            <w:r w:rsidRPr="00547DCD">
              <w:rPr>
                <w:rStyle w:val="Hypertextovodkaz"/>
                <w:noProof/>
              </w:rPr>
              <w:t>3.1.1.</w:t>
            </w:r>
            <w:r>
              <w:rPr>
                <w:rFonts w:asciiTheme="minorHAnsi" w:eastAsiaTheme="minorEastAsia" w:hAnsiTheme="minorHAnsi"/>
                <w:noProof/>
                <w:sz w:val="22"/>
                <w:lang w:eastAsia="cs-CZ"/>
              </w:rPr>
              <w:tab/>
            </w:r>
            <w:r w:rsidRPr="00547DCD">
              <w:rPr>
                <w:rStyle w:val="Hypertextovodkaz"/>
                <w:noProof/>
              </w:rPr>
              <w:t>Vzdělávání pedagogických pracovníků</w:t>
            </w:r>
            <w:r>
              <w:rPr>
                <w:noProof/>
                <w:webHidden/>
              </w:rPr>
              <w:tab/>
            </w:r>
            <w:r>
              <w:rPr>
                <w:noProof/>
                <w:webHidden/>
              </w:rPr>
              <w:fldChar w:fldCharType="begin"/>
            </w:r>
            <w:r>
              <w:rPr>
                <w:noProof/>
                <w:webHidden/>
              </w:rPr>
              <w:instrText xml:space="preserve"> PAGEREF _Toc125914328 \h </w:instrText>
            </w:r>
            <w:r>
              <w:rPr>
                <w:noProof/>
                <w:webHidden/>
              </w:rPr>
            </w:r>
            <w:r>
              <w:rPr>
                <w:noProof/>
                <w:webHidden/>
              </w:rPr>
              <w:fldChar w:fldCharType="separate"/>
            </w:r>
            <w:r>
              <w:rPr>
                <w:noProof/>
                <w:webHidden/>
              </w:rPr>
              <w:t>21</w:t>
            </w:r>
            <w:r>
              <w:rPr>
                <w:noProof/>
                <w:webHidden/>
              </w:rPr>
              <w:fldChar w:fldCharType="end"/>
            </w:r>
          </w:hyperlink>
        </w:p>
        <w:p w14:paraId="7FF23883" w14:textId="26A5C0BD"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29" w:history="1">
            <w:r w:rsidRPr="00547DCD">
              <w:rPr>
                <w:rStyle w:val="Hypertextovodkaz"/>
                <w:noProof/>
              </w:rPr>
              <w:t>3.1.2.</w:t>
            </w:r>
            <w:r>
              <w:rPr>
                <w:rFonts w:asciiTheme="minorHAnsi" w:eastAsiaTheme="minorEastAsia" w:hAnsiTheme="minorHAnsi"/>
                <w:noProof/>
                <w:sz w:val="22"/>
                <w:lang w:eastAsia="cs-CZ"/>
              </w:rPr>
              <w:tab/>
            </w:r>
            <w:r w:rsidRPr="00547DCD">
              <w:rPr>
                <w:rStyle w:val="Hypertextovodkaz"/>
                <w:noProof/>
              </w:rPr>
              <w:t>Úprava vzdělávacího kurikula</w:t>
            </w:r>
            <w:r>
              <w:rPr>
                <w:noProof/>
                <w:webHidden/>
              </w:rPr>
              <w:tab/>
            </w:r>
            <w:r>
              <w:rPr>
                <w:noProof/>
                <w:webHidden/>
              </w:rPr>
              <w:fldChar w:fldCharType="begin"/>
            </w:r>
            <w:r>
              <w:rPr>
                <w:noProof/>
                <w:webHidden/>
              </w:rPr>
              <w:instrText xml:space="preserve"> PAGEREF _Toc125914329 \h </w:instrText>
            </w:r>
            <w:r>
              <w:rPr>
                <w:noProof/>
                <w:webHidden/>
              </w:rPr>
            </w:r>
            <w:r>
              <w:rPr>
                <w:noProof/>
                <w:webHidden/>
              </w:rPr>
              <w:fldChar w:fldCharType="separate"/>
            </w:r>
            <w:r>
              <w:rPr>
                <w:noProof/>
                <w:webHidden/>
              </w:rPr>
              <w:t>22</w:t>
            </w:r>
            <w:r>
              <w:rPr>
                <w:noProof/>
                <w:webHidden/>
              </w:rPr>
              <w:fldChar w:fldCharType="end"/>
            </w:r>
          </w:hyperlink>
        </w:p>
        <w:p w14:paraId="0A6F06AF" w14:textId="051687E7"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30" w:history="1">
            <w:r w:rsidRPr="00547DCD">
              <w:rPr>
                <w:rStyle w:val="Hypertextovodkaz"/>
                <w:noProof/>
              </w:rPr>
              <w:t>3.1.3.</w:t>
            </w:r>
            <w:r>
              <w:rPr>
                <w:rFonts w:asciiTheme="minorHAnsi" w:eastAsiaTheme="minorEastAsia" w:hAnsiTheme="minorHAnsi"/>
                <w:noProof/>
                <w:sz w:val="22"/>
                <w:lang w:eastAsia="cs-CZ"/>
              </w:rPr>
              <w:tab/>
            </w:r>
            <w:r w:rsidRPr="00547DCD">
              <w:rPr>
                <w:rStyle w:val="Hypertextovodkaz"/>
                <w:noProof/>
              </w:rPr>
              <w:t>Prevence šikany transgender žáků</w:t>
            </w:r>
            <w:r>
              <w:rPr>
                <w:noProof/>
                <w:webHidden/>
              </w:rPr>
              <w:tab/>
            </w:r>
            <w:r>
              <w:rPr>
                <w:noProof/>
                <w:webHidden/>
              </w:rPr>
              <w:fldChar w:fldCharType="begin"/>
            </w:r>
            <w:r>
              <w:rPr>
                <w:noProof/>
                <w:webHidden/>
              </w:rPr>
              <w:instrText xml:space="preserve"> PAGEREF _Toc125914330 \h </w:instrText>
            </w:r>
            <w:r>
              <w:rPr>
                <w:noProof/>
                <w:webHidden/>
              </w:rPr>
            </w:r>
            <w:r>
              <w:rPr>
                <w:noProof/>
                <w:webHidden/>
              </w:rPr>
              <w:fldChar w:fldCharType="separate"/>
            </w:r>
            <w:r>
              <w:rPr>
                <w:noProof/>
                <w:webHidden/>
              </w:rPr>
              <w:t>23</w:t>
            </w:r>
            <w:r>
              <w:rPr>
                <w:noProof/>
                <w:webHidden/>
              </w:rPr>
              <w:fldChar w:fldCharType="end"/>
            </w:r>
          </w:hyperlink>
        </w:p>
        <w:p w14:paraId="60601C3F" w14:textId="6E0E10C6"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31" w:history="1">
            <w:r w:rsidRPr="00547DCD">
              <w:rPr>
                <w:rStyle w:val="Hypertextovodkaz"/>
                <w:noProof/>
              </w:rPr>
              <w:t>3.2</w:t>
            </w:r>
            <w:r>
              <w:rPr>
                <w:rFonts w:asciiTheme="minorHAnsi" w:eastAsiaTheme="minorEastAsia" w:hAnsiTheme="minorHAnsi"/>
                <w:noProof/>
                <w:sz w:val="22"/>
                <w:lang w:eastAsia="cs-CZ"/>
              </w:rPr>
              <w:tab/>
            </w:r>
            <w:r w:rsidRPr="00547DCD">
              <w:rPr>
                <w:rStyle w:val="Hypertextovodkaz"/>
                <w:noProof/>
              </w:rPr>
              <w:t>Podpůrná opatření ze strany školy</w:t>
            </w:r>
            <w:r>
              <w:rPr>
                <w:noProof/>
                <w:webHidden/>
              </w:rPr>
              <w:tab/>
            </w:r>
            <w:r>
              <w:rPr>
                <w:noProof/>
                <w:webHidden/>
              </w:rPr>
              <w:fldChar w:fldCharType="begin"/>
            </w:r>
            <w:r>
              <w:rPr>
                <w:noProof/>
                <w:webHidden/>
              </w:rPr>
              <w:instrText xml:space="preserve"> PAGEREF _Toc125914331 \h </w:instrText>
            </w:r>
            <w:r>
              <w:rPr>
                <w:noProof/>
                <w:webHidden/>
              </w:rPr>
            </w:r>
            <w:r>
              <w:rPr>
                <w:noProof/>
                <w:webHidden/>
              </w:rPr>
              <w:fldChar w:fldCharType="separate"/>
            </w:r>
            <w:r>
              <w:rPr>
                <w:noProof/>
                <w:webHidden/>
              </w:rPr>
              <w:t>24</w:t>
            </w:r>
            <w:r>
              <w:rPr>
                <w:noProof/>
                <w:webHidden/>
              </w:rPr>
              <w:fldChar w:fldCharType="end"/>
            </w:r>
          </w:hyperlink>
        </w:p>
        <w:p w14:paraId="62289153" w14:textId="272C7672"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32" w:history="1">
            <w:r w:rsidRPr="00547DCD">
              <w:rPr>
                <w:rStyle w:val="Hypertextovodkaz"/>
                <w:noProof/>
              </w:rPr>
              <w:t>3.2.1.</w:t>
            </w:r>
            <w:r>
              <w:rPr>
                <w:rFonts w:asciiTheme="minorHAnsi" w:eastAsiaTheme="minorEastAsia" w:hAnsiTheme="minorHAnsi"/>
                <w:noProof/>
                <w:sz w:val="22"/>
                <w:lang w:eastAsia="cs-CZ"/>
              </w:rPr>
              <w:tab/>
            </w:r>
            <w:r w:rsidRPr="00547DCD">
              <w:rPr>
                <w:rStyle w:val="Hypertextovodkaz"/>
                <w:noProof/>
              </w:rPr>
              <w:t>Poradenská činnost</w:t>
            </w:r>
            <w:r>
              <w:rPr>
                <w:noProof/>
                <w:webHidden/>
              </w:rPr>
              <w:tab/>
            </w:r>
            <w:r>
              <w:rPr>
                <w:noProof/>
                <w:webHidden/>
              </w:rPr>
              <w:fldChar w:fldCharType="begin"/>
            </w:r>
            <w:r>
              <w:rPr>
                <w:noProof/>
                <w:webHidden/>
              </w:rPr>
              <w:instrText xml:space="preserve"> PAGEREF _Toc125914332 \h </w:instrText>
            </w:r>
            <w:r>
              <w:rPr>
                <w:noProof/>
                <w:webHidden/>
              </w:rPr>
            </w:r>
            <w:r>
              <w:rPr>
                <w:noProof/>
                <w:webHidden/>
              </w:rPr>
              <w:fldChar w:fldCharType="separate"/>
            </w:r>
            <w:r>
              <w:rPr>
                <w:noProof/>
                <w:webHidden/>
              </w:rPr>
              <w:t>24</w:t>
            </w:r>
            <w:r>
              <w:rPr>
                <w:noProof/>
                <w:webHidden/>
              </w:rPr>
              <w:fldChar w:fldCharType="end"/>
            </w:r>
          </w:hyperlink>
        </w:p>
        <w:p w14:paraId="495C0155" w14:textId="17F369DD"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33" w:history="1">
            <w:r w:rsidRPr="00547DCD">
              <w:rPr>
                <w:rStyle w:val="Hypertextovodkaz"/>
                <w:noProof/>
              </w:rPr>
              <w:t>3.2.2.</w:t>
            </w:r>
            <w:r>
              <w:rPr>
                <w:rFonts w:asciiTheme="minorHAnsi" w:eastAsiaTheme="minorEastAsia" w:hAnsiTheme="minorHAnsi"/>
                <w:noProof/>
                <w:sz w:val="22"/>
                <w:lang w:eastAsia="cs-CZ"/>
              </w:rPr>
              <w:tab/>
            </w:r>
            <w:r w:rsidRPr="00547DCD">
              <w:rPr>
                <w:rStyle w:val="Hypertextovodkaz"/>
                <w:noProof/>
              </w:rPr>
              <w:t>Přijetí informace o transgenderové identitě žáka</w:t>
            </w:r>
            <w:r>
              <w:rPr>
                <w:noProof/>
                <w:webHidden/>
              </w:rPr>
              <w:tab/>
            </w:r>
            <w:r>
              <w:rPr>
                <w:noProof/>
                <w:webHidden/>
              </w:rPr>
              <w:fldChar w:fldCharType="begin"/>
            </w:r>
            <w:r>
              <w:rPr>
                <w:noProof/>
                <w:webHidden/>
              </w:rPr>
              <w:instrText xml:space="preserve"> PAGEREF _Toc125914333 \h </w:instrText>
            </w:r>
            <w:r>
              <w:rPr>
                <w:noProof/>
                <w:webHidden/>
              </w:rPr>
            </w:r>
            <w:r>
              <w:rPr>
                <w:noProof/>
                <w:webHidden/>
              </w:rPr>
              <w:fldChar w:fldCharType="separate"/>
            </w:r>
            <w:r>
              <w:rPr>
                <w:noProof/>
                <w:webHidden/>
              </w:rPr>
              <w:t>25</w:t>
            </w:r>
            <w:r>
              <w:rPr>
                <w:noProof/>
                <w:webHidden/>
              </w:rPr>
              <w:fldChar w:fldCharType="end"/>
            </w:r>
          </w:hyperlink>
        </w:p>
        <w:p w14:paraId="69ABEE19" w14:textId="254FE20E"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34" w:history="1">
            <w:r w:rsidRPr="00547DCD">
              <w:rPr>
                <w:rStyle w:val="Hypertextovodkaz"/>
                <w:noProof/>
              </w:rPr>
              <w:t>3.2.3.</w:t>
            </w:r>
            <w:r>
              <w:rPr>
                <w:rFonts w:asciiTheme="minorHAnsi" w:eastAsiaTheme="minorEastAsia" w:hAnsiTheme="minorHAnsi"/>
                <w:noProof/>
                <w:sz w:val="22"/>
                <w:lang w:eastAsia="cs-CZ"/>
              </w:rPr>
              <w:tab/>
            </w:r>
            <w:r w:rsidRPr="00547DCD">
              <w:rPr>
                <w:rStyle w:val="Hypertextovodkaz"/>
                <w:noProof/>
              </w:rPr>
              <w:t>Oslovování transgender žáků</w:t>
            </w:r>
            <w:r>
              <w:rPr>
                <w:noProof/>
                <w:webHidden/>
              </w:rPr>
              <w:tab/>
            </w:r>
            <w:r>
              <w:rPr>
                <w:noProof/>
                <w:webHidden/>
              </w:rPr>
              <w:fldChar w:fldCharType="begin"/>
            </w:r>
            <w:r>
              <w:rPr>
                <w:noProof/>
                <w:webHidden/>
              </w:rPr>
              <w:instrText xml:space="preserve"> PAGEREF _Toc125914334 \h </w:instrText>
            </w:r>
            <w:r>
              <w:rPr>
                <w:noProof/>
                <w:webHidden/>
              </w:rPr>
            </w:r>
            <w:r>
              <w:rPr>
                <w:noProof/>
                <w:webHidden/>
              </w:rPr>
              <w:fldChar w:fldCharType="separate"/>
            </w:r>
            <w:r>
              <w:rPr>
                <w:noProof/>
                <w:webHidden/>
              </w:rPr>
              <w:t>26</w:t>
            </w:r>
            <w:r>
              <w:rPr>
                <w:noProof/>
                <w:webHidden/>
              </w:rPr>
              <w:fldChar w:fldCharType="end"/>
            </w:r>
          </w:hyperlink>
        </w:p>
        <w:p w14:paraId="03DA1538" w14:textId="5F9E7305"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35" w:history="1">
            <w:r w:rsidRPr="00547DCD">
              <w:rPr>
                <w:rStyle w:val="Hypertextovodkaz"/>
                <w:noProof/>
              </w:rPr>
              <w:t>3.2.4.</w:t>
            </w:r>
            <w:r>
              <w:rPr>
                <w:rFonts w:asciiTheme="minorHAnsi" w:eastAsiaTheme="minorEastAsia" w:hAnsiTheme="minorHAnsi"/>
                <w:noProof/>
                <w:sz w:val="22"/>
                <w:lang w:eastAsia="cs-CZ"/>
              </w:rPr>
              <w:tab/>
            </w:r>
            <w:r w:rsidRPr="00547DCD">
              <w:rPr>
                <w:rStyle w:val="Hypertextovodkaz"/>
                <w:noProof/>
              </w:rPr>
              <w:t>Úprava prostor segregovaných dle pohlaví žáků</w:t>
            </w:r>
            <w:r>
              <w:rPr>
                <w:noProof/>
                <w:webHidden/>
              </w:rPr>
              <w:tab/>
            </w:r>
            <w:r>
              <w:rPr>
                <w:noProof/>
                <w:webHidden/>
              </w:rPr>
              <w:fldChar w:fldCharType="begin"/>
            </w:r>
            <w:r>
              <w:rPr>
                <w:noProof/>
                <w:webHidden/>
              </w:rPr>
              <w:instrText xml:space="preserve"> PAGEREF _Toc125914335 \h </w:instrText>
            </w:r>
            <w:r>
              <w:rPr>
                <w:noProof/>
                <w:webHidden/>
              </w:rPr>
            </w:r>
            <w:r>
              <w:rPr>
                <w:noProof/>
                <w:webHidden/>
              </w:rPr>
              <w:fldChar w:fldCharType="separate"/>
            </w:r>
            <w:r>
              <w:rPr>
                <w:noProof/>
                <w:webHidden/>
              </w:rPr>
              <w:t>26</w:t>
            </w:r>
            <w:r>
              <w:rPr>
                <w:noProof/>
                <w:webHidden/>
              </w:rPr>
              <w:fldChar w:fldCharType="end"/>
            </w:r>
          </w:hyperlink>
        </w:p>
        <w:p w14:paraId="606CBA8B" w14:textId="45B15F22" w:rsidR="002D2F3A" w:rsidRDefault="002D2F3A">
          <w:pPr>
            <w:pStyle w:val="Obsah3"/>
            <w:tabs>
              <w:tab w:val="left" w:pos="1320"/>
              <w:tab w:val="right" w:leader="dot" w:pos="8210"/>
            </w:tabs>
            <w:rPr>
              <w:rFonts w:asciiTheme="minorHAnsi" w:eastAsiaTheme="minorEastAsia" w:hAnsiTheme="minorHAnsi"/>
              <w:noProof/>
              <w:sz w:val="22"/>
              <w:lang w:eastAsia="cs-CZ"/>
            </w:rPr>
          </w:pPr>
          <w:hyperlink w:anchor="_Toc125914336" w:history="1">
            <w:r w:rsidRPr="00547DCD">
              <w:rPr>
                <w:rStyle w:val="Hypertextovodkaz"/>
                <w:noProof/>
              </w:rPr>
              <w:t>3.2.5.</w:t>
            </w:r>
            <w:r>
              <w:rPr>
                <w:rFonts w:asciiTheme="minorHAnsi" w:eastAsiaTheme="minorEastAsia" w:hAnsiTheme="minorHAnsi"/>
                <w:noProof/>
                <w:sz w:val="22"/>
                <w:lang w:eastAsia="cs-CZ"/>
              </w:rPr>
              <w:tab/>
            </w:r>
            <w:r w:rsidRPr="00547DCD">
              <w:rPr>
                <w:rStyle w:val="Hypertextovodkaz"/>
                <w:noProof/>
              </w:rPr>
              <w:t>Účast na genderově rozdělovaných předmětech a aktivitách</w:t>
            </w:r>
            <w:r>
              <w:rPr>
                <w:noProof/>
                <w:webHidden/>
              </w:rPr>
              <w:tab/>
            </w:r>
            <w:r>
              <w:rPr>
                <w:noProof/>
                <w:webHidden/>
              </w:rPr>
              <w:fldChar w:fldCharType="begin"/>
            </w:r>
            <w:r>
              <w:rPr>
                <w:noProof/>
                <w:webHidden/>
              </w:rPr>
              <w:instrText xml:space="preserve"> PAGEREF _Toc125914336 \h </w:instrText>
            </w:r>
            <w:r>
              <w:rPr>
                <w:noProof/>
                <w:webHidden/>
              </w:rPr>
            </w:r>
            <w:r>
              <w:rPr>
                <w:noProof/>
                <w:webHidden/>
              </w:rPr>
              <w:fldChar w:fldCharType="separate"/>
            </w:r>
            <w:r>
              <w:rPr>
                <w:noProof/>
                <w:webHidden/>
              </w:rPr>
              <w:t>27</w:t>
            </w:r>
            <w:r>
              <w:rPr>
                <w:noProof/>
                <w:webHidden/>
              </w:rPr>
              <w:fldChar w:fldCharType="end"/>
            </w:r>
          </w:hyperlink>
        </w:p>
        <w:p w14:paraId="463D3EFD" w14:textId="4FFB9003" w:rsidR="002D2F3A" w:rsidRDefault="002D2F3A">
          <w:pPr>
            <w:pStyle w:val="Obsah1"/>
            <w:rPr>
              <w:rFonts w:asciiTheme="minorHAnsi" w:eastAsiaTheme="minorEastAsia" w:hAnsiTheme="minorHAnsi"/>
              <w:noProof/>
              <w:sz w:val="22"/>
              <w:lang w:eastAsia="cs-CZ"/>
            </w:rPr>
          </w:pPr>
          <w:hyperlink w:anchor="_Toc125914337" w:history="1">
            <w:r w:rsidRPr="00547DCD">
              <w:rPr>
                <w:rStyle w:val="Hypertextovodkaz"/>
                <w:noProof/>
              </w:rPr>
              <w:t>PRAKTICKÁ ČÁST</w:t>
            </w:r>
            <w:r>
              <w:rPr>
                <w:noProof/>
                <w:webHidden/>
              </w:rPr>
              <w:tab/>
            </w:r>
            <w:r>
              <w:rPr>
                <w:noProof/>
                <w:webHidden/>
              </w:rPr>
              <w:fldChar w:fldCharType="begin"/>
            </w:r>
            <w:r>
              <w:rPr>
                <w:noProof/>
                <w:webHidden/>
              </w:rPr>
              <w:instrText xml:space="preserve"> PAGEREF _Toc125914337 \h </w:instrText>
            </w:r>
            <w:r>
              <w:rPr>
                <w:noProof/>
                <w:webHidden/>
              </w:rPr>
            </w:r>
            <w:r>
              <w:rPr>
                <w:noProof/>
                <w:webHidden/>
              </w:rPr>
              <w:fldChar w:fldCharType="separate"/>
            </w:r>
            <w:r>
              <w:rPr>
                <w:noProof/>
                <w:webHidden/>
              </w:rPr>
              <w:t>29</w:t>
            </w:r>
            <w:r>
              <w:rPr>
                <w:noProof/>
                <w:webHidden/>
              </w:rPr>
              <w:fldChar w:fldCharType="end"/>
            </w:r>
          </w:hyperlink>
        </w:p>
        <w:p w14:paraId="36A6373E" w14:textId="7C260A0C" w:rsidR="002D2F3A" w:rsidRDefault="002D2F3A">
          <w:pPr>
            <w:pStyle w:val="Obsah1"/>
            <w:tabs>
              <w:tab w:val="left" w:pos="440"/>
            </w:tabs>
            <w:rPr>
              <w:rFonts w:asciiTheme="minorHAnsi" w:eastAsiaTheme="minorEastAsia" w:hAnsiTheme="minorHAnsi"/>
              <w:noProof/>
              <w:sz w:val="22"/>
              <w:lang w:eastAsia="cs-CZ"/>
            </w:rPr>
          </w:pPr>
          <w:hyperlink w:anchor="_Toc125914338" w:history="1">
            <w:r w:rsidRPr="00547DCD">
              <w:rPr>
                <w:rStyle w:val="Hypertextovodkaz"/>
                <w:noProof/>
              </w:rPr>
              <w:t>4</w:t>
            </w:r>
            <w:r>
              <w:rPr>
                <w:rFonts w:asciiTheme="minorHAnsi" w:eastAsiaTheme="minorEastAsia" w:hAnsiTheme="minorHAnsi"/>
                <w:noProof/>
                <w:sz w:val="22"/>
                <w:lang w:eastAsia="cs-CZ"/>
              </w:rPr>
              <w:tab/>
            </w:r>
            <w:r w:rsidRPr="00547DCD">
              <w:rPr>
                <w:rStyle w:val="Hypertextovodkaz"/>
                <w:noProof/>
              </w:rPr>
              <w:t>Charakteristika místa šetření</w:t>
            </w:r>
            <w:r>
              <w:rPr>
                <w:noProof/>
                <w:webHidden/>
              </w:rPr>
              <w:tab/>
            </w:r>
            <w:r>
              <w:rPr>
                <w:noProof/>
                <w:webHidden/>
              </w:rPr>
              <w:fldChar w:fldCharType="begin"/>
            </w:r>
            <w:r>
              <w:rPr>
                <w:noProof/>
                <w:webHidden/>
              </w:rPr>
              <w:instrText xml:space="preserve"> PAGEREF _Toc125914338 \h </w:instrText>
            </w:r>
            <w:r>
              <w:rPr>
                <w:noProof/>
                <w:webHidden/>
              </w:rPr>
            </w:r>
            <w:r>
              <w:rPr>
                <w:noProof/>
                <w:webHidden/>
              </w:rPr>
              <w:fldChar w:fldCharType="separate"/>
            </w:r>
            <w:r>
              <w:rPr>
                <w:noProof/>
                <w:webHidden/>
              </w:rPr>
              <w:t>29</w:t>
            </w:r>
            <w:r>
              <w:rPr>
                <w:noProof/>
                <w:webHidden/>
              </w:rPr>
              <w:fldChar w:fldCharType="end"/>
            </w:r>
          </w:hyperlink>
        </w:p>
        <w:p w14:paraId="21A21C5E" w14:textId="533C5198"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39" w:history="1">
            <w:r w:rsidRPr="00547DCD">
              <w:rPr>
                <w:rStyle w:val="Hypertextovodkaz"/>
                <w:noProof/>
              </w:rPr>
              <w:t>4.1</w:t>
            </w:r>
            <w:r>
              <w:rPr>
                <w:rFonts w:asciiTheme="minorHAnsi" w:eastAsiaTheme="minorEastAsia" w:hAnsiTheme="minorHAnsi"/>
                <w:noProof/>
                <w:sz w:val="22"/>
                <w:lang w:eastAsia="cs-CZ"/>
              </w:rPr>
              <w:tab/>
            </w:r>
            <w:r w:rsidRPr="00547DCD">
              <w:rPr>
                <w:rStyle w:val="Hypertextovodkaz"/>
                <w:noProof/>
              </w:rPr>
              <w:t>Dotazníkové šetření (Individuální rozhovory) (Jiné metody)</w:t>
            </w:r>
            <w:r>
              <w:rPr>
                <w:noProof/>
                <w:webHidden/>
              </w:rPr>
              <w:tab/>
            </w:r>
            <w:r>
              <w:rPr>
                <w:noProof/>
                <w:webHidden/>
              </w:rPr>
              <w:fldChar w:fldCharType="begin"/>
            </w:r>
            <w:r>
              <w:rPr>
                <w:noProof/>
                <w:webHidden/>
              </w:rPr>
              <w:instrText xml:space="preserve"> PAGEREF _Toc125914339 \h </w:instrText>
            </w:r>
            <w:r>
              <w:rPr>
                <w:noProof/>
                <w:webHidden/>
              </w:rPr>
            </w:r>
            <w:r>
              <w:rPr>
                <w:noProof/>
                <w:webHidden/>
              </w:rPr>
              <w:fldChar w:fldCharType="separate"/>
            </w:r>
            <w:r>
              <w:rPr>
                <w:noProof/>
                <w:webHidden/>
              </w:rPr>
              <w:t>29</w:t>
            </w:r>
            <w:r>
              <w:rPr>
                <w:noProof/>
                <w:webHidden/>
              </w:rPr>
              <w:fldChar w:fldCharType="end"/>
            </w:r>
          </w:hyperlink>
        </w:p>
        <w:p w14:paraId="632709A1" w14:textId="668EE185" w:rsidR="002D2F3A" w:rsidRDefault="002D2F3A">
          <w:pPr>
            <w:pStyle w:val="Obsah2"/>
            <w:tabs>
              <w:tab w:val="left" w:pos="880"/>
              <w:tab w:val="right" w:leader="dot" w:pos="8210"/>
            </w:tabs>
            <w:rPr>
              <w:rFonts w:asciiTheme="minorHAnsi" w:eastAsiaTheme="minorEastAsia" w:hAnsiTheme="minorHAnsi"/>
              <w:noProof/>
              <w:sz w:val="22"/>
              <w:lang w:eastAsia="cs-CZ"/>
            </w:rPr>
          </w:pPr>
          <w:hyperlink w:anchor="_Toc125914340" w:history="1">
            <w:r w:rsidRPr="00547DCD">
              <w:rPr>
                <w:rStyle w:val="Hypertextovodkaz"/>
                <w:noProof/>
              </w:rPr>
              <w:t>4.2</w:t>
            </w:r>
            <w:r>
              <w:rPr>
                <w:rFonts w:asciiTheme="minorHAnsi" w:eastAsiaTheme="minorEastAsia" w:hAnsiTheme="minorHAnsi"/>
                <w:noProof/>
                <w:sz w:val="22"/>
                <w:lang w:eastAsia="cs-CZ"/>
              </w:rPr>
              <w:tab/>
            </w:r>
            <w:r w:rsidRPr="00547DCD">
              <w:rPr>
                <w:rStyle w:val="Hypertextovodkaz"/>
                <w:noProof/>
              </w:rPr>
              <w:t>Zhodnocení výsledků dotazníkového šetření (individuálních rozhovorů, …)</w:t>
            </w:r>
            <w:r>
              <w:rPr>
                <w:noProof/>
                <w:webHidden/>
              </w:rPr>
              <w:tab/>
            </w:r>
            <w:r>
              <w:rPr>
                <w:noProof/>
                <w:webHidden/>
              </w:rPr>
              <w:fldChar w:fldCharType="begin"/>
            </w:r>
            <w:r>
              <w:rPr>
                <w:noProof/>
                <w:webHidden/>
              </w:rPr>
              <w:instrText xml:space="preserve"> PAGEREF _Toc125914340 \h </w:instrText>
            </w:r>
            <w:r>
              <w:rPr>
                <w:noProof/>
                <w:webHidden/>
              </w:rPr>
            </w:r>
            <w:r>
              <w:rPr>
                <w:noProof/>
                <w:webHidden/>
              </w:rPr>
              <w:fldChar w:fldCharType="separate"/>
            </w:r>
            <w:r>
              <w:rPr>
                <w:noProof/>
                <w:webHidden/>
              </w:rPr>
              <w:t>29</w:t>
            </w:r>
            <w:r>
              <w:rPr>
                <w:noProof/>
                <w:webHidden/>
              </w:rPr>
              <w:fldChar w:fldCharType="end"/>
            </w:r>
          </w:hyperlink>
        </w:p>
        <w:p w14:paraId="6BA94A44" w14:textId="49C22BA1" w:rsidR="002D2F3A" w:rsidRDefault="002D2F3A">
          <w:pPr>
            <w:pStyle w:val="Obsah1"/>
            <w:tabs>
              <w:tab w:val="left" w:pos="440"/>
            </w:tabs>
            <w:rPr>
              <w:rFonts w:asciiTheme="minorHAnsi" w:eastAsiaTheme="minorEastAsia" w:hAnsiTheme="minorHAnsi"/>
              <w:noProof/>
              <w:sz w:val="22"/>
              <w:lang w:eastAsia="cs-CZ"/>
            </w:rPr>
          </w:pPr>
          <w:hyperlink w:anchor="_Toc125914341" w:history="1">
            <w:r w:rsidRPr="00547DCD">
              <w:rPr>
                <w:rStyle w:val="Hypertextovodkaz"/>
                <w:noProof/>
              </w:rPr>
              <w:t>5</w:t>
            </w:r>
            <w:r>
              <w:rPr>
                <w:rFonts w:asciiTheme="minorHAnsi" w:eastAsiaTheme="minorEastAsia" w:hAnsiTheme="minorHAnsi"/>
                <w:noProof/>
                <w:sz w:val="22"/>
                <w:lang w:eastAsia="cs-CZ"/>
              </w:rPr>
              <w:tab/>
            </w:r>
            <w:r w:rsidRPr="00547DCD">
              <w:rPr>
                <w:rStyle w:val="Hypertextovodkaz"/>
                <w:noProof/>
              </w:rPr>
              <w:t>Vlastní doporučení</w:t>
            </w:r>
            <w:r>
              <w:rPr>
                <w:noProof/>
                <w:webHidden/>
              </w:rPr>
              <w:tab/>
            </w:r>
            <w:r>
              <w:rPr>
                <w:noProof/>
                <w:webHidden/>
              </w:rPr>
              <w:fldChar w:fldCharType="begin"/>
            </w:r>
            <w:r>
              <w:rPr>
                <w:noProof/>
                <w:webHidden/>
              </w:rPr>
              <w:instrText xml:space="preserve"> PAGEREF _Toc125914341 \h </w:instrText>
            </w:r>
            <w:r>
              <w:rPr>
                <w:noProof/>
                <w:webHidden/>
              </w:rPr>
            </w:r>
            <w:r>
              <w:rPr>
                <w:noProof/>
                <w:webHidden/>
              </w:rPr>
              <w:fldChar w:fldCharType="separate"/>
            </w:r>
            <w:r>
              <w:rPr>
                <w:noProof/>
                <w:webHidden/>
              </w:rPr>
              <w:t>30</w:t>
            </w:r>
            <w:r>
              <w:rPr>
                <w:noProof/>
                <w:webHidden/>
              </w:rPr>
              <w:fldChar w:fldCharType="end"/>
            </w:r>
          </w:hyperlink>
        </w:p>
        <w:p w14:paraId="5892F84E" w14:textId="33F9A26A" w:rsidR="002D2F3A" w:rsidRDefault="002D2F3A">
          <w:pPr>
            <w:pStyle w:val="Obsah1"/>
            <w:rPr>
              <w:rFonts w:asciiTheme="minorHAnsi" w:eastAsiaTheme="minorEastAsia" w:hAnsiTheme="minorHAnsi"/>
              <w:noProof/>
              <w:sz w:val="22"/>
              <w:lang w:eastAsia="cs-CZ"/>
            </w:rPr>
          </w:pPr>
          <w:hyperlink w:anchor="_Toc125914342" w:history="1">
            <w:r w:rsidRPr="00547DCD">
              <w:rPr>
                <w:rStyle w:val="Hypertextovodkaz"/>
                <w:noProof/>
              </w:rPr>
              <w:t>ZÁVĚR</w:t>
            </w:r>
            <w:r>
              <w:rPr>
                <w:noProof/>
                <w:webHidden/>
              </w:rPr>
              <w:tab/>
            </w:r>
            <w:r>
              <w:rPr>
                <w:noProof/>
                <w:webHidden/>
              </w:rPr>
              <w:fldChar w:fldCharType="begin"/>
            </w:r>
            <w:r>
              <w:rPr>
                <w:noProof/>
                <w:webHidden/>
              </w:rPr>
              <w:instrText xml:space="preserve"> PAGEREF _Toc125914342 \h </w:instrText>
            </w:r>
            <w:r>
              <w:rPr>
                <w:noProof/>
                <w:webHidden/>
              </w:rPr>
            </w:r>
            <w:r>
              <w:rPr>
                <w:noProof/>
                <w:webHidden/>
              </w:rPr>
              <w:fldChar w:fldCharType="separate"/>
            </w:r>
            <w:r>
              <w:rPr>
                <w:noProof/>
                <w:webHidden/>
              </w:rPr>
              <w:t>31</w:t>
            </w:r>
            <w:r>
              <w:rPr>
                <w:noProof/>
                <w:webHidden/>
              </w:rPr>
              <w:fldChar w:fldCharType="end"/>
            </w:r>
          </w:hyperlink>
        </w:p>
        <w:p w14:paraId="194CADDE" w14:textId="598329AD" w:rsidR="002D2F3A" w:rsidRDefault="002D2F3A">
          <w:pPr>
            <w:pStyle w:val="Obsah1"/>
            <w:rPr>
              <w:rFonts w:asciiTheme="minorHAnsi" w:eastAsiaTheme="minorEastAsia" w:hAnsiTheme="minorHAnsi"/>
              <w:noProof/>
              <w:sz w:val="22"/>
              <w:lang w:eastAsia="cs-CZ"/>
            </w:rPr>
          </w:pPr>
          <w:hyperlink w:anchor="_Toc125914343" w:history="1">
            <w:r w:rsidRPr="00547DCD">
              <w:rPr>
                <w:rStyle w:val="Hypertextovodkaz"/>
                <w:noProof/>
              </w:rPr>
              <w:t>SEZNAM POUŽITÝCH ZDROJŮ</w:t>
            </w:r>
            <w:r>
              <w:rPr>
                <w:noProof/>
                <w:webHidden/>
              </w:rPr>
              <w:tab/>
            </w:r>
            <w:r>
              <w:rPr>
                <w:noProof/>
                <w:webHidden/>
              </w:rPr>
              <w:fldChar w:fldCharType="begin"/>
            </w:r>
            <w:r>
              <w:rPr>
                <w:noProof/>
                <w:webHidden/>
              </w:rPr>
              <w:instrText xml:space="preserve"> PAGEREF _Toc125914343 \h </w:instrText>
            </w:r>
            <w:r>
              <w:rPr>
                <w:noProof/>
                <w:webHidden/>
              </w:rPr>
            </w:r>
            <w:r>
              <w:rPr>
                <w:noProof/>
                <w:webHidden/>
              </w:rPr>
              <w:fldChar w:fldCharType="separate"/>
            </w:r>
            <w:r>
              <w:rPr>
                <w:noProof/>
                <w:webHidden/>
              </w:rPr>
              <w:t>32</w:t>
            </w:r>
            <w:r>
              <w:rPr>
                <w:noProof/>
                <w:webHidden/>
              </w:rPr>
              <w:fldChar w:fldCharType="end"/>
            </w:r>
          </w:hyperlink>
        </w:p>
        <w:p w14:paraId="2DB6D5D9" w14:textId="1F5D78A0" w:rsidR="002D2F3A" w:rsidRDefault="002D2F3A">
          <w:pPr>
            <w:pStyle w:val="Obsah1"/>
            <w:rPr>
              <w:rFonts w:asciiTheme="minorHAnsi" w:eastAsiaTheme="minorEastAsia" w:hAnsiTheme="minorHAnsi"/>
              <w:noProof/>
              <w:sz w:val="22"/>
              <w:lang w:eastAsia="cs-CZ"/>
            </w:rPr>
          </w:pPr>
          <w:hyperlink w:anchor="_Toc125914344" w:history="1">
            <w:r w:rsidRPr="00547DCD">
              <w:rPr>
                <w:rStyle w:val="Hypertextovodkaz"/>
                <w:noProof/>
              </w:rPr>
              <w:t>SEZNAM TABULEK, GRAFŮ, OBRÁZKŮ A SCHÉMAT</w:t>
            </w:r>
            <w:r>
              <w:rPr>
                <w:noProof/>
                <w:webHidden/>
              </w:rPr>
              <w:tab/>
            </w:r>
            <w:r>
              <w:rPr>
                <w:noProof/>
                <w:webHidden/>
              </w:rPr>
              <w:fldChar w:fldCharType="begin"/>
            </w:r>
            <w:r>
              <w:rPr>
                <w:noProof/>
                <w:webHidden/>
              </w:rPr>
              <w:instrText xml:space="preserve"> PAGEREF _Toc125914344 \h </w:instrText>
            </w:r>
            <w:r>
              <w:rPr>
                <w:noProof/>
                <w:webHidden/>
              </w:rPr>
            </w:r>
            <w:r>
              <w:rPr>
                <w:noProof/>
                <w:webHidden/>
              </w:rPr>
              <w:fldChar w:fldCharType="separate"/>
            </w:r>
            <w:r>
              <w:rPr>
                <w:noProof/>
                <w:webHidden/>
              </w:rPr>
              <w:t>35</w:t>
            </w:r>
            <w:r>
              <w:rPr>
                <w:noProof/>
                <w:webHidden/>
              </w:rPr>
              <w:fldChar w:fldCharType="end"/>
            </w:r>
          </w:hyperlink>
        </w:p>
        <w:p w14:paraId="5A36A226" w14:textId="4838E272" w:rsidR="002D2F3A" w:rsidRDefault="002D2F3A">
          <w:pPr>
            <w:pStyle w:val="Obsah1"/>
            <w:rPr>
              <w:rFonts w:asciiTheme="minorHAnsi" w:eastAsiaTheme="minorEastAsia" w:hAnsiTheme="minorHAnsi"/>
              <w:noProof/>
              <w:sz w:val="22"/>
              <w:lang w:eastAsia="cs-CZ"/>
            </w:rPr>
          </w:pPr>
          <w:hyperlink w:anchor="_Toc125914345" w:history="1">
            <w:r w:rsidRPr="00547DCD">
              <w:rPr>
                <w:rStyle w:val="Hypertextovodkaz"/>
                <w:noProof/>
              </w:rPr>
              <w:t>SEZNAM POUŽITÝCH ZKRATEK</w:t>
            </w:r>
            <w:r>
              <w:rPr>
                <w:noProof/>
                <w:webHidden/>
              </w:rPr>
              <w:tab/>
            </w:r>
            <w:r>
              <w:rPr>
                <w:noProof/>
                <w:webHidden/>
              </w:rPr>
              <w:fldChar w:fldCharType="begin"/>
            </w:r>
            <w:r>
              <w:rPr>
                <w:noProof/>
                <w:webHidden/>
              </w:rPr>
              <w:instrText xml:space="preserve"> PAGEREF _Toc125914345 \h </w:instrText>
            </w:r>
            <w:r>
              <w:rPr>
                <w:noProof/>
                <w:webHidden/>
              </w:rPr>
            </w:r>
            <w:r>
              <w:rPr>
                <w:noProof/>
                <w:webHidden/>
              </w:rPr>
              <w:fldChar w:fldCharType="separate"/>
            </w:r>
            <w:r>
              <w:rPr>
                <w:noProof/>
                <w:webHidden/>
              </w:rPr>
              <w:t>36</w:t>
            </w:r>
            <w:r>
              <w:rPr>
                <w:noProof/>
                <w:webHidden/>
              </w:rPr>
              <w:fldChar w:fldCharType="end"/>
            </w:r>
          </w:hyperlink>
        </w:p>
        <w:p w14:paraId="7CF76E1B" w14:textId="4745A526" w:rsidR="002D2F3A" w:rsidRDefault="002D2F3A">
          <w:pPr>
            <w:pStyle w:val="Obsah1"/>
            <w:rPr>
              <w:rFonts w:asciiTheme="minorHAnsi" w:eastAsiaTheme="minorEastAsia" w:hAnsiTheme="minorHAnsi"/>
              <w:noProof/>
              <w:sz w:val="22"/>
              <w:lang w:eastAsia="cs-CZ"/>
            </w:rPr>
          </w:pPr>
          <w:hyperlink w:anchor="_Toc125914346" w:history="1">
            <w:r w:rsidRPr="00547DCD">
              <w:rPr>
                <w:rStyle w:val="Hypertextovodkaz"/>
                <w:noProof/>
              </w:rPr>
              <w:t>SEZNAM PŘÍLOH</w:t>
            </w:r>
            <w:r>
              <w:rPr>
                <w:noProof/>
                <w:webHidden/>
              </w:rPr>
              <w:tab/>
            </w:r>
            <w:r>
              <w:rPr>
                <w:noProof/>
                <w:webHidden/>
              </w:rPr>
              <w:fldChar w:fldCharType="begin"/>
            </w:r>
            <w:r>
              <w:rPr>
                <w:noProof/>
                <w:webHidden/>
              </w:rPr>
              <w:instrText xml:space="preserve"> PAGEREF _Toc125914346 \h </w:instrText>
            </w:r>
            <w:r>
              <w:rPr>
                <w:noProof/>
                <w:webHidden/>
              </w:rPr>
            </w:r>
            <w:r>
              <w:rPr>
                <w:noProof/>
                <w:webHidden/>
              </w:rPr>
              <w:fldChar w:fldCharType="separate"/>
            </w:r>
            <w:r>
              <w:rPr>
                <w:noProof/>
                <w:webHidden/>
              </w:rPr>
              <w:t>37</w:t>
            </w:r>
            <w:r>
              <w:rPr>
                <w:noProof/>
                <w:webHidden/>
              </w:rPr>
              <w:fldChar w:fldCharType="end"/>
            </w:r>
          </w:hyperlink>
        </w:p>
        <w:p w14:paraId="19313A76" w14:textId="3B480E00" w:rsidR="00067BC5" w:rsidRDefault="00067BC5">
          <w:pPr>
            <w:rPr>
              <w:b/>
              <w:bCs/>
            </w:rPr>
          </w:pPr>
          <w:r>
            <w:rPr>
              <w:b/>
              <w:bCs/>
            </w:rPr>
            <w:fldChar w:fldCharType="end"/>
          </w:r>
        </w:p>
      </w:sdtContent>
    </w:sdt>
    <w:p w14:paraId="109C7B77" w14:textId="77777777" w:rsidR="002C23D6" w:rsidRDefault="002C23D6"/>
    <w:p w14:paraId="5E39395A" w14:textId="77777777" w:rsidR="00E514B5" w:rsidRDefault="00E514B5" w:rsidP="000E42B7">
      <w:pPr>
        <w:rPr>
          <w:b/>
          <w:sz w:val="32"/>
        </w:rPr>
        <w:sectPr w:rsidR="00E514B5" w:rsidSect="00E8606E">
          <w:footerReference w:type="default" r:id="rId13"/>
          <w:type w:val="continuous"/>
          <w:pgSz w:w="11906" w:h="16838"/>
          <w:pgMar w:top="1701" w:right="1701" w:bottom="1701" w:left="1985" w:header="709" w:footer="709" w:gutter="0"/>
          <w:cols w:space="708"/>
          <w:titlePg/>
          <w:docGrid w:linePitch="360"/>
        </w:sectPr>
      </w:pPr>
    </w:p>
    <w:p w14:paraId="545A2994" w14:textId="77777777" w:rsidR="008242DC" w:rsidRDefault="0077185D" w:rsidP="00E8606E">
      <w:pPr>
        <w:pStyle w:val="Nadpis1"/>
        <w:numPr>
          <w:ilvl w:val="0"/>
          <w:numId w:val="0"/>
        </w:numPr>
      </w:pPr>
      <w:bookmarkStart w:id="0" w:name="_Toc125914308"/>
      <w:r>
        <w:lastRenderedPageBreak/>
        <w:t>ÚVOD</w:t>
      </w:r>
      <w:bookmarkEnd w:id="0"/>
    </w:p>
    <w:p w14:paraId="21FA0495" w14:textId="77777777" w:rsidR="00B360BA" w:rsidRPr="00B360BA" w:rsidRDefault="00B360BA" w:rsidP="00B360BA">
      <w:r w:rsidRPr="00B360BA">
        <w:t>Zde bude začínat úvod …</w:t>
      </w:r>
    </w:p>
    <w:p w14:paraId="280D3384" w14:textId="77777777" w:rsidR="0077185D" w:rsidRPr="0077185D" w:rsidRDefault="0077185D" w:rsidP="0077185D">
      <w:pPr>
        <w:rPr>
          <w:color w:val="FF0000"/>
        </w:rPr>
      </w:pPr>
    </w:p>
    <w:p w14:paraId="1D7E0C52" w14:textId="77777777" w:rsidR="00B360BA" w:rsidRDefault="00B360BA" w:rsidP="0077185D">
      <w:pPr>
        <w:rPr>
          <w:color w:val="FF0000"/>
        </w:rPr>
      </w:pPr>
      <w:r>
        <w:rPr>
          <w:color w:val="FF0000"/>
        </w:rPr>
        <w:t xml:space="preserve">** </w:t>
      </w:r>
      <w:r w:rsidR="0077185D">
        <w:rPr>
          <w:color w:val="FF0000"/>
        </w:rPr>
        <w:t xml:space="preserve">V úvodu vysvětlete důvody, proč jste si téma vybrali. Nepoužívejte obecné fráze, např. „všichni dobře víme“, nedopouštějte se zde vlastních nepodložených úvah. Zmiňte, kdo se problémem již zabýval (např. uveďte některé autory odborných monografií), nebo třeba významné dokumenty (např. Strategie vzdělávací politiky ČR nebo Dlouhodobý záměr vzdělávání a rozvoje vzdělávací soustavy ČR na období 2015-2020). </w:t>
      </w:r>
    </w:p>
    <w:p w14:paraId="57F044CF" w14:textId="1EE372B1" w:rsidR="0077185D" w:rsidRDefault="0077185D" w:rsidP="00B360BA">
      <w:pPr>
        <w:rPr>
          <w:rFonts w:eastAsiaTheme="majorEastAsia" w:cstheme="majorBidi"/>
          <w:b/>
          <w:color w:val="000000" w:themeColor="text1"/>
          <w:sz w:val="28"/>
          <w:szCs w:val="32"/>
        </w:rPr>
      </w:pPr>
      <w:r>
        <w:br w:type="page"/>
      </w:r>
    </w:p>
    <w:p w14:paraId="378C9284" w14:textId="77777777" w:rsidR="0077185D" w:rsidRDefault="0077185D" w:rsidP="00F8719E">
      <w:pPr>
        <w:pStyle w:val="Nadpis1"/>
        <w:numPr>
          <w:ilvl w:val="0"/>
          <w:numId w:val="0"/>
        </w:numPr>
      </w:pPr>
      <w:bookmarkStart w:id="1" w:name="_Toc125914309"/>
      <w:r>
        <w:lastRenderedPageBreak/>
        <w:t>TEORETICKÁ ČÁST</w:t>
      </w:r>
      <w:bookmarkEnd w:id="1"/>
    </w:p>
    <w:p w14:paraId="26DD9936" w14:textId="77777777" w:rsidR="00375E32" w:rsidRDefault="00375E32" w:rsidP="00375E32">
      <w:pPr>
        <w:rPr>
          <w:color w:val="FF0000"/>
        </w:rPr>
      </w:pPr>
      <w:r>
        <w:rPr>
          <w:color w:val="000000" w:themeColor="text1"/>
        </w:rPr>
        <w:t>Zde bude zahájena praktická část …</w:t>
      </w:r>
    </w:p>
    <w:p w14:paraId="1E4B7C7E" w14:textId="77777777" w:rsidR="001B19DD" w:rsidRDefault="001B19DD" w:rsidP="00F8719E">
      <w:pPr>
        <w:pStyle w:val="Nadpis1"/>
      </w:pPr>
      <w:bookmarkStart w:id="2" w:name="_Toc125914310"/>
      <w:r>
        <w:t xml:space="preserve">Cíl </w:t>
      </w:r>
      <w:r w:rsidR="008D549F">
        <w:t xml:space="preserve">a </w:t>
      </w:r>
      <w:r w:rsidR="008D549F" w:rsidRPr="0077185D">
        <w:t>metodika</w:t>
      </w:r>
      <w:bookmarkEnd w:id="2"/>
    </w:p>
    <w:p w14:paraId="50F3B960" w14:textId="77777777" w:rsidR="0077185D" w:rsidRDefault="00375E32" w:rsidP="00A970DC">
      <w:pPr>
        <w:rPr>
          <w:color w:val="FF0000"/>
        </w:rPr>
      </w:pPr>
      <w:r>
        <w:rPr>
          <w:color w:val="FF0000"/>
        </w:rPr>
        <w:t xml:space="preserve">** </w:t>
      </w:r>
      <w:r w:rsidR="0077185D">
        <w:rPr>
          <w:color w:val="FF0000"/>
        </w:rPr>
        <w:t>Sem opište cíl a metodiku ze Zadávacího listu. Vše dejte do minulého času. Pokud jste během zpracování své BP zjistili, že některou metodu ze ZL nemůžete uplatnit, je nutné změnit metodu i do ZL (po konzultaci s vedoucím práce). To bude možné cca do ledna.</w:t>
      </w:r>
    </w:p>
    <w:p w14:paraId="311B7C48" w14:textId="77777777" w:rsidR="0077185D" w:rsidRPr="002C3CF1" w:rsidRDefault="0077185D" w:rsidP="00A970DC">
      <w:pPr>
        <w:rPr>
          <w:rFonts w:eastAsiaTheme="majorEastAsia" w:cstheme="majorBidi"/>
          <w:color w:val="FF0000"/>
          <w:sz w:val="28"/>
          <w:szCs w:val="32"/>
        </w:rPr>
      </w:pPr>
      <w:r>
        <w:rPr>
          <w:color w:val="FF0000"/>
        </w:rPr>
        <w:t xml:space="preserve">Všimněte si, za 1 v nadpisu není tečka. Ta není nikdy za poslední číslicí, ani když je tou číslicí číslice zároveň první. U Nadpisu 2 to bude 1.1 </w:t>
      </w:r>
    </w:p>
    <w:p w14:paraId="067B98EC" w14:textId="77777777" w:rsidR="0077185D" w:rsidRDefault="0077185D">
      <w:pPr>
        <w:spacing w:before="0" w:after="160" w:line="259" w:lineRule="auto"/>
        <w:jc w:val="left"/>
      </w:pPr>
      <w:r>
        <w:br w:type="page"/>
      </w:r>
    </w:p>
    <w:p w14:paraId="4EA64324" w14:textId="7D42EB77" w:rsidR="001B19DD" w:rsidRDefault="00F16FBF" w:rsidP="00F8719E">
      <w:pPr>
        <w:pStyle w:val="Nadpis1"/>
      </w:pPr>
      <w:bookmarkStart w:id="3" w:name="_Toc125914311"/>
      <w:r>
        <w:lastRenderedPageBreak/>
        <w:t>ZÁKLADNÍ POJMY A JEJICH VÝZNAM</w:t>
      </w:r>
      <w:bookmarkEnd w:id="3"/>
    </w:p>
    <w:p w14:paraId="5B6A98C3" w14:textId="14CE5DD8" w:rsidR="00375E32" w:rsidRDefault="00A427B1" w:rsidP="00375E32">
      <w:pPr>
        <w:rPr>
          <w:color w:val="FF0000"/>
        </w:rPr>
      </w:pPr>
      <w:r>
        <w:rPr>
          <w:color w:val="000000" w:themeColor="text1"/>
        </w:rPr>
        <w:t>Tato b</w:t>
      </w:r>
      <w:r w:rsidR="00B0062E">
        <w:rPr>
          <w:color w:val="000000" w:themeColor="text1"/>
        </w:rPr>
        <w:t>akalářská práce se věnuje</w:t>
      </w:r>
      <w:r w:rsidR="005551A2">
        <w:rPr>
          <w:color w:val="000000" w:themeColor="text1"/>
        </w:rPr>
        <w:t xml:space="preserve"> </w:t>
      </w:r>
      <w:r w:rsidR="00425FE1">
        <w:rPr>
          <w:color w:val="000000" w:themeColor="text1"/>
        </w:rPr>
        <w:t>tématu</w:t>
      </w:r>
      <w:r w:rsidR="005551A2">
        <w:rPr>
          <w:color w:val="000000" w:themeColor="text1"/>
        </w:rPr>
        <w:t xml:space="preserve"> trans</w:t>
      </w:r>
      <w:r w:rsidR="00371D17">
        <w:rPr>
          <w:color w:val="000000" w:themeColor="text1"/>
        </w:rPr>
        <w:t xml:space="preserve">gender </w:t>
      </w:r>
      <w:r w:rsidR="005551A2">
        <w:rPr>
          <w:color w:val="000000" w:themeColor="text1"/>
        </w:rPr>
        <w:t>osob, studujících</w:t>
      </w:r>
      <w:r w:rsidR="009D6E98">
        <w:rPr>
          <w:color w:val="000000" w:themeColor="text1"/>
        </w:rPr>
        <w:t xml:space="preserve"> na českých středních školách</w:t>
      </w:r>
      <w:r w:rsidR="00470F7A">
        <w:rPr>
          <w:color w:val="000000" w:themeColor="text1"/>
        </w:rPr>
        <w:t xml:space="preserve"> a názorům pedagogů středních škol na </w:t>
      </w:r>
      <w:r w:rsidR="001842F1">
        <w:rPr>
          <w:color w:val="000000" w:themeColor="text1"/>
        </w:rPr>
        <w:t xml:space="preserve">problematiku jejich inkluze a </w:t>
      </w:r>
      <w:r w:rsidR="008C6E37">
        <w:rPr>
          <w:color w:val="000000" w:themeColor="text1"/>
        </w:rPr>
        <w:t xml:space="preserve">na vytváření bezpečného prostředí. </w:t>
      </w:r>
      <w:r w:rsidR="00F16FBF">
        <w:rPr>
          <w:color w:val="000000" w:themeColor="text1"/>
        </w:rPr>
        <w:t>Pro snadnější pochopení problematiky se následující kapitola bude věnovat základním pojmům z oblasti trans</w:t>
      </w:r>
      <w:r w:rsidR="005412BA">
        <w:rPr>
          <w:color w:val="000000" w:themeColor="text1"/>
        </w:rPr>
        <w:t xml:space="preserve">genderu </w:t>
      </w:r>
      <w:r w:rsidR="00F16FBF">
        <w:rPr>
          <w:color w:val="000000" w:themeColor="text1"/>
        </w:rPr>
        <w:t>a jejich významu.</w:t>
      </w:r>
    </w:p>
    <w:p w14:paraId="1F3901F0" w14:textId="59D0267B" w:rsidR="0077185D" w:rsidRDefault="00B8223C" w:rsidP="008C7644">
      <w:pPr>
        <w:pStyle w:val="Nadpis2"/>
      </w:pPr>
      <w:bookmarkStart w:id="4" w:name="_Toc125914312"/>
      <w:r>
        <w:t>Pohlaví</w:t>
      </w:r>
      <w:bookmarkEnd w:id="4"/>
    </w:p>
    <w:p w14:paraId="51D44B1F" w14:textId="2143F381" w:rsidR="000B1E5E" w:rsidRDefault="007872D0" w:rsidP="000B1E5E">
      <w:pPr>
        <w:rPr>
          <w:color w:val="000000" w:themeColor="text1"/>
        </w:rPr>
      </w:pPr>
      <w:r>
        <w:rPr>
          <w:color w:val="000000" w:themeColor="text1"/>
        </w:rPr>
        <w:t xml:space="preserve">Pojem pohlaví </w:t>
      </w:r>
      <w:r w:rsidR="000B1E5E">
        <w:rPr>
          <w:color w:val="000000" w:themeColor="text1"/>
        </w:rPr>
        <w:t>(anglicky „sex“) představuje</w:t>
      </w:r>
      <w:r w:rsidR="004451A0">
        <w:rPr>
          <w:color w:val="000000" w:themeColor="text1"/>
        </w:rPr>
        <w:t xml:space="preserve"> primárně</w:t>
      </w:r>
      <w:r>
        <w:rPr>
          <w:color w:val="000000" w:themeColor="text1"/>
        </w:rPr>
        <w:t xml:space="preserve"> biologic</w:t>
      </w:r>
      <w:r w:rsidR="000B1E5E">
        <w:rPr>
          <w:color w:val="000000" w:themeColor="text1"/>
        </w:rPr>
        <w:t>ké</w:t>
      </w:r>
      <w:r>
        <w:rPr>
          <w:color w:val="000000" w:themeColor="text1"/>
        </w:rPr>
        <w:t xml:space="preserve"> rozdíl</w:t>
      </w:r>
      <w:r w:rsidR="000B1E5E">
        <w:rPr>
          <w:color w:val="000000" w:themeColor="text1"/>
        </w:rPr>
        <w:t>y</w:t>
      </w:r>
      <w:r>
        <w:rPr>
          <w:color w:val="000000" w:themeColor="text1"/>
        </w:rPr>
        <w:t xml:space="preserve"> mezi mužem a ženou</w:t>
      </w:r>
      <w:r w:rsidR="002A1145">
        <w:rPr>
          <w:color w:val="000000" w:themeColor="text1"/>
        </w:rPr>
        <w:t xml:space="preserve">. Jedná se o rozdíly, které jsou </w:t>
      </w:r>
      <w:r w:rsidR="000B1E5E">
        <w:rPr>
          <w:color w:val="000000" w:themeColor="text1"/>
        </w:rPr>
        <w:t>dány karyotypem daného jedince a které vznikají již při početí</w:t>
      </w:r>
      <w:r w:rsidR="006955C3">
        <w:rPr>
          <w:color w:val="000000" w:themeColor="text1"/>
        </w:rPr>
        <w:t xml:space="preserve"> (Janošová, 2008, s. 38-39).</w:t>
      </w:r>
    </w:p>
    <w:p w14:paraId="42189150" w14:textId="3CBC2E2F" w:rsidR="00B35DE3" w:rsidRDefault="006955C3" w:rsidP="000B1E5E">
      <w:pPr>
        <w:rPr>
          <w:color w:val="000000" w:themeColor="text1"/>
        </w:rPr>
      </w:pPr>
      <w:r>
        <w:rPr>
          <w:color w:val="000000" w:themeColor="text1"/>
        </w:rPr>
        <w:t xml:space="preserve">Nové medicínské technologie </w:t>
      </w:r>
      <w:proofErr w:type="gramStart"/>
      <w:r>
        <w:rPr>
          <w:color w:val="000000" w:themeColor="text1"/>
        </w:rPr>
        <w:t>dokáží</w:t>
      </w:r>
      <w:proofErr w:type="gramEnd"/>
      <w:r>
        <w:rPr>
          <w:color w:val="000000" w:themeColor="text1"/>
        </w:rPr>
        <w:t xml:space="preserve"> zjistit pohlaví plodu s co největší přesností již před narozením (</w:t>
      </w:r>
      <w:proofErr w:type="spellStart"/>
      <w:r>
        <w:rPr>
          <w:color w:val="000000" w:themeColor="text1"/>
        </w:rPr>
        <w:t>Fafejta</w:t>
      </w:r>
      <w:proofErr w:type="spellEnd"/>
      <w:r>
        <w:rPr>
          <w:color w:val="000000" w:themeColor="text1"/>
        </w:rPr>
        <w:t xml:space="preserve">, 2004, s. 31), lékaři či porodníci pak určují biologické pohlaví na základě </w:t>
      </w:r>
      <w:r w:rsidR="00DF562E">
        <w:rPr>
          <w:color w:val="000000" w:themeColor="text1"/>
        </w:rPr>
        <w:t xml:space="preserve">svého dojmu z tvaru </w:t>
      </w:r>
      <w:r>
        <w:rPr>
          <w:color w:val="000000" w:themeColor="text1"/>
        </w:rPr>
        <w:t>jeho vnějšího genitálu po narození</w:t>
      </w:r>
      <w:r w:rsidR="00DF562E">
        <w:rPr>
          <w:color w:val="000000" w:themeColor="text1"/>
        </w:rPr>
        <w:t xml:space="preserve"> dítěte. Takto přisouzené pohlaví pak </w:t>
      </w:r>
      <w:r w:rsidR="00D131D1">
        <w:rPr>
          <w:color w:val="000000" w:themeColor="text1"/>
        </w:rPr>
        <w:t xml:space="preserve">do jisté míry </w:t>
      </w:r>
      <w:r w:rsidR="00DF562E">
        <w:rPr>
          <w:color w:val="000000" w:themeColor="text1"/>
        </w:rPr>
        <w:t>určuje směr, jímž se nadále bude ubírat výchova jedince</w:t>
      </w:r>
      <w:r>
        <w:rPr>
          <w:color w:val="000000" w:themeColor="text1"/>
        </w:rPr>
        <w:t xml:space="preserve"> (</w:t>
      </w:r>
      <w:proofErr w:type="spellStart"/>
      <w:r>
        <w:rPr>
          <w:color w:val="000000" w:themeColor="text1"/>
        </w:rPr>
        <w:t>Kasten</w:t>
      </w:r>
      <w:proofErr w:type="spellEnd"/>
      <w:r>
        <w:rPr>
          <w:color w:val="000000" w:themeColor="text1"/>
        </w:rPr>
        <w:t>, 2006</w:t>
      </w:r>
      <w:r w:rsidR="00DF562E">
        <w:rPr>
          <w:color w:val="000000" w:themeColor="text1"/>
        </w:rPr>
        <w:t>, s. 23).</w:t>
      </w:r>
    </w:p>
    <w:p w14:paraId="1A449440" w14:textId="50F28C0B" w:rsidR="008B013A" w:rsidRDefault="00ED26BC" w:rsidP="000B1E5E">
      <w:pPr>
        <w:rPr>
          <w:color w:val="000000" w:themeColor="text1"/>
        </w:rPr>
      </w:pPr>
      <w:r>
        <w:rPr>
          <w:color w:val="000000" w:themeColor="text1"/>
        </w:rPr>
        <w:t>Janošová</w:t>
      </w:r>
      <w:r w:rsidR="009E363E">
        <w:rPr>
          <w:color w:val="000000" w:themeColor="text1"/>
        </w:rPr>
        <w:t xml:space="preserve"> (2008, s. 39-40) po</w:t>
      </w:r>
      <w:r w:rsidR="00707613">
        <w:rPr>
          <w:color w:val="000000" w:themeColor="text1"/>
        </w:rPr>
        <w:t>pisuje vícesložkový charakter pohlaví, kdy lze sledovat pohlaví</w:t>
      </w:r>
      <w:r w:rsidR="00F60873">
        <w:rPr>
          <w:color w:val="000000" w:themeColor="text1"/>
        </w:rPr>
        <w:t xml:space="preserve"> chromozomální, </w:t>
      </w:r>
      <w:proofErr w:type="spellStart"/>
      <w:r w:rsidR="00F60873">
        <w:rPr>
          <w:color w:val="000000" w:themeColor="text1"/>
        </w:rPr>
        <w:t>gonadální</w:t>
      </w:r>
      <w:proofErr w:type="spellEnd"/>
      <w:r w:rsidR="00F60873">
        <w:rPr>
          <w:color w:val="000000" w:themeColor="text1"/>
        </w:rPr>
        <w:t xml:space="preserve">, </w:t>
      </w:r>
      <w:r w:rsidR="00C360B2">
        <w:rPr>
          <w:color w:val="000000" w:themeColor="text1"/>
        </w:rPr>
        <w:t xml:space="preserve">hormonální a fenotypové. </w:t>
      </w:r>
      <w:r w:rsidR="008B013A">
        <w:rPr>
          <w:color w:val="000000" w:themeColor="text1"/>
        </w:rPr>
        <w:t xml:space="preserve">Někteří autoři vnímají </w:t>
      </w:r>
      <w:r w:rsidR="006D0530">
        <w:rPr>
          <w:color w:val="000000" w:themeColor="text1"/>
        </w:rPr>
        <w:t>myšlenku pohlaví jako problematickou</w:t>
      </w:r>
      <w:r>
        <w:rPr>
          <w:color w:val="000000" w:themeColor="text1"/>
        </w:rPr>
        <w:t xml:space="preserve">, </w:t>
      </w:r>
      <w:r w:rsidR="00596DEF">
        <w:rPr>
          <w:color w:val="000000" w:themeColor="text1"/>
        </w:rPr>
        <w:t>neboť tato kritéria nelze aplikovat na všechny osoby</w:t>
      </w:r>
      <w:r w:rsidR="001F7BEE">
        <w:rPr>
          <w:color w:val="000000" w:themeColor="text1"/>
        </w:rPr>
        <w:t xml:space="preserve"> a jednoznačně je tak zařadit do kategorie „muž“ či „žena“.</w:t>
      </w:r>
      <w:r w:rsidR="00BF5B8F">
        <w:rPr>
          <w:color w:val="000000" w:themeColor="text1"/>
        </w:rPr>
        <w:t xml:space="preserve"> </w:t>
      </w:r>
      <w:proofErr w:type="spellStart"/>
      <w:r w:rsidR="00BF5B8F">
        <w:rPr>
          <w:color w:val="000000" w:themeColor="text1"/>
        </w:rPr>
        <w:t>Dreger</w:t>
      </w:r>
      <w:proofErr w:type="spellEnd"/>
      <w:r w:rsidR="001371E2">
        <w:rPr>
          <w:color w:val="000000" w:themeColor="text1"/>
        </w:rPr>
        <w:t xml:space="preserve"> (</w:t>
      </w:r>
      <w:r w:rsidR="00A04629">
        <w:rPr>
          <w:color w:val="000000" w:themeColor="text1"/>
        </w:rPr>
        <w:t>2009</w:t>
      </w:r>
      <w:r w:rsidR="001371E2">
        <w:rPr>
          <w:color w:val="000000" w:themeColor="text1"/>
        </w:rPr>
        <w:t xml:space="preserve">, s. </w:t>
      </w:r>
      <w:r w:rsidR="0002789B">
        <w:rPr>
          <w:color w:val="000000" w:themeColor="text1"/>
        </w:rPr>
        <w:t>127</w:t>
      </w:r>
      <w:r w:rsidR="001371E2">
        <w:rPr>
          <w:color w:val="000000" w:themeColor="text1"/>
        </w:rPr>
        <w:t>)</w:t>
      </w:r>
      <w:r w:rsidR="005E2C9B">
        <w:rPr>
          <w:color w:val="000000" w:themeColor="text1"/>
        </w:rPr>
        <w:t xml:space="preserve"> uvádí procentuální odhad množství jedinců v</w:t>
      </w:r>
      <w:r w:rsidR="006F01A7">
        <w:rPr>
          <w:color w:val="000000" w:themeColor="text1"/>
        </w:rPr>
        <w:t> </w:t>
      </w:r>
      <w:r w:rsidR="005E2C9B">
        <w:rPr>
          <w:color w:val="000000" w:themeColor="text1"/>
        </w:rPr>
        <w:t>populaci</w:t>
      </w:r>
      <w:r w:rsidR="006F01A7">
        <w:rPr>
          <w:color w:val="000000" w:themeColor="text1"/>
        </w:rPr>
        <w:t>, u kterých</w:t>
      </w:r>
      <w:r w:rsidR="009A0686">
        <w:rPr>
          <w:color w:val="000000" w:themeColor="text1"/>
        </w:rPr>
        <w:t xml:space="preserve"> jsou některé složky určující pohlaví v</w:t>
      </w:r>
      <w:r w:rsidR="00007C09">
        <w:rPr>
          <w:color w:val="000000" w:themeColor="text1"/>
        </w:rPr>
        <w:t> </w:t>
      </w:r>
      <w:r w:rsidR="009A0686">
        <w:rPr>
          <w:color w:val="000000" w:themeColor="text1"/>
        </w:rPr>
        <w:t>rozporu</w:t>
      </w:r>
      <w:r w:rsidR="00007C09">
        <w:rPr>
          <w:color w:val="000000" w:themeColor="text1"/>
        </w:rPr>
        <w:t>, na 1 až 1,7 %.</w:t>
      </w:r>
    </w:p>
    <w:p w14:paraId="16C06CBB" w14:textId="0E5E1F24" w:rsidR="006955C3" w:rsidRDefault="001634EB" w:rsidP="008C7644">
      <w:pPr>
        <w:pStyle w:val="Nadpis2"/>
      </w:pPr>
      <w:bookmarkStart w:id="5" w:name="_Toc125914313"/>
      <w:r>
        <w:t>Rod, g</w:t>
      </w:r>
      <w:r w:rsidR="006955C3" w:rsidRPr="006955C3">
        <w:t>ender</w:t>
      </w:r>
      <w:bookmarkEnd w:id="5"/>
    </w:p>
    <w:p w14:paraId="0FB4474D" w14:textId="074C18FB" w:rsidR="006955C3" w:rsidRDefault="001634EB" w:rsidP="006955C3">
      <w:r>
        <w:t>Pojem rod (anglicky „gender“) vyjadřuje rozdíly mezi muži a ženami, jejichž podstata spočívá v kulturních a sociálních stereotypech</w:t>
      </w:r>
      <w:r w:rsidR="00876B63">
        <w:t xml:space="preserve">, tzn. </w:t>
      </w:r>
      <w:r>
        <w:t>vzorcích chování</w:t>
      </w:r>
      <w:r w:rsidR="009E6DD0">
        <w:t xml:space="preserve">. </w:t>
      </w:r>
      <w:r>
        <w:t>Genderové rozdíly mají proměnlivý charakter a jejich podoba je v různých společnostech velmi rozmanitá. Vymezením „ženského“ a „mužského“ genderu</w:t>
      </w:r>
      <w:r w:rsidR="00876B63">
        <w:t xml:space="preserve"> daná kultura vypovídá o stupni svého společenského vývoje</w:t>
      </w:r>
      <w:r>
        <w:t xml:space="preserve"> (Janošová, 2008, s. 40).</w:t>
      </w:r>
    </w:p>
    <w:p w14:paraId="2A48C47B" w14:textId="1A67C83D" w:rsidR="001634EB" w:rsidRDefault="001634EB" w:rsidP="006955C3">
      <w:r>
        <w:t>Na genderu je podstatné, že j</w:t>
      </w:r>
      <w:r w:rsidR="00876B63">
        <w:t>e</w:t>
      </w:r>
      <w:r>
        <w:t xml:space="preserve"> ho možno coby sociální konstrukt měnit. Není pevný, je závazný pouze na základě sociálních norem</w:t>
      </w:r>
      <w:r w:rsidR="007902E0">
        <w:t xml:space="preserve"> </w:t>
      </w:r>
      <w:r>
        <w:t>(</w:t>
      </w:r>
      <w:proofErr w:type="spellStart"/>
      <w:r>
        <w:t>Fafejta</w:t>
      </w:r>
      <w:proofErr w:type="spellEnd"/>
      <w:r>
        <w:t>, 2004, s. 30-31).</w:t>
      </w:r>
    </w:p>
    <w:p w14:paraId="1A798050" w14:textId="5961A1EA" w:rsidR="006D5CEC" w:rsidRDefault="00BD65B5" w:rsidP="006955C3">
      <w:r>
        <w:t xml:space="preserve">K ženskému </w:t>
      </w:r>
      <w:r w:rsidR="001E500C">
        <w:t>genderu</w:t>
      </w:r>
      <w:r>
        <w:t xml:space="preserve"> neboli „feminitě“ bývají podle Janošové (2008,</w:t>
      </w:r>
      <w:r w:rsidR="001E500C">
        <w:t xml:space="preserve"> s. 3</w:t>
      </w:r>
      <w:r w:rsidR="004578E5">
        <w:t>9</w:t>
      </w:r>
      <w:r w:rsidR="001E500C">
        <w:t xml:space="preserve">) přiřazovány vlastnosti jako je </w:t>
      </w:r>
      <w:r w:rsidR="00346D51">
        <w:t xml:space="preserve">pasivita a soucit, pocity odporu při kontaktu s něčím nepříjemným, </w:t>
      </w:r>
      <w:r w:rsidR="008F07BC">
        <w:t xml:space="preserve">jemnost, čistota, emocionalita, silnější potřeba vyjadřovat pocity, takt, </w:t>
      </w:r>
      <w:r w:rsidR="00E312D1">
        <w:t xml:space="preserve">upravenost a krása. Mužskému genderu neboli „maskulinitě“ jsou přisuzovány </w:t>
      </w:r>
      <w:r w:rsidR="00D81EE0">
        <w:t xml:space="preserve">veskrze opačné </w:t>
      </w:r>
      <w:r w:rsidR="00E312D1">
        <w:t>vlastnosti</w:t>
      </w:r>
      <w:r w:rsidR="00D81EE0">
        <w:t>,</w:t>
      </w:r>
      <w:r w:rsidR="00E312D1">
        <w:t xml:space="preserve"> jako je </w:t>
      </w:r>
      <w:r w:rsidR="00D81EE0">
        <w:t xml:space="preserve">například </w:t>
      </w:r>
      <w:r w:rsidR="00087291">
        <w:t>potlačování emocí, orientace na práci, dominance, aktivita, soutěživost a vyšší společenské postavení.</w:t>
      </w:r>
    </w:p>
    <w:p w14:paraId="3041EE1D" w14:textId="3C03B4DE" w:rsidR="007D6EA0" w:rsidRDefault="007D6EA0" w:rsidP="007D6EA0">
      <w:pPr>
        <w:pStyle w:val="Nadpis2"/>
      </w:pPr>
      <w:bookmarkStart w:id="6" w:name="_Toc125914314"/>
      <w:r>
        <w:t>Vztah pohlaví a genderu</w:t>
      </w:r>
      <w:bookmarkEnd w:id="6"/>
    </w:p>
    <w:p w14:paraId="0754EAB4" w14:textId="1B18E6CD" w:rsidR="0015409D" w:rsidRDefault="0015409D" w:rsidP="007D6EA0">
      <w:r>
        <w:t xml:space="preserve">Mohlo by se zdát, že pojmy „pohlaví“ a „gender“ vyjadřují dva různé způsoby pohledu na tutéž věc a že člověk, který </w:t>
      </w:r>
      <w:proofErr w:type="gramStart"/>
      <w:r>
        <w:t>patří</w:t>
      </w:r>
      <w:proofErr w:type="gramEnd"/>
      <w:r>
        <w:t xml:space="preserve"> například k ženskému pohlaví, bude automaticky patřit k odpovídajícímu ženskému genderu. Skutečnost je však jiná</w:t>
      </w:r>
      <w:r w:rsidR="007C4B4E">
        <w:t xml:space="preserve"> a g</w:t>
      </w:r>
      <w:r>
        <w:t>ender může být zcela nezávislý na biologickém pohlaví (</w:t>
      </w:r>
      <w:proofErr w:type="spellStart"/>
      <w:r>
        <w:t>Oakley</w:t>
      </w:r>
      <w:proofErr w:type="spellEnd"/>
      <w:r>
        <w:t>, 2000, s. 121-122).</w:t>
      </w:r>
    </w:p>
    <w:p w14:paraId="77B6C2E2" w14:textId="0F2255E3" w:rsidR="007D6EA0" w:rsidRDefault="007D6EA0" w:rsidP="007D6EA0">
      <w:r>
        <w:t xml:space="preserve">Rodiče dítěte často </w:t>
      </w:r>
      <w:proofErr w:type="gramStart"/>
      <w:r>
        <w:t>touží</w:t>
      </w:r>
      <w:proofErr w:type="gramEnd"/>
      <w:r>
        <w:t xml:space="preserve"> po tom, dozvědět se </w:t>
      </w:r>
      <w:r w:rsidR="00D768F0">
        <w:t xml:space="preserve">biologické </w:t>
      </w:r>
      <w:r>
        <w:t xml:space="preserve">pohlaví svého potomka ještě před jeho narozením. </w:t>
      </w:r>
      <w:proofErr w:type="spellStart"/>
      <w:r>
        <w:t>Richards</w:t>
      </w:r>
      <w:proofErr w:type="spellEnd"/>
      <w:r>
        <w:t xml:space="preserve"> et. al. (20</w:t>
      </w:r>
      <w:r w:rsidR="00483A27">
        <w:t>1</w:t>
      </w:r>
      <w:r>
        <w:t xml:space="preserve">7, s. </w:t>
      </w:r>
      <w:proofErr w:type="spellStart"/>
      <w:r w:rsidRPr="00053001">
        <w:rPr>
          <w:highlight w:val="yellow"/>
        </w:rPr>
        <w:t>xx</w:t>
      </w:r>
      <w:proofErr w:type="spellEnd"/>
      <w:r>
        <w:t>) vysvětluje toto počínání jako potřebu přiřadit ještě ne zcela vyvinuté bytosti na základě biologického atributu gender a na základě něj nakoupit oblečení a hračky a vymalovat dětský pokoj odpovídajícími barvami a začít tak tvořit genderové prostředí, do kterého následně dítě vstoupí a začne se učit přiřknutému genderu. Jedinec je tak zdánlivě přirozeně zařazen do společensko-kulturního kontextu na základě své anatomické podoby.</w:t>
      </w:r>
    </w:p>
    <w:p w14:paraId="395F5B9A" w14:textId="77777777" w:rsidR="007D6EA0" w:rsidRDefault="007D6EA0" w:rsidP="007D6EA0">
      <w:r>
        <w:t xml:space="preserve">Ke zvýraznění projevů rozdílnosti mezi mladými ženami a muži dochází v období tělesného dospívání a tehdy dochází i k posunu vnímání vlastní genderové příslušnosti. Významnou roli hraje i sociální okolí, které často odlišuje očekávání a požadavky na jednání dívek a chlapců (Janošová, 2008, </w:t>
      </w:r>
      <w:commentRangeStart w:id="7"/>
      <w:r>
        <w:t xml:space="preserve">s. </w:t>
      </w:r>
      <w:proofErr w:type="spellStart"/>
      <w:r w:rsidRPr="00AF7184">
        <w:rPr>
          <w:highlight w:val="yellow"/>
        </w:rPr>
        <w:t>xx</w:t>
      </w:r>
      <w:commentRangeEnd w:id="7"/>
      <w:proofErr w:type="spellEnd"/>
      <w:r w:rsidR="00377142">
        <w:rPr>
          <w:rStyle w:val="Odkaznakoment"/>
        </w:rPr>
        <w:commentReference w:id="7"/>
      </w:r>
      <w:r>
        <w:t>).</w:t>
      </w:r>
    </w:p>
    <w:p w14:paraId="753E7260" w14:textId="44623B24" w:rsidR="007D6EA0" w:rsidRPr="007D6EA0" w:rsidRDefault="007D6EA0" w:rsidP="007D6EA0">
      <w:r>
        <w:t xml:space="preserve">Podle </w:t>
      </w:r>
      <w:proofErr w:type="spellStart"/>
      <w:r>
        <w:t>Šmausové</w:t>
      </w:r>
      <w:proofErr w:type="spellEnd"/>
      <w:r>
        <w:t xml:space="preserve"> (2002, s. 17) ve společnosti jedinci „hrají“ genderové role, které odpovídají genderovým stereotypům, normám a kontextu v rámci kultury, ve které žij</w:t>
      </w:r>
      <w:r w:rsidR="00391B16">
        <w:t>í</w:t>
      </w:r>
      <w:r>
        <w:t>.</w:t>
      </w:r>
    </w:p>
    <w:p w14:paraId="30E5CF44" w14:textId="3F05A26C" w:rsidR="003B0269" w:rsidRPr="006955C3" w:rsidRDefault="003B0269" w:rsidP="008C7644">
      <w:pPr>
        <w:pStyle w:val="Nadpis2"/>
      </w:pPr>
      <w:bookmarkStart w:id="8" w:name="_Toc125914315"/>
      <w:r>
        <w:t>Genderová role</w:t>
      </w:r>
      <w:bookmarkEnd w:id="8"/>
    </w:p>
    <w:p w14:paraId="21612237" w14:textId="6895DC4C" w:rsidR="007872D0" w:rsidRDefault="007502B5" w:rsidP="007872D0">
      <w:r>
        <w:t>R</w:t>
      </w:r>
      <w:r w:rsidR="00DB5723">
        <w:t>ole je soubor normativně vymezeného, očekávaného, dovoleného i vyžadovaného chování (Vágnerová, 2004, s. 320). Genderová role se tedy dá specifikovat jako souhrn představ o tom, jací by měli být muži a</w:t>
      </w:r>
      <w:r w:rsidR="0066169C">
        <w:t xml:space="preserve"> jaké by měly být</w:t>
      </w:r>
      <w:r w:rsidR="00DB5723">
        <w:t xml:space="preserve"> ženy. Obsahem genderové role jsou projevy a zájmy, které souvisí s vědomím příslušnosti ke skupině mužů či žen. Do jisté míry se </w:t>
      </w:r>
      <w:r w:rsidR="00DB5723">
        <w:lastRenderedPageBreak/>
        <w:t>jedná o vyjádření rodové identity – jedinec v této roli vyjadřuje to, kým se cítí být, i to, jak chce být vnímán (Janošová, 2008, s. 41).</w:t>
      </w:r>
    </w:p>
    <w:p w14:paraId="2AAC4C63" w14:textId="22F24737" w:rsidR="005546D3" w:rsidRDefault="007E6B62" w:rsidP="007872D0">
      <w:r>
        <w:t>Osvoj</w:t>
      </w:r>
      <w:r w:rsidR="00E26A49">
        <w:t>ování</w:t>
      </w:r>
      <w:r>
        <w:t xml:space="preserve"> genderov</w:t>
      </w:r>
      <w:r w:rsidR="00E26A49">
        <w:t>ých</w:t>
      </w:r>
      <w:r>
        <w:t xml:space="preserve"> rol</w:t>
      </w:r>
      <w:r w:rsidR="00E26A49">
        <w:t>í</w:t>
      </w:r>
      <w:r>
        <w:t xml:space="preserve"> začíná již v</w:t>
      </w:r>
      <w:r w:rsidR="00E26A49">
        <w:t>e věku jednoho až pěti let věku</w:t>
      </w:r>
      <w:r w:rsidR="00DC1504">
        <w:t xml:space="preserve"> dítěte.</w:t>
      </w:r>
      <w:r w:rsidR="00ED6747">
        <w:t xml:space="preserve"> </w:t>
      </w:r>
      <w:proofErr w:type="spellStart"/>
      <w:r w:rsidR="00C87E56">
        <w:t>Oakley</w:t>
      </w:r>
      <w:r w:rsidR="005B692B">
        <w:t>ová</w:t>
      </w:r>
      <w:proofErr w:type="spellEnd"/>
      <w:r w:rsidR="00B14F89">
        <w:t xml:space="preserve"> (2000, s. </w:t>
      </w:r>
      <w:r w:rsidR="006B4A84" w:rsidRPr="006B4A84">
        <w:t>13</w:t>
      </w:r>
      <w:r w:rsidR="00887C14">
        <w:t>2-133</w:t>
      </w:r>
      <w:r w:rsidR="00B14F89">
        <w:t xml:space="preserve">) definuje čtyři fáze </w:t>
      </w:r>
      <w:r w:rsidR="00927059">
        <w:t xml:space="preserve">procesu </w:t>
      </w:r>
      <w:r w:rsidR="00B14F89">
        <w:t>vývoje genderových rolí:</w:t>
      </w:r>
    </w:p>
    <w:p w14:paraId="5897DCCE" w14:textId="5A7ECE4D" w:rsidR="0093482A" w:rsidRDefault="003A4317" w:rsidP="0093482A">
      <w:pPr>
        <w:pStyle w:val="Odstavecseseznamem"/>
        <w:numPr>
          <w:ilvl w:val="0"/>
          <w:numId w:val="15"/>
        </w:numPr>
      </w:pPr>
      <w:r w:rsidRPr="003A4317">
        <w:rPr>
          <w:b/>
          <w:bCs/>
        </w:rPr>
        <w:t>Formování</w:t>
      </w:r>
      <w:r w:rsidR="008C01FC" w:rsidRPr="003A4317">
        <w:rPr>
          <w:b/>
          <w:bCs/>
        </w:rPr>
        <w:t xml:space="preserve"> </w:t>
      </w:r>
      <w:r w:rsidR="004B4070">
        <w:rPr>
          <w:b/>
          <w:bCs/>
        </w:rPr>
        <w:t>činnostmi</w:t>
      </w:r>
      <w:r w:rsidR="002325C1" w:rsidRPr="003A4317">
        <w:rPr>
          <w:b/>
          <w:bCs/>
        </w:rPr>
        <w:t xml:space="preserve"> rodičů</w:t>
      </w:r>
      <w:r w:rsidR="002325C1">
        <w:t xml:space="preserve"> </w:t>
      </w:r>
      <w:r w:rsidR="0043458C">
        <w:t xml:space="preserve">(nebo také „manipulace“) </w:t>
      </w:r>
      <w:r w:rsidR="00984C49">
        <w:t>–</w:t>
      </w:r>
      <w:r w:rsidR="008506D7">
        <w:t xml:space="preserve"> </w:t>
      </w:r>
      <w:r w:rsidR="006454C1">
        <w:t xml:space="preserve">Má trvalý efekt, </w:t>
      </w:r>
      <w:r w:rsidR="00F8340B">
        <w:t xml:space="preserve">neboť dítě přejímá pohled rodiče na sebe sama. </w:t>
      </w:r>
      <w:r w:rsidR="00B63210">
        <w:t>Příkladem je česání dcery nebo její oblékání do dívčích šatů.</w:t>
      </w:r>
    </w:p>
    <w:p w14:paraId="2D82F821" w14:textId="7329978F" w:rsidR="0093482A" w:rsidRDefault="00B80B21" w:rsidP="0093482A">
      <w:pPr>
        <w:pStyle w:val="Odstavecseseznamem"/>
        <w:numPr>
          <w:ilvl w:val="0"/>
          <w:numId w:val="15"/>
        </w:numPr>
      </w:pPr>
      <w:r w:rsidRPr="00CF7433">
        <w:rPr>
          <w:b/>
          <w:bCs/>
        </w:rPr>
        <w:t>Fáze zaměření pozornosti na určité objekty</w:t>
      </w:r>
      <w:r w:rsidR="00A5170F">
        <w:t xml:space="preserve"> – dítě </w:t>
      </w:r>
      <w:r w:rsidR="003B3BC9">
        <w:t xml:space="preserve">dostává hračky, které odpovídají jeho pohlaví a je </w:t>
      </w:r>
      <w:r w:rsidR="00CF7433">
        <w:t>oceněno za obvyklé chování</w:t>
      </w:r>
      <w:r w:rsidR="00CE5988">
        <w:t>.</w:t>
      </w:r>
    </w:p>
    <w:p w14:paraId="7AC784EE" w14:textId="47C7748E" w:rsidR="00B80B21" w:rsidRDefault="00B80B21" w:rsidP="0093482A">
      <w:pPr>
        <w:pStyle w:val="Odstavecseseznamem"/>
        <w:numPr>
          <w:ilvl w:val="0"/>
          <w:numId w:val="15"/>
        </w:numPr>
      </w:pPr>
      <w:r w:rsidRPr="00044844">
        <w:rPr>
          <w:b/>
          <w:bCs/>
        </w:rPr>
        <w:t>Fáze vývinu genderov</w:t>
      </w:r>
      <w:r w:rsidR="00044844" w:rsidRPr="00044844">
        <w:rPr>
          <w:b/>
          <w:bCs/>
        </w:rPr>
        <w:t>é</w:t>
      </w:r>
      <w:r w:rsidRPr="00044844">
        <w:rPr>
          <w:b/>
          <w:bCs/>
        </w:rPr>
        <w:t xml:space="preserve"> rol</w:t>
      </w:r>
      <w:r w:rsidR="00044844" w:rsidRPr="00044844">
        <w:rPr>
          <w:b/>
          <w:bCs/>
        </w:rPr>
        <w:t>e</w:t>
      </w:r>
      <w:r w:rsidRPr="00044844">
        <w:rPr>
          <w:b/>
          <w:bCs/>
        </w:rPr>
        <w:t xml:space="preserve"> prostřednictvím </w:t>
      </w:r>
      <w:r w:rsidR="00044844" w:rsidRPr="00044844">
        <w:rPr>
          <w:b/>
          <w:bCs/>
        </w:rPr>
        <w:t>verbálního pojmenování</w:t>
      </w:r>
      <w:r w:rsidR="00044844">
        <w:t xml:space="preserve"> </w:t>
      </w:r>
      <w:r w:rsidR="00BB4FA0">
        <w:t>–</w:t>
      </w:r>
      <w:r w:rsidR="00044844">
        <w:t xml:space="preserve"> </w:t>
      </w:r>
      <w:r w:rsidR="00BB4FA0">
        <w:t xml:space="preserve">dítě se </w:t>
      </w:r>
      <w:proofErr w:type="gramStart"/>
      <w:r w:rsidR="00BB4FA0">
        <w:t>učí</w:t>
      </w:r>
      <w:proofErr w:type="gramEnd"/>
      <w:r w:rsidR="00BB4FA0">
        <w:t xml:space="preserve"> aspekty své genderové role pomocí toho, jak je</w:t>
      </w:r>
      <w:r w:rsidR="00EC3812">
        <w:t>j jeho okolí</w:t>
      </w:r>
      <w:r w:rsidR="00BB4FA0">
        <w:t xml:space="preserve"> oslov</w:t>
      </w:r>
      <w:r w:rsidR="00EC3812">
        <w:t>uje.</w:t>
      </w:r>
    </w:p>
    <w:p w14:paraId="645823A4" w14:textId="27961F34" w:rsidR="00231140" w:rsidRDefault="00132CDA" w:rsidP="00231140">
      <w:pPr>
        <w:pStyle w:val="Odstavecseseznamem"/>
        <w:numPr>
          <w:ilvl w:val="0"/>
          <w:numId w:val="15"/>
        </w:numPr>
      </w:pPr>
      <w:r w:rsidRPr="002B3859">
        <w:rPr>
          <w:b/>
          <w:bCs/>
        </w:rPr>
        <w:t>Fáze aktivit</w:t>
      </w:r>
      <w:r w:rsidR="001412F8">
        <w:t xml:space="preserve"> – dítě se setkává s tradičními činnostmi, které jsou </w:t>
      </w:r>
      <w:r w:rsidR="002B3859">
        <w:t>diferencované dle pohlaví.</w:t>
      </w:r>
    </w:p>
    <w:p w14:paraId="59CF49ED" w14:textId="3FDC1CB5" w:rsidR="00DB5723" w:rsidRDefault="00DB5723" w:rsidP="008C7644">
      <w:pPr>
        <w:pStyle w:val="Nadpis2"/>
      </w:pPr>
      <w:bookmarkStart w:id="9" w:name="_Toc125914316"/>
      <w:r>
        <w:t>Genderová identita</w:t>
      </w:r>
      <w:bookmarkEnd w:id="9"/>
    </w:p>
    <w:p w14:paraId="7A461D59" w14:textId="576BAD46" w:rsidR="008C7644" w:rsidRDefault="008C7644" w:rsidP="008C7644">
      <w:r>
        <w:t xml:space="preserve">Genderová identita je vnitřní a zcela privátní složkou lidské osobnosti. </w:t>
      </w:r>
      <w:proofErr w:type="gramStart"/>
      <w:r>
        <w:t>Tvoří</w:t>
      </w:r>
      <w:proofErr w:type="gramEnd"/>
      <w:r>
        <w:t xml:space="preserve"> ji genderové atributy, které jedinec prožívá jako sobě vlastní. Jedná se tedy o sebeidentifikaci. Vědomí o pohlavní identitě určuje chování jedince, individuální zájmy i styl, jak se bude prezentovat v sociálním světě (Janošová, 2008, s. 42).</w:t>
      </w:r>
    </w:p>
    <w:p w14:paraId="58E32A7F" w14:textId="4537CDF4" w:rsidR="00CC77A0" w:rsidRDefault="00CC77A0" w:rsidP="008C7644">
      <w:r>
        <w:t xml:space="preserve">Podle </w:t>
      </w:r>
      <w:proofErr w:type="spellStart"/>
      <w:r>
        <w:t>Oakleyové</w:t>
      </w:r>
      <w:proofErr w:type="spellEnd"/>
      <w:r>
        <w:t xml:space="preserve"> (2000, s. 136-13</w:t>
      </w:r>
      <w:r w:rsidR="00227855">
        <w:t>8</w:t>
      </w:r>
      <w:r>
        <w:t>) je zřejmé, že vývoj genderové identity silně ovlivňuje relativní moc rodičů</w:t>
      </w:r>
      <w:r w:rsidR="00BF779F">
        <w:t xml:space="preserve">, </w:t>
      </w:r>
      <w:r>
        <w:t>způsob, jakým se každý z nich o dítě stará a metody vynucování disciplíny.</w:t>
      </w:r>
      <w:r w:rsidR="00851B49">
        <w:t xml:space="preserve"> Při osvojování genderové identity má dítě tendenci </w:t>
      </w:r>
      <w:r w:rsidR="009C778C">
        <w:t xml:space="preserve">imitovat silnějšího rodiče (ať je to otec nebo matka) a </w:t>
      </w:r>
      <w:r w:rsidR="002D31D7">
        <w:t>ztotožňovat se s ním.</w:t>
      </w:r>
      <w:r w:rsidR="008B5111">
        <w:t xml:space="preserve"> Vnímání dítěte, který z rodičů je dominantní, záleží často na ekonomických faktorech.</w:t>
      </w:r>
      <w:r w:rsidR="00521893">
        <w:t xml:space="preserve"> Dominance však není </w:t>
      </w:r>
      <w:r w:rsidR="00157823">
        <w:t xml:space="preserve">v rodině </w:t>
      </w:r>
      <w:r w:rsidR="00521893">
        <w:t>jediným faktorem</w:t>
      </w:r>
      <w:r w:rsidR="00157823">
        <w:t>, který podněcuje určení genderových rolí.</w:t>
      </w:r>
      <w:r w:rsidR="00C56DC1">
        <w:t xml:space="preserve"> K silné identifikaci vede i láskyplný a vřelý vztah </w:t>
      </w:r>
      <w:r w:rsidR="00227855">
        <w:t>dítěte a rodiče.</w:t>
      </w:r>
    </w:p>
    <w:p w14:paraId="08E4EF19" w14:textId="4FA012E7" w:rsidR="0043643D" w:rsidRDefault="0043643D" w:rsidP="008C7644">
      <w:r>
        <w:t xml:space="preserve">Genderovou identitu ani genderovou roli si </w:t>
      </w:r>
      <w:r w:rsidR="007938AB">
        <w:t xml:space="preserve">však </w:t>
      </w:r>
      <w:r>
        <w:t>dítě neosvojuje od rodič</w:t>
      </w:r>
      <w:r w:rsidR="009C346C">
        <w:t xml:space="preserve">e </w:t>
      </w:r>
      <w:r>
        <w:t xml:space="preserve">mechanicky, </w:t>
      </w:r>
      <w:r w:rsidR="0080381D">
        <w:t>ale tím, že se s ním různými způsoby identifikuje.</w:t>
      </w:r>
      <w:r w:rsidR="007938AB">
        <w:t xml:space="preserve"> </w:t>
      </w:r>
      <w:r w:rsidR="009C346C">
        <w:t xml:space="preserve">V zásadě se dítě chce rodiči </w:t>
      </w:r>
      <w:r w:rsidR="001C54EE">
        <w:t>podobat,</w:t>
      </w:r>
      <w:r w:rsidR="009031E3">
        <w:t xml:space="preserve"> a to ho motivuje, aby se chovalo podobně, jako on (</w:t>
      </w:r>
      <w:proofErr w:type="spellStart"/>
      <w:r w:rsidR="009031E3">
        <w:t>Oakleyová</w:t>
      </w:r>
      <w:proofErr w:type="spellEnd"/>
      <w:r w:rsidR="009031E3">
        <w:t xml:space="preserve">, 2000, s. </w:t>
      </w:r>
      <w:r w:rsidR="001C54EE">
        <w:t>135).</w:t>
      </w:r>
    </w:p>
    <w:p w14:paraId="6426C9E8" w14:textId="0914284A" w:rsidR="008C7644" w:rsidRDefault="008C7644" w:rsidP="008C7644">
      <w:pPr>
        <w:pStyle w:val="Nadpis2"/>
      </w:pPr>
      <w:bookmarkStart w:id="10" w:name="_Toc125914317"/>
      <w:r>
        <w:t>Jádrová pohlavní identita</w:t>
      </w:r>
      <w:bookmarkEnd w:id="10"/>
    </w:p>
    <w:p w14:paraId="655A5461" w14:textId="319B7EDB" w:rsidR="008C7644" w:rsidRDefault="008C7644" w:rsidP="008C7644">
      <w:r>
        <w:t xml:space="preserve">Jádrová pohlavní identita je emoční souhlas s příslušností k jednomu či druhému rodu a jedná se o nejhlubší součást ženské a mužské identity. Jádrová pohlavní identita </w:t>
      </w:r>
      <w:proofErr w:type="gramStart"/>
      <w:r>
        <w:t>patří</w:t>
      </w:r>
      <w:proofErr w:type="gramEnd"/>
      <w:r>
        <w:t xml:space="preserve"> k nejzákladnějším složkám celkového sebepojetí a je jednou z prvních </w:t>
      </w:r>
      <w:proofErr w:type="spellStart"/>
      <w:r>
        <w:t>sebeidentifikačních</w:t>
      </w:r>
      <w:proofErr w:type="spellEnd"/>
      <w:r>
        <w:t xml:space="preserve"> </w:t>
      </w:r>
      <w:r w:rsidR="002808EC">
        <w:t>charakteristik dítěte (Janošová, 2008, s. 43).</w:t>
      </w:r>
    </w:p>
    <w:p w14:paraId="5A611023" w14:textId="6D1C21A8" w:rsidR="008A3EB8" w:rsidRDefault="002808EC" w:rsidP="008C7644">
      <w:r>
        <w:t>Na rozdíl od identity genderové, která je do určité míry tvárná, jádrovou pohlavní identitu v průběhu života není možné změnit (</w:t>
      </w:r>
      <w:proofErr w:type="spellStart"/>
      <w:r>
        <w:t>Fafejta</w:t>
      </w:r>
      <w:proofErr w:type="spellEnd"/>
      <w:r>
        <w:t>, 2004, s. 35)</w:t>
      </w:r>
      <w:r w:rsidR="002577B0">
        <w:t>.</w:t>
      </w:r>
    </w:p>
    <w:p w14:paraId="6CF9304B" w14:textId="3F07A7A4" w:rsidR="002808EC" w:rsidRDefault="002808EC" w:rsidP="008C7644">
      <w:r>
        <w:t>Komponenty, podílející se na celkové mužské a ženské identitě Smolík (1996, s. 397) řadí následujícím sledu:</w:t>
      </w:r>
    </w:p>
    <w:p w14:paraId="62951333" w14:textId="51BD126D" w:rsidR="002808EC" w:rsidRDefault="002808EC" w:rsidP="002808EC">
      <w:pPr>
        <w:pStyle w:val="Odstavecseseznamem"/>
        <w:numPr>
          <w:ilvl w:val="0"/>
          <w:numId w:val="14"/>
        </w:numPr>
      </w:pPr>
      <w:r>
        <w:t>biologické pohlaví</w:t>
      </w:r>
    </w:p>
    <w:p w14:paraId="4F00DB2D" w14:textId="79D3C1DA" w:rsidR="002808EC" w:rsidRDefault="002808EC" w:rsidP="002808EC">
      <w:pPr>
        <w:pStyle w:val="Odstavecseseznamem"/>
        <w:numPr>
          <w:ilvl w:val="0"/>
          <w:numId w:val="14"/>
        </w:numPr>
      </w:pPr>
      <w:r>
        <w:t>jádrová pohlavní identita</w:t>
      </w:r>
    </w:p>
    <w:p w14:paraId="29E61EB3" w14:textId="3A178DF1" w:rsidR="002808EC" w:rsidRDefault="002808EC" w:rsidP="002808EC">
      <w:pPr>
        <w:pStyle w:val="Odstavecseseznamem"/>
        <w:numPr>
          <w:ilvl w:val="0"/>
          <w:numId w:val="14"/>
        </w:numPr>
      </w:pPr>
      <w:r>
        <w:t>genderová identita</w:t>
      </w:r>
    </w:p>
    <w:p w14:paraId="629C104D" w14:textId="6B440E95" w:rsidR="002808EC" w:rsidRDefault="002808EC" w:rsidP="002808EC">
      <w:pPr>
        <w:pStyle w:val="Odstavecseseznamem"/>
        <w:numPr>
          <w:ilvl w:val="0"/>
          <w:numId w:val="14"/>
        </w:numPr>
      </w:pPr>
      <w:r>
        <w:t>genderová role</w:t>
      </w:r>
    </w:p>
    <w:p w14:paraId="1543E93A" w14:textId="6BE6B50A" w:rsidR="006B1219" w:rsidRDefault="00F93BDF" w:rsidP="00E52B2C">
      <w:pPr>
        <w:pStyle w:val="Nadpis2"/>
      </w:pPr>
      <w:bookmarkStart w:id="11" w:name="_Toc125914318"/>
      <w:r>
        <w:t>Ne/</w:t>
      </w:r>
      <w:proofErr w:type="spellStart"/>
      <w:r>
        <w:t>binarita</w:t>
      </w:r>
      <w:bookmarkEnd w:id="11"/>
      <w:proofErr w:type="spellEnd"/>
    </w:p>
    <w:p w14:paraId="0CBC22CB" w14:textId="7761F5A1" w:rsidR="00F93BDF" w:rsidRDefault="00244CE1" w:rsidP="00F93BDF">
      <w:r>
        <w:t>Nebinární identita</w:t>
      </w:r>
      <w:r w:rsidR="00A747AC">
        <w:t xml:space="preserve"> je zastřešující kategorie </w:t>
      </w:r>
      <w:r w:rsidR="008F73CC">
        <w:t xml:space="preserve">pro osoby, které se neklasifikují výlučně </w:t>
      </w:r>
      <w:r w:rsidR="00E942BA">
        <w:t xml:space="preserve">do </w:t>
      </w:r>
      <w:r w:rsidR="008F73CC">
        <w:t xml:space="preserve">mužské ani </w:t>
      </w:r>
      <w:r w:rsidR="00E942BA">
        <w:t xml:space="preserve">do </w:t>
      </w:r>
      <w:r w:rsidR="008F73CC">
        <w:t xml:space="preserve">ženské </w:t>
      </w:r>
      <w:r w:rsidR="00A747AC">
        <w:t>genderové identity</w:t>
      </w:r>
      <w:r w:rsidR="00B47499">
        <w:t xml:space="preserve"> a stojí tak mimo genderovou </w:t>
      </w:r>
      <w:proofErr w:type="spellStart"/>
      <w:r w:rsidR="00B47499">
        <w:t>binaritu</w:t>
      </w:r>
      <w:proofErr w:type="spellEnd"/>
      <w:r w:rsidR="00F67008">
        <w:t xml:space="preserve"> (</w:t>
      </w:r>
      <w:proofErr w:type="spellStart"/>
      <w:r w:rsidR="00F67008">
        <w:t>Richards</w:t>
      </w:r>
      <w:proofErr w:type="spellEnd"/>
      <w:r w:rsidR="00F67008">
        <w:t xml:space="preserve"> et. al</w:t>
      </w:r>
      <w:r w:rsidR="00DA788F">
        <w:t xml:space="preserve">., 2017, s. </w:t>
      </w:r>
      <w:proofErr w:type="spellStart"/>
      <w:r w:rsidR="00DA788F" w:rsidRPr="00DA788F">
        <w:rPr>
          <w:highlight w:val="yellow"/>
        </w:rPr>
        <w:t>xx</w:t>
      </w:r>
      <w:proofErr w:type="spellEnd"/>
      <w:r w:rsidR="00DA788F">
        <w:t>).</w:t>
      </w:r>
    </w:p>
    <w:p w14:paraId="04191ACD" w14:textId="13127937" w:rsidR="009C6AA5" w:rsidRDefault="009C6AA5" w:rsidP="00F93BDF">
      <w:r>
        <w:t>Nebinární osoby jsou podle Výzkumu veřejného ochránce práv</w:t>
      </w:r>
      <w:r w:rsidR="00B74A0B">
        <w:t xml:space="preserve"> (2019,</w:t>
      </w:r>
      <w:r w:rsidR="003273D0">
        <w:t xml:space="preserve"> </w:t>
      </w:r>
      <w:r w:rsidR="00B74A0B">
        <w:t>s. 7)</w:t>
      </w:r>
      <w:r w:rsidR="007E4BE8">
        <w:t xml:space="preserve"> definovány jako </w:t>
      </w:r>
      <w:r w:rsidR="000D2B5C">
        <w:t>osoby s genderovou identitou, která není výlučně mužská ani ženská. Mohou</w:t>
      </w:r>
      <w:r w:rsidR="00506311">
        <w:t xml:space="preserve"> se cítit být příslušníky obou pohlaví, žádného z nich </w:t>
      </w:r>
      <w:r w:rsidR="00F55167">
        <w:t>anebo</w:t>
      </w:r>
      <w:r w:rsidR="00506311">
        <w:t xml:space="preserve"> mají fluidní genderovou identitu</w:t>
      </w:r>
      <w:r w:rsidR="00F55167">
        <w:t>, tzn. v průběhu života se pohybují mezi oběma identitami.</w:t>
      </w:r>
    </w:p>
    <w:p w14:paraId="5DC52E07" w14:textId="0AB20C60" w:rsidR="009B714F" w:rsidRDefault="009B714F" w:rsidP="00F93BDF">
      <w:r>
        <w:t>Nebinární osoby se často setkávají s nepochopením společnosti, neboť jejich</w:t>
      </w:r>
      <w:r w:rsidR="00EF6662">
        <w:t xml:space="preserve"> identita je pro ni nesrozumitelná. Podle </w:t>
      </w:r>
      <w:proofErr w:type="spellStart"/>
      <w:r w:rsidR="00EF6662">
        <w:t>Richards</w:t>
      </w:r>
      <w:proofErr w:type="spellEnd"/>
      <w:r w:rsidR="00EF6662">
        <w:t xml:space="preserve"> et. al.</w:t>
      </w:r>
      <w:r w:rsidR="00E53A52">
        <w:t xml:space="preserve"> (2017, s. </w:t>
      </w:r>
      <w:proofErr w:type="spellStart"/>
      <w:r w:rsidR="00E53A52" w:rsidRPr="00E53A52">
        <w:rPr>
          <w:highlight w:val="yellow"/>
        </w:rPr>
        <w:t>xx</w:t>
      </w:r>
      <w:proofErr w:type="spellEnd"/>
      <w:r w:rsidR="00E53A52">
        <w:t xml:space="preserve">) </w:t>
      </w:r>
      <w:r w:rsidR="00B7768F">
        <w:t>se tyto osoby obvykle</w:t>
      </w:r>
      <w:r w:rsidR="003B7F47">
        <w:t xml:space="preserve"> nachází v situaci, kdy jsou vnímány jako někdo, kým nejsou či mo</w:t>
      </w:r>
      <w:r w:rsidR="0072282F">
        <w:t>h</w:t>
      </w:r>
      <w:r w:rsidR="003B7F47">
        <w:t>ou být vnímány autenticky, avšak čelit zpochybňování</w:t>
      </w:r>
      <w:r w:rsidR="0072282F">
        <w:t xml:space="preserve"> a mnohým stresujícím situacím.</w:t>
      </w:r>
    </w:p>
    <w:p w14:paraId="6B916DDA" w14:textId="7FAE2174" w:rsidR="004A6BF3" w:rsidRDefault="004A6BF3" w:rsidP="00F93BDF">
      <w:proofErr w:type="spellStart"/>
      <w:r>
        <w:t>Richards</w:t>
      </w:r>
      <w:proofErr w:type="spellEnd"/>
      <w:r>
        <w:t xml:space="preserve"> et. al. (2017, s. </w:t>
      </w:r>
      <w:proofErr w:type="spellStart"/>
      <w:r w:rsidRPr="00EB362E">
        <w:rPr>
          <w:highlight w:val="yellow"/>
        </w:rPr>
        <w:t>xx</w:t>
      </w:r>
      <w:proofErr w:type="spellEnd"/>
      <w:r>
        <w:t>) dále uvádějí</w:t>
      </w:r>
      <w:r w:rsidR="00E56084">
        <w:t>, že přibližně 5 % LGBT</w:t>
      </w:r>
      <w:r w:rsidR="00B84FDB">
        <w:t>+ osob se identifikuje jako nebinární.</w:t>
      </w:r>
    </w:p>
    <w:p w14:paraId="6D26B023" w14:textId="1627BF4A" w:rsidR="00F32490" w:rsidRDefault="0074451F" w:rsidP="00F32490">
      <w:pPr>
        <w:pStyle w:val="Nadpis2"/>
      </w:pPr>
      <w:bookmarkStart w:id="12" w:name="_Toc125914319"/>
      <w:r>
        <w:t>Trans</w:t>
      </w:r>
      <w:r w:rsidR="007640DB">
        <w:t>gender</w:t>
      </w:r>
      <w:r>
        <w:t xml:space="preserve"> </w:t>
      </w:r>
      <w:r w:rsidR="00F32490">
        <w:t>identita</w:t>
      </w:r>
      <w:bookmarkEnd w:id="12"/>
    </w:p>
    <w:p w14:paraId="1F521D58" w14:textId="403944B2" w:rsidR="00FC76F0" w:rsidRDefault="007D1881" w:rsidP="00613F59">
      <w:r>
        <w:t xml:space="preserve">Transgender je </w:t>
      </w:r>
      <w:r w:rsidR="00945560">
        <w:t xml:space="preserve">relativně nový </w:t>
      </w:r>
      <w:r>
        <w:t xml:space="preserve">termín, který se </w:t>
      </w:r>
      <w:r w:rsidR="00945560">
        <w:t xml:space="preserve">hojněji </w:t>
      </w:r>
      <w:r w:rsidR="00CC5D11">
        <w:t xml:space="preserve">začal používat </w:t>
      </w:r>
      <w:r w:rsidR="004B05F0">
        <w:t xml:space="preserve">v devadesátých letech minulého století a kterým se </w:t>
      </w:r>
      <w:r>
        <w:t>označují</w:t>
      </w:r>
      <w:r w:rsidR="00684D33">
        <w:t xml:space="preserve"> osoby, jejichž genderová identita se neshoduje s jejich biologicky definovaným pohlavím</w:t>
      </w:r>
      <w:r w:rsidR="00FD4EF9">
        <w:t xml:space="preserve"> </w:t>
      </w:r>
      <w:commentRangeStart w:id="13"/>
      <w:r w:rsidR="00FD4EF9">
        <w:t xml:space="preserve">(Fifková, 2008, s. </w:t>
      </w:r>
      <w:proofErr w:type="spellStart"/>
      <w:r w:rsidR="00FD4EF9" w:rsidRPr="00917A53">
        <w:rPr>
          <w:highlight w:val="yellow"/>
        </w:rPr>
        <w:t>xx</w:t>
      </w:r>
      <w:proofErr w:type="spellEnd"/>
      <w:r w:rsidR="00FD4EF9">
        <w:t>).</w:t>
      </w:r>
      <w:r w:rsidR="001A6928">
        <w:t xml:space="preserve"> </w:t>
      </w:r>
      <w:commentRangeEnd w:id="13"/>
      <w:r w:rsidR="004975EB">
        <w:rPr>
          <w:rStyle w:val="Odkaznakoment"/>
        </w:rPr>
        <w:commentReference w:id="13"/>
      </w:r>
      <w:r w:rsidR="005E50CD">
        <w:t xml:space="preserve">Ve starší literatuře se </w:t>
      </w:r>
      <w:r w:rsidR="00B62CBC">
        <w:t xml:space="preserve">nejčastěji </w:t>
      </w:r>
      <w:r w:rsidR="00E5774B">
        <w:t>při studiu tohoto tématu lze</w:t>
      </w:r>
      <w:r w:rsidR="00B62CBC">
        <w:t xml:space="preserve"> setkat s pojmem transsexualita</w:t>
      </w:r>
      <w:r w:rsidR="00E5774B">
        <w:t xml:space="preserve">, který </w:t>
      </w:r>
      <w:r w:rsidR="00B73790">
        <w:t>též oz</w:t>
      </w:r>
      <w:r w:rsidR="00BA28C3">
        <w:t>načuje vrozený stav rozporu mezi biologickým a psychickým pohlavím (Fifková</w:t>
      </w:r>
      <w:r w:rsidR="00D662E5">
        <w:t>, 200</w:t>
      </w:r>
      <w:r w:rsidR="008C632B">
        <w:t>2</w:t>
      </w:r>
      <w:r w:rsidR="00D662E5">
        <w:t>, s. 2</w:t>
      </w:r>
      <w:r w:rsidR="008C632B">
        <w:t>1</w:t>
      </w:r>
      <w:r w:rsidR="00D662E5">
        <w:t>).</w:t>
      </w:r>
      <w:r w:rsidR="00DD7F9B">
        <w:t xml:space="preserve"> Ze strany trans komunity je používání slova transsexualita vnímáno negativně</w:t>
      </w:r>
      <w:r w:rsidR="00ED650D">
        <w:t xml:space="preserve">, přičemž jedním z důvodů je jeho </w:t>
      </w:r>
      <w:r w:rsidR="007A245F">
        <w:t>odvození od slova „sex“, kter</w:t>
      </w:r>
      <w:r w:rsidR="00D6148F">
        <w:t>ým označujeme</w:t>
      </w:r>
      <w:r w:rsidR="007A245F">
        <w:t xml:space="preserve"> biologické pohlaví</w:t>
      </w:r>
      <w:r w:rsidR="00703BAE">
        <w:t xml:space="preserve"> a </w:t>
      </w:r>
      <w:r w:rsidR="003D5167">
        <w:t xml:space="preserve">které </w:t>
      </w:r>
      <w:r w:rsidR="00703BAE">
        <w:t xml:space="preserve">evokuje primárně tělesný aspekt a </w:t>
      </w:r>
      <w:r w:rsidR="00476610">
        <w:t>chirurgickou</w:t>
      </w:r>
      <w:r w:rsidR="00703BAE">
        <w:t xml:space="preserve"> tranzici</w:t>
      </w:r>
      <w:r w:rsidR="00476610">
        <w:t xml:space="preserve"> a upozaďuje sociální aspekt genderových rolí.</w:t>
      </w:r>
    </w:p>
    <w:p w14:paraId="45534D50" w14:textId="183481A2" w:rsidR="00613F59" w:rsidRDefault="00B92F96" w:rsidP="00613F59">
      <w:r>
        <w:t>V období pos</w:t>
      </w:r>
      <w:r w:rsidR="00D43070">
        <w:t xml:space="preserve">ledních let </w:t>
      </w:r>
      <w:r w:rsidR="00241EBF">
        <w:t>dochází k růstu povědomí o tématu transgender osob</w:t>
      </w:r>
      <w:r w:rsidR="005F0530">
        <w:t xml:space="preserve"> a identit a za poměrně krátkou dobu prošel</w:t>
      </w:r>
      <w:r w:rsidR="007D1881">
        <w:t xml:space="preserve"> náhled na toto téma výrazným vývojem.</w:t>
      </w:r>
      <w:r w:rsidR="006D577F">
        <w:t xml:space="preserve"> </w:t>
      </w:r>
      <w:r w:rsidR="00921304">
        <w:t>Popularizace tohoto tématu vede k</w:t>
      </w:r>
      <w:r w:rsidR="00105AC3">
        <w:t xml:space="preserve"> většímu</w:t>
      </w:r>
      <w:r w:rsidR="00921304">
        <w:t xml:space="preserve"> zviditelňování </w:t>
      </w:r>
      <w:r w:rsidR="00105AC3">
        <w:t>a zastoupení transgender osob v médiích a společnosti a stejně tak k</w:t>
      </w:r>
      <w:r w:rsidR="00BE0B20">
        <w:t>e zvýšení podpory</w:t>
      </w:r>
      <w:r w:rsidR="005467EF">
        <w:t xml:space="preserve"> jejich práv.</w:t>
      </w:r>
    </w:p>
    <w:p w14:paraId="0E525411" w14:textId="4FED1FE0" w:rsidR="002F6F81" w:rsidRDefault="006C022D" w:rsidP="00613F59">
      <w:r>
        <w:t xml:space="preserve">Pro některé jedince je transgender identita </w:t>
      </w:r>
      <w:r w:rsidR="00D17F35">
        <w:t xml:space="preserve">dlouhodobým a konzistentním aspektem jejich sebeidentifikace, u jiných </w:t>
      </w:r>
      <w:r w:rsidR="006E42FA">
        <w:t xml:space="preserve">jedinců se může jejich genderová identita v průběhu života </w:t>
      </w:r>
      <w:r w:rsidR="002827EE">
        <w:t>vyvíjet a měnit</w:t>
      </w:r>
      <w:r w:rsidR="00B477D2">
        <w:t>.</w:t>
      </w:r>
    </w:p>
    <w:p w14:paraId="56ECA599" w14:textId="144F384E" w:rsidR="00845D05" w:rsidRDefault="00845D05" w:rsidP="00613F59">
      <w:r>
        <w:t xml:space="preserve">Příčiny vzniku </w:t>
      </w:r>
      <w:r w:rsidR="00603244">
        <w:t xml:space="preserve">transsexuality nejsou zcela známy. </w:t>
      </w:r>
      <w:r w:rsidR="00E2731E">
        <w:t>V šedesátých letech minulého stolení na tuto problematiku bylo nahlíženo jako na poruchu</w:t>
      </w:r>
      <w:r w:rsidR="006B1F93">
        <w:t xml:space="preserve"> a transsexualita </w:t>
      </w:r>
      <w:r w:rsidR="00AE1DA9">
        <w:t xml:space="preserve">byla podobně jako </w:t>
      </w:r>
      <w:r w:rsidR="00C555A9">
        <w:t xml:space="preserve">sexuální orientace neodpovídající standardu </w:t>
      </w:r>
      <w:r w:rsidR="006B1F93">
        <w:t>považov</w:t>
      </w:r>
      <w:r w:rsidR="004830C3">
        <w:t>ána</w:t>
      </w:r>
      <w:r w:rsidR="006B1F93">
        <w:t xml:space="preserve"> za nemoc</w:t>
      </w:r>
      <w:r w:rsidR="00443CC6">
        <w:t xml:space="preserve"> (Fifková, 2008, s. 46-47).</w:t>
      </w:r>
    </w:p>
    <w:p w14:paraId="3E2FC554" w14:textId="1D1C631C" w:rsidR="00940A70" w:rsidRDefault="00615136" w:rsidP="00613F59">
      <w:r>
        <w:t>Transgenderová identita nemá nic společného se sexuální orientací. Jedinec, který se identifikuje jako příslušník</w:t>
      </w:r>
      <w:r w:rsidR="009C2FC2">
        <w:t xml:space="preserve"> opačného pohlaví může </w:t>
      </w:r>
      <w:r w:rsidR="00B932DB">
        <w:t>mít defacto jakoukoli sexuální orientaci: asexuální (žádnou), heterosexuální,</w:t>
      </w:r>
      <w:r w:rsidR="00D96E42">
        <w:t xml:space="preserve"> bisexuální nebo homosexuální (</w:t>
      </w:r>
      <w:proofErr w:type="spellStart"/>
      <w:r w:rsidR="00D96E42">
        <w:t>Heyer</w:t>
      </w:r>
      <w:proofErr w:type="spellEnd"/>
      <w:r w:rsidR="00D96E42">
        <w:t>, 2020, s. 156).</w:t>
      </w:r>
    </w:p>
    <w:p w14:paraId="62BC4200" w14:textId="1E5723CF" w:rsidR="00B61F8A" w:rsidRDefault="00B61F8A" w:rsidP="00B61F8A">
      <w:pPr>
        <w:pStyle w:val="Nadpis3"/>
      </w:pPr>
      <w:bookmarkStart w:id="14" w:name="_Toc125914320"/>
      <w:r>
        <w:t>Pojmenování transgender osob</w:t>
      </w:r>
      <w:bookmarkEnd w:id="14"/>
    </w:p>
    <w:p w14:paraId="7892FA6A" w14:textId="5CA59EDA" w:rsidR="007410B0" w:rsidRDefault="00550BBC" w:rsidP="00F94573">
      <w:r>
        <w:t xml:space="preserve">Weiss (2010, s. </w:t>
      </w:r>
      <w:r w:rsidR="00381780">
        <w:t>440</w:t>
      </w:r>
      <w:r>
        <w:t xml:space="preserve">) </w:t>
      </w:r>
      <w:r w:rsidR="007410B0">
        <w:t>transgender osoby označuje následovně:</w:t>
      </w:r>
    </w:p>
    <w:p w14:paraId="10057B5E" w14:textId="4DEDE7BB" w:rsidR="00F94573" w:rsidRDefault="00F94573" w:rsidP="00ED06F3">
      <w:proofErr w:type="spellStart"/>
      <w:r w:rsidRPr="007410B0">
        <w:rPr>
          <w:b/>
          <w:bCs/>
        </w:rPr>
        <w:t>Female</w:t>
      </w:r>
      <w:proofErr w:type="spellEnd"/>
      <w:r w:rsidRPr="007410B0">
        <w:rPr>
          <w:b/>
          <w:bCs/>
        </w:rPr>
        <w:t xml:space="preserve"> to </w:t>
      </w:r>
      <w:r w:rsidR="00833933">
        <w:rPr>
          <w:b/>
          <w:bCs/>
        </w:rPr>
        <w:t>M</w:t>
      </w:r>
      <w:r w:rsidRPr="007410B0">
        <w:rPr>
          <w:b/>
          <w:bCs/>
        </w:rPr>
        <w:t>ale (</w:t>
      </w:r>
      <w:proofErr w:type="spellStart"/>
      <w:r w:rsidRPr="007410B0">
        <w:rPr>
          <w:b/>
          <w:bCs/>
        </w:rPr>
        <w:t>FtM</w:t>
      </w:r>
      <w:proofErr w:type="spellEnd"/>
      <w:r w:rsidRPr="007410B0">
        <w:rPr>
          <w:b/>
          <w:bCs/>
        </w:rPr>
        <w:t>)</w:t>
      </w:r>
      <w:r w:rsidR="007410B0">
        <w:t xml:space="preserve"> </w:t>
      </w:r>
      <w:r w:rsidR="009C4862">
        <w:t>–</w:t>
      </w:r>
      <w:r w:rsidR="007410B0">
        <w:t xml:space="preserve"> </w:t>
      </w:r>
      <w:r w:rsidR="009C4862">
        <w:t>Tímto způsobem j</w:t>
      </w:r>
      <w:r w:rsidR="00833933">
        <w:t>sou</w:t>
      </w:r>
      <w:r w:rsidR="009C4862">
        <w:t xml:space="preserve"> označován</w:t>
      </w:r>
      <w:r w:rsidR="00833933">
        <w:t>y</w:t>
      </w:r>
      <w:r w:rsidR="009C4862">
        <w:t xml:space="preserve"> osob</w:t>
      </w:r>
      <w:r w:rsidR="00833933">
        <w:t>y</w:t>
      </w:r>
      <w:r w:rsidR="009C4862">
        <w:t>, kter</w:t>
      </w:r>
      <w:r w:rsidR="00833933">
        <w:t>é</w:t>
      </w:r>
      <w:r w:rsidR="009C4862">
        <w:t xml:space="preserve"> j</w:t>
      </w:r>
      <w:r w:rsidR="00833933">
        <w:t xml:space="preserve">sou </w:t>
      </w:r>
      <w:r w:rsidR="009C4862">
        <w:t>biologicky že</w:t>
      </w:r>
      <w:r w:rsidR="00833933">
        <w:t>nami,</w:t>
      </w:r>
      <w:r w:rsidR="009C4862">
        <w:t xml:space="preserve"> ale po psychické stránce se cítí být muž</w:t>
      </w:r>
      <w:r w:rsidR="00833933">
        <w:t>i</w:t>
      </w:r>
      <w:r w:rsidR="009C4862">
        <w:t>.</w:t>
      </w:r>
    </w:p>
    <w:p w14:paraId="544B62B7" w14:textId="1B4EFE8F" w:rsidR="007453F6" w:rsidRDefault="007453F6" w:rsidP="00ED06F3">
      <w:r w:rsidRPr="00833933">
        <w:rPr>
          <w:b/>
          <w:bCs/>
        </w:rPr>
        <w:t xml:space="preserve">Male to </w:t>
      </w:r>
      <w:proofErr w:type="spellStart"/>
      <w:r w:rsidR="00833933">
        <w:rPr>
          <w:b/>
          <w:bCs/>
        </w:rPr>
        <w:t>F</w:t>
      </w:r>
      <w:r w:rsidRPr="00833933">
        <w:rPr>
          <w:b/>
          <w:bCs/>
        </w:rPr>
        <w:t>emale</w:t>
      </w:r>
      <w:proofErr w:type="spellEnd"/>
      <w:r w:rsidRPr="00833933">
        <w:rPr>
          <w:b/>
          <w:bCs/>
        </w:rPr>
        <w:t xml:space="preserve"> (</w:t>
      </w:r>
      <w:proofErr w:type="spellStart"/>
      <w:r w:rsidRPr="00833933">
        <w:rPr>
          <w:b/>
          <w:bCs/>
        </w:rPr>
        <w:t>MtF</w:t>
      </w:r>
      <w:proofErr w:type="spellEnd"/>
      <w:r w:rsidRPr="00833933">
        <w:rPr>
          <w:b/>
          <w:bCs/>
        </w:rPr>
        <w:t>)</w:t>
      </w:r>
      <w:r>
        <w:t xml:space="preserve"> – Tímto termínem jsou označovány osoby, které </w:t>
      </w:r>
      <w:r w:rsidR="00833933">
        <w:t>jsou biologicky muži, avšak po psychické stránce se cítí být ženami.</w:t>
      </w:r>
    </w:p>
    <w:p w14:paraId="40887390" w14:textId="79595FAB" w:rsidR="009D2C3B" w:rsidRPr="00F94573" w:rsidRDefault="009D2C3B" w:rsidP="00ED06F3">
      <w:r>
        <w:t>Podle Beňové (</w:t>
      </w:r>
      <w:r w:rsidR="002A429E">
        <w:t xml:space="preserve">2007, s. </w:t>
      </w:r>
      <w:r w:rsidR="009D4CA7">
        <w:t>14</w:t>
      </w:r>
      <w:r>
        <w:t xml:space="preserve">) </w:t>
      </w:r>
      <w:r w:rsidR="002A429E">
        <w:t>byla v</w:t>
      </w:r>
      <w:r>
        <w:t xml:space="preserve"> České republice po několik desetiletí zjišťována výrazná převaha transsexuálních lidí </w:t>
      </w:r>
      <w:proofErr w:type="spellStart"/>
      <w:r>
        <w:t>FtM</w:t>
      </w:r>
      <w:proofErr w:type="spellEnd"/>
      <w:r>
        <w:t>, avšak v posledních letech se tato situace začíná měnit.</w:t>
      </w:r>
    </w:p>
    <w:p w14:paraId="6D1C4CF4" w14:textId="3AF8B26F" w:rsidR="006B1219" w:rsidRDefault="00A25531" w:rsidP="00A25531">
      <w:pPr>
        <w:pStyle w:val="Nadpis3"/>
      </w:pPr>
      <w:bookmarkStart w:id="15" w:name="_Toc125914321"/>
      <w:r>
        <w:t>Tranzice</w:t>
      </w:r>
      <w:bookmarkEnd w:id="15"/>
    </w:p>
    <w:p w14:paraId="0B26F336" w14:textId="4706ED4B" w:rsidR="00A25531" w:rsidRDefault="00A25531" w:rsidP="00A25531">
      <w:r>
        <w:t>Transgender osoby se mohou rozhodnout pro změnu pohlaví, tzv. tranzici.</w:t>
      </w:r>
      <w:r w:rsidR="00ED2108">
        <w:t xml:space="preserve"> Takováto změna je</w:t>
      </w:r>
      <w:r w:rsidR="001853CE">
        <w:t xml:space="preserve"> důležitým krokem k proměně života transgender osob</w:t>
      </w:r>
      <w:r w:rsidR="00206E6C">
        <w:t>, která většinou vede k autentičtějšímu projevu sebe samých</w:t>
      </w:r>
      <w:r w:rsidR="00EB23AD">
        <w:t>,</w:t>
      </w:r>
      <w:r w:rsidR="00334CC7">
        <w:t xml:space="preserve"> a to jak na úrovni sociální, tak i úřední</w:t>
      </w:r>
      <w:r w:rsidR="009A79CF">
        <w:t>. Touha tran</w:t>
      </w:r>
      <w:r w:rsidR="00EB23AD">
        <w:t xml:space="preserve">sgender osob po realizaci změny pohlaví je jedním z hlavních </w:t>
      </w:r>
      <w:r w:rsidR="005D68A9">
        <w:t>aspektů pro posouzení a stanovení diagnózy transsexuality</w:t>
      </w:r>
      <w:r w:rsidR="00E51C14">
        <w:t xml:space="preserve"> (</w:t>
      </w:r>
      <w:r w:rsidR="008C781B">
        <w:t>TSQ</w:t>
      </w:r>
      <w:r w:rsidR="009E3339">
        <w:t>, 2014).</w:t>
      </w:r>
    </w:p>
    <w:p w14:paraId="1CA25659" w14:textId="1C980271" w:rsidR="00BC23AD" w:rsidRDefault="00793A26" w:rsidP="00A25531">
      <w:r>
        <w:t xml:space="preserve">Podle Fifkové (2008, s. </w:t>
      </w:r>
      <w:r w:rsidR="00CA057E">
        <w:t>68</w:t>
      </w:r>
      <w:r w:rsidR="003673E3">
        <w:t>-70</w:t>
      </w:r>
      <w:r>
        <w:t xml:space="preserve">) </w:t>
      </w:r>
      <w:r w:rsidR="00AF41F9">
        <w:t>v rámci diagnostického procesu neexistu</w:t>
      </w:r>
      <w:r w:rsidR="00C03E0F">
        <w:t>jí žádné nástroje, které by dokázaly s</w:t>
      </w:r>
      <w:r w:rsidR="00275375">
        <w:t>polehlivě</w:t>
      </w:r>
      <w:r w:rsidR="00C03E0F">
        <w:t xml:space="preserve"> identifikovat </w:t>
      </w:r>
      <w:r w:rsidR="00110E3C">
        <w:t>transgender osobu. T</w:t>
      </w:r>
      <w:r w:rsidR="003527E1">
        <w:t>ato skutečnost</w:t>
      </w:r>
      <w:r w:rsidR="00110E3C">
        <w:t xml:space="preserve"> mnohdy </w:t>
      </w:r>
      <w:r w:rsidR="003527E1">
        <w:t xml:space="preserve">vede k tomu, že lidé musí v rámci sexuologické intervence </w:t>
      </w:r>
      <w:r w:rsidR="00F22152">
        <w:t>opakovaně dokazovat svou transsexualitu</w:t>
      </w:r>
      <w:r w:rsidR="00275375">
        <w:t xml:space="preserve">, přičemž vyhodnocení </w:t>
      </w:r>
      <w:r w:rsidR="006707DD">
        <w:t xml:space="preserve">skutečnosti </w:t>
      </w:r>
      <w:r w:rsidR="00275375">
        <w:t xml:space="preserve">je </w:t>
      </w:r>
      <w:r w:rsidR="006707DD">
        <w:t xml:space="preserve">na </w:t>
      </w:r>
      <w:r w:rsidR="00275375">
        <w:t>subjektivní</w:t>
      </w:r>
      <w:r w:rsidR="006707DD">
        <w:t>m posouzení lékaře.</w:t>
      </w:r>
      <w:r w:rsidR="00150CC6">
        <w:t xml:space="preserve"> V České republice se </w:t>
      </w:r>
      <w:proofErr w:type="gramStart"/>
      <w:r w:rsidR="00150CC6">
        <w:t>hovoří</w:t>
      </w:r>
      <w:proofErr w:type="gramEnd"/>
      <w:r w:rsidR="00150CC6">
        <w:t xml:space="preserve"> o </w:t>
      </w:r>
      <w:r w:rsidR="008373AD">
        <w:t xml:space="preserve">věkové hranici šestnácti let, která </w:t>
      </w:r>
      <w:r w:rsidR="00152AFC">
        <w:t>určuje období, kdy je možné začít s</w:t>
      </w:r>
      <w:r w:rsidR="00551391">
        <w:t xml:space="preserve"> hormonální </w:t>
      </w:r>
      <w:r w:rsidR="00152AFC">
        <w:t>terapií</w:t>
      </w:r>
      <w:r w:rsidR="00551391">
        <w:t>, která vede buď k tělesné f</w:t>
      </w:r>
      <w:r w:rsidR="003673E3">
        <w:t>eminizaci (pomocí estrogenů) nebo maskulinizaci (pomocí androgenů). Účinky užívání hormonální</w:t>
      </w:r>
      <w:r w:rsidR="00E6293B">
        <w:t xml:space="preserve"> substance jsou částečně vratné, například co se týče tělesné konstituce, avšak změny</w:t>
      </w:r>
      <w:r w:rsidR="00B4050C">
        <w:t xml:space="preserve"> </w:t>
      </w:r>
      <w:r w:rsidR="000436E8">
        <w:t xml:space="preserve">v podobě produkce tělesného ochlupení nebo zhrubnutí hlasu </w:t>
      </w:r>
      <w:r w:rsidR="00B4050C">
        <w:t>mají nevratný charakter</w:t>
      </w:r>
      <w:r w:rsidR="00F4761E">
        <w:t>.</w:t>
      </w:r>
    </w:p>
    <w:p w14:paraId="0EA25962" w14:textId="6D7A08E0" w:rsidR="00F07682" w:rsidRDefault="00240446" w:rsidP="00A25531">
      <w:r>
        <w:t>N</w:t>
      </w:r>
      <w:r w:rsidR="0072678C">
        <w:t xml:space="preserve">a nezletilé osoby bývá </w:t>
      </w:r>
      <w:r w:rsidR="00B90BD9">
        <w:t>nahlíženo</w:t>
      </w:r>
      <w:r w:rsidR="0072678C">
        <w:t xml:space="preserve"> jako na nevyspělé a neschopné </w:t>
      </w:r>
      <w:r w:rsidR="007C7784">
        <w:t>úsudku pro dostatečné vyhodnocení toho, kým jsou a kým chtějí být</w:t>
      </w:r>
      <w:r w:rsidR="00F94452">
        <w:t>. Hormonální „blokátory“ v tomto případě poskytují</w:t>
      </w:r>
      <w:r w:rsidR="00D142C1">
        <w:t xml:space="preserve"> pozastavení </w:t>
      </w:r>
      <w:r w:rsidR="005073BD">
        <w:t xml:space="preserve">normálního vývoje </w:t>
      </w:r>
      <w:r w:rsidR="00D142C1">
        <w:t xml:space="preserve">a prostor pro vyjasnění a nalezení odpovědi na otázku, zda </w:t>
      </w:r>
      <w:r w:rsidR="00EE4B3A">
        <w:t>daná osoba</w:t>
      </w:r>
      <w:r w:rsidR="007B4E15">
        <w:t xml:space="preserve"> chce podstoupit i chirurgickou změnu pohlaví</w:t>
      </w:r>
      <w:r w:rsidR="00EE4B3A">
        <w:t>.</w:t>
      </w:r>
      <w:r w:rsidR="00B049B5">
        <w:t xml:space="preserve"> </w:t>
      </w:r>
      <w:r w:rsidR="00EE4B3A">
        <w:t>V tomto období hrají důležitou roli zákonní zástupci</w:t>
      </w:r>
      <w:r w:rsidR="00872D8C">
        <w:t xml:space="preserve"> nezletilého, bez jejichž souhlasu nemůže </w:t>
      </w:r>
      <w:r w:rsidR="00C638D8">
        <w:t>b</w:t>
      </w:r>
      <w:r w:rsidR="00872D8C">
        <w:t xml:space="preserve">ýt hormonální léčba poskytována </w:t>
      </w:r>
      <w:r w:rsidR="00B049B5">
        <w:t>(TSQ, 2014).</w:t>
      </w:r>
    </w:p>
    <w:p w14:paraId="44E8C01E" w14:textId="23414D07" w:rsidR="005B4F94" w:rsidRDefault="00220976" w:rsidP="00A25531">
      <w:r>
        <w:t>Pokud se trans</w:t>
      </w:r>
      <w:r w:rsidR="00965616">
        <w:t>gender osoba v rámci tranzice rozhodne pro chirurgickou změnu pohlaví</w:t>
      </w:r>
      <w:r w:rsidR="000B61DD">
        <w:t xml:space="preserve">, existuje v České republice </w:t>
      </w:r>
      <w:r w:rsidR="004A3E3D">
        <w:t>několik pravidel pro její výkon. Vzhledem ke komplexn</w:t>
      </w:r>
      <w:r w:rsidR="0067677F">
        <w:t>ímu a nevratnému charakteru chirurgické změny pohlaví ji lze podstoupit až na v</w:t>
      </w:r>
      <w:r w:rsidR="005C0BE7">
        <w:t>ýjimky po dosažení osmnácti let</w:t>
      </w:r>
      <w:r w:rsidR="00226848">
        <w:t xml:space="preserve"> věku a </w:t>
      </w:r>
      <w:r w:rsidR="001E541F">
        <w:t xml:space="preserve">výkon </w:t>
      </w:r>
      <w:r w:rsidR="00525E82">
        <w:t xml:space="preserve">této </w:t>
      </w:r>
      <w:r w:rsidR="001E541F">
        <w:t>operace musí</w:t>
      </w:r>
      <w:r w:rsidR="00936C07">
        <w:t xml:space="preserve"> </w:t>
      </w:r>
      <w:r w:rsidR="001E541F">
        <w:t>schválit tzv. lékařská komise</w:t>
      </w:r>
      <w:r w:rsidR="00525E82">
        <w:t xml:space="preserve"> (Fifková, 2008, s. </w:t>
      </w:r>
      <w:proofErr w:type="spellStart"/>
      <w:r w:rsidR="00525E82" w:rsidRPr="00525E82">
        <w:rPr>
          <w:highlight w:val="yellow"/>
        </w:rPr>
        <w:t>xx</w:t>
      </w:r>
      <w:proofErr w:type="spellEnd"/>
      <w:r w:rsidR="00525E82">
        <w:t>)</w:t>
      </w:r>
      <w:r w:rsidR="00363E1F">
        <w:t>.</w:t>
      </w:r>
    </w:p>
    <w:p w14:paraId="2DCEC301" w14:textId="370594DD" w:rsidR="0068360A" w:rsidRDefault="00B83C71" w:rsidP="00B83C71">
      <w:pPr>
        <w:pStyle w:val="Nadpis3"/>
      </w:pPr>
      <w:bookmarkStart w:id="16" w:name="_Toc125914322"/>
      <w:r>
        <w:t xml:space="preserve">Legislativa </w:t>
      </w:r>
      <w:r w:rsidR="000B1935">
        <w:t xml:space="preserve">týkající se </w:t>
      </w:r>
      <w:r w:rsidR="00DC2E3C">
        <w:t xml:space="preserve">změny </w:t>
      </w:r>
      <w:r w:rsidR="00A31F74">
        <w:t>pohlaví</w:t>
      </w:r>
      <w:r w:rsidR="000B1935">
        <w:t xml:space="preserve"> v </w:t>
      </w:r>
      <w:r>
        <w:t>ČR</w:t>
      </w:r>
      <w:bookmarkEnd w:id="16"/>
    </w:p>
    <w:p w14:paraId="405B6F34" w14:textId="5A0894F3" w:rsidR="000B1935" w:rsidRDefault="007B32E0" w:rsidP="000B1935">
      <w:r>
        <w:t xml:space="preserve">O úřední změně pohlaví </w:t>
      </w:r>
      <w:r w:rsidR="00047221">
        <w:t xml:space="preserve">v České republice </w:t>
      </w:r>
      <w:proofErr w:type="gramStart"/>
      <w:r>
        <w:t>hovoří</w:t>
      </w:r>
      <w:proofErr w:type="gramEnd"/>
      <w:r>
        <w:t xml:space="preserve"> </w:t>
      </w:r>
      <w:commentRangeStart w:id="17"/>
      <w:r w:rsidR="0034513D">
        <w:t>Zákon č. 89/</w:t>
      </w:r>
      <w:r w:rsidR="000C63FF">
        <w:t xml:space="preserve">2012 Sb. </w:t>
      </w:r>
      <w:commentRangeEnd w:id="17"/>
      <w:r w:rsidR="007A65BD">
        <w:rPr>
          <w:rStyle w:val="Odkaznakoment"/>
        </w:rPr>
        <w:commentReference w:id="17"/>
      </w:r>
      <w:r w:rsidR="000C63FF">
        <w:t>Občansk</w:t>
      </w:r>
      <w:r>
        <w:t>ý</w:t>
      </w:r>
      <w:r w:rsidR="000C63FF">
        <w:t xml:space="preserve"> zákoní</w:t>
      </w:r>
      <w:r>
        <w:t>k</w:t>
      </w:r>
      <w:r w:rsidR="00A221D1">
        <w:t>, který</w:t>
      </w:r>
      <w:r w:rsidR="007D6BB4">
        <w:t xml:space="preserve"> stanovuje, že</w:t>
      </w:r>
      <w:r w:rsidR="000C63FF">
        <w:t xml:space="preserve"> ke změně pohlaví </w:t>
      </w:r>
      <w:r w:rsidR="00EF3040">
        <w:t xml:space="preserve">je </w:t>
      </w:r>
      <w:r w:rsidR="000C63FF">
        <w:t>nezbytné podstoupit</w:t>
      </w:r>
      <w:r w:rsidR="00B41B1C">
        <w:t xml:space="preserve"> chirurgický zákrok při současném znemožnění reprodu</w:t>
      </w:r>
      <w:r w:rsidR="00870E1F">
        <w:t>kční funkce a přeměně pohlavních orgánů.</w:t>
      </w:r>
    </w:p>
    <w:p w14:paraId="13886C0E" w14:textId="0A6C690E" w:rsidR="003E6CD3" w:rsidRPr="000B1935" w:rsidRDefault="003E6CD3" w:rsidP="000B1935">
      <w:r>
        <w:t>Zákon</w:t>
      </w:r>
      <w:r w:rsidR="00483E2A">
        <w:t xml:space="preserve"> o specifických zdravotních službách</w:t>
      </w:r>
      <w:r>
        <w:t xml:space="preserve"> č. </w:t>
      </w:r>
      <w:r w:rsidR="00483E2A">
        <w:t xml:space="preserve">373/2011 Sb. </w:t>
      </w:r>
      <w:r w:rsidR="0042758D">
        <w:t xml:space="preserve">stejně jako předchozí zmíněný </w:t>
      </w:r>
      <w:r w:rsidR="007D658F">
        <w:t>Z</w:t>
      </w:r>
      <w:r w:rsidR="0042758D">
        <w:t>ákon určuje</w:t>
      </w:r>
      <w:r w:rsidR="00483E2A">
        <w:t xml:space="preserve">, že </w:t>
      </w:r>
      <w:r w:rsidR="0042758D">
        <w:t>z</w:t>
      </w:r>
      <w:r w:rsidR="00037AF5" w:rsidRPr="00037AF5">
        <w:t>měnou pohlaví transsexuálních pacientů se rozumí provedení zdravotních výkonů, jejichž účelem je provedení změny pohlaví chirurgickým zákrokem při současném znemožnění reprodukční funkce. Transsexuálním pacientem se rozumí osoba, u níž je trvalý nesoulad mezi psychickým a tělesným pohlavím (dále jen „porucha sexuální identifikace“).</w:t>
      </w:r>
      <w:r w:rsidR="00483E2A">
        <w:t xml:space="preserve"> </w:t>
      </w:r>
      <w:r w:rsidR="007D658F">
        <w:t xml:space="preserve">Tento Zákon dále </w:t>
      </w:r>
      <w:r w:rsidR="00301DDA">
        <w:t>stanovuje, že chirurgické výkony</w:t>
      </w:r>
      <w:r w:rsidR="00344E4E">
        <w:t xml:space="preserve"> směřující ke změně pohlaví mohou být provedeny pouze pacientům, </w:t>
      </w:r>
      <w:r w:rsidR="00773174">
        <w:t>u kterých byla jednoznačně stanovena porucha sexuální identifikace</w:t>
      </w:r>
      <w:r w:rsidR="00C4642D">
        <w:t xml:space="preserve"> a prokázána schopnost trvale žít jako osoba opačného pohlaví.</w:t>
      </w:r>
    </w:p>
    <w:p w14:paraId="378EA40B" w14:textId="06FF52CF" w:rsidR="00524D63" w:rsidRDefault="006D658D" w:rsidP="00A25531">
      <w:r w:rsidRPr="006D658D">
        <w:t xml:space="preserve">Chirurgické výkony směřující ke změně pohlaví </w:t>
      </w:r>
      <w:r w:rsidR="008943FB">
        <w:t xml:space="preserve">mohou být provedeny </w:t>
      </w:r>
      <w:r w:rsidRPr="006D658D">
        <w:t>pacientovi, který dovršil věk</w:t>
      </w:r>
      <w:r w:rsidR="00203A62">
        <w:t>u</w:t>
      </w:r>
      <w:r w:rsidRPr="006D658D">
        <w:t xml:space="preserve"> 18 let, a to na základě</w:t>
      </w:r>
      <w:r w:rsidR="00E33159">
        <w:t xml:space="preserve"> jeho písemné žádosti a kladného stanoviska odborné komise. </w:t>
      </w:r>
      <w:r w:rsidR="00936E1E">
        <w:t>Odbornou komisi ustanovuje ministerstvo zdravotnictví a skládá se z</w:t>
      </w:r>
      <w:r w:rsidR="00983B82">
        <w:t xml:space="preserve">e zdravotního pracovníka, který je zaměstnancem státu zařazeným na ministerstvo, </w:t>
      </w:r>
      <w:r w:rsidR="00473CAF">
        <w:t>lékaře se specializovanou způsobilostí v oboru sexuologie, lékaře se specializací</w:t>
      </w:r>
      <w:r w:rsidR="00733E5A">
        <w:t xml:space="preserve"> v oblasti psychiatrie, klinického psychologa, </w:t>
      </w:r>
      <w:r w:rsidR="00733E5A" w:rsidRPr="00806B4C">
        <w:t>lékař</w:t>
      </w:r>
      <w:r w:rsidR="00733E5A" w:rsidRPr="00806B4C">
        <w:t>e</w:t>
      </w:r>
      <w:r w:rsidR="00733E5A" w:rsidRPr="00806B4C">
        <w:t xml:space="preserve"> se specializovanou způsobilostí v oboru endokrinologie a diabetologie,</w:t>
      </w:r>
      <w:r w:rsidR="00733E5A" w:rsidRPr="00806B4C">
        <w:t xml:space="preserve"> </w:t>
      </w:r>
      <w:r w:rsidR="00806B4C" w:rsidRPr="00806B4C">
        <w:t>lékař</w:t>
      </w:r>
      <w:r w:rsidR="00806B4C" w:rsidRPr="00806B4C">
        <w:t>e</w:t>
      </w:r>
      <w:r w:rsidR="00806B4C" w:rsidRPr="00806B4C">
        <w:t xml:space="preserve"> se specializovanou způsobilostí v oboru urologie nebo gynekologie a porodnictví</w:t>
      </w:r>
      <w:r w:rsidR="00806B4C" w:rsidRPr="00806B4C">
        <w:t xml:space="preserve"> a </w:t>
      </w:r>
      <w:r w:rsidR="00806B4C" w:rsidRPr="00806B4C">
        <w:t>právník</w:t>
      </w:r>
      <w:r w:rsidR="00806B4C" w:rsidRPr="00806B4C">
        <w:t>a</w:t>
      </w:r>
      <w:r w:rsidR="00806B4C" w:rsidRPr="00806B4C">
        <w:t xml:space="preserve"> se znalostmi v oblasti zdravotnického práva.</w:t>
      </w:r>
      <w:r w:rsidR="00BF5FFD">
        <w:t xml:space="preserve"> T</w:t>
      </w:r>
      <w:r w:rsidR="00B36E87">
        <w:t>ato pravidla a nepřeberné množství dalších stanovuje Zákon</w:t>
      </w:r>
      <w:r w:rsidR="00592775">
        <w:t xml:space="preserve"> č. 373/2011 Sb. o specifických zdravotních službách.</w:t>
      </w:r>
    </w:p>
    <w:p w14:paraId="0C1880F5" w14:textId="23C5F12C" w:rsidR="002F57A8" w:rsidRDefault="002F57A8" w:rsidP="00A25531">
      <w:r>
        <w:t>V závěru roku 2022 bylo ve Skotsku a Španělsku</w:t>
      </w:r>
      <w:r w:rsidR="0028687C">
        <w:t xml:space="preserve"> </w:t>
      </w:r>
      <w:r>
        <w:t>schváleno</w:t>
      </w:r>
      <w:r w:rsidR="006564CF">
        <w:t xml:space="preserve"> úřední uznání pohlaví na základě sebeurčení</w:t>
      </w:r>
      <w:r w:rsidR="001366C5">
        <w:t xml:space="preserve"> a transgender lidé tak ke změně pohlaví nově nebudou potřebovat ani lékařskou diagnózu</w:t>
      </w:r>
      <w:r w:rsidR="00DF77C6">
        <w:t xml:space="preserve"> (</w:t>
      </w:r>
      <w:proofErr w:type="spellStart"/>
      <w:r w:rsidR="00DF77C6">
        <w:t>Redondo</w:t>
      </w:r>
      <w:proofErr w:type="spellEnd"/>
      <w:r w:rsidR="00DF77C6">
        <w:t xml:space="preserve"> and </w:t>
      </w:r>
      <w:proofErr w:type="spellStart"/>
      <w:r w:rsidR="00DF77C6">
        <w:t>Morton</w:t>
      </w:r>
      <w:proofErr w:type="spellEnd"/>
      <w:r w:rsidR="00DF77C6">
        <w:t>, 2022).</w:t>
      </w:r>
      <w:r w:rsidR="0028687C">
        <w:t xml:space="preserve"> Podobně je tomu tak u většiny členských zemí Evropské unie.</w:t>
      </w:r>
    </w:p>
    <w:p w14:paraId="0834AC17" w14:textId="7D410744" w:rsidR="00A31F74" w:rsidRDefault="00A31F74" w:rsidP="00A31F74">
      <w:pPr>
        <w:pStyle w:val="Nadpis3"/>
      </w:pPr>
      <w:bookmarkStart w:id="18" w:name="_Toc125914323"/>
      <w:r>
        <w:t>Legislativa týkající se změny jména v</w:t>
      </w:r>
      <w:r w:rsidR="007500A3">
        <w:t> </w:t>
      </w:r>
      <w:r>
        <w:t>ČR</w:t>
      </w:r>
      <w:bookmarkEnd w:id="18"/>
    </w:p>
    <w:p w14:paraId="5963F4A1" w14:textId="74E04AE8" w:rsidR="007500A3" w:rsidRDefault="007500A3" w:rsidP="007500A3">
      <w:r>
        <w:t>Změn</w:t>
      </w:r>
      <w:r w:rsidR="003F30A0">
        <w:t xml:space="preserve">ám jmen, nejen u </w:t>
      </w:r>
      <w:r w:rsidR="00DB095C">
        <w:t xml:space="preserve">pacientů podstupujících změnu pohlaví, se </w:t>
      </w:r>
      <w:r w:rsidR="0031651F">
        <w:t xml:space="preserve">v České republice </w:t>
      </w:r>
      <w:r w:rsidR="00DB095C">
        <w:t>věnuje Zákon č. 301/2000 Sb.</w:t>
      </w:r>
      <w:r w:rsidR="001E7B1A">
        <w:t xml:space="preserve"> Zákon o matrikách, jménu a příjmení. </w:t>
      </w:r>
      <w:r w:rsidR="009F1BD9">
        <w:t xml:space="preserve">Po </w:t>
      </w:r>
      <w:r w:rsidR="00103614">
        <w:t>absolvování chirurgické změny pohlaví je</w:t>
      </w:r>
      <w:r w:rsidR="00ED4187">
        <w:t xml:space="preserve"> na základě potvrzení vydaného </w:t>
      </w:r>
      <w:r w:rsidR="001D41F2">
        <w:t>poskytovatelem</w:t>
      </w:r>
      <w:r w:rsidR="00ED4187">
        <w:t xml:space="preserve"> zdravotních služeb</w:t>
      </w:r>
      <w:r w:rsidR="00103614">
        <w:t xml:space="preserve"> proveden d</w:t>
      </w:r>
      <w:r w:rsidR="00103614" w:rsidRPr="001D41F2">
        <w:t>odatečný záznam o změně pohlaví do knihy narození. Dnem změny pohlaví je den uvedený v tomto potvrzení</w:t>
      </w:r>
      <w:r w:rsidR="00057183">
        <w:t xml:space="preserve">. </w:t>
      </w:r>
      <w:r w:rsidR="006E107A" w:rsidRPr="006A4B0D">
        <w:t xml:space="preserve">Matriční úřad povolí na základě žádosti </w:t>
      </w:r>
      <w:r w:rsidR="006E107A" w:rsidRPr="006A4B0D">
        <w:t>dotyčné</w:t>
      </w:r>
      <w:r w:rsidR="006E107A" w:rsidRPr="006A4B0D">
        <w:t xml:space="preserve"> osoby a potvrzení poskytovatele zdravotních služeb změnu jména, popřípadě jmen, a příjmení</w:t>
      </w:r>
      <w:r w:rsidR="00CE4D76" w:rsidRPr="006A4B0D">
        <w:t xml:space="preserve"> buď na neutrální jméno a příjmení, byla-li u pacienta zahájena </w:t>
      </w:r>
      <w:r w:rsidR="00BB74E5" w:rsidRPr="006A4B0D">
        <w:t xml:space="preserve">léčba pro změnu pohlaví, </w:t>
      </w:r>
      <w:r w:rsidR="006A4B0D" w:rsidRPr="006A4B0D">
        <w:t>anebo</w:t>
      </w:r>
      <w:r w:rsidR="00BB74E5" w:rsidRPr="006A4B0D">
        <w:t xml:space="preserve"> na jiné jméno, byla-li změna pohlaví dokončena.</w:t>
      </w:r>
    </w:p>
    <w:p w14:paraId="5BA6A7C2" w14:textId="6F021F0E" w:rsidR="0089056E" w:rsidRPr="007500A3" w:rsidRDefault="00FF6ABA" w:rsidP="007500A3">
      <w:r w:rsidRPr="00FF6ABA">
        <w:t xml:space="preserve">Nepožádá-li </w:t>
      </w:r>
      <w:r w:rsidR="006B67E7">
        <w:t>dotyčná</w:t>
      </w:r>
      <w:r w:rsidRPr="00FF6ABA">
        <w:t xml:space="preserve"> osoba po změně pohlaví o změnu jména a příjmení, matriční úřad uvede v knize narození její příjmení v souladu s pravidly české mluvnice ve tvaru odpovídajícím novému pohlaví; jméno do knihy narození nezapíše a učiní o tom oznámení soudu.</w:t>
      </w:r>
    </w:p>
    <w:p w14:paraId="71E2215D" w14:textId="01BBDF63" w:rsidR="00A25531" w:rsidRDefault="00A35E7F" w:rsidP="00A25531">
      <w:r>
        <w:t>Tématu nutnosti podstoupení chirurgické změny pohlaví</w:t>
      </w:r>
      <w:r w:rsidR="002831FA">
        <w:t xml:space="preserve"> za účelem možnosti získání úřední změny jména se věnuj</w:t>
      </w:r>
      <w:r w:rsidR="00863D14">
        <w:t>í mnozí autoři</w:t>
      </w:r>
      <w:r w:rsidR="0004120E">
        <w:t>. Jedním z nich je Pavlica</w:t>
      </w:r>
      <w:r w:rsidR="00E84B01">
        <w:t xml:space="preserve"> (2019</w:t>
      </w:r>
      <w:r w:rsidR="001C02C6">
        <w:t>, s. 46</w:t>
      </w:r>
      <w:r w:rsidR="00E84B01">
        <w:t xml:space="preserve">), který uvádí, že podle výzkumu, organizovaného spolkem Transparent, </w:t>
      </w:r>
      <w:proofErr w:type="spellStart"/>
      <w:r w:rsidR="00E84B01">
        <w:t>z.s</w:t>
      </w:r>
      <w:proofErr w:type="spellEnd"/>
      <w:r w:rsidR="00E84B01">
        <w:t>.</w:t>
      </w:r>
      <w:r w:rsidR="00436C45">
        <w:t>,</w:t>
      </w:r>
      <w:r w:rsidR="00E84B01">
        <w:t xml:space="preserve"> </w:t>
      </w:r>
      <w:r w:rsidR="00AC465F">
        <w:t xml:space="preserve">lidé podstupují </w:t>
      </w:r>
      <w:r w:rsidR="00436C45">
        <w:t xml:space="preserve">sterilizující </w:t>
      </w:r>
      <w:r w:rsidR="00AC465F">
        <w:t>opera</w:t>
      </w:r>
      <w:r w:rsidR="00436C45">
        <w:t>ce</w:t>
      </w:r>
      <w:r w:rsidR="00014135">
        <w:t xml:space="preserve"> ze 74,7 % právě kvůli dosažení možnosti </w:t>
      </w:r>
      <w:r w:rsidR="00B328D3">
        <w:t>úřední</w:t>
      </w:r>
      <w:r w:rsidR="00014135">
        <w:t xml:space="preserve"> změny</w:t>
      </w:r>
      <w:r w:rsidR="00B328D3">
        <w:t xml:space="preserve"> pohlaví a jména.</w:t>
      </w:r>
    </w:p>
    <w:p w14:paraId="1868C156" w14:textId="174A51C2" w:rsidR="00F31973" w:rsidRDefault="00F31973" w:rsidP="00F31973">
      <w:pPr>
        <w:pStyle w:val="Nadpis3"/>
      </w:pPr>
      <w:bookmarkStart w:id="19" w:name="_Toc125914324"/>
      <w:r>
        <w:t xml:space="preserve">Právní problémy transgender </w:t>
      </w:r>
      <w:r w:rsidR="009E4A73">
        <w:t>osob</w:t>
      </w:r>
      <w:bookmarkEnd w:id="19"/>
    </w:p>
    <w:p w14:paraId="3ED3AA0A" w14:textId="659A0126" w:rsidR="00F31973" w:rsidRPr="00F31973" w:rsidRDefault="00407443" w:rsidP="00F31973">
      <w:r>
        <w:t xml:space="preserve">V České republice </w:t>
      </w:r>
      <w:r w:rsidR="00981836">
        <w:t>by měla být uznávána</w:t>
      </w:r>
      <w:r>
        <w:t xml:space="preserve"> právní kontinuita transsexuálních lidí, avšak stále existuje řada situací, kdy toto právo není respektováno veřejnými či soukromými subjekty. </w:t>
      </w:r>
      <w:r w:rsidR="00862213">
        <w:t>Problémem je mnohdy</w:t>
      </w:r>
      <w:r>
        <w:t xml:space="preserve"> systém rodných čísel, </w:t>
      </w:r>
      <w:r w:rsidR="00A90843">
        <w:t>kdy rodné číslo je</w:t>
      </w:r>
      <w:r>
        <w:t xml:space="preserve"> základním nástrojem evidence obyvatel</w:t>
      </w:r>
      <w:r w:rsidR="004A645F">
        <w:t xml:space="preserve"> a které po podstoupení změny pohlaví musí být změněno</w:t>
      </w:r>
      <w:r w:rsidR="007A64FB">
        <w:t xml:space="preserve">, neboť eviduje i pohlaví jedince. </w:t>
      </w:r>
      <w:r w:rsidR="009A267E">
        <w:t>C</w:t>
      </w:r>
      <w:r w:rsidR="009A267E">
        <w:t xml:space="preserve">elá řada subjektů </w:t>
      </w:r>
      <w:r w:rsidR="009A267E">
        <w:t xml:space="preserve">bohužel </w:t>
      </w:r>
      <w:r w:rsidR="009A267E">
        <w:t xml:space="preserve">není schopná tento fakt akceptovat a na </w:t>
      </w:r>
      <w:r w:rsidR="00341D43">
        <w:t>osoby</w:t>
      </w:r>
      <w:r w:rsidR="009E4A73">
        <w:t>, které prošly tranzicí,</w:t>
      </w:r>
      <w:r w:rsidR="009A267E">
        <w:t xml:space="preserve"> je nahlíženo jako na </w:t>
      </w:r>
      <w:r w:rsidR="00701F18">
        <w:t>nově evidované</w:t>
      </w:r>
      <w:r w:rsidR="009A267E">
        <w:t xml:space="preserve"> jedince, čímž jsou mnohdy výrazně znevýhodňován</w:t>
      </w:r>
      <w:r w:rsidR="005B282A">
        <w:t>y</w:t>
      </w:r>
      <w:r w:rsidR="009A267E">
        <w:t xml:space="preserve">. </w:t>
      </w:r>
      <w:r w:rsidR="005B282A">
        <w:t>Důsledkem toho je nutnost</w:t>
      </w:r>
      <w:r w:rsidR="00CA253B">
        <w:t xml:space="preserve"> opětovného</w:t>
      </w:r>
      <w:r w:rsidR="009A267E">
        <w:t xml:space="preserve"> </w:t>
      </w:r>
      <w:r w:rsidR="00CA253B">
        <w:t>za</w:t>
      </w:r>
      <w:r w:rsidR="009A267E">
        <w:t>pla</w:t>
      </w:r>
      <w:r w:rsidR="00CA253B">
        <w:t>cení</w:t>
      </w:r>
      <w:r w:rsidR="009A267E">
        <w:t xml:space="preserve"> poplat</w:t>
      </w:r>
      <w:r w:rsidR="00CA253B">
        <w:t>ků</w:t>
      </w:r>
      <w:r w:rsidR="009A267E">
        <w:t xml:space="preserve"> za </w:t>
      </w:r>
      <w:r w:rsidR="00CA253B">
        <w:t xml:space="preserve">některé </w:t>
      </w:r>
      <w:r w:rsidR="009A267E">
        <w:t>služby (zejména poplatky za registraci či za vedení účtu), které již jednou zaplatili či jsou jim odpírány výhody, na které měl</w:t>
      </w:r>
      <w:r w:rsidR="008A4ABD">
        <w:t>y</w:t>
      </w:r>
      <w:r w:rsidR="009A267E">
        <w:t xml:space="preserve"> do té doby právní nárok (například bankovní a pojišťovací služby vázané na předchozí historii klienta).</w:t>
      </w:r>
      <w:r w:rsidR="00141FAC">
        <w:t xml:space="preserve"> </w:t>
      </w:r>
      <w:r w:rsidR="00150F29">
        <w:t>Může se stát, že těmto osobám je odmítnuto vystavení</w:t>
      </w:r>
      <w:r w:rsidR="00141FAC">
        <w:t xml:space="preserve"> duplikátů důležitých dokumentů</w:t>
      </w:r>
      <w:r w:rsidR="00150F29">
        <w:t>, jako jsou</w:t>
      </w:r>
      <w:r w:rsidR="00141FAC">
        <w:t xml:space="preserve"> doklad</w:t>
      </w:r>
      <w:r w:rsidR="00150F29">
        <w:t>y</w:t>
      </w:r>
      <w:r w:rsidR="00141FAC">
        <w:t xml:space="preserve"> o získané praxi či odpracovaných letech, ale například i vystavení </w:t>
      </w:r>
      <w:r w:rsidR="00DB0D6E">
        <w:t>potvrzení</w:t>
      </w:r>
      <w:r w:rsidR="00141FAC">
        <w:t xml:space="preserve"> o udělení invalidního důchodu apod. V některých případech </w:t>
      </w:r>
      <w:r w:rsidR="004B08A7">
        <w:t>pak</w:t>
      </w:r>
      <w:r w:rsidR="00141FAC">
        <w:t xml:space="preserve"> musí složitě prokazovat svoji právní kontinuitu, </w:t>
      </w:r>
      <w:r w:rsidR="004B08A7">
        <w:t>což může být mnohdy</w:t>
      </w:r>
      <w:r w:rsidR="00141FAC">
        <w:t xml:space="preserve"> zcela nemožné. Příčinou je neochota úředníků či celých institucí, která se často opírá o informační systémy</w:t>
      </w:r>
      <w:r w:rsidR="004B08A7">
        <w:t>, které</w:t>
      </w:r>
      <w:r w:rsidR="00141FAC">
        <w:t xml:space="preserve"> nepočítají s možností změny rodného čísla</w:t>
      </w:r>
      <w:r w:rsidR="004B08A7">
        <w:t xml:space="preserve"> (</w:t>
      </w:r>
      <w:r w:rsidR="00E05319">
        <w:t xml:space="preserve">Beňová, 2007, s. </w:t>
      </w:r>
      <w:r w:rsidR="00EA7C45">
        <w:t>37-38)</w:t>
      </w:r>
      <w:r w:rsidR="001047EF">
        <w:t>.</w:t>
      </w:r>
    </w:p>
    <w:p w14:paraId="3E161270" w14:textId="21191C67" w:rsidR="00AB4656" w:rsidRDefault="00AB4656" w:rsidP="00AB4656">
      <w:pPr>
        <w:pStyle w:val="Nadpis3"/>
      </w:pPr>
      <w:bookmarkStart w:id="20" w:name="_Toc125914325"/>
      <w:proofErr w:type="spellStart"/>
      <w:r>
        <w:t>Detranzice</w:t>
      </w:r>
      <w:bookmarkEnd w:id="20"/>
      <w:proofErr w:type="spellEnd"/>
    </w:p>
    <w:p w14:paraId="68113F19" w14:textId="46B751C4" w:rsidR="00732ADD" w:rsidRDefault="00732ADD" w:rsidP="00AB4656">
      <w:r>
        <w:t>Bohužel existuj</w:t>
      </w:r>
      <w:r>
        <w:t xml:space="preserve">í </w:t>
      </w:r>
      <w:r>
        <w:t>případ</w:t>
      </w:r>
      <w:r>
        <w:t>y</w:t>
      </w:r>
      <w:r>
        <w:t xml:space="preserve">, kdy osoba, která podstoupila chirurgickou změnu pohlaví, svého rozhodnutí později začala litovat. Příběhům takovýchto osob se věnuje kniha autora </w:t>
      </w:r>
      <w:proofErr w:type="spellStart"/>
      <w:r>
        <w:t>Walta</w:t>
      </w:r>
      <w:proofErr w:type="spellEnd"/>
      <w:r>
        <w:t xml:space="preserve"> </w:t>
      </w:r>
      <w:proofErr w:type="spellStart"/>
      <w:r>
        <w:t>Heyera</w:t>
      </w:r>
      <w:proofErr w:type="spellEnd"/>
      <w:r>
        <w:t xml:space="preserve"> nesoucí název „Odvrácená tvář transgenderu“. Autor této knihy sám prošel tranzicí a posléze i </w:t>
      </w:r>
      <w:proofErr w:type="spellStart"/>
      <w:r>
        <w:t>detranzicí</w:t>
      </w:r>
      <w:proofErr w:type="spellEnd"/>
      <w:r>
        <w:t>.</w:t>
      </w:r>
    </w:p>
    <w:p w14:paraId="5B635FD3" w14:textId="7FAAF2FE" w:rsidR="004975EB" w:rsidRDefault="00FA0CBB" w:rsidP="00AB4656">
      <w:r>
        <w:t>„</w:t>
      </w:r>
      <w:proofErr w:type="spellStart"/>
      <w:r w:rsidR="00AB4656" w:rsidRPr="000C3208">
        <w:rPr>
          <w:i/>
          <w:iCs/>
        </w:rPr>
        <w:t>Detranzice</w:t>
      </w:r>
      <w:proofErr w:type="spellEnd"/>
      <w:r w:rsidR="00AB4656" w:rsidRPr="000C3208">
        <w:rPr>
          <w:i/>
          <w:iCs/>
        </w:rPr>
        <w:t xml:space="preserve"> je proces, při kterém dochází k odstraňování účinků prodělané změny pohlaví</w:t>
      </w:r>
      <w:r w:rsidRPr="000C3208">
        <w:rPr>
          <w:i/>
          <w:iCs/>
        </w:rPr>
        <w:t xml:space="preserve">. Daný jedinec při </w:t>
      </w:r>
      <w:proofErr w:type="spellStart"/>
      <w:r w:rsidRPr="000C3208">
        <w:rPr>
          <w:i/>
          <w:iCs/>
        </w:rPr>
        <w:t>detranzici</w:t>
      </w:r>
      <w:proofErr w:type="spellEnd"/>
      <w:r w:rsidRPr="000C3208">
        <w:rPr>
          <w:i/>
          <w:iCs/>
        </w:rPr>
        <w:t xml:space="preserve"> op</w:t>
      </w:r>
      <w:r w:rsidR="006408AE" w:rsidRPr="000C3208">
        <w:rPr>
          <w:i/>
          <w:iCs/>
        </w:rPr>
        <w:t>o</w:t>
      </w:r>
      <w:r w:rsidRPr="000C3208">
        <w:rPr>
          <w:i/>
          <w:iCs/>
        </w:rPr>
        <w:t>uští transgenderov</w:t>
      </w:r>
      <w:r w:rsidR="006408AE" w:rsidRPr="000C3208">
        <w:rPr>
          <w:i/>
          <w:iCs/>
        </w:rPr>
        <w:t>ý život a vrací se k životu podle svého původního pohlaví.</w:t>
      </w:r>
      <w:r w:rsidR="006408AE">
        <w:t>“ (</w:t>
      </w:r>
      <w:proofErr w:type="spellStart"/>
      <w:r w:rsidR="006408AE">
        <w:t>Heyer</w:t>
      </w:r>
      <w:proofErr w:type="spellEnd"/>
      <w:r w:rsidR="006408AE">
        <w:t>,</w:t>
      </w:r>
      <w:r w:rsidR="000C3208">
        <w:t xml:space="preserve"> 2020, s. 125).</w:t>
      </w:r>
      <w:r w:rsidR="00D239C5">
        <w:t xml:space="preserve"> Nutno však podotknout, že </w:t>
      </w:r>
      <w:proofErr w:type="spellStart"/>
      <w:r w:rsidR="00D239C5">
        <w:t>detranzicí</w:t>
      </w:r>
      <w:proofErr w:type="spellEnd"/>
      <w:r w:rsidR="00D239C5">
        <w:t xml:space="preserve"> nikdy nemůže být dosaženo </w:t>
      </w:r>
      <w:r w:rsidR="00445255">
        <w:t>navrácení funkčního pohlavního orgánu.</w:t>
      </w:r>
    </w:p>
    <w:p w14:paraId="4BB87D47" w14:textId="154B01D7" w:rsidR="00AB4656" w:rsidRPr="00AB4656" w:rsidRDefault="004975EB" w:rsidP="004975EB">
      <w:pPr>
        <w:spacing w:before="0" w:after="160" w:line="259" w:lineRule="auto"/>
        <w:jc w:val="left"/>
      </w:pPr>
      <w:r>
        <w:br w:type="page"/>
      </w:r>
    </w:p>
    <w:p w14:paraId="1A4CB2F1" w14:textId="63D4E28F" w:rsidR="006B1219" w:rsidRDefault="00A42EC7" w:rsidP="003B4456">
      <w:pPr>
        <w:pStyle w:val="Nadpis1"/>
      </w:pPr>
      <w:bookmarkStart w:id="21" w:name="_Toc125914326"/>
      <w:r>
        <w:t>TRANS</w:t>
      </w:r>
      <w:r w:rsidR="007E2C80">
        <w:t>GENDER V PROSTŘEDÍ ŠKOL</w:t>
      </w:r>
      <w:bookmarkEnd w:id="21"/>
    </w:p>
    <w:p w14:paraId="2AE86EEC" w14:textId="450198FF" w:rsidR="002247F3" w:rsidRDefault="00F270C9" w:rsidP="007E2C80">
      <w:r>
        <w:t xml:space="preserve">Školní </w:t>
      </w:r>
      <w:r>
        <w:t xml:space="preserve">prostředí je jedním z nejvýznamnějších </w:t>
      </w:r>
      <w:r w:rsidR="00BD543A">
        <w:t xml:space="preserve">socializačních </w:t>
      </w:r>
      <w:r>
        <w:t xml:space="preserve">činitelů jedince a </w:t>
      </w:r>
      <w:r w:rsidR="00A96583">
        <w:t>velkou</w:t>
      </w:r>
      <w:r>
        <w:t xml:space="preserve"> měrou </w:t>
      </w:r>
      <w:r w:rsidR="00FC2F0E">
        <w:t>ovlivňuje</w:t>
      </w:r>
      <w:r>
        <w:t xml:space="preserve"> vývoj osobnosti.</w:t>
      </w:r>
      <w:r w:rsidR="00A96583">
        <w:t xml:space="preserve"> </w:t>
      </w:r>
    </w:p>
    <w:p w14:paraId="60CCAAF3" w14:textId="69574C72" w:rsidR="009110A5" w:rsidRDefault="001B5BC2" w:rsidP="007E2C80">
      <w:r>
        <w:t>P</w:t>
      </w:r>
      <w:r w:rsidR="009110A5">
        <w:t xml:space="preserve">odle </w:t>
      </w:r>
      <w:proofErr w:type="spellStart"/>
      <w:r w:rsidR="009110A5">
        <w:t>Smetáčkové</w:t>
      </w:r>
      <w:proofErr w:type="spellEnd"/>
      <w:r w:rsidR="009110A5">
        <w:t xml:space="preserve"> (2007</w:t>
      </w:r>
      <w:r w:rsidR="008C708B">
        <w:t>, s. 1</w:t>
      </w:r>
      <w:r w:rsidR="006B3E38">
        <w:t>4</w:t>
      </w:r>
      <w:r w:rsidR="008C708B">
        <w:t>)</w:t>
      </w:r>
      <w:r w:rsidR="006B3E38">
        <w:t xml:space="preserve"> </w:t>
      </w:r>
      <w:r w:rsidR="00A74D57">
        <w:t xml:space="preserve">ve školním prostředí </w:t>
      </w:r>
      <w:r w:rsidR="006104E8">
        <w:t>mnohdy dochází k </w:t>
      </w:r>
      <w:r w:rsidR="00BC441A">
        <w:t>rozdílnému</w:t>
      </w:r>
      <w:r w:rsidR="006104E8">
        <w:t xml:space="preserve"> jednání s chlapci a s dívkami, a</w:t>
      </w:r>
      <w:r w:rsidR="006032F8">
        <w:t>čkoli vyučující si tuto skutečnost častokrát neuvědomují a mají pocit, že se všemi zachází stejně.</w:t>
      </w:r>
      <w:r w:rsidR="006D1C09">
        <w:t xml:space="preserve"> </w:t>
      </w:r>
      <w:r w:rsidR="00B30F56">
        <w:t>Studie však prokázaly, že g</w:t>
      </w:r>
      <w:r w:rsidR="006D1C09">
        <w:t>ender hraje v pedagogické komunikaci významnou roli</w:t>
      </w:r>
      <w:r w:rsidR="00B30F56">
        <w:t>, neboť</w:t>
      </w:r>
      <w:r w:rsidR="006D1C09">
        <w:t xml:space="preserve"> je strukturujícím elementem společnosti</w:t>
      </w:r>
      <w:r w:rsidR="00980EF5">
        <w:t>. R</w:t>
      </w:r>
      <w:r w:rsidR="006D1C09">
        <w:t>ozdělení na ženy a muže ovlivňuje naše očekávání, prožívání i způsob reakc</w:t>
      </w:r>
      <w:r w:rsidR="00900441">
        <w:t>e</w:t>
      </w:r>
      <w:r w:rsidR="006D1C09">
        <w:t xml:space="preserve"> v </w:t>
      </w:r>
      <w:r w:rsidR="00900441">
        <w:t>rozličných</w:t>
      </w:r>
      <w:r w:rsidR="006D1C09">
        <w:t xml:space="preserve"> situacích.</w:t>
      </w:r>
      <w:r w:rsidR="0028785F">
        <w:t xml:space="preserve"> </w:t>
      </w:r>
    </w:p>
    <w:p w14:paraId="327E467A" w14:textId="45EBEF2C" w:rsidR="0075401E" w:rsidRDefault="0061387F" w:rsidP="007E2C80">
      <w:r>
        <w:t>Období dospívání a rané dospělosti přináší hledání sebe sama a poznávání a upevňování identity jedince.</w:t>
      </w:r>
      <w:r w:rsidR="00BD524C">
        <w:t xml:space="preserve"> </w:t>
      </w:r>
      <w:r w:rsidR="0075401E">
        <w:t>Transgender adolescenti v tomto období zažívají pocity, které souvisí s konfliktem mezi jejich pohlavní identitou a tím, jaké pohlaví je jim přiřazováno okolím. Tyto pocity jsou velmi intenzivní, a to především proto, že se u nich již projevují tělesné znaky, patřící jejich biologickému pohlaví</w:t>
      </w:r>
      <w:r w:rsidR="00BD524C">
        <w:t xml:space="preserve"> </w:t>
      </w:r>
      <w:r w:rsidR="0075401E">
        <w:t>(Fifková, 2008, str. 49-59).</w:t>
      </w:r>
    </w:p>
    <w:p w14:paraId="4D9C8CDB" w14:textId="154673F8" w:rsidR="00FF7854" w:rsidRDefault="00B0607F" w:rsidP="007E2C80">
      <w:r>
        <w:t>Trans</w:t>
      </w:r>
      <w:r>
        <w:t>gender jedinci</w:t>
      </w:r>
      <w:r>
        <w:t xml:space="preserve"> to ve školách nemají jednoduché. </w:t>
      </w:r>
      <w:r w:rsidR="00CC5DEF">
        <w:t>Na základě vyhodnocení školního klimatu se b</w:t>
      </w:r>
      <w:r>
        <w:t>uď skrýv</w:t>
      </w:r>
      <w:r w:rsidR="00CC5DEF">
        <w:t>ají</w:t>
      </w:r>
      <w:r>
        <w:t xml:space="preserve"> pod </w:t>
      </w:r>
      <w:r w:rsidR="00CC5DEF">
        <w:t xml:space="preserve">genderovou </w:t>
      </w:r>
      <w:r>
        <w:t>identi</w:t>
      </w:r>
      <w:r w:rsidR="00CC5DEF">
        <w:t>tou</w:t>
      </w:r>
      <w:r>
        <w:t xml:space="preserve">, se kterou se neztotožňují, anebo, pokud </w:t>
      </w:r>
      <w:r w:rsidR="003A40EA">
        <w:t xml:space="preserve">školní prostředí vyhodnotí jako dostatečně přívětivé a </w:t>
      </w:r>
      <w:r>
        <w:t xml:space="preserve">naberou dost odvahy, často po </w:t>
      </w:r>
      <w:r w:rsidR="00FF5575">
        <w:t>„</w:t>
      </w:r>
      <w:r>
        <w:t>coming outu</w:t>
      </w:r>
      <w:r w:rsidR="00FF5575">
        <w:t>“</w:t>
      </w:r>
      <w:r>
        <w:t xml:space="preserve"> čelí </w:t>
      </w:r>
      <w:r w:rsidR="0026065A">
        <w:t xml:space="preserve">odmítání, </w:t>
      </w:r>
      <w:r>
        <w:t xml:space="preserve">posměchu, vyčlenění z kolektivu </w:t>
      </w:r>
      <w:r w:rsidR="0026065A">
        <w:t>a v nejhorších případech i šikan</w:t>
      </w:r>
      <w:r>
        <w:t>ě.</w:t>
      </w:r>
      <w:r w:rsidR="00FF5575">
        <w:t xml:space="preserve"> </w:t>
      </w:r>
      <w:r w:rsidR="00CC56E0">
        <w:t xml:space="preserve">Následky nepřijetí </w:t>
      </w:r>
      <w:r w:rsidR="00D27973">
        <w:t>v rámci školy (i mimo ni) vedou podle Fifkové (</w:t>
      </w:r>
      <w:r w:rsidR="00FC18C7">
        <w:t xml:space="preserve">2008, s. </w:t>
      </w:r>
      <w:proofErr w:type="spellStart"/>
      <w:r w:rsidR="00FC18C7" w:rsidRPr="00FC18C7">
        <w:rPr>
          <w:highlight w:val="yellow"/>
        </w:rPr>
        <w:t>xx</w:t>
      </w:r>
      <w:proofErr w:type="spellEnd"/>
      <w:r w:rsidR="00FC18C7">
        <w:t xml:space="preserve">) </w:t>
      </w:r>
      <w:r w:rsidR="00D27973">
        <w:t xml:space="preserve">ke zvýšenému riziku </w:t>
      </w:r>
      <w:r w:rsidR="00FC18C7">
        <w:t xml:space="preserve">deprese, </w:t>
      </w:r>
      <w:r w:rsidR="004F5173">
        <w:t xml:space="preserve">kázeňských přestupků, </w:t>
      </w:r>
      <w:r w:rsidR="000F1D48">
        <w:t xml:space="preserve">poklesu koncentrace, </w:t>
      </w:r>
      <w:r w:rsidR="00FC18C7">
        <w:t>narušení sociálních vztahů</w:t>
      </w:r>
      <w:r w:rsidR="000F1D48">
        <w:t xml:space="preserve"> nebo problémům se zvládáním školních povinností</w:t>
      </w:r>
      <w:r w:rsidR="00706062">
        <w:t>.</w:t>
      </w:r>
      <w:r w:rsidR="006524AE">
        <w:t xml:space="preserve"> Naopak otevřený a respektující </w:t>
      </w:r>
      <w:r w:rsidR="008051B5">
        <w:t xml:space="preserve">přístup školy k transgender žákům může mít významný </w:t>
      </w:r>
      <w:r w:rsidR="00323106">
        <w:t>dopad</w:t>
      </w:r>
      <w:r w:rsidR="008051B5">
        <w:t xml:space="preserve"> na jejich </w:t>
      </w:r>
      <w:r w:rsidR="00323106">
        <w:t>celkovou pohodu</w:t>
      </w:r>
      <w:r w:rsidR="00B81960">
        <w:t>.</w:t>
      </w:r>
    </w:p>
    <w:p w14:paraId="2C3133C4" w14:textId="32FB1C4C" w:rsidR="00E71077" w:rsidRDefault="00C468AB" w:rsidP="00E71077">
      <w:pPr>
        <w:pStyle w:val="Nadpis2"/>
      </w:pPr>
      <w:bookmarkStart w:id="22" w:name="_Toc125914327"/>
      <w:r>
        <w:t xml:space="preserve">Tvorba </w:t>
      </w:r>
      <w:r w:rsidR="002D3597">
        <w:t>respektujícího a bezpečného prostředí</w:t>
      </w:r>
      <w:bookmarkEnd w:id="22"/>
    </w:p>
    <w:p w14:paraId="452B01F3" w14:textId="3AD6C442" w:rsidR="00F25937" w:rsidRDefault="00F25937" w:rsidP="007E2C80">
      <w:r>
        <w:t>Úkolem školy je</w:t>
      </w:r>
      <w:r w:rsidR="004E07C4">
        <w:t xml:space="preserve"> poskytovat žákům mimo samotné výuky i bezpečný, otevřený</w:t>
      </w:r>
      <w:r w:rsidR="00081EAC">
        <w:t>,</w:t>
      </w:r>
      <w:r w:rsidR="004E07C4">
        <w:t xml:space="preserve"> přívětivý prostor</w:t>
      </w:r>
      <w:r w:rsidR="00081EAC">
        <w:t>,</w:t>
      </w:r>
      <w:r w:rsidR="002D2B98">
        <w:t xml:space="preserve"> podporovat rozvoj osobnosti studentů</w:t>
      </w:r>
      <w:r w:rsidR="00081EAC">
        <w:t xml:space="preserve"> tak, aby byli schopni žít plnohodnotný a sebevědomý život</w:t>
      </w:r>
      <w:r w:rsidR="00F87402">
        <w:t>,</w:t>
      </w:r>
      <w:r w:rsidR="00081EAC">
        <w:t xml:space="preserve"> </w:t>
      </w:r>
      <w:r w:rsidR="00431680">
        <w:t xml:space="preserve">nabízet </w:t>
      </w:r>
      <w:r w:rsidR="00F87402">
        <w:t xml:space="preserve">rovné příležitosti a učit studenty toleranci a </w:t>
      </w:r>
      <w:r w:rsidR="008A6D99">
        <w:t>respektu vůči rozmanitostem</w:t>
      </w:r>
      <w:r w:rsidR="00431680">
        <w:t xml:space="preserve"> </w:t>
      </w:r>
      <w:r w:rsidR="00B25239">
        <w:t>(</w:t>
      </w:r>
      <w:proofErr w:type="spellStart"/>
      <w:r w:rsidR="00B25239">
        <w:t>Richards</w:t>
      </w:r>
      <w:proofErr w:type="spellEnd"/>
      <w:r w:rsidR="00B25239">
        <w:t xml:space="preserve"> et al.</w:t>
      </w:r>
      <w:r w:rsidR="006407BE">
        <w:t xml:space="preserve">, 2017, s. </w:t>
      </w:r>
      <w:proofErr w:type="spellStart"/>
      <w:r w:rsidR="006407BE" w:rsidRPr="006407BE">
        <w:rPr>
          <w:highlight w:val="yellow"/>
        </w:rPr>
        <w:t>xx</w:t>
      </w:r>
      <w:proofErr w:type="spellEnd"/>
      <w:r w:rsidR="006407BE">
        <w:t xml:space="preserve">). </w:t>
      </w:r>
      <w:r w:rsidR="007D4F21">
        <w:t xml:space="preserve">O možnostech, které mohou školy využít k tvorbě respektujícího </w:t>
      </w:r>
      <w:r w:rsidR="008279CD">
        <w:t>a</w:t>
      </w:r>
      <w:r w:rsidR="007D4F21">
        <w:t xml:space="preserve"> bezpečného prostředí pro transgen</w:t>
      </w:r>
      <w:r w:rsidR="006A48D1">
        <w:t>der žáky budou pojednávat následující podkapitoly.</w:t>
      </w:r>
    </w:p>
    <w:p w14:paraId="119D666F" w14:textId="3E0835FD" w:rsidR="008279CD" w:rsidRDefault="005F1647" w:rsidP="008279CD">
      <w:pPr>
        <w:pStyle w:val="Nadpis3"/>
      </w:pPr>
      <w:bookmarkStart w:id="23" w:name="_Toc125914328"/>
      <w:r>
        <w:t xml:space="preserve">Vzdělávání </w:t>
      </w:r>
      <w:r w:rsidR="001163CE">
        <w:t>pedagogických pracovníků</w:t>
      </w:r>
      <w:bookmarkEnd w:id="23"/>
    </w:p>
    <w:p w14:paraId="2A22085A" w14:textId="6999D70D" w:rsidR="00BA6365" w:rsidRDefault="00A64CB7" w:rsidP="004F3529">
      <w:r>
        <w:t>Ve vzdělávacím</w:t>
      </w:r>
      <w:r>
        <w:t xml:space="preserve"> systému </w:t>
      </w:r>
      <w:r>
        <w:t xml:space="preserve">je třeba se </w:t>
      </w:r>
      <w:r w:rsidR="00733BC2">
        <w:t xml:space="preserve">ve větší míře </w:t>
      </w:r>
      <w:r>
        <w:t xml:space="preserve">zaměřit na problematiku </w:t>
      </w:r>
      <w:r w:rsidR="00F90758">
        <w:t>transgender</w:t>
      </w:r>
      <w:r>
        <w:t xml:space="preserve"> osob a pomocí vhodných opatření přispět k tvorbě inkluzivního a bezpečného systému vzdělávání. Konkrétně je </w:t>
      </w:r>
      <w:r w:rsidR="00F90758">
        <w:t>po</w:t>
      </w:r>
      <w:r>
        <w:t>třeba posílit přítomnost témat</w:t>
      </w:r>
      <w:r w:rsidR="0078476E">
        <w:t>, týkajících se transgenderu</w:t>
      </w:r>
      <w:r>
        <w:t xml:space="preserve"> v agendách a ve vzdělávání školních psychologů, výchovných poradců, metodiků prevence, ale také všech učitelů na všech stupních vzdělávání, </w:t>
      </w:r>
      <w:r w:rsidR="003A0983">
        <w:t>zvlášť pak učitelů</w:t>
      </w:r>
      <w:r>
        <w:t xml:space="preserve"> třídních</w:t>
      </w:r>
      <w:r w:rsidR="003A0983">
        <w:t xml:space="preserve">, </w:t>
      </w:r>
      <w:r>
        <w:t>kteří pečují o vztahy v</w:t>
      </w:r>
      <w:r w:rsidR="00340F4C">
        <w:t> </w:t>
      </w:r>
      <w:r>
        <w:t>kolektivu</w:t>
      </w:r>
      <w:r w:rsidR="00340F4C">
        <w:t xml:space="preserve"> (</w:t>
      </w:r>
      <w:commentRangeStart w:id="24"/>
      <w:r w:rsidR="00340F4C">
        <w:t xml:space="preserve">Úřad vlády ČR, 2020, s. </w:t>
      </w:r>
      <w:r w:rsidR="006D4535">
        <w:t>39</w:t>
      </w:r>
      <w:commentRangeEnd w:id="24"/>
      <w:r w:rsidR="008941ED">
        <w:rPr>
          <w:rStyle w:val="Odkaznakoment"/>
        </w:rPr>
        <w:commentReference w:id="24"/>
      </w:r>
      <w:r w:rsidR="006D4535">
        <w:t>).</w:t>
      </w:r>
    </w:p>
    <w:p w14:paraId="4DDC0B74" w14:textId="5BA586C3" w:rsidR="00BF3650" w:rsidRPr="004F3529" w:rsidRDefault="00BF3650" w:rsidP="004F3529">
      <w:r>
        <w:t xml:space="preserve">Podle Beňové (2007, s. </w:t>
      </w:r>
      <w:r w:rsidR="00082A46">
        <w:t>53</w:t>
      </w:r>
      <w:r>
        <w:t xml:space="preserve">) </w:t>
      </w:r>
      <w:r w:rsidR="00F34E39">
        <w:t>se v praxi často jako problematická ukazuje nedostatečná informovanost</w:t>
      </w:r>
      <w:r w:rsidR="00D27F79">
        <w:t xml:space="preserve"> vyučujících spojená s ostychem při diskutování těchto témat se ž</w:t>
      </w:r>
      <w:r w:rsidR="0054755D">
        <w:t>áky.</w:t>
      </w:r>
      <w:r w:rsidR="0024358B">
        <w:t xml:space="preserve"> </w:t>
      </w:r>
      <w:r w:rsidR="0024358B">
        <w:t>Metodici primární prevence na školách a zejména pak pracovníci a pracovnice pedagogicko-psychologických poraden by se však v této problematice alespoň částečně orientovat měli</w:t>
      </w:r>
      <w:r w:rsidR="00371C47">
        <w:t xml:space="preserve"> a měli by tak poskytnout podporu nejen žákům, kterých se téma přímo dotýká, ale i </w:t>
      </w:r>
      <w:r w:rsidR="006C44B5">
        <w:t>pedagogům.</w:t>
      </w:r>
    </w:p>
    <w:p w14:paraId="1FC2EEE1" w14:textId="1F91075D" w:rsidR="008909BA" w:rsidRPr="008909BA" w:rsidRDefault="000C0C33" w:rsidP="008909BA">
      <w:r>
        <w:t>Vzdělávání v této problematice by mělo</w:t>
      </w:r>
      <w:r w:rsidR="004309C0">
        <w:t xml:space="preserve"> začí</w:t>
      </w:r>
      <w:r>
        <w:t>t</w:t>
      </w:r>
      <w:r w:rsidR="004309C0">
        <w:t xml:space="preserve"> již u přípravy </w:t>
      </w:r>
      <w:r w:rsidR="009363B5">
        <w:t>studentů</w:t>
      </w:r>
      <w:r>
        <w:t xml:space="preserve"> pedagogick</w:t>
      </w:r>
      <w:r w:rsidR="007F1A80">
        <w:t xml:space="preserve">ých </w:t>
      </w:r>
      <w:r w:rsidR="009363B5">
        <w:t>oborů</w:t>
      </w:r>
      <w:r w:rsidR="007F1A80">
        <w:t xml:space="preserve"> na </w:t>
      </w:r>
      <w:r w:rsidR="00D7347D">
        <w:t xml:space="preserve">výkon </w:t>
      </w:r>
      <w:r w:rsidR="007F1A80">
        <w:t>budoucí</w:t>
      </w:r>
      <w:r w:rsidR="00D7347D">
        <w:t>ho</w:t>
      </w:r>
      <w:r w:rsidR="007F1A80">
        <w:t xml:space="preserve"> povolání</w:t>
      </w:r>
      <w:r w:rsidR="00854A21">
        <w:t xml:space="preserve">. Kancelář veřejného ochránce práv </w:t>
      </w:r>
      <w:r w:rsidR="005A7D35">
        <w:t>(2019, s. 83-84) doporučuje zařazení</w:t>
      </w:r>
      <w:r w:rsidR="00F83598">
        <w:t xml:space="preserve"> problematiky transgenderu a souvisejících měkkých pedagogických dovedností do systému vzdělává</w:t>
      </w:r>
      <w:r w:rsidR="00D7347D">
        <w:t>ní pedagogů základních a středních škol.</w:t>
      </w:r>
    </w:p>
    <w:p w14:paraId="5BC00823" w14:textId="57C552FB" w:rsidR="00243D49" w:rsidRDefault="00286C64" w:rsidP="00A12B6E">
      <w:r>
        <w:t>Aktuální a podrobné informace</w:t>
      </w:r>
      <w:r w:rsidR="00E4488A">
        <w:t xml:space="preserve"> lze načerpat z externích zdrojů</w:t>
      </w:r>
      <w:r w:rsidR="000505B1">
        <w:t xml:space="preserve">, jako jsou například neziskové organizace, hnutí nebo centra primární prevence, které </w:t>
      </w:r>
      <w:r w:rsidR="00914C82">
        <w:t>poskytují školení v</w:t>
      </w:r>
      <w:r w:rsidR="00BB2AA1">
        <w:t xml:space="preserve"> tématech menšinové sexuality, </w:t>
      </w:r>
      <w:r w:rsidR="00E62072">
        <w:t xml:space="preserve">homofobie, </w:t>
      </w:r>
      <w:r w:rsidR="00BB2AA1">
        <w:t>transfobie</w:t>
      </w:r>
      <w:r w:rsidR="00E62072">
        <w:t xml:space="preserve"> a jejich následků</w:t>
      </w:r>
      <w:r w:rsidR="001248AC">
        <w:t xml:space="preserve">, a to formou </w:t>
      </w:r>
      <w:r w:rsidR="00A3665E">
        <w:t>seminářů, besed, přednášek, workshopů apod.</w:t>
      </w:r>
    </w:p>
    <w:p w14:paraId="480D3C27" w14:textId="5F50F14B" w:rsidR="00010CF9" w:rsidRDefault="00010CF9" w:rsidP="00010CF9">
      <w:pPr>
        <w:pStyle w:val="Nadpis3"/>
      </w:pPr>
      <w:bookmarkStart w:id="25" w:name="_Toc125914329"/>
      <w:r>
        <w:t>Úprava vzdělávacího kurikula</w:t>
      </w:r>
      <w:bookmarkEnd w:id="25"/>
    </w:p>
    <w:p w14:paraId="3F45AA4E" w14:textId="525523C0" w:rsidR="00010CF9" w:rsidRDefault="00801D2A" w:rsidP="00010CF9">
      <w:r>
        <w:t>Kromě</w:t>
      </w:r>
      <w:r w:rsidR="00010CF9">
        <w:t xml:space="preserve"> vytváření inkluzivního a bezpečného prostředí je </w:t>
      </w:r>
      <w:r>
        <w:t>po</w:t>
      </w:r>
      <w:r w:rsidR="00010CF9">
        <w:t xml:space="preserve">třeba zaměřit se i na </w:t>
      </w:r>
      <w:r w:rsidR="00815C94">
        <w:t xml:space="preserve">transformaci </w:t>
      </w:r>
      <w:r w:rsidR="00010CF9">
        <w:t>vzdělávací</w:t>
      </w:r>
      <w:r w:rsidR="00815C94">
        <w:t>ho</w:t>
      </w:r>
      <w:r w:rsidR="00010CF9">
        <w:t xml:space="preserve"> kurikul</w:t>
      </w:r>
      <w:r w:rsidR="00815C94">
        <w:t>a</w:t>
      </w:r>
      <w:r w:rsidR="008F30C7">
        <w:t>,</w:t>
      </w:r>
      <w:r w:rsidR="00F35F05">
        <w:t xml:space="preserve"> a to</w:t>
      </w:r>
      <w:r w:rsidR="00010CF9">
        <w:t xml:space="preserve"> na všech jeho úrovních (rámcové vzdělávací programy, školské vzdělávací programy i obsah výuky). Obsah učiva a učební materiály jsou často genderově </w:t>
      </w:r>
      <w:proofErr w:type="spellStart"/>
      <w:r w:rsidR="00010CF9">
        <w:t>stereotypizující</w:t>
      </w:r>
      <w:proofErr w:type="spellEnd"/>
      <w:r w:rsidR="00010CF9">
        <w:t xml:space="preserve">, příp. genderově slepé, ale v důsledku jsou také heteronormativní, </w:t>
      </w:r>
      <w:r w:rsidR="008F30C7">
        <w:t>což</w:t>
      </w:r>
      <w:r w:rsidR="0022144B">
        <w:t xml:space="preserve"> znamená, že</w:t>
      </w:r>
      <w:r w:rsidR="00010CF9">
        <w:t xml:space="preserve"> </w:t>
      </w:r>
      <w:proofErr w:type="spellStart"/>
      <w:r w:rsidR="00010CF9">
        <w:t>zneviditelňují</w:t>
      </w:r>
      <w:proofErr w:type="spellEnd"/>
      <w:r w:rsidR="00010CF9">
        <w:t xml:space="preserve"> genderově </w:t>
      </w:r>
      <w:r w:rsidR="00652BA7">
        <w:t>nestandardní jedince</w:t>
      </w:r>
      <w:r w:rsidR="00010CF9">
        <w:t xml:space="preserve"> a jejich životy</w:t>
      </w:r>
      <w:r w:rsidR="00C83318">
        <w:t xml:space="preserve"> (Úřad vlády ČR, 2020, s. </w:t>
      </w:r>
      <w:r w:rsidR="004202B2">
        <w:t>39).</w:t>
      </w:r>
      <w:r w:rsidR="004D718F">
        <w:t xml:space="preserve"> Stejného názoru je i </w:t>
      </w:r>
      <w:proofErr w:type="spellStart"/>
      <w:r w:rsidR="004D718F">
        <w:t>Smetáčková</w:t>
      </w:r>
      <w:proofErr w:type="spellEnd"/>
      <w:r w:rsidR="004D718F">
        <w:t xml:space="preserve"> (2007, s. 17)</w:t>
      </w:r>
      <w:r w:rsidR="00000CF7">
        <w:t>, která</w:t>
      </w:r>
      <w:r w:rsidR="00254B6C">
        <w:t xml:space="preserve"> upozorňuje na to, že b</w:t>
      </w:r>
      <w:r w:rsidR="00000CF7">
        <w:t xml:space="preserve">ez patřičné reflexe se i to, co se ve škole žákyně a žáci </w:t>
      </w:r>
      <w:proofErr w:type="gramStart"/>
      <w:r w:rsidR="00000CF7">
        <w:t>učí</w:t>
      </w:r>
      <w:proofErr w:type="gramEnd"/>
      <w:r w:rsidR="00000CF7">
        <w:t xml:space="preserve">, může stát nástrojem </w:t>
      </w:r>
      <w:r w:rsidR="00D74887">
        <w:t>pro množení</w:t>
      </w:r>
      <w:r w:rsidR="00000CF7">
        <w:t xml:space="preserve"> genderových stereotypů. Genderové vztahy a nerovnosti bývají opomíjeny jako téma a látka je prezentována androcentricky</w:t>
      </w:r>
      <w:r w:rsidR="00307C86">
        <w:t xml:space="preserve"> (</w:t>
      </w:r>
      <w:r w:rsidR="0049598A">
        <w:t xml:space="preserve">tzn. </w:t>
      </w:r>
      <w:r w:rsidR="001B25E8">
        <w:t>maskulinita je nadřazena nad feminitou).</w:t>
      </w:r>
      <w:r w:rsidR="00000CF7">
        <w:t xml:space="preserve"> </w:t>
      </w:r>
    </w:p>
    <w:p w14:paraId="79D7FCD8" w14:textId="427106B3" w:rsidR="00396300" w:rsidRPr="00010CF9" w:rsidRDefault="00396300" w:rsidP="00010CF9">
      <w:r>
        <w:t>Vzhledem k nedostatečné</w:t>
      </w:r>
      <w:r>
        <w:t>mu</w:t>
      </w:r>
      <w:r>
        <w:t xml:space="preserve"> </w:t>
      </w:r>
      <w:r>
        <w:t>důrazu na téma transgenderu</w:t>
      </w:r>
      <w:r>
        <w:t xml:space="preserve"> v rámcových vzdělávacích programech se </w:t>
      </w:r>
      <w:r>
        <w:t xml:space="preserve">lze </w:t>
      </w:r>
      <w:r>
        <w:t>setk</w:t>
      </w:r>
      <w:r>
        <w:t>at</w:t>
      </w:r>
      <w:r>
        <w:t xml:space="preserve"> s množstvím kritiky a </w:t>
      </w:r>
      <w:r w:rsidR="00591C42">
        <w:t>vzniká tak</w:t>
      </w:r>
      <w:r>
        <w:t xml:space="preserve"> tlak na nápravu aktuální </w:t>
      </w:r>
      <w:r w:rsidR="00591C42">
        <w:t xml:space="preserve">neuspokojivé </w:t>
      </w:r>
      <w:r>
        <w:t xml:space="preserve">situace. </w:t>
      </w:r>
      <w:r w:rsidR="0033142D">
        <w:t>Hlavním</w:t>
      </w:r>
      <w:r>
        <w:t xml:space="preserve"> cílem je </w:t>
      </w:r>
      <w:r w:rsidR="0033142D">
        <w:t>sjednocení</w:t>
      </w:r>
      <w:r>
        <w:t xml:space="preserve"> </w:t>
      </w:r>
      <w:r w:rsidR="003F3FCB">
        <w:t xml:space="preserve">tohoto </w:t>
      </w:r>
      <w:r>
        <w:t>téma</w:t>
      </w:r>
      <w:r w:rsidR="0033142D">
        <w:t>tu</w:t>
      </w:r>
      <w:r>
        <w:t xml:space="preserve"> v kurikulárních dokumentech</w:t>
      </w:r>
      <w:r w:rsidR="0033142D">
        <w:t xml:space="preserve"> tak,</w:t>
      </w:r>
      <w:r>
        <w:t xml:space="preserve"> aby </w:t>
      </w:r>
      <w:r w:rsidR="0033142D">
        <w:t>vznikl</w:t>
      </w:r>
      <w:r>
        <w:t xml:space="preserve"> jasný rámec</w:t>
      </w:r>
      <w:r w:rsidR="0033142D">
        <w:t xml:space="preserve"> toho</w:t>
      </w:r>
      <w:r>
        <w:t>, co má být součástí vzdělávání</w:t>
      </w:r>
      <w:r w:rsidR="003F3FCB">
        <w:t xml:space="preserve">. </w:t>
      </w:r>
      <w:commentRangeStart w:id="26"/>
      <w:r w:rsidR="003F3FCB">
        <w:t xml:space="preserve">Kancelář </w:t>
      </w:r>
      <w:r>
        <w:t>veřejného ochránce práv (2019</w:t>
      </w:r>
      <w:r w:rsidR="00CB2691">
        <w:t>, s. 18</w:t>
      </w:r>
      <w:r>
        <w:t xml:space="preserve">) </w:t>
      </w:r>
      <w:commentRangeEnd w:id="26"/>
      <w:r w:rsidR="00C5399E">
        <w:rPr>
          <w:rStyle w:val="Odkaznakoment"/>
        </w:rPr>
        <w:commentReference w:id="26"/>
      </w:r>
      <w:r w:rsidR="0057290E">
        <w:t xml:space="preserve">doporučuje </w:t>
      </w:r>
      <w:r w:rsidR="0057290E" w:rsidRPr="00313619">
        <w:rPr>
          <w:i/>
          <w:iCs/>
        </w:rPr>
        <w:t>„</w:t>
      </w:r>
      <w:r w:rsidR="00CB2691" w:rsidRPr="0057290E">
        <w:rPr>
          <w:i/>
          <w:iCs/>
        </w:rPr>
        <w:t>Upravit rámcové vzdělávací programy pro základní a střední vzdělávání tak, aby zde byla obsažena témata a výstupy vzdělávání bezprostředně související s LGBT+ komunitou a specifiky jednotlivých sexuálních minori</w:t>
      </w:r>
      <w:r w:rsidR="00CB2691" w:rsidRPr="00313619">
        <w:rPr>
          <w:i/>
          <w:iCs/>
        </w:rPr>
        <w:t>t</w:t>
      </w:r>
      <w:r w:rsidR="0057290E" w:rsidRPr="00313619">
        <w:rPr>
          <w:i/>
          <w:iCs/>
        </w:rPr>
        <w:t>“.</w:t>
      </w:r>
    </w:p>
    <w:p w14:paraId="5BB71E89" w14:textId="521A3617" w:rsidR="000823EA" w:rsidRDefault="00313619" w:rsidP="000823EA">
      <w:pPr>
        <w:pStyle w:val="Nadpis3"/>
      </w:pPr>
      <w:bookmarkStart w:id="27" w:name="_Toc125914330"/>
      <w:r>
        <w:t xml:space="preserve">Prevence </w:t>
      </w:r>
      <w:r w:rsidR="00AC28A0">
        <w:t>šikany transgender žáků</w:t>
      </w:r>
      <w:bookmarkEnd w:id="27"/>
      <w:r>
        <w:t xml:space="preserve"> </w:t>
      </w:r>
    </w:p>
    <w:p w14:paraId="4253D882" w14:textId="01408119" w:rsidR="00312115" w:rsidRDefault="0057761E" w:rsidP="00B51C3F">
      <w:r>
        <w:t xml:space="preserve">Ve školách se setkáváme s různými druhy šikany, která podle </w:t>
      </w:r>
      <w:proofErr w:type="spellStart"/>
      <w:r w:rsidR="00D25BF9">
        <w:t>Kabíčka</w:t>
      </w:r>
      <w:proofErr w:type="spellEnd"/>
      <w:r>
        <w:t xml:space="preserve"> (201</w:t>
      </w:r>
      <w:r w:rsidR="00EE2A8E">
        <w:t>4</w:t>
      </w:r>
      <w:r>
        <w:t xml:space="preserve">, s. </w:t>
      </w:r>
      <w:r w:rsidR="00EE2A8E">
        <w:t>151</w:t>
      </w:r>
      <w:r>
        <w:t xml:space="preserve">) pramení </w:t>
      </w:r>
      <w:r w:rsidR="0079740F">
        <w:t>nejčastěji z domnělé odlišnosti jedince od většiny.</w:t>
      </w:r>
      <w:r w:rsidR="00E06D81">
        <w:t xml:space="preserve"> </w:t>
      </w:r>
      <w:r w:rsidR="005039FF">
        <w:t xml:space="preserve">Slovem šikana vyjadřujeme </w:t>
      </w:r>
      <w:r w:rsidR="005A432C">
        <w:t>opakované</w:t>
      </w:r>
      <w:r w:rsidR="00B07915">
        <w:t xml:space="preserve"> a záměrné fyzické či psychické ubližování</w:t>
      </w:r>
      <w:r w:rsidR="00110BAC">
        <w:t>.</w:t>
      </w:r>
      <w:r w:rsidR="00BD1052">
        <w:t xml:space="preserve"> Šikana může nabývat různých forem, například od zesměšňování, </w:t>
      </w:r>
      <w:r w:rsidR="00075494">
        <w:t xml:space="preserve">ponižování, </w:t>
      </w:r>
      <w:r w:rsidR="00BD1052">
        <w:t>roznášení pomluv</w:t>
      </w:r>
      <w:r w:rsidR="00075494">
        <w:t>, izolování a zastrašování</w:t>
      </w:r>
      <w:r w:rsidR="004B27E8">
        <w:t xml:space="preserve"> přes ničení osobních věcí</w:t>
      </w:r>
      <w:r w:rsidR="003C57AB">
        <w:t xml:space="preserve"> až po fyzické bití, sexuální obtěžování a zneužívání</w:t>
      </w:r>
      <w:r w:rsidR="003D36A2">
        <w:t xml:space="preserve"> (</w:t>
      </w:r>
      <w:proofErr w:type="spellStart"/>
      <w:r w:rsidR="003D36A2">
        <w:t>Kabíček</w:t>
      </w:r>
      <w:proofErr w:type="spellEnd"/>
      <w:r w:rsidR="003D36A2">
        <w:t>, 2014, s. 152).</w:t>
      </w:r>
    </w:p>
    <w:p w14:paraId="6650F0C5" w14:textId="2D2BBD93" w:rsidR="00B51C3F" w:rsidRDefault="00C21219" w:rsidP="00B51C3F">
      <w:r>
        <w:t xml:space="preserve">Častým spouštěčem šikany </w:t>
      </w:r>
      <w:r w:rsidR="007F1F57">
        <w:t>bývá domnělá nebo skutečná sexuální orientace</w:t>
      </w:r>
      <w:r w:rsidR="000E3679">
        <w:t xml:space="preserve"> </w:t>
      </w:r>
      <w:r w:rsidR="00B64457">
        <w:t xml:space="preserve">studenta, která </w:t>
      </w:r>
      <w:r w:rsidR="000E3679">
        <w:t>je často založen</w:t>
      </w:r>
      <w:r w:rsidR="00B64457">
        <w:t>á na</w:t>
      </w:r>
      <w:r w:rsidR="000E3679">
        <w:t xml:space="preserve"> tom, že student nesplňuje genderové </w:t>
      </w:r>
      <w:r w:rsidR="00277467">
        <w:t>standardy</w:t>
      </w:r>
      <w:r w:rsidR="000E3679">
        <w:t xml:space="preserve">. </w:t>
      </w:r>
      <w:r w:rsidR="00F2002A">
        <w:t>Šikana směrem k transgender osobám se nazývá transfobie</w:t>
      </w:r>
      <w:r w:rsidR="00F2002A">
        <w:t xml:space="preserve"> </w:t>
      </w:r>
      <w:r w:rsidR="00F2002A">
        <w:t xml:space="preserve">(České školy pod lupou, 2016, s. </w:t>
      </w:r>
      <w:r w:rsidR="007503B5">
        <w:t>3</w:t>
      </w:r>
      <w:r w:rsidR="00F2002A">
        <w:t>).</w:t>
      </w:r>
      <w:r w:rsidR="00A373D2">
        <w:t xml:space="preserve"> </w:t>
      </w:r>
      <w:r w:rsidR="000E3679">
        <w:t>V</w:t>
      </w:r>
      <w:r w:rsidR="00A373D2">
        <w:t xml:space="preserve"> </w:t>
      </w:r>
      <w:r w:rsidR="00277467">
        <w:t xml:space="preserve">Americké studii bylo podle Ryan (2003, s. </w:t>
      </w:r>
      <w:r w:rsidR="0039226D">
        <w:t>109</w:t>
      </w:r>
      <w:r w:rsidR="00277467">
        <w:t>)</w:t>
      </w:r>
      <w:r w:rsidR="000E3679">
        <w:t xml:space="preserve"> prokázáno, že studenti, kteří se přihlásili k LGBT orientaci, </w:t>
      </w:r>
      <w:r w:rsidR="00316B67">
        <w:t>se stali</w:t>
      </w:r>
      <w:r w:rsidR="00312115">
        <w:t xml:space="preserve"> obětmi šikany až č</w:t>
      </w:r>
      <w:r w:rsidR="000E3679">
        <w:t>tyřikrát častěji</w:t>
      </w:r>
      <w:r w:rsidR="00312115">
        <w:t xml:space="preserve">. </w:t>
      </w:r>
    </w:p>
    <w:p w14:paraId="0D54C343" w14:textId="243007D7" w:rsidR="0070189A" w:rsidRDefault="003E4018" w:rsidP="00B51C3F">
      <w:r>
        <w:t>Je důležité zaměřit se ve školním prostředí na eliminaci transfobie, neboť dle výzkum</w:t>
      </w:r>
      <w:r w:rsidR="00B9653A">
        <w:t>né zprávy České školy pod lupou (2016</w:t>
      </w:r>
      <w:r w:rsidR="00870D43">
        <w:t xml:space="preserve">, s. </w:t>
      </w:r>
      <w:r w:rsidR="007503B5">
        <w:t>5</w:t>
      </w:r>
      <w:r w:rsidR="00870D43">
        <w:t>) se s transfobií setkáváme nejčastěji v období puberty</w:t>
      </w:r>
      <w:r w:rsidR="003C134C">
        <w:t>,</w:t>
      </w:r>
      <w:r w:rsidR="00FC229A">
        <w:t xml:space="preserve"> a to vlivem rostoucího tlaku na genderovou konformitu.</w:t>
      </w:r>
      <w:r w:rsidR="00A42CE1">
        <w:t xml:space="preserve"> Janošová (2008, s. </w:t>
      </w:r>
      <w:commentRangeStart w:id="28"/>
      <w:proofErr w:type="spellStart"/>
      <w:r w:rsidR="00A42CE1" w:rsidRPr="00A42CE1">
        <w:rPr>
          <w:highlight w:val="yellow"/>
        </w:rPr>
        <w:t>xx</w:t>
      </w:r>
      <w:commentRangeEnd w:id="28"/>
      <w:proofErr w:type="spellEnd"/>
      <w:r w:rsidR="001C1346">
        <w:rPr>
          <w:rStyle w:val="Odkaznakoment"/>
        </w:rPr>
        <w:commentReference w:id="28"/>
      </w:r>
      <w:r w:rsidR="00A42CE1">
        <w:t>)</w:t>
      </w:r>
      <w:r w:rsidR="00521508">
        <w:t xml:space="preserve"> se ve své publikaci</w:t>
      </w:r>
      <w:r w:rsidR="00890B9A">
        <w:t xml:space="preserve"> „</w:t>
      </w:r>
      <w:r w:rsidR="00890B9A" w:rsidRPr="00451D8A">
        <w:rPr>
          <w:i/>
          <w:iCs/>
        </w:rPr>
        <w:t>Dívčí a chlapecká identita: vývoj a úskalí</w:t>
      </w:r>
      <w:r w:rsidR="00890B9A">
        <w:t>“ věnuje schopnost</w:t>
      </w:r>
      <w:r w:rsidR="00451D8A">
        <w:t>i</w:t>
      </w:r>
      <w:r w:rsidR="00081118">
        <w:t xml:space="preserve"> různě </w:t>
      </w:r>
      <w:r w:rsidR="00451D8A">
        <w:t>starých žáků a studentů</w:t>
      </w:r>
      <w:r w:rsidR="00081118">
        <w:t xml:space="preserve"> přijmout a respektovat odlišnost jedin</w:t>
      </w:r>
      <w:r w:rsidR="00451D8A">
        <w:t>ce.</w:t>
      </w:r>
      <w:r w:rsidR="00DC51A3">
        <w:t xml:space="preserve"> Popisuje, že v období </w:t>
      </w:r>
      <w:r w:rsidR="00B66CED">
        <w:t xml:space="preserve">adolescence (což odpovídá období </w:t>
      </w:r>
      <w:r w:rsidR="00DC51A3">
        <w:t>studia na střední škole</w:t>
      </w:r>
      <w:r w:rsidR="00B66CED">
        <w:t>)</w:t>
      </w:r>
      <w:r w:rsidR="00DC51A3">
        <w:t xml:space="preserve"> bývají </w:t>
      </w:r>
      <w:r w:rsidR="00B66CED">
        <w:t xml:space="preserve">naopak </w:t>
      </w:r>
      <w:r w:rsidR="00DC51A3">
        <w:t>osoby</w:t>
      </w:r>
      <w:r w:rsidR="005D5DE3">
        <w:t xml:space="preserve"> v nejtolerantnějším věku a dokážou až na výjimky přijmout </w:t>
      </w:r>
      <w:r w:rsidR="00B66CED">
        <w:t>odlišného jedince téměř bez problému.</w:t>
      </w:r>
    </w:p>
    <w:p w14:paraId="27A40CE3" w14:textId="25F92353" w:rsidR="00316B67" w:rsidRDefault="00595967" w:rsidP="00B51C3F">
      <w:r>
        <w:t>Kromě již zmiňované úpravy kurikula by se účinným nástrojem pro prevenci vzniku</w:t>
      </w:r>
      <w:r w:rsidR="006B14D4">
        <w:t xml:space="preserve"> </w:t>
      </w:r>
      <w:r w:rsidR="009822EA">
        <w:t>transfobie</w:t>
      </w:r>
      <w:r w:rsidR="006B14D4">
        <w:t xml:space="preserve"> mohla stát reflexe různých genderových identit </w:t>
      </w:r>
      <w:r w:rsidR="00B2725E">
        <w:t>a rolí a eliminace stere</w:t>
      </w:r>
      <w:r w:rsidR="008766A6">
        <w:t xml:space="preserve">otypizace </w:t>
      </w:r>
      <w:r w:rsidR="006B14D4">
        <w:t>při běžném projevu vyučující</w:t>
      </w:r>
      <w:r w:rsidR="008B2E94">
        <w:t>ch</w:t>
      </w:r>
      <w:r w:rsidR="00E5542B">
        <w:t>. Důležitá je též správně použitá term</w:t>
      </w:r>
      <w:r w:rsidR="00896B83">
        <w:t xml:space="preserve">inologie, včetně </w:t>
      </w:r>
      <w:r w:rsidR="00714F61">
        <w:t>vymezení rozdílu mezi genderovou identitou a sexuální orientací.</w:t>
      </w:r>
      <w:r w:rsidR="00E64768">
        <w:t xml:space="preserve"> </w:t>
      </w:r>
      <w:r w:rsidR="00EB7875">
        <w:t xml:space="preserve">Škola má dle </w:t>
      </w:r>
      <w:r w:rsidR="00EE2CBD">
        <w:t>Školského z</w:t>
      </w:r>
      <w:r w:rsidR="00EB7875">
        <w:t xml:space="preserve">ákona </w:t>
      </w:r>
      <w:r w:rsidR="00EE2CBD">
        <w:t>(</w:t>
      </w:r>
      <w:r w:rsidR="00EB7875">
        <w:t>č. 561/2004 Sb.</w:t>
      </w:r>
      <w:r w:rsidR="00EE2CBD">
        <w:t>) povinnost prevence vzniku sociálně-patologických jevů.</w:t>
      </w:r>
      <w:r w:rsidR="00EC2B44">
        <w:t xml:space="preserve"> </w:t>
      </w:r>
      <w:r w:rsidR="00936C49">
        <w:t>D</w:t>
      </w:r>
      <w:r w:rsidR="00EC2B44">
        <w:t xml:space="preserve">le Kanceláře veřejného ochránce práv (2019, s. </w:t>
      </w:r>
      <w:r w:rsidR="00AD25C2">
        <w:t>80-81</w:t>
      </w:r>
      <w:r w:rsidR="00EC2B44">
        <w:t>)</w:t>
      </w:r>
      <w:r w:rsidR="000867B4">
        <w:t xml:space="preserve"> by </w:t>
      </w:r>
      <w:r w:rsidR="004A7262">
        <w:t>do</w:t>
      </w:r>
      <w:r w:rsidR="000867B4">
        <w:t xml:space="preserve"> školn</w:t>
      </w:r>
      <w:r w:rsidR="004A7262">
        <w:t>ího</w:t>
      </w:r>
      <w:r w:rsidR="000867B4">
        <w:t xml:space="preserve"> řádu měly být </w:t>
      </w:r>
      <w:r w:rsidR="003E5000">
        <w:t>uvedeny konkrétn</w:t>
      </w:r>
      <w:r w:rsidR="004A7262">
        <w:t>í</w:t>
      </w:r>
      <w:r w:rsidR="003E5000">
        <w:t xml:space="preserve"> </w:t>
      </w:r>
      <w:r w:rsidR="008E0CD1">
        <w:t xml:space="preserve">podmínky </w:t>
      </w:r>
      <w:r w:rsidR="000A08BD">
        <w:t xml:space="preserve">ochrany před </w:t>
      </w:r>
      <w:r w:rsidR="00440FC8">
        <w:t xml:space="preserve">sociálně-patologickými jevy jako je </w:t>
      </w:r>
      <w:r w:rsidR="000A08BD">
        <w:t>nepřátelsk</w:t>
      </w:r>
      <w:r w:rsidR="00440FC8">
        <w:t>é</w:t>
      </w:r>
      <w:r w:rsidR="000A08BD">
        <w:t xml:space="preserve">, </w:t>
      </w:r>
      <w:r w:rsidR="00A95E48">
        <w:t xml:space="preserve">diskriminující </w:t>
      </w:r>
      <w:r w:rsidR="00440FC8">
        <w:t>nebo</w:t>
      </w:r>
      <w:r w:rsidR="00A95E48">
        <w:t xml:space="preserve"> násiln</w:t>
      </w:r>
      <w:r w:rsidR="00440FC8">
        <w:t>é</w:t>
      </w:r>
      <w:r w:rsidR="00A95E48">
        <w:t xml:space="preserve"> jednání.</w:t>
      </w:r>
      <w:r w:rsidR="00EE2CBD">
        <w:t xml:space="preserve"> </w:t>
      </w:r>
      <w:r w:rsidR="00701C07">
        <w:t xml:space="preserve">Zároveň </w:t>
      </w:r>
      <w:r w:rsidR="00F3656B">
        <w:t>pokud škola ví o jakýchkoli projevech šikany a nedojde ke včasné intervenci</w:t>
      </w:r>
      <w:r w:rsidR="00B64692">
        <w:t>, stává se zodpovědnou i za</w:t>
      </w:r>
      <w:r w:rsidR="00E04653">
        <w:t xml:space="preserve"> její</w:t>
      </w:r>
      <w:r w:rsidR="00B64692">
        <w:t xml:space="preserve"> případné nepříznivé dopady</w:t>
      </w:r>
      <w:r w:rsidR="00E04653">
        <w:t>.</w:t>
      </w:r>
    </w:p>
    <w:p w14:paraId="3A801E08" w14:textId="42BEF297" w:rsidR="00872369" w:rsidRDefault="0043087D" w:rsidP="00B51C3F">
      <w:r>
        <w:t>Přijetí opatření</w:t>
      </w:r>
      <w:r w:rsidR="00CA674E">
        <w:t xml:space="preserve">, kdy škola otevřeně deklaruje </w:t>
      </w:r>
      <w:r w:rsidR="00A63B2D">
        <w:t>negativní</w:t>
      </w:r>
      <w:r w:rsidR="00CA674E">
        <w:t xml:space="preserve"> postoj školy ve vztahu</w:t>
      </w:r>
      <w:r w:rsidR="00A63B2D">
        <w:t xml:space="preserve"> k transfobii </w:t>
      </w:r>
      <w:r w:rsidR="00E33700">
        <w:t>se ukazuje jako účinné</w:t>
      </w:r>
      <w:r w:rsidR="00137D28">
        <w:t xml:space="preserve"> a může velkou měrou přispět k usnadnění celého procesu tranzice studentů</w:t>
      </w:r>
      <w:r w:rsidR="00E33700">
        <w:t>. Aktuálně je však takových případů málo</w:t>
      </w:r>
      <w:r w:rsidR="00754CC7">
        <w:t xml:space="preserve"> a podobná témata ve školních dokumentech nejsou explicitně řešena</w:t>
      </w:r>
      <w:r w:rsidR="001E2311">
        <w:t xml:space="preserve"> (</w:t>
      </w:r>
      <w:r w:rsidR="00650D8C">
        <w:t>České školy pod lupou</w:t>
      </w:r>
      <w:r w:rsidR="001E2311">
        <w:t>, 2016, s. 12).</w:t>
      </w:r>
      <w:r w:rsidR="00C932CF">
        <w:t xml:space="preserve"> </w:t>
      </w:r>
      <w:r w:rsidR="00106C31">
        <w:t xml:space="preserve">Kancelář veřejného ochránce práv (2019, s. </w:t>
      </w:r>
      <w:r w:rsidR="00404A66">
        <w:t xml:space="preserve">81) doporučuje středním školám </w:t>
      </w:r>
      <w:r w:rsidR="00E60CF4">
        <w:t xml:space="preserve">zahrnutí tématu řešení homofobní a transfobní </w:t>
      </w:r>
      <w:r w:rsidR="004A5F4E">
        <w:t>šikany, včetně konkrétních cílů</w:t>
      </w:r>
      <w:r w:rsidR="00294190">
        <w:t xml:space="preserve">, forem a metod práce se žáky do jejich minimálních preventivních programů. </w:t>
      </w:r>
      <w:r w:rsidR="00993346">
        <w:t>Minimální preventivní program je dokument, který každá škola samostatně vypracovává</w:t>
      </w:r>
      <w:r w:rsidR="00E64CF4">
        <w:t xml:space="preserve"> a který vychází především z Metodického doporučení k primární prevenci rizikového chování</w:t>
      </w:r>
      <w:r w:rsidR="002B642F">
        <w:t xml:space="preserve"> u dětí, žáků a studentů ve školách a školských zařízeních, vydaného Ministerstvem školství, mládeže a tělovýchovy v roce 2010.</w:t>
      </w:r>
    </w:p>
    <w:p w14:paraId="687884A9" w14:textId="40E891B0" w:rsidR="007503B5" w:rsidRDefault="00371D28" w:rsidP="001B5508">
      <w:pPr>
        <w:pStyle w:val="Nadpis2"/>
      </w:pPr>
      <w:bookmarkStart w:id="29" w:name="_Toc125914331"/>
      <w:r>
        <w:t>Podp</w:t>
      </w:r>
      <w:r w:rsidR="00903064">
        <w:t>ůrná opatření</w:t>
      </w:r>
      <w:r>
        <w:t xml:space="preserve"> ze strany školy</w:t>
      </w:r>
      <w:bookmarkEnd w:id="29"/>
    </w:p>
    <w:p w14:paraId="24A9B217" w14:textId="09904069" w:rsidR="00626454" w:rsidRPr="00626454" w:rsidRDefault="006B2749" w:rsidP="001B2198">
      <w:r>
        <w:t xml:space="preserve">Prostředí vzdělávacích institucí může být s ohledem na </w:t>
      </w:r>
      <w:r w:rsidR="00AF42FC">
        <w:t xml:space="preserve">různorodé podmínky v domácím prostředí v některých případech jediným místem, kde jsou transgender osoby přijímány </w:t>
      </w:r>
      <w:r w:rsidR="00DE483F">
        <w:t xml:space="preserve">a respektovány takové, jaké jsou. Škola by proto </w:t>
      </w:r>
      <w:r w:rsidR="00126AF4">
        <w:t xml:space="preserve">vždy </w:t>
      </w:r>
      <w:r w:rsidR="00DE483F">
        <w:t>měla být transgender studujícím oporou</w:t>
      </w:r>
      <w:r w:rsidR="00126AF4">
        <w:t>.</w:t>
      </w:r>
      <w:r w:rsidR="00BE042F">
        <w:t xml:space="preserve"> Následující podkapitoly se budou věnovat možným opatřením, která škol</w:t>
      </w:r>
      <w:r w:rsidR="004D6698">
        <w:t>y</w:t>
      </w:r>
      <w:r w:rsidR="00BE042F">
        <w:t xml:space="preserve"> v tomto směru m</w:t>
      </w:r>
      <w:r w:rsidR="004D6698">
        <w:t>ohou</w:t>
      </w:r>
      <w:r w:rsidR="00BE042F">
        <w:t xml:space="preserve"> </w:t>
      </w:r>
      <w:r w:rsidR="004D6698">
        <w:t>učinit</w:t>
      </w:r>
      <w:r w:rsidR="00946AE9">
        <w:t>.</w:t>
      </w:r>
    </w:p>
    <w:p w14:paraId="6076AF69" w14:textId="48FC19FF" w:rsidR="00D566C4" w:rsidRDefault="00D566C4" w:rsidP="00D566C4">
      <w:pPr>
        <w:pStyle w:val="Nadpis3"/>
      </w:pPr>
      <w:bookmarkStart w:id="30" w:name="_Toc125914332"/>
      <w:r>
        <w:t>Poradenská činnost</w:t>
      </w:r>
      <w:bookmarkEnd w:id="30"/>
    </w:p>
    <w:p w14:paraId="0A7E2F12" w14:textId="699223A3" w:rsidR="00257027" w:rsidRDefault="00546648" w:rsidP="00257027">
      <w:r>
        <w:t>Každá škola by svým st</w:t>
      </w:r>
      <w:r w:rsidR="00AF6A07">
        <w:t>udentům měla poskytovat individuální podporu</w:t>
      </w:r>
      <w:r w:rsidR="00212B74">
        <w:t xml:space="preserve"> v podobě možnosti svěřit se s palčivým tématem, prodiskutovat jej s</w:t>
      </w:r>
      <w:r w:rsidR="008B541C">
        <w:t xml:space="preserve"> erudovanou </w:t>
      </w:r>
      <w:r w:rsidR="003A7106">
        <w:t xml:space="preserve">osobou a </w:t>
      </w:r>
      <w:r w:rsidR="00CE3492">
        <w:t>případně společně najít varianty, jak</w:t>
      </w:r>
      <w:r w:rsidR="00274332">
        <w:t xml:space="preserve"> studujícímu </w:t>
      </w:r>
      <w:r w:rsidR="008B541C">
        <w:t xml:space="preserve">prostředí vzdělávací instituce </w:t>
      </w:r>
      <w:r w:rsidR="00274332">
        <w:t>co možná nejvíce zpříjemnit</w:t>
      </w:r>
      <w:r w:rsidR="008B541C">
        <w:t>.</w:t>
      </w:r>
      <w:r w:rsidR="00F806F1">
        <w:t xml:space="preserve"> Základ</w:t>
      </w:r>
      <w:r w:rsidR="006A7FD7">
        <w:t>em</w:t>
      </w:r>
      <w:r w:rsidR="00C665B7">
        <w:t xml:space="preserve"> je</w:t>
      </w:r>
      <w:r w:rsidR="006D1983">
        <w:t xml:space="preserve"> </w:t>
      </w:r>
      <w:r w:rsidR="006A7FD7">
        <w:t>informovat žáky</w:t>
      </w:r>
      <w:r w:rsidR="006D1983">
        <w:t xml:space="preserve"> o tom, na koho se v rámci školy mohou obrátit</w:t>
      </w:r>
      <w:r w:rsidR="006A7FD7">
        <w:t xml:space="preserve"> (</w:t>
      </w:r>
      <w:proofErr w:type="spellStart"/>
      <w:r w:rsidR="00961B06">
        <w:t>California</w:t>
      </w:r>
      <w:proofErr w:type="spellEnd"/>
      <w:r w:rsidR="00961B06">
        <w:t xml:space="preserve"> </w:t>
      </w:r>
      <w:proofErr w:type="spellStart"/>
      <w:r w:rsidR="00961B06">
        <w:t>Safe</w:t>
      </w:r>
      <w:proofErr w:type="spellEnd"/>
      <w:r w:rsidR="00961B06">
        <w:t xml:space="preserve"> </w:t>
      </w:r>
      <w:proofErr w:type="spellStart"/>
      <w:r w:rsidR="00961B06">
        <w:t>Schools</w:t>
      </w:r>
      <w:proofErr w:type="spellEnd"/>
      <w:r w:rsidR="00961B06">
        <w:t xml:space="preserve"> </w:t>
      </w:r>
      <w:proofErr w:type="spellStart"/>
      <w:r w:rsidR="00961B06">
        <w:t>Coalition</w:t>
      </w:r>
      <w:proofErr w:type="spellEnd"/>
      <w:r w:rsidR="00961B06">
        <w:t xml:space="preserve">, </w:t>
      </w:r>
      <w:r w:rsidR="00647B7E">
        <w:t xml:space="preserve">2017, s. </w:t>
      </w:r>
      <w:r w:rsidR="006C1BBB">
        <w:t>2)</w:t>
      </w:r>
      <w:r w:rsidR="006117A0">
        <w:t>.</w:t>
      </w:r>
    </w:p>
    <w:p w14:paraId="266E1416" w14:textId="769D9622" w:rsidR="009D6E6C" w:rsidRDefault="009D6E6C" w:rsidP="00257027">
      <w:r>
        <w:t xml:space="preserve">Podle </w:t>
      </w:r>
      <w:proofErr w:type="spellStart"/>
      <w:r>
        <w:t>Smetáčkové</w:t>
      </w:r>
      <w:proofErr w:type="spellEnd"/>
      <w:r>
        <w:t xml:space="preserve"> (2007, s. </w:t>
      </w:r>
      <w:r w:rsidR="00EB3487">
        <w:t xml:space="preserve">51-52) </w:t>
      </w:r>
      <w:r w:rsidR="00092975">
        <w:t>z hlediska agendy jednotlivých zaměstnanců</w:t>
      </w:r>
      <w:r w:rsidR="00A91635">
        <w:t xml:space="preserve"> v rámci škol spadá toto téma nejvíce do oblasti výchovn</w:t>
      </w:r>
      <w:r w:rsidR="00B82B5E">
        <w:t xml:space="preserve">ého poradenství. </w:t>
      </w:r>
      <w:r w:rsidR="00A67EAC">
        <w:t>Výchovn</w:t>
      </w:r>
      <w:r w:rsidR="003C58FF">
        <w:t>í poradci</w:t>
      </w:r>
      <w:r w:rsidR="00A67EAC">
        <w:t xml:space="preserve"> </w:t>
      </w:r>
      <w:r w:rsidR="00CF163E">
        <w:t xml:space="preserve">se </w:t>
      </w:r>
      <w:r w:rsidR="00A67EAC">
        <w:t xml:space="preserve">však ve školách </w:t>
      </w:r>
      <w:r w:rsidR="003C58FF">
        <w:t xml:space="preserve">musí </w:t>
      </w:r>
      <w:r w:rsidR="00CF163E">
        <w:t>věnovat</w:t>
      </w:r>
      <w:r w:rsidR="003C58FF">
        <w:t xml:space="preserve"> poměrně širok</w:t>
      </w:r>
      <w:r w:rsidR="00CF163E">
        <w:t>é</w:t>
      </w:r>
      <w:r w:rsidR="003C58FF">
        <w:t xml:space="preserve"> škál</w:t>
      </w:r>
      <w:r w:rsidR="00CF163E">
        <w:t>e</w:t>
      </w:r>
      <w:r w:rsidR="003C58FF">
        <w:t xml:space="preserve"> témat</w:t>
      </w:r>
      <w:r w:rsidR="00170EE8">
        <w:t xml:space="preserve">, což vede k nereálnosti zvládání všech relevantních oblastí. </w:t>
      </w:r>
      <w:r w:rsidR="00EB3487">
        <w:t xml:space="preserve">Vedle volby povolání jsou </w:t>
      </w:r>
      <w:r w:rsidR="00473628">
        <w:t xml:space="preserve">ve výchovném poradenství </w:t>
      </w:r>
      <w:r w:rsidR="00EB3487">
        <w:t>často řešenými tématy specifické poruchy učení (SPU)</w:t>
      </w:r>
      <w:r w:rsidR="00F0669A">
        <w:t>,</w:t>
      </w:r>
      <w:r w:rsidR="00EB3487">
        <w:t xml:space="preserve"> nekázeň při vyučování</w:t>
      </w:r>
      <w:r w:rsidR="00F0669A">
        <w:t xml:space="preserve"> nebo</w:t>
      </w:r>
      <w:r w:rsidR="00EB3487">
        <w:t xml:space="preserve"> případně problematické vztahy se spolužáky a šikana. </w:t>
      </w:r>
    </w:p>
    <w:p w14:paraId="23BAA461" w14:textId="72C981BC" w:rsidR="00804877" w:rsidRDefault="00B94CD6" w:rsidP="00257027">
      <w:r>
        <w:t xml:space="preserve">Zástupci školy by </w:t>
      </w:r>
      <w:r w:rsidR="00787796">
        <w:t>však za každé situace</w:t>
      </w:r>
      <w:r w:rsidR="00863720">
        <w:t xml:space="preserve"> </w:t>
      </w:r>
      <w:r>
        <w:t>měli být schopni</w:t>
      </w:r>
      <w:r w:rsidR="00863720">
        <w:t xml:space="preserve"> poskytnout studujícím</w:t>
      </w:r>
      <w:r w:rsidR="000B2D5B">
        <w:t>,</w:t>
      </w:r>
      <w:r w:rsidR="00863720">
        <w:t xml:space="preserve"> případně jejich zákonným zástupcům relevantní kontakty</w:t>
      </w:r>
      <w:r w:rsidR="001C65E6">
        <w:t xml:space="preserve"> na další instituce, organizace či spolky, které se daným tématem zabývají.</w:t>
      </w:r>
      <w:r w:rsidR="000E7AAA">
        <w:t xml:space="preserve"> </w:t>
      </w:r>
      <w:r w:rsidR="004E26BA">
        <w:t xml:space="preserve">V České republice se jedná například </w:t>
      </w:r>
      <w:r w:rsidR="0070106A">
        <w:t xml:space="preserve">o spolek Transparent, </w:t>
      </w:r>
      <w:proofErr w:type="spellStart"/>
      <w:r w:rsidR="0070106A">
        <w:t>z.s</w:t>
      </w:r>
      <w:proofErr w:type="spellEnd"/>
      <w:r w:rsidR="0070106A">
        <w:t>., kter</w:t>
      </w:r>
      <w:r w:rsidR="00BE5FEB">
        <w:t>ý</w:t>
      </w:r>
      <w:r w:rsidR="0070106A">
        <w:t xml:space="preserve"> mimo jiné poskytuje prostor pro anonymní sdílení pocitů</w:t>
      </w:r>
      <w:r w:rsidR="00C1289A">
        <w:t xml:space="preserve"> či problémů transgender osob s mentory, kteří prošli </w:t>
      </w:r>
      <w:r w:rsidR="00845266">
        <w:t>podobným procesem.</w:t>
      </w:r>
    </w:p>
    <w:p w14:paraId="1FA53F26" w14:textId="7D0ADD61" w:rsidR="004856E0" w:rsidRDefault="001B2198" w:rsidP="004856E0">
      <w:pPr>
        <w:pStyle w:val="Nadpis3"/>
      </w:pPr>
      <w:bookmarkStart w:id="31" w:name="_Toc125914333"/>
      <w:r>
        <w:t xml:space="preserve">Přijetí informace o </w:t>
      </w:r>
      <w:r w:rsidR="00EE0D2C">
        <w:t>trans</w:t>
      </w:r>
      <w:r>
        <w:t>genderové identitě žáka</w:t>
      </w:r>
      <w:bookmarkEnd w:id="31"/>
    </w:p>
    <w:p w14:paraId="0E93FADD" w14:textId="4965AA37" w:rsidR="000C48F6" w:rsidRDefault="000C48F6" w:rsidP="000C48F6">
      <w:r>
        <w:t>Ve chvíli, kdy se žák</w:t>
      </w:r>
      <w:r w:rsidR="00317BB4">
        <w:t xml:space="preserve"> či jeho zákonný zástupce</w:t>
      </w:r>
      <w:r>
        <w:t xml:space="preserve"> obrátí na </w:t>
      </w:r>
      <w:r w:rsidR="00317BB4">
        <w:t>o</w:t>
      </w:r>
      <w:r w:rsidR="00D37927">
        <w:t xml:space="preserve">dpovědného pracovníka školy a oznámí </w:t>
      </w:r>
      <w:r w:rsidR="0077679E">
        <w:t xml:space="preserve">mu </w:t>
      </w:r>
      <w:r w:rsidR="00D37927">
        <w:t xml:space="preserve">skutečnost týkající se jeho </w:t>
      </w:r>
      <w:r w:rsidR="00EE0D2C">
        <w:t>trans</w:t>
      </w:r>
      <w:r w:rsidR="00D37927">
        <w:t>genderové identi</w:t>
      </w:r>
      <w:r w:rsidR="00EE0D2C">
        <w:t>ty</w:t>
      </w:r>
      <w:r w:rsidR="00DC724F">
        <w:t xml:space="preserve">, jedná se o velmi specifickou situaci, se kterou si škola </w:t>
      </w:r>
      <w:r w:rsidR="00FA7A69">
        <w:t>často</w:t>
      </w:r>
      <w:r w:rsidR="00DC724F">
        <w:t xml:space="preserve"> neví rady</w:t>
      </w:r>
      <w:r w:rsidR="00E62841">
        <w:t xml:space="preserve">, zvlášť pokud </w:t>
      </w:r>
      <w:r w:rsidR="00402E1F">
        <w:t xml:space="preserve">jde </w:t>
      </w:r>
      <w:r w:rsidR="00E62841">
        <w:t xml:space="preserve">o první </w:t>
      </w:r>
      <w:r w:rsidR="00402E1F">
        <w:t xml:space="preserve">takovýto </w:t>
      </w:r>
      <w:r w:rsidR="00E62841">
        <w:t>případ.</w:t>
      </w:r>
      <w:r w:rsidR="00402E1F">
        <w:t xml:space="preserve"> </w:t>
      </w:r>
      <w:r w:rsidR="00C16567">
        <w:t xml:space="preserve">Škola v takovém případě někdy vyžaduje medicínské </w:t>
      </w:r>
      <w:r w:rsidR="00F53A7A">
        <w:t>potvrzení</w:t>
      </w:r>
      <w:r w:rsidR="00964BE9">
        <w:t xml:space="preserve"> či </w:t>
      </w:r>
      <w:r w:rsidR="00F53A7A">
        <w:t>důkazy</w:t>
      </w:r>
      <w:r w:rsidR="00964BE9">
        <w:t xml:space="preserve"> a jejich absenci</w:t>
      </w:r>
      <w:r w:rsidR="00F53A7A">
        <w:t xml:space="preserve"> pokládá za nedostatečné prokázání </w:t>
      </w:r>
      <w:r w:rsidR="00A64A60">
        <w:t xml:space="preserve">této </w:t>
      </w:r>
      <w:r w:rsidR="00D71A86">
        <w:t>skutečnosti.</w:t>
      </w:r>
      <w:r w:rsidR="00E63844">
        <w:t xml:space="preserve"> Pokud škola odmítá</w:t>
      </w:r>
      <w:r w:rsidR="00255E97">
        <w:t xml:space="preserve"> respektovat a přijmout transgenderovou identitu žáka, často se opírá o </w:t>
      </w:r>
      <w:r w:rsidR="002013F2">
        <w:t>oficiální</w:t>
      </w:r>
      <w:r w:rsidR="005D6B56">
        <w:t xml:space="preserve"> údaje, uvedené v </w:t>
      </w:r>
      <w:r w:rsidR="008814A3">
        <w:t>úředních</w:t>
      </w:r>
      <w:r w:rsidR="005D6B56">
        <w:t xml:space="preserve"> dokladech žáka</w:t>
      </w:r>
      <w:r w:rsidR="00846986">
        <w:t xml:space="preserve">. </w:t>
      </w:r>
      <w:r w:rsidR="0094303F">
        <w:t>O podmínkách získání nových dokladů pojednával</w:t>
      </w:r>
      <w:r w:rsidR="00F45C24">
        <w:t>y předchozí</w:t>
      </w:r>
      <w:r w:rsidR="0094303F">
        <w:t xml:space="preserve"> podkapitol</w:t>
      </w:r>
      <w:r w:rsidR="00F45C24">
        <w:t xml:space="preserve">y </w:t>
      </w:r>
      <w:r w:rsidR="00B04D01">
        <w:t xml:space="preserve">této práce </w:t>
      </w:r>
      <w:r w:rsidR="00F45C24">
        <w:t xml:space="preserve">a je z nich zřejmé, že získání </w:t>
      </w:r>
      <w:r w:rsidR="00127EF7">
        <w:t>nových dokladů je v České republice před dosažením dospělosti téměř nemožné.</w:t>
      </w:r>
      <w:r w:rsidR="00B53176">
        <w:t xml:space="preserve"> </w:t>
      </w:r>
      <w:r w:rsidR="000401CD">
        <w:t xml:space="preserve">Pro </w:t>
      </w:r>
      <w:r w:rsidR="00113DC2">
        <w:t xml:space="preserve">zmíněný </w:t>
      </w:r>
      <w:r w:rsidR="000401CD">
        <w:t>argument neexistuje</w:t>
      </w:r>
      <w:r w:rsidR="00E6308A">
        <w:t xml:space="preserve"> žádná právní opora, která by školám přímo nařizovala při kontaktu se žákem používat</w:t>
      </w:r>
      <w:r w:rsidR="00F01F8A">
        <w:t xml:space="preserve"> jeho oficiální jméno nebo rod.</w:t>
      </w:r>
      <w:r w:rsidR="00E56A9C">
        <w:t xml:space="preserve"> Dle </w:t>
      </w:r>
      <w:r w:rsidR="00B80D7B">
        <w:t xml:space="preserve">Školského zákona (č. </w:t>
      </w:r>
      <w:r w:rsidR="00E358BC">
        <w:t xml:space="preserve">561/2004 Sb.) je </w:t>
      </w:r>
      <w:r w:rsidR="00E56A9C">
        <w:t xml:space="preserve">však výslovně </w:t>
      </w:r>
      <w:r w:rsidR="00D678C3">
        <w:t>zakázána</w:t>
      </w:r>
      <w:r w:rsidR="00E56A9C">
        <w:t xml:space="preserve"> diskri</w:t>
      </w:r>
      <w:r w:rsidR="00C6580E">
        <w:t>minac</w:t>
      </w:r>
      <w:r w:rsidR="00D678C3">
        <w:t>e</w:t>
      </w:r>
      <w:r w:rsidR="00C6580E">
        <w:t xml:space="preserve"> žáků, za kterou by se takové odmítnutí dalo po</w:t>
      </w:r>
      <w:r w:rsidR="005A327A">
        <w:t>važovat.</w:t>
      </w:r>
    </w:p>
    <w:p w14:paraId="5C3FCA4F" w14:textId="0FD44CFD" w:rsidR="00405533" w:rsidRDefault="00405533" w:rsidP="000C48F6">
      <w:r>
        <w:t xml:space="preserve">Pro vytvoření </w:t>
      </w:r>
      <w:r w:rsidR="0065427D">
        <w:t>bezpečného a respektujícího prostředí je nezbytné, aby škola zaujala</w:t>
      </w:r>
      <w:r w:rsidR="005E415F">
        <w:t xml:space="preserve"> pozitivní postoj a stala se transgender žákům oporou</w:t>
      </w:r>
      <w:r w:rsidR="001F3B6E">
        <w:t>.</w:t>
      </w:r>
    </w:p>
    <w:p w14:paraId="5E9A45F9" w14:textId="49A1D695" w:rsidR="001F3B6E" w:rsidRDefault="001F3B6E" w:rsidP="001F3B6E">
      <w:pPr>
        <w:pStyle w:val="Nadpis3"/>
      </w:pPr>
      <w:bookmarkStart w:id="32" w:name="_Toc125914334"/>
      <w:r>
        <w:t>Oslovování transgender žáků</w:t>
      </w:r>
      <w:bookmarkEnd w:id="32"/>
    </w:p>
    <w:p w14:paraId="60B1FA47" w14:textId="4E147C17" w:rsidR="00BE24E9" w:rsidRDefault="00DC67D7" w:rsidP="00BE24E9">
      <w:r>
        <w:t>V mnoha jazycích je rozlišován</w:t>
      </w:r>
      <w:r w:rsidR="007B71C1">
        <w:t xml:space="preserve"> jmenný rod</w:t>
      </w:r>
      <w:r w:rsidR="00730984">
        <w:t>, konkrétně rod</w:t>
      </w:r>
      <w:r w:rsidR="007B71C1">
        <w:t xml:space="preserve"> mužský, ženský a střední</w:t>
      </w:r>
      <w:r w:rsidR="00730984">
        <w:t xml:space="preserve">. </w:t>
      </w:r>
      <w:r w:rsidR="00380DDD">
        <w:t>Některé jazyky na tento jev kladou</w:t>
      </w:r>
      <w:r w:rsidR="008F5F36">
        <w:t xml:space="preserve"> menší či </w:t>
      </w:r>
      <w:r w:rsidR="006F6A10">
        <w:t>téměř</w:t>
      </w:r>
      <w:r w:rsidR="008F5F36">
        <w:t xml:space="preserve"> žádný důraz (např. němčina a angličtina), č</w:t>
      </w:r>
      <w:r w:rsidR="00E24CB0">
        <w:t>eština je</w:t>
      </w:r>
      <w:r w:rsidR="008F5F36">
        <w:t xml:space="preserve"> však</w:t>
      </w:r>
      <w:r w:rsidR="00E24CB0">
        <w:t xml:space="preserve"> </w:t>
      </w:r>
      <w:r w:rsidR="00730984">
        <w:t>jedním z jazyků,</w:t>
      </w:r>
      <w:r w:rsidR="00380DDD">
        <w:t xml:space="preserve"> kde je na jmenný rod kladen důraz</w:t>
      </w:r>
      <w:r w:rsidR="008F5F36">
        <w:t xml:space="preserve"> značný</w:t>
      </w:r>
      <w:r w:rsidR="00380DDD">
        <w:t xml:space="preserve">. </w:t>
      </w:r>
      <w:r w:rsidR="00BE24E9">
        <w:t xml:space="preserve">Tato gramatická predispozice </w:t>
      </w:r>
      <w:r w:rsidR="00F11579">
        <w:t xml:space="preserve">se tak může stát </w:t>
      </w:r>
      <w:r w:rsidR="00BE24E9">
        <w:t xml:space="preserve">jednou z překážek začleňování dítěte s genderovou </w:t>
      </w:r>
      <w:r w:rsidR="00F11579">
        <w:t>odlišností.</w:t>
      </w:r>
      <w:r w:rsidR="00FC5452">
        <w:t xml:space="preserve"> </w:t>
      </w:r>
    </w:p>
    <w:p w14:paraId="02E95CC5" w14:textId="2557929E" w:rsidR="00FC5452" w:rsidRDefault="00CD780C" w:rsidP="00BE24E9">
      <w:r>
        <w:t xml:space="preserve">Podle </w:t>
      </w:r>
      <w:r w:rsidR="00F15538">
        <w:t xml:space="preserve">Gender </w:t>
      </w:r>
      <w:proofErr w:type="spellStart"/>
      <w:r w:rsidR="00F15538">
        <w:t>Inclusive</w:t>
      </w:r>
      <w:proofErr w:type="spellEnd"/>
      <w:r w:rsidR="00F15538">
        <w:t xml:space="preserve"> </w:t>
      </w:r>
      <w:proofErr w:type="spellStart"/>
      <w:r w:rsidR="00F15538">
        <w:t>Schools</w:t>
      </w:r>
      <w:proofErr w:type="spellEnd"/>
      <w:r w:rsidR="00F15538">
        <w:t xml:space="preserve"> (2021) </w:t>
      </w:r>
      <w:r>
        <w:t>je</w:t>
      </w:r>
      <w:r w:rsidR="000D60A4">
        <w:t xml:space="preserve"> </w:t>
      </w:r>
      <w:r w:rsidR="008C6545">
        <w:t xml:space="preserve">používání </w:t>
      </w:r>
      <w:r w:rsidR="00E04623">
        <w:t xml:space="preserve">vybraného jména (a rodu) při komunikaci </w:t>
      </w:r>
      <w:r w:rsidR="00F40BA9">
        <w:t>s transgender žákem významným prvkem</w:t>
      </w:r>
      <w:r w:rsidR="002825E4">
        <w:t>, který</w:t>
      </w:r>
      <w:r w:rsidR="009B2926">
        <w:t xml:space="preserve"> podává zprávu o autenticitě a</w:t>
      </w:r>
      <w:r w:rsidR="00614A88">
        <w:t xml:space="preserve"> genderovém prožívání daného jedince</w:t>
      </w:r>
      <w:r w:rsidR="009B2926">
        <w:t>.</w:t>
      </w:r>
      <w:r>
        <w:t xml:space="preserve"> Stejný zdroj dále uvádí, že</w:t>
      </w:r>
      <w:r w:rsidR="008B00E7">
        <w:t xml:space="preserve"> </w:t>
      </w:r>
      <w:r w:rsidR="00AB4E83">
        <w:t xml:space="preserve">v případě </w:t>
      </w:r>
      <w:r w:rsidR="00BB0C79">
        <w:t>záměrné</w:t>
      </w:r>
      <w:r w:rsidR="00AB4E83">
        <w:t>ho</w:t>
      </w:r>
      <w:r w:rsidR="00BB0C79">
        <w:t xml:space="preserve"> používání </w:t>
      </w:r>
      <w:r w:rsidR="00AB4E83">
        <w:t>nesprávného oslovování se jedná o</w:t>
      </w:r>
      <w:r w:rsidR="00832ED8">
        <w:t xml:space="preserve"> </w:t>
      </w:r>
      <w:proofErr w:type="spellStart"/>
      <w:r w:rsidR="00832ED8">
        <w:t>mikroagresi</w:t>
      </w:r>
      <w:proofErr w:type="spellEnd"/>
      <w:r w:rsidR="00624232">
        <w:t xml:space="preserve">. </w:t>
      </w:r>
      <w:r w:rsidR="00867132">
        <w:t xml:space="preserve">V případě, že ke „coming outu“ transgender žáka došlo v době studia na dané škole a onen žák býval dříve ve škole znám pod jiným jménem, může docházet k nezáměrnému oslovování původním jménem. </w:t>
      </w:r>
      <w:r w:rsidR="00624232">
        <w:t>K</w:t>
      </w:r>
      <w:r w:rsidR="00BB162D">
        <w:t>aždé nesprávné oslovení může být pro</w:t>
      </w:r>
      <w:r w:rsidR="00126D29">
        <w:t xml:space="preserve"> </w:t>
      </w:r>
      <w:r w:rsidR="00624232">
        <w:t xml:space="preserve">transgender </w:t>
      </w:r>
      <w:r w:rsidR="00126D29">
        <w:t>osobu</w:t>
      </w:r>
      <w:r w:rsidR="00624232">
        <w:t xml:space="preserve"> či osobu</w:t>
      </w:r>
      <w:r w:rsidR="00126D29">
        <w:t xml:space="preserve"> procházející tranzicí až fyzicky </w:t>
      </w:r>
      <w:proofErr w:type="gramStart"/>
      <w:r w:rsidR="00126D29">
        <w:t>bolestivé</w:t>
      </w:r>
      <w:proofErr w:type="gramEnd"/>
      <w:r w:rsidR="000D201B">
        <w:t xml:space="preserve"> a proto by měli být učitelé a další personál školy</w:t>
      </w:r>
      <w:r w:rsidR="00A90BAD">
        <w:t xml:space="preserve"> při oslovování transgender žáka pokud možno co nejvíce opatrní.</w:t>
      </w:r>
    </w:p>
    <w:p w14:paraId="4FCF6DA2" w14:textId="5A93DA69" w:rsidR="00A55BCE" w:rsidRDefault="00093853" w:rsidP="00BE24E9">
      <w:r w:rsidRPr="00093853">
        <w:t xml:space="preserve">Školy </w:t>
      </w:r>
      <w:r w:rsidR="00245C22">
        <w:t>ve věci oslovování</w:t>
      </w:r>
      <w:r w:rsidR="004331C7">
        <w:t xml:space="preserve"> studentů</w:t>
      </w:r>
      <w:r w:rsidRPr="00093853">
        <w:t xml:space="preserve"> nemusí dodržovat ani psychologická doporučení</w:t>
      </w:r>
      <w:r w:rsidR="004331C7">
        <w:t>, neboť</w:t>
      </w:r>
      <w:r w:rsidRPr="00093853">
        <w:t xml:space="preserve"> </w:t>
      </w:r>
      <w:r w:rsidR="004331C7">
        <w:t>v Česku n</w:t>
      </w:r>
      <w:r w:rsidRPr="00093853">
        <w:t xml:space="preserve">eexistuje žádná legislativa, kterou by se musely řídit. </w:t>
      </w:r>
      <w:r w:rsidRPr="00252AD1">
        <w:rPr>
          <w:i/>
          <w:iCs/>
        </w:rPr>
        <w:t>„</w:t>
      </w:r>
      <w:r w:rsidRPr="004331C7">
        <w:rPr>
          <w:i/>
          <w:iCs/>
        </w:rPr>
        <w:t xml:space="preserve">Školská legislativa změnu pohlaví </w:t>
      </w:r>
      <w:proofErr w:type="gramStart"/>
      <w:r w:rsidRPr="004331C7">
        <w:rPr>
          <w:i/>
          <w:iCs/>
        </w:rPr>
        <w:t>neřeší</w:t>
      </w:r>
      <w:proofErr w:type="gramEnd"/>
      <w:r w:rsidRPr="004331C7">
        <w:rPr>
          <w:i/>
          <w:iCs/>
        </w:rPr>
        <w:t>. Způsob oslovování, používání toalet, šaten a další praktické náležitosti je vždy potřeba řešit po dohodě se žákem a také podle konkrétních podmínek dané školy</w:t>
      </w:r>
      <w:r w:rsidR="00B1044D">
        <w:rPr>
          <w:i/>
          <w:iCs/>
        </w:rPr>
        <w:t xml:space="preserve">“ </w:t>
      </w:r>
      <w:r w:rsidR="00B1044D">
        <w:t>(Kolovrátková, 2019).</w:t>
      </w:r>
      <w:r w:rsidR="00332ADB">
        <w:t xml:space="preserve"> </w:t>
      </w:r>
      <w:r w:rsidR="00A55BCE">
        <w:t>Nejvíce inkluzivním řešením je respektování přání transgender žáka</w:t>
      </w:r>
      <w:r w:rsidR="00332ADB">
        <w:t xml:space="preserve"> a </w:t>
      </w:r>
      <w:r w:rsidR="001106C1">
        <w:t xml:space="preserve">jeho oslovování </w:t>
      </w:r>
      <w:r w:rsidR="00FB6DB6">
        <w:t xml:space="preserve">jím </w:t>
      </w:r>
      <w:r w:rsidR="001106C1">
        <w:t>zvoleným jménem.</w:t>
      </w:r>
      <w:r w:rsidR="00FA7C1E">
        <w:t xml:space="preserve"> </w:t>
      </w:r>
    </w:p>
    <w:p w14:paraId="579F26FD" w14:textId="62AD9A9A" w:rsidR="00483A8D" w:rsidRDefault="001F6B2D" w:rsidP="00483A8D">
      <w:pPr>
        <w:pStyle w:val="Nadpis3"/>
      </w:pPr>
      <w:bookmarkStart w:id="33" w:name="_Toc125914335"/>
      <w:r>
        <w:t xml:space="preserve">Úprava prostor </w:t>
      </w:r>
      <w:r w:rsidR="00F20C79">
        <w:t>segregovaných</w:t>
      </w:r>
      <w:r>
        <w:t xml:space="preserve"> dle pohlaví žáků</w:t>
      </w:r>
      <w:bookmarkEnd w:id="33"/>
    </w:p>
    <w:p w14:paraId="3A3ECA99" w14:textId="18E9D332" w:rsidR="00B714CA" w:rsidRDefault="00B864DE" w:rsidP="00B714CA">
      <w:r>
        <w:t>Ve školách, stejně jako</w:t>
      </w:r>
      <w:r w:rsidR="008D6064">
        <w:t xml:space="preserve"> v dalších veřejných prostorech</w:t>
      </w:r>
      <w:r w:rsidR="00986845">
        <w:t>,</w:t>
      </w:r>
      <w:r w:rsidR="008D6064">
        <w:t xml:space="preserve"> bývá zvykem oddělovat někter</w:t>
      </w:r>
      <w:r w:rsidR="00986845">
        <w:t xml:space="preserve">á místa, jako jsou toalety či šatny, podle </w:t>
      </w:r>
      <w:r w:rsidR="004A7C89">
        <w:t>genderu</w:t>
      </w:r>
      <w:r w:rsidR="00986845">
        <w:t>.</w:t>
      </w:r>
      <w:r w:rsidR="00702437">
        <w:t xml:space="preserve"> Vzhledem k automatickému spojování pohlaví s</w:t>
      </w:r>
      <w:r w:rsidR="00F35532">
        <w:t> </w:t>
      </w:r>
      <w:r w:rsidR="00702437">
        <w:t>genderem</w:t>
      </w:r>
      <w:r w:rsidR="00F35532">
        <w:t xml:space="preserve"> bývá tato segregace vysvětlována jako přirozená a založená na </w:t>
      </w:r>
      <w:r w:rsidR="004A7C89">
        <w:t>biologických rozdílech mezi muži a ženami.</w:t>
      </w:r>
      <w:r w:rsidR="00E659F2">
        <w:t xml:space="preserve"> </w:t>
      </w:r>
      <w:r w:rsidR="008B1782">
        <w:t>Tyto prostory</w:t>
      </w:r>
      <w:r w:rsidR="00E659F2">
        <w:t xml:space="preserve"> dle </w:t>
      </w:r>
      <w:proofErr w:type="spellStart"/>
      <w:r w:rsidR="00BA5620">
        <w:t>West</w:t>
      </w:r>
      <w:proofErr w:type="spellEnd"/>
      <w:r w:rsidR="00BA5620">
        <w:t xml:space="preserve"> a </w:t>
      </w:r>
      <w:proofErr w:type="spellStart"/>
      <w:r w:rsidR="00BA5620">
        <w:t>Zimmerman</w:t>
      </w:r>
      <w:proofErr w:type="spellEnd"/>
      <w:r w:rsidR="00BA5620">
        <w:t xml:space="preserve"> </w:t>
      </w:r>
      <w:r w:rsidR="00EF06CF">
        <w:t xml:space="preserve">(2008, s. 11) </w:t>
      </w:r>
      <w:r w:rsidR="008B1782">
        <w:t xml:space="preserve">bývají vybaveny dimorfním </w:t>
      </w:r>
      <w:r w:rsidR="00926B79">
        <w:t xml:space="preserve">zařízením, jako jsou pisoáry </w:t>
      </w:r>
      <w:r w:rsidR="001326BE">
        <w:t>na mužských</w:t>
      </w:r>
      <w:r w:rsidR="00926B79">
        <w:t xml:space="preserve"> toaletách </w:t>
      </w:r>
      <w:r w:rsidR="00291619">
        <w:t>anebo</w:t>
      </w:r>
      <w:r w:rsidR="00926B79">
        <w:t xml:space="preserve"> komplexní zázemí pro péči o zevnějšek </w:t>
      </w:r>
      <w:r w:rsidR="00392C81">
        <w:t xml:space="preserve">u </w:t>
      </w:r>
      <w:proofErr w:type="gramStart"/>
      <w:r w:rsidR="00392C81">
        <w:t>žen</w:t>
      </w:r>
      <w:proofErr w:type="gramEnd"/>
      <w:r w:rsidR="00392C81">
        <w:t xml:space="preserve"> a to i přesto, že u obou pohlaví může být dosaženo stejného </w:t>
      </w:r>
      <w:r w:rsidR="00514783">
        <w:t>cíle za pomoci stejných prostředků, jako je tomu například i v domácím prostředí.</w:t>
      </w:r>
    </w:p>
    <w:p w14:paraId="0D3D20B1" w14:textId="26D8CECF" w:rsidR="00562417" w:rsidRDefault="00A40687" w:rsidP="00B714CA">
      <w:r>
        <w:t>Pavlica (2019</w:t>
      </w:r>
      <w:r w:rsidR="003878AC">
        <w:t>, s. 16</w:t>
      </w:r>
      <w:r>
        <w:t>)</w:t>
      </w:r>
      <w:r w:rsidR="003878AC">
        <w:t xml:space="preserve"> uvádí, že </w:t>
      </w:r>
      <w:r w:rsidR="00B86264">
        <w:t xml:space="preserve">návštěva </w:t>
      </w:r>
      <w:r w:rsidR="00642852">
        <w:t xml:space="preserve">veřejných </w:t>
      </w:r>
      <w:r w:rsidR="00B86264">
        <w:t xml:space="preserve">genderově segregovaných míst </w:t>
      </w:r>
      <w:r w:rsidR="00642852">
        <w:t>se</w:t>
      </w:r>
      <w:r w:rsidR="00B86264">
        <w:t xml:space="preserve"> v</w:t>
      </w:r>
      <w:r w:rsidR="00642852">
        <w:t xml:space="preserve"> každodenním </w:t>
      </w:r>
      <w:r w:rsidR="00B86264">
        <w:t>životě transgender osoby</w:t>
      </w:r>
      <w:r w:rsidR="00642852">
        <w:t xml:space="preserve"> stává jednou z nejvíce stresujících situací.</w:t>
      </w:r>
      <w:r w:rsidR="00AF7B97">
        <w:t xml:space="preserve"> Transgender žáci se</w:t>
      </w:r>
      <w:r w:rsidR="009861B9">
        <w:t xml:space="preserve"> ve škole </w:t>
      </w:r>
      <w:r w:rsidR="00834189">
        <w:t>v</w:t>
      </w:r>
      <w:r w:rsidR="00C512BD">
        <w:t> </w:t>
      </w:r>
      <w:r w:rsidR="00834189">
        <w:t>případě</w:t>
      </w:r>
      <w:r w:rsidR="00C512BD">
        <w:t xml:space="preserve"> existence dvou genderových variant prostor toalet a šaten</w:t>
      </w:r>
      <w:r w:rsidR="009861B9">
        <w:t xml:space="preserve"> potýk</w:t>
      </w:r>
      <w:r w:rsidR="00D00278">
        <w:t>ají</w:t>
      </w:r>
      <w:r w:rsidR="009861B9">
        <w:t xml:space="preserve"> s nutností rozhodnout se</w:t>
      </w:r>
      <w:r w:rsidR="00D00278">
        <w:t>, která zařízení využívat</w:t>
      </w:r>
      <w:r w:rsidR="00E96895">
        <w:t>.</w:t>
      </w:r>
    </w:p>
    <w:p w14:paraId="394D61F1" w14:textId="77777777" w:rsidR="005F7F3F" w:rsidRPr="00B714CA" w:rsidRDefault="00115640" w:rsidP="005F7F3F">
      <w:r>
        <w:t xml:space="preserve">Vzdělávací instituce v ohledu </w:t>
      </w:r>
      <w:r w:rsidR="00B21211">
        <w:t xml:space="preserve">využívání preferovaných toalet a šaten </w:t>
      </w:r>
      <w:r>
        <w:t>může</w:t>
      </w:r>
      <w:r w:rsidR="00AB21F1">
        <w:t xml:space="preserve"> </w:t>
      </w:r>
      <w:r w:rsidR="00B21211">
        <w:t xml:space="preserve">relativně snadno </w:t>
      </w:r>
      <w:r w:rsidR="00AB21F1">
        <w:t>transgender žactvu vyjít vstříc</w:t>
      </w:r>
      <w:r w:rsidR="00CD77DE">
        <w:t xml:space="preserve">. Jednou z variant je respektování </w:t>
      </w:r>
      <w:r w:rsidR="004C27DB">
        <w:t xml:space="preserve">volby daného jedince a umožnění využívání </w:t>
      </w:r>
      <w:r w:rsidR="00342D51">
        <w:t xml:space="preserve">těchto </w:t>
      </w:r>
      <w:r w:rsidR="004C27DB">
        <w:t>prostor dle jeho vlastní</w:t>
      </w:r>
      <w:r w:rsidR="00342D51">
        <w:t xml:space="preserve"> preference</w:t>
      </w:r>
      <w:r w:rsidR="005F7F3F">
        <w:t xml:space="preserve">. </w:t>
      </w:r>
      <w:r w:rsidR="005F7F3F">
        <w:t xml:space="preserve">Americký portál Gender </w:t>
      </w:r>
      <w:proofErr w:type="spellStart"/>
      <w:r w:rsidR="005F7F3F">
        <w:t>Inclusive</w:t>
      </w:r>
      <w:proofErr w:type="spellEnd"/>
      <w:r w:rsidR="005F7F3F">
        <w:t xml:space="preserve"> </w:t>
      </w:r>
      <w:proofErr w:type="spellStart"/>
      <w:r w:rsidR="005F7F3F">
        <w:t>Schools</w:t>
      </w:r>
      <w:proofErr w:type="spellEnd"/>
      <w:r w:rsidR="005F7F3F">
        <w:t xml:space="preserve"> (2022) uvádí, že zavedení pravidel, umožňujících využívání genderově segregovaných prostor dle vlastní volby, s sebou nenese žádné problémy, o kterých se někdy v tomto ohledu mluví a většinou se jedná jen o předsudky, pramenící z neporozumění transgender tématice. </w:t>
      </w:r>
    </w:p>
    <w:p w14:paraId="6682A560" w14:textId="2702A228" w:rsidR="00115640" w:rsidRDefault="00D51CB4" w:rsidP="00B714CA">
      <w:r>
        <w:t>D</w:t>
      </w:r>
      <w:r w:rsidR="004C27DB">
        <w:t xml:space="preserve">ruhou variantou je </w:t>
      </w:r>
      <w:r w:rsidR="00615EFB">
        <w:t xml:space="preserve">v případě potřeby zvýšeného soukromí </w:t>
      </w:r>
      <w:r w:rsidR="004C27DB">
        <w:t>vyčlenění speciálního prostoru</w:t>
      </w:r>
      <w:r w:rsidR="00E42BD7">
        <w:t>, vyhovujícího potřebám žactva.</w:t>
      </w:r>
      <w:r w:rsidR="00342D51">
        <w:t xml:space="preserve"> </w:t>
      </w:r>
      <w:r w:rsidR="00353A40">
        <w:t>Genderově neutrální (nebo též „nebinární“)</w:t>
      </w:r>
      <w:r w:rsidR="004B69DF">
        <w:t xml:space="preserve"> toalety v dnešní době nejsou </w:t>
      </w:r>
      <w:r w:rsidR="00D26083">
        <w:t>ničím</w:t>
      </w:r>
      <w:r w:rsidR="004B69DF">
        <w:t xml:space="preserve"> neobvykl</w:t>
      </w:r>
      <w:r w:rsidR="00D26083">
        <w:t>ým</w:t>
      </w:r>
      <w:r w:rsidR="004B69DF">
        <w:t xml:space="preserve"> a vyskytují se v prostorách </w:t>
      </w:r>
      <w:r w:rsidR="00D26083">
        <w:t>několika</w:t>
      </w:r>
      <w:r w:rsidR="004B69DF">
        <w:t xml:space="preserve"> českých škol a univerzit</w:t>
      </w:r>
      <w:r w:rsidR="004D16E5">
        <w:t>, záleží však na možnostech, které budova školy nabízí.</w:t>
      </w:r>
      <w:r w:rsidR="00D82791">
        <w:t xml:space="preserve"> Využity mohou být například bezbariérové prostory, které nebývají genderově </w:t>
      </w:r>
      <w:r w:rsidR="00C02717">
        <w:t>rozdělené</w:t>
      </w:r>
      <w:r w:rsidR="005D160D">
        <w:t xml:space="preserve">, </w:t>
      </w:r>
      <w:r w:rsidR="009D7CF7">
        <w:t>anebo</w:t>
      </w:r>
      <w:r w:rsidR="00C02717">
        <w:t xml:space="preserve"> prostory učitelské.</w:t>
      </w:r>
      <w:r w:rsidR="005D160D">
        <w:t xml:space="preserve"> Dle </w:t>
      </w:r>
      <w:r w:rsidR="009D7CF7">
        <w:t xml:space="preserve">portálu Gender </w:t>
      </w:r>
      <w:proofErr w:type="spellStart"/>
      <w:r w:rsidR="009D7CF7">
        <w:t>Inclusive</w:t>
      </w:r>
      <w:proofErr w:type="spellEnd"/>
      <w:r w:rsidR="009D7CF7">
        <w:t xml:space="preserve"> </w:t>
      </w:r>
      <w:proofErr w:type="spellStart"/>
      <w:r w:rsidR="009D7CF7">
        <w:t>Schools</w:t>
      </w:r>
      <w:proofErr w:type="spellEnd"/>
      <w:r w:rsidR="009D7CF7">
        <w:t xml:space="preserve"> (2022) by však transgender žactvo nikdy nemělo být k</w:t>
      </w:r>
      <w:r w:rsidR="00C07038">
        <w:t> </w:t>
      </w:r>
      <w:r w:rsidR="009D7CF7">
        <w:t>využ</w:t>
      </w:r>
      <w:r w:rsidR="00C07038">
        <w:t>ívání takto separovaných prostor</w:t>
      </w:r>
      <w:r w:rsidR="00F75E70">
        <w:t xml:space="preserve"> nuceno, pokud se nejedná o jejich vlastní volbu.</w:t>
      </w:r>
    </w:p>
    <w:p w14:paraId="2B139AC5" w14:textId="19C00822" w:rsidR="007D2697" w:rsidRDefault="00EE4DE9" w:rsidP="007D2697">
      <w:pPr>
        <w:pStyle w:val="Nadpis3"/>
      </w:pPr>
      <w:bookmarkStart w:id="34" w:name="_Toc125914336"/>
      <w:r>
        <w:t>Účast na genderově rozdělovaných předmětech a aktivitách</w:t>
      </w:r>
      <w:bookmarkEnd w:id="34"/>
    </w:p>
    <w:p w14:paraId="7704ADFB" w14:textId="4EAB6586" w:rsidR="00EE4DE9" w:rsidRDefault="00B551DF" w:rsidP="00EE4DE9">
      <w:r>
        <w:t>S rozdělováním kolektivu podle po</w:t>
      </w:r>
      <w:r w:rsidR="00BC65C2">
        <w:t xml:space="preserve">hlaví se v českých školách </w:t>
      </w:r>
      <w:r w:rsidR="009A2EBF">
        <w:t xml:space="preserve">při výuce některých předmětů </w:t>
      </w:r>
      <w:r w:rsidR="00BC65C2">
        <w:t xml:space="preserve">setkáváme zcela běžně. </w:t>
      </w:r>
      <w:r w:rsidR="00FB000A">
        <w:t xml:space="preserve">Transgender žactvo </w:t>
      </w:r>
      <w:r w:rsidR="00493B99">
        <w:t xml:space="preserve">může být při takovémto rozdělování </w:t>
      </w:r>
      <w:r w:rsidR="00442159">
        <w:t xml:space="preserve">vystaveno stresu a nepříjemným </w:t>
      </w:r>
      <w:r w:rsidR="00ED60DF">
        <w:t>nebo</w:t>
      </w:r>
      <w:r w:rsidR="00442159">
        <w:t xml:space="preserve"> trapným pocitům.</w:t>
      </w:r>
      <w:r w:rsidR="00003D88">
        <w:t xml:space="preserve"> </w:t>
      </w:r>
      <w:r w:rsidR="00D236F7">
        <w:t xml:space="preserve">Gender </w:t>
      </w:r>
      <w:proofErr w:type="spellStart"/>
      <w:r w:rsidR="00D236F7">
        <w:t>Inclusive</w:t>
      </w:r>
      <w:proofErr w:type="spellEnd"/>
      <w:r w:rsidR="00D236F7">
        <w:t xml:space="preserve"> </w:t>
      </w:r>
      <w:proofErr w:type="spellStart"/>
      <w:r w:rsidR="00D236F7">
        <w:t>Schools</w:t>
      </w:r>
      <w:proofErr w:type="spellEnd"/>
      <w:r w:rsidR="00D236F7">
        <w:t xml:space="preserve"> (2022) doporučuje rozdělování třídního kolektivu podle genderu omezit na nezbytné minimum.</w:t>
      </w:r>
      <w:r w:rsidR="00604F02">
        <w:t xml:space="preserve"> V případě, že je takové rozdělování praktikováno</w:t>
      </w:r>
      <w:r w:rsidR="00516174">
        <w:t>, označuje za vhodné nechat transgender studenty</w:t>
      </w:r>
      <w:r w:rsidR="00275131">
        <w:t xml:space="preserve"> samotné na základě jejich genderové identity rozhodnout, do které skupiny se zařadí.</w:t>
      </w:r>
    </w:p>
    <w:p w14:paraId="206295A1" w14:textId="223206C6" w:rsidR="00AE7B31" w:rsidRDefault="00AE7B31" w:rsidP="00EE4DE9">
      <w:r>
        <w:t>Čast</w:t>
      </w:r>
      <w:r w:rsidR="008144EB">
        <w:t xml:space="preserve">o jsou takovýmto způsobem rozdělovány hodiny tělesné výchovy. </w:t>
      </w:r>
      <w:r w:rsidR="0096435E">
        <w:t xml:space="preserve">Mnohdy se stává, že aby se transgender žák vyvaroval nutnosti </w:t>
      </w:r>
      <w:r w:rsidR="00CE355A">
        <w:t xml:space="preserve">převlékání se a </w:t>
      </w:r>
      <w:r w:rsidR="0096435E">
        <w:t>cvičení ve skupině, která nepřísluší jeh</w:t>
      </w:r>
      <w:r w:rsidR="00E45B73">
        <w:t xml:space="preserve">o genderové identitě, </w:t>
      </w:r>
      <w:r w:rsidR="001022EC">
        <w:t xml:space="preserve">nechá se z </w:t>
      </w:r>
      <w:r w:rsidR="00E45B73">
        <w:t xml:space="preserve">hodin tělesné výchovy </w:t>
      </w:r>
      <w:r w:rsidR="001022EC">
        <w:t xml:space="preserve">omluvit ošetřujícím lékařem a </w:t>
      </w:r>
      <w:r w:rsidR="00E45B73">
        <w:t xml:space="preserve">neúčastní </w:t>
      </w:r>
      <w:r w:rsidR="00C0205A">
        <w:t>se jich</w:t>
      </w:r>
      <w:r w:rsidR="00E45B73">
        <w:t xml:space="preserve">. </w:t>
      </w:r>
      <w:r w:rsidR="008144EB">
        <w:t xml:space="preserve">Je nutné mít na paměti, že </w:t>
      </w:r>
      <w:r w:rsidR="008832A4">
        <w:t xml:space="preserve">absolvování hodin </w:t>
      </w:r>
      <w:r w:rsidR="008144EB">
        <w:t>tělesn</w:t>
      </w:r>
      <w:r w:rsidR="008832A4">
        <w:t>é</w:t>
      </w:r>
      <w:r w:rsidR="008144EB">
        <w:t xml:space="preserve"> výchov</w:t>
      </w:r>
      <w:r w:rsidR="008832A4">
        <w:t>y</w:t>
      </w:r>
      <w:r w:rsidR="008144EB">
        <w:t xml:space="preserve"> je </w:t>
      </w:r>
      <w:r w:rsidR="008832A4" w:rsidRPr="008832A4">
        <w:t xml:space="preserve">zásadní pro rozvoj optimálního zdraví </w:t>
      </w:r>
      <w:r w:rsidR="00436CDD">
        <w:t>žáků</w:t>
      </w:r>
      <w:r w:rsidR="008832A4" w:rsidRPr="008832A4">
        <w:t>, sebe</w:t>
      </w:r>
      <w:r w:rsidR="00436CDD">
        <w:t>rozvoje</w:t>
      </w:r>
      <w:r w:rsidR="008832A4" w:rsidRPr="008832A4">
        <w:t xml:space="preserve"> a duševní </w:t>
      </w:r>
      <w:r w:rsidR="004737A5" w:rsidRPr="008832A4">
        <w:t>pohody,</w:t>
      </w:r>
      <w:r w:rsidR="0086166A">
        <w:t xml:space="preserve"> a proto je na místě </w:t>
      </w:r>
      <w:r w:rsidR="009801FC">
        <w:t xml:space="preserve">respektovat preference </w:t>
      </w:r>
      <w:r w:rsidR="0086166A">
        <w:t>transgender žáků</w:t>
      </w:r>
      <w:r w:rsidR="009801FC">
        <w:t xml:space="preserve"> a nec</w:t>
      </w:r>
      <w:r w:rsidR="008F4B37">
        <w:t>hat volbu skupiny na nich či hodiny tělesné výchovy dle pohlaví vůbec nerozdělovat.</w:t>
      </w:r>
    </w:p>
    <w:p w14:paraId="743AA933" w14:textId="5EED7586" w:rsidR="00C0205A" w:rsidRPr="00EE4DE9" w:rsidRDefault="00E86132" w:rsidP="00EE4DE9">
      <w:r>
        <w:t>Další</w:t>
      </w:r>
      <w:r w:rsidR="00D818D6">
        <w:t>mi</w:t>
      </w:r>
      <w:r>
        <w:t xml:space="preserve"> situac</w:t>
      </w:r>
      <w:r w:rsidR="00D818D6">
        <w:t>emi</w:t>
      </w:r>
      <w:r>
        <w:t>, kdy je třeba řešit problémy genderové segregace</w:t>
      </w:r>
      <w:r w:rsidR="004F2E19">
        <w:t>, je účast na školních zájezdech, sportovních kurzech,</w:t>
      </w:r>
      <w:r w:rsidR="003F589E">
        <w:t xml:space="preserve"> výletech nebo školách v přírodě, kde se zůstává přes noc.</w:t>
      </w:r>
      <w:r w:rsidR="00E52B45">
        <w:t xml:space="preserve"> V takovýchto případech bývá </w:t>
      </w:r>
      <w:r w:rsidR="006A56F7">
        <w:t xml:space="preserve">při rozdělování pokojů </w:t>
      </w:r>
      <w:r w:rsidR="00E52B45">
        <w:t xml:space="preserve">kolektiv </w:t>
      </w:r>
      <w:r w:rsidR="007673AB">
        <w:t>segregován</w:t>
      </w:r>
      <w:r w:rsidR="00E52B45">
        <w:t xml:space="preserve"> na dívčí a</w:t>
      </w:r>
      <w:r w:rsidR="006A56F7">
        <w:t xml:space="preserve"> chlapeckou skupinu a</w:t>
      </w:r>
      <w:r w:rsidR="006F48F9">
        <w:t xml:space="preserve"> vzájemný kontakt těchto dvou skupin bývá</w:t>
      </w:r>
      <w:r w:rsidR="007673AB">
        <w:t xml:space="preserve"> přísně</w:t>
      </w:r>
      <w:r w:rsidR="006F48F9">
        <w:t xml:space="preserve"> </w:t>
      </w:r>
      <w:r w:rsidR="009F3D6A">
        <w:t>hlídán.</w:t>
      </w:r>
      <w:r w:rsidR="004F4AD1">
        <w:t xml:space="preserve"> I v tomto případě je </w:t>
      </w:r>
      <w:r w:rsidR="006A1036">
        <w:t xml:space="preserve">dle Gender </w:t>
      </w:r>
      <w:proofErr w:type="spellStart"/>
      <w:r w:rsidR="006A1036">
        <w:t>Inclusive</w:t>
      </w:r>
      <w:proofErr w:type="spellEnd"/>
      <w:r w:rsidR="006A1036">
        <w:t xml:space="preserve"> </w:t>
      </w:r>
      <w:proofErr w:type="spellStart"/>
      <w:r w:rsidR="006A1036">
        <w:t>Schools</w:t>
      </w:r>
      <w:proofErr w:type="spellEnd"/>
      <w:r w:rsidR="006A1036">
        <w:t xml:space="preserve"> (2022) </w:t>
      </w:r>
      <w:r w:rsidR="00497290">
        <w:t xml:space="preserve">správné nechat možnost volby skupiny na daném jedinci či </w:t>
      </w:r>
      <w:r w:rsidR="000B23B9">
        <w:t>v případě, že to kapacita ubytovacího zařízení dovoluje, variantou</w:t>
      </w:r>
      <w:r w:rsidR="00EA7D4B">
        <w:t xml:space="preserve"> může být též samostatný pokoj, který žákovi poskytne dostatek soukromí</w:t>
      </w:r>
      <w:r w:rsidR="007673AB">
        <w:t>.</w:t>
      </w:r>
      <w:r w:rsidR="00F809CC">
        <w:t xml:space="preserve"> </w:t>
      </w:r>
      <w:r w:rsidR="00736F54">
        <w:t xml:space="preserve">Nedostatečná vstřícnost a ohleduplnost by mohla vést k vynechávání takových akcí a </w:t>
      </w:r>
      <w:r w:rsidR="003C7C2C">
        <w:t>vyčleňování transgender žáka z plnohodnotné participace na školních aktivitách</w:t>
      </w:r>
      <w:r w:rsidR="008B578F">
        <w:t>.</w:t>
      </w:r>
    </w:p>
    <w:p w14:paraId="2520F451" w14:textId="77777777" w:rsidR="00D678C3" w:rsidRPr="000C48F6" w:rsidRDefault="00D678C3" w:rsidP="000C48F6"/>
    <w:p w14:paraId="2E60FAE1" w14:textId="48BB7D3A" w:rsidR="00344642" w:rsidRDefault="00344642" w:rsidP="00243D49">
      <w:pPr>
        <w:pStyle w:val="Nadpis3"/>
      </w:pPr>
      <w:r>
        <w:br w:type="page"/>
      </w:r>
    </w:p>
    <w:p w14:paraId="59856599" w14:textId="77777777" w:rsidR="00344642" w:rsidRDefault="00344642" w:rsidP="00F8719E">
      <w:pPr>
        <w:pStyle w:val="Nadpis1"/>
        <w:numPr>
          <w:ilvl w:val="0"/>
          <w:numId w:val="0"/>
        </w:numPr>
      </w:pPr>
      <w:bookmarkStart w:id="35" w:name="_Toc125914337"/>
      <w:r>
        <w:lastRenderedPageBreak/>
        <w:t>PRAKTICKÁ ČÁST</w:t>
      </w:r>
      <w:bookmarkEnd w:id="35"/>
    </w:p>
    <w:p w14:paraId="6D9792F1" w14:textId="77777777" w:rsidR="00375E32" w:rsidRDefault="00375E32" w:rsidP="00344642">
      <w:pPr>
        <w:rPr>
          <w:color w:val="FF0000"/>
        </w:rPr>
      </w:pPr>
      <w:r w:rsidRPr="00375E32">
        <w:rPr>
          <w:color w:val="000000" w:themeColor="text1"/>
        </w:rPr>
        <w:t xml:space="preserve">Zde bude </w:t>
      </w:r>
      <w:r>
        <w:rPr>
          <w:color w:val="000000" w:themeColor="text1"/>
        </w:rPr>
        <w:t>zahájena praktická část…</w:t>
      </w:r>
    </w:p>
    <w:p w14:paraId="6AED2B1F" w14:textId="77777777" w:rsidR="00344642" w:rsidRPr="00344642" w:rsidRDefault="00375E32" w:rsidP="00344642">
      <w:pPr>
        <w:rPr>
          <w:color w:val="FF0000"/>
        </w:rPr>
      </w:pPr>
      <w:r>
        <w:rPr>
          <w:color w:val="FF0000"/>
        </w:rPr>
        <w:t xml:space="preserve">** </w:t>
      </w:r>
      <w:r w:rsidR="00344642" w:rsidRPr="00344642">
        <w:rPr>
          <w:color w:val="FF0000"/>
        </w:rPr>
        <w:t>Nadpis 1 nečíslovaný, mezera Před 0, mezera Za 12. Vše velkými písmeny.</w:t>
      </w:r>
    </w:p>
    <w:p w14:paraId="279C42F8" w14:textId="7586168B" w:rsidR="00344642" w:rsidRDefault="00344642" w:rsidP="00F8719E">
      <w:pPr>
        <w:pStyle w:val="Nadpis1"/>
      </w:pPr>
      <w:bookmarkStart w:id="36" w:name="_Toc125914338"/>
      <w:r>
        <w:t xml:space="preserve">Charakteristika </w:t>
      </w:r>
      <w:r w:rsidR="0090758E">
        <w:t>místa šetření</w:t>
      </w:r>
      <w:bookmarkEnd w:id="36"/>
    </w:p>
    <w:p w14:paraId="594DF24D" w14:textId="343133C3" w:rsidR="00B735CE" w:rsidRPr="003213E1" w:rsidRDefault="00375E32" w:rsidP="00B735CE">
      <w:pPr>
        <w:rPr>
          <w:color w:val="FF0000"/>
        </w:rPr>
      </w:pPr>
      <w:r>
        <w:rPr>
          <w:color w:val="FF0000"/>
        </w:rPr>
        <w:t xml:space="preserve">** </w:t>
      </w:r>
      <w:r w:rsidR="00344642" w:rsidRPr="00690BAB">
        <w:rPr>
          <w:color w:val="FF0000"/>
        </w:rPr>
        <w:t xml:space="preserve">Stručně, výstižně. </w:t>
      </w:r>
      <w:r w:rsidR="00B735CE">
        <w:rPr>
          <w:color w:val="FF0000"/>
        </w:rPr>
        <w:t>Možné zařadit subkapitolu o regionu, dále o místě šetření (škole, instituci) a stručně popsat její činnost či aktivity.</w:t>
      </w:r>
    </w:p>
    <w:p w14:paraId="185DC35E" w14:textId="77777777" w:rsidR="00344642" w:rsidRDefault="00344642" w:rsidP="008C7644">
      <w:pPr>
        <w:pStyle w:val="Nadpis2"/>
      </w:pPr>
      <w:bookmarkStart w:id="37" w:name="_Toc125914339"/>
      <w:r w:rsidRPr="00344642">
        <w:t>Dotazníkové šetření (Individuální rozhovory) (Jiné metody)</w:t>
      </w:r>
      <w:bookmarkEnd w:id="37"/>
    </w:p>
    <w:p w14:paraId="601CAFC2" w14:textId="77777777" w:rsidR="00344642" w:rsidRPr="00375E32" w:rsidRDefault="00344642" w:rsidP="00344642">
      <w:pPr>
        <w:rPr>
          <w:color w:val="000000" w:themeColor="text1"/>
        </w:rPr>
      </w:pPr>
      <w:r w:rsidRPr="00375E32">
        <w:rPr>
          <w:color w:val="000000" w:themeColor="text1"/>
        </w:rPr>
        <w:t>Zde bude Vámi realizovaná metoda.</w:t>
      </w:r>
    </w:p>
    <w:p w14:paraId="478F91AC" w14:textId="77777777" w:rsidR="00344642" w:rsidRDefault="00375E32" w:rsidP="00344642">
      <w:r>
        <w:rPr>
          <w:color w:val="FF0000"/>
        </w:rPr>
        <w:t xml:space="preserve">** </w:t>
      </w:r>
      <w:r w:rsidR="00344642">
        <w:rPr>
          <w:color w:val="FF0000"/>
        </w:rPr>
        <w:t>Kdy a kde bylo realizováno. Jak proběhla distribuce dotazníku, jak sběr. U rozhovorů je nutné mít souhlas s uveřejněním jména, pokud jej nemáte, doporučuje se uvádět Respondent A (1).</w:t>
      </w:r>
    </w:p>
    <w:p w14:paraId="69D45869" w14:textId="77777777" w:rsidR="00344642" w:rsidRDefault="00344642" w:rsidP="008C7644">
      <w:pPr>
        <w:pStyle w:val="Nadpis2"/>
      </w:pPr>
      <w:bookmarkStart w:id="38" w:name="_Toc125914340"/>
      <w:r>
        <w:t xml:space="preserve">Zhodnocení výsledků </w:t>
      </w:r>
      <w:r w:rsidRPr="00423552">
        <w:t>dotazníkového šetření</w:t>
      </w:r>
      <w:r>
        <w:t xml:space="preserve"> (individuálních rozhovorů, …)</w:t>
      </w:r>
      <w:bookmarkEnd w:id="38"/>
    </w:p>
    <w:p w14:paraId="1250A7B0" w14:textId="67B9D813" w:rsidR="00344642" w:rsidRDefault="00344642" w:rsidP="00344642">
      <w:pPr>
        <w:rPr>
          <w:color w:val="000000" w:themeColor="text1"/>
        </w:rPr>
      </w:pPr>
      <w:r w:rsidRPr="00375E32">
        <w:rPr>
          <w:color w:val="000000" w:themeColor="text1"/>
        </w:rPr>
        <w:t>Text</w:t>
      </w:r>
    </w:p>
    <w:p w14:paraId="5FA331B5" w14:textId="0314A42C" w:rsidR="0090758E" w:rsidRDefault="0090758E">
      <w:pPr>
        <w:spacing w:before="0" w:after="160" w:line="259" w:lineRule="auto"/>
        <w:jc w:val="left"/>
        <w:rPr>
          <w:color w:val="000000" w:themeColor="text1"/>
        </w:rPr>
      </w:pPr>
      <w:r>
        <w:rPr>
          <w:color w:val="000000" w:themeColor="text1"/>
        </w:rPr>
        <w:br w:type="page"/>
      </w:r>
    </w:p>
    <w:p w14:paraId="3B3DC1DC" w14:textId="77777777" w:rsidR="00344642" w:rsidRDefault="00344642" w:rsidP="0090758E">
      <w:pPr>
        <w:pStyle w:val="Nadpis1"/>
      </w:pPr>
      <w:bookmarkStart w:id="39" w:name="_Toc125914341"/>
      <w:r>
        <w:lastRenderedPageBreak/>
        <w:t>Vlastní doporučení</w:t>
      </w:r>
      <w:bookmarkEnd w:id="39"/>
    </w:p>
    <w:p w14:paraId="4B42F43B" w14:textId="21A79B24" w:rsidR="00344642" w:rsidRDefault="00344642" w:rsidP="00344642">
      <w:pPr>
        <w:rPr>
          <w:color w:val="000000" w:themeColor="text1"/>
        </w:rPr>
      </w:pPr>
      <w:r w:rsidRPr="00375E32">
        <w:rPr>
          <w:color w:val="000000" w:themeColor="text1"/>
        </w:rPr>
        <w:t>Text</w:t>
      </w:r>
    </w:p>
    <w:p w14:paraId="35F76D8D" w14:textId="55002904" w:rsidR="0090758E" w:rsidRPr="00375E32" w:rsidRDefault="0090758E" w:rsidP="00344642">
      <w:pPr>
        <w:rPr>
          <w:color w:val="000000" w:themeColor="text1"/>
        </w:rPr>
      </w:pPr>
      <w:r w:rsidRPr="00E57FC1">
        <w:rPr>
          <w:color w:val="FF0000"/>
        </w:rPr>
        <w:t>Nejcennější část prác</w:t>
      </w:r>
      <w:r>
        <w:rPr>
          <w:color w:val="FF0000"/>
        </w:rPr>
        <w:t>e. Na základě zjištěných výsledků uveďte své návrhy na zlepšení stávající situace. Je možné porovnat s jinými renomovanými autory, kteří řešili podobnou problematiku (informace z odborných článku, sborníků konferencí).</w:t>
      </w:r>
    </w:p>
    <w:p w14:paraId="62A05712" w14:textId="77777777" w:rsidR="00344642" w:rsidRPr="00344642" w:rsidRDefault="00344642" w:rsidP="00344642"/>
    <w:p w14:paraId="3C392D00" w14:textId="77777777" w:rsidR="00344642" w:rsidRDefault="00344642" w:rsidP="008C7644">
      <w:pPr>
        <w:pStyle w:val="Nadpis2"/>
        <w:numPr>
          <w:ilvl w:val="0"/>
          <w:numId w:val="0"/>
        </w:numPr>
      </w:pPr>
    </w:p>
    <w:p w14:paraId="78801C35" w14:textId="77777777" w:rsidR="00344642" w:rsidRDefault="00344642" w:rsidP="008C7644">
      <w:pPr>
        <w:pStyle w:val="Nadpis2"/>
        <w:numPr>
          <w:ilvl w:val="0"/>
          <w:numId w:val="0"/>
        </w:numPr>
      </w:pPr>
      <w:r>
        <w:t xml:space="preserve"> </w:t>
      </w:r>
    </w:p>
    <w:p w14:paraId="65C71AD5" w14:textId="77777777" w:rsidR="00344642" w:rsidRDefault="00344642" w:rsidP="008C7644">
      <w:pPr>
        <w:pStyle w:val="Nadpis2"/>
      </w:pPr>
      <w:r>
        <w:br w:type="page"/>
      </w:r>
    </w:p>
    <w:p w14:paraId="225D47B4" w14:textId="77777777" w:rsidR="00DD44C7" w:rsidRDefault="00DD44C7" w:rsidP="00690BAB">
      <w:pPr>
        <w:pStyle w:val="Nadpis1"/>
        <w:numPr>
          <w:ilvl w:val="0"/>
          <w:numId w:val="0"/>
        </w:numPr>
        <w:ind w:left="357" w:hanging="357"/>
        <w:sectPr w:rsidR="00DD44C7" w:rsidSect="00E514B5">
          <w:footerReference w:type="default" r:id="rId18"/>
          <w:footerReference w:type="first" r:id="rId19"/>
          <w:pgSz w:w="11906" w:h="16838"/>
          <w:pgMar w:top="1701" w:right="1701" w:bottom="1701" w:left="1985" w:header="709" w:footer="709" w:gutter="0"/>
          <w:cols w:space="708"/>
          <w:docGrid w:linePitch="360"/>
        </w:sectPr>
      </w:pPr>
    </w:p>
    <w:p w14:paraId="6F949490" w14:textId="77777777" w:rsidR="001B19DD" w:rsidRDefault="0077185D" w:rsidP="00690BAB">
      <w:pPr>
        <w:pStyle w:val="Nadpis1"/>
        <w:numPr>
          <w:ilvl w:val="0"/>
          <w:numId w:val="0"/>
        </w:numPr>
        <w:ind w:left="357" w:hanging="357"/>
      </w:pPr>
      <w:bookmarkStart w:id="40" w:name="_Toc125914342"/>
      <w:r>
        <w:lastRenderedPageBreak/>
        <w:t>ZÁVĚR</w:t>
      </w:r>
      <w:bookmarkEnd w:id="40"/>
    </w:p>
    <w:p w14:paraId="32143FCA" w14:textId="77777777" w:rsidR="00375E32" w:rsidRPr="00375E32" w:rsidRDefault="00375E32" w:rsidP="001B19DD">
      <w:pPr>
        <w:rPr>
          <w:color w:val="000000" w:themeColor="text1"/>
          <w:szCs w:val="24"/>
        </w:rPr>
      </w:pPr>
      <w:r w:rsidRPr="00375E32">
        <w:rPr>
          <w:color w:val="000000" w:themeColor="text1"/>
          <w:szCs w:val="24"/>
        </w:rPr>
        <w:t>Zde bude napsán závěr …</w:t>
      </w:r>
    </w:p>
    <w:p w14:paraId="4DDFFC60" w14:textId="77777777" w:rsidR="001B19DD" w:rsidRDefault="00375E32" w:rsidP="001B19DD">
      <w:pPr>
        <w:rPr>
          <w:color w:val="FF0000"/>
          <w:szCs w:val="24"/>
        </w:rPr>
      </w:pPr>
      <w:r>
        <w:rPr>
          <w:b/>
          <w:bCs/>
          <w:color w:val="FF0000"/>
          <w:szCs w:val="24"/>
        </w:rPr>
        <w:t xml:space="preserve">** </w:t>
      </w:r>
      <w:r w:rsidR="005E455C" w:rsidRPr="00690BAB">
        <w:rPr>
          <w:b/>
          <w:bCs/>
          <w:color w:val="FF0000"/>
          <w:szCs w:val="24"/>
        </w:rPr>
        <w:t xml:space="preserve">ZÁVĚR </w:t>
      </w:r>
      <w:r w:rsidR="005E455C" w:rsidRPr="00690BAB">
        <w:rPr>
          <w:color w:val="FF0000"/>
          <w:szCs w:val="24"/>
        </w:rPr>
        <w:t>stručně shrnuje výsledky, ke kterým student ve své bakalářské nebo závěrečné práci dospěl. Poukazuje také na autorovy návrhy a doporučení k využití daných výsledků v edukační praxi. Vhodné je uvést i vyjádření autora o tom, čím ho práce obohatila, k čemu by ji on sám mohl využít.</w:t>
      </w:r>
    </w:p>
    <w:p w14:paraId="24E1E078" w14:textId="0B133BA3" w:rsidR="00375E32" w:rsidRDefault="00375E32" w:rsidP="00375E32">
      <w:pPr>
        <w:rPr>
          <w:color w:val="FF0000"/>
        </w:rPr>
      </w:pPr>
      <w:r>
        <w:rPr>
          <w:color w:val="FF0000"/>
        </w:rPr>
        <w:t>Bakalářská práce</w:t>
      </w:r>
      <w:r w:rsidR="009C3788">
        <w:rPr>
          <w:color w:val="FF0000"/>
        </w:rPr>
        <w:t>/závěrečná práce</w:t>
      </w:r>
      <w:r>
        <w:rPr>
          <w:color w:val="FF0000"/>
        </w:rPr>
        <w:t xml:space="preserve"> na téma „?? ???“ se zabývala …. Znovu připomeňte metody v práci použité. V teoretické části byly</w:t>
      </w:r>
      <w:proofErr w:type="gramStart"/>
      <w:r>
        <w:rPr>
          <w:color w:val="FF0000"/>
        </w:rPr>
        <w:t xml:space="preserve"> ….</w:t>
      </w:r>
      <w:proofErr w:type="gramEnd"/>
      <w:r>
        <w:rPr>
          <w:color w:val="FF0000"/>
        </w:rPr>
        <w:t>. Uveďte základní informace – co jste zmiňovali v této části.</w:t>
      </w:r>
    </w:p>
    <w:p w14:paraId="086D1D29" w14:textId="4E7ED651" w:rsidR="00375E32" w:rsidRDefault="00375E32" w:rsidP="00375E32">
      <w:pPr>
        <w:rPr>
          <w:color w:val="FF0000"/>
        </w:rPr>
      </w:pPr>
      <w:r>
        <w:rPr>
          <w:color w:val="FF0000"/>
        </w:rPr>
        <w:t>Shrnete výsledky praktické části BP</w:t>
      </w:r>
      <w:r w:rsidR="009C3788">
        <w:rPr>
          <w:color w:val="FF0000"/>
        </w:rPr>
        <w:t>/ZP</w:t>
      </w:r>
      <w:r>
        <w:rPr>
          <w:color w:val="FF0000"/>
        </w:rPr>
        <w:t>. Uveďte, k jakým podstatným výsledkům jste dospěli, svá doporučení, náměty.</w:t>
      </w:r>
    </w:p>
    <w:p w14:paraId="5D045EE5" w14:textId="77777777" w:rsidR="00375E32" w:rsidRPr="00690BAB" w:rsidRDefault="00375E32" w:rsidP="00375E32">
      <w:pPr>
        <w:rPr>
          <w:color w:val="FF0000"/>
          <w:szCs w:val="24"/>
        </w:rPr>
      </w:pPr>
      <w:r>
        <w:rPr>
          <w:color w:val="FF0000"/>
        </w:rPr>
        <w:t>Výborné je, když můžete konstatovat, že práce je použitelná v praxi – uveďte čím.</w:t>
      </w:r>
    </w:p>
    <w:p w14:paraId="0BB96F74" w14:textId="77777777" w:rsidR="001B19DD" w:rsidRPr="001B19DD" w:rsidRDefault="001B19DD" w:rsidP="001B19DD"/>
    <w:p w14:paraId="63F57D12" w14:textId="77777777" w:rsidR="001B19DD" w:rsidRPr="001B19DD" w:rsidRDefault="001B19DD" w:rsidP="001B19DD"/>
    <w:p w14:paraId="5BCC03C3" w14:textId="77777777" w:rsidR="002C23D6" w:rsidRDefault="002C23D6">
      <w:r>
        <w:br w:type="page"/>
      </w:r>
    </w:p>
    <w:bookmarkStart w:id="41" w:name="_Toc125914343" w:displacedByCustomXml="next"/>
    <w:sdt>
      <w:sdtPr>
        <w:rPr>
          <w:rFonts w:asciiTheme="minorHAnsi" w:eastAsiaTheme="minorHAnsi" w:hAnsiTheme="minorHAnsi" w:cstheme="minorBidi"/>
          <w:b w:val="0"/>
          <w:color w:val="auto"/>
          <w:sz w:val="22"/>
          <w:szCs w:val="22"/>
        </w:rPr>
        <w:id w:val="-1340614676"/>
        <w:docPartObj>
          <w:docPartGallery w:val="Bibliographies"/>
          <w:docPartUnique/>
        </w:docPartObj>
      </w:sdtPr>
      <w:sdtEndPr>
        <w:rPr>
          <w:rFonts w:ascii="Times New Roman" w:hAnsi="Times New Roman" w:cs="Times New Roman"/>
          <w:color w:val="212529"/>
          <w:sz w:val="24"/>
          <w:shd w:val="clear" w:color="auto" w:fill="FFFFFF"/>
        </w:rPr>
      </w:sdtEndPr>
      <w:sdtContent>
        <w:p w14:paraId="07244CEF" w14:textId="24F2088F" w:rsidR="003575E3" w:rsidRPr="00A01942" w:rsidRDefault="008D549F" w:rsidP="00A01942">
          <w:pPr>
            <w:pStyle w:val="Nadpis1"/>
            <w:numPr>
              <w:ilvl w:val="0"/>
              <w:numId w:val="0"/>
            </w:numPr>
            <w:ind w:left="357" w:hanging="357"/>
          </w:pPr>
          <w:r>
            <w:t>S</w:t>
          </w:r>
          <w:r w:rsidR="00E8606E">
            <w:t>EZNAM POUŽITÝCH ZDROJŮ</w:t>
          </w:r>
          <w:bookmarkEnd w:id="41"/>
        </w:p>
        <w:p w14:paraId="446FF0A6" w14:textId="1ECA96D6" w:rsidR="0054755D" w:rsidRDefault="00AB38D2" w:rsidP="00650216">
          <w:pPr>
            <w:rPr>
              <w:rFonts w:cs="Times New Roman"/>
              <w:color w:val="212529"/>
              <w:shd w:val="clear" w:color="auto" w:fill="FFFFFF"/>
            </w:rPr>
          </w:pPr>
          <w:r w:rsidRPr="00AB38D2">
            <w:rPr>
              <w:rFonts w:cs="Times New Roman"/>
              <w:color w:val="212529"/>
              <w:shd w:val="clear" w:color="auto" w:fill="FFFFFF"/>
            </w:rPr>
            <w:t>BEŇOVÁ, Kateřina. </w:t>
          </w:r>
          <w:r w:rsidRPr="00AB38D2">
            <w:rPr>
              <w:rFonts w:cs="Times New Roman"/>
              <w:i/>
              <w:iCs/>
              <w:color w:val="212529"/>
              <w:shd w:val="clear" w:color="auto" w:fill="FFFFFF"/>
            </w:rPr>
            <w:t>Analýza situace lesbické, gay, bisexuální a transgender menšiny v ČR</w:t>
          </w:r>
          <w:r w:rsidRPr="00AB38D2">
            <w:rPr>
              <w:rFonts w:cs="Times New Roman"/>
              <w:color w:val="212529"/>
              <w:shd w:val="clear" w:color="auto" w:fill="FFFFFF"/>
            </w:rPr>
            <w:t>. Praha: Úřad vlády ČR, 2007. ISBN 978-80-87041</w:t>
          </w:r>
          <w:r w:rsidR="00561583">
            <w:rPr>
              <w:rFonts w:cs="Times New Roman"/>
              <w:color w:val="212529"/>
              <w:shd w:val="clear" w:color="auto" w:fill="FFFFFF"/>
            </w:rPr>
            <w:t>-</w:t>
          </w:r>
          <w:r w:rsidRPr="00AB38D2">
            <w:rPr>
              <w:rFonts w:cs="Times New Roman"/>
              <w:color w:val="212529"/>
              <w:shd w:val="clear" w:color="auto" w:fill="FFFFFF"/>
            </w:rPr>
            <w:t>33-8.</w:t>
          </w:r>
        </w:p>
        <w:p w14:paraId="5D0945D7" w14:textId="2E987D2E" w:rsidR="003C1D92" w:rsidRPr="003C1D92" w:rsidRDefault="003C1D92" w:rsidP="00650216">
          <w:pPr>
            <w:rPr>
              <w:rFonts w:cs="Times New Roman"/>
              <w:i/>
              <w:iCs/>
              <w:color w:val="212529"/>
              <w:shd w:val="clear" w:color="auto" w:fill="FFFFFF"/>
            </w:rPr>
          </w:pPr>
          <w:r w:rsidRPr="003C1D92">
            <w:rPr>
              <w:rFonts w:cs="Times New Roman"/>
              <w:i/>
              <w:iCs/>
              <w:color w:val="212529"/>
              <w:shd w:val="clear" w:color="auto" w:fill="FFFFFF"/>
            </w:rPr>
            <w:t xml:space="preserve">České školy pod lupou: výzkum homofobie a transfobie na školách: Czech </w:t>
          </w:r>
          <w:proofErr w:type="spellStart"/>
          <w:r w:rsidRPr="003C1D92">
            <w:rPr>
              <w:rFonts w:cs="Times New Roman"/>
              <w:i/>
              <w:iCs/>
              <w:color w:val="212529"/>
              <w:shd w:val="clear" w:color="auto" w:fill="FFFFFF"/>
            </w:rPr>
            <w:t>schools</w:t>
          </w:r>
          <w:proofErr w:type="spellEnd"/>
          <w:r w:rsidRPr="003C1D92">
            <w:rPr>
              <w:rFonts w:cs="Times New Roman"/>
              <w:i/>
              <w:iCs/>
              <w:color w:val="212529"/>
              <w:shd w:val="clear" w:color="auto" w:fill="FFFFFF"/>
            </w:rPr>
            <w:t xml:space="preserve"> </w:t>
          </w:r>
          <w:proofErr w:type="spellStart"/>
          <w:r w:rsidRPr="003C1D92">
            <w:rPr>
              <w:rFonts w:cs="Times New Roman"/>
              <w:i/>
              <w:iCs/>
              <w:color w:val="212529"/>
              <w:shd w:val="clear" w:color="auto" w:fill="FFFFFF"/>
            </w:rPr>
            <w:t>through</w:t>
          </w:r>
          <w:proofErr w:type="spellEnd"/>
          <w:r w:rsidRPr="003C1D92">
            <w:rPr>
              <w:rFonts w:cs="Times New Roman"/>
              <w:i/>
              <w:iCs/>
              <w:color w:val="212529"/>
              <w:shd w:val="clear" w:color="auto" w:fill="FFFFFF"/>
            </w:rPr>
            <w:t xml:space="preserve"> </w:t>
          </w:r>
          <w:proofErr w:type="spellStart"/>
          <w:r w:rsidRPr="003C1D92">
            <w:rPr>
              <w:rFonts w:cs="Times New Roman"/>
              <w:i/>
              <w:iCs/>
              <w:color w:val="212529"/>
              <w:shd w:val="clear" w:color="auto" w:fill="FFFFFF"/>
            </w:rPr>
            <w:t>the</w:t>
          </w:r>
          <w:proofErr w:type="spellEnd"/>
          <w:r w:rsidRPr="003C1D92">
            <w:rPr>
              <w:rFonts w:cs="Times New Roman"/>
              <w:i/>
              <w:iCs/>
              <w:color w:val="212529"/>
              <w:shd w:val="clear" w:color="auto" w:fill="FFFFFF"/>
            </w:rPr>
            <w:t xml:space="preserve"> </w:t>
          </w:r>
          <w:proofErr w:type="spellStart"/>
          <w:r w:rsidRPr="003C1D92">
            <w:rPr>
              <w:rFonts w:cs="Times New Roman"/>
              <w:i/>
              <w:iCs/>
              <w:color w:val="212529"/>
              <w:shd w:val="clear" w:color="auto" w:fill="FFFFFF"/>
            </w:rPr>
            <w:t>looking</w:t>
          </w:r>
          <w:proofErr w:type="spellEnd"/>
          <w:r w:rsidRPr="003C1D92">
            <w:rPr>
              <w:rFonts w:cs="Times New Roman"/>
              <w:i/>
              <w:iCs/>
              <w:color w:val="212529"/>
              <w:shd w:val="clear" w:color="auto" w:fill="FFFFFF"/>
            </w:rPr>
            <w:t xml:space="preserve"> </w:t>
          </w:r>
          <w:proofErr w:type="spellStart"/>
          <w:r w:rsidRPr="003C1D92">
            <w:rPr>
              <w:rFonts w:cs="Times New Roman"/>
              <w:i/>
              <w:iCs/>
              <w:color w:val="212529"/>
              <w:shd w:val="clear" w:color="auto" w:fill="FFFFFF"/>
            </w:rPr>
            <w:t>glass</w:t>
          </w:r>
          <w:proofErr w:type="spellEnd"/>
          <w:r w:rsidRPr="003C1D92">
            <w:rPr>
              <w:rFonts w:cs="Times New Roman"/>
              <w:i/>
              <w:iCs/>
              <w:color w:val="212529"/>
              <w:shd w:val="clear" w:color="auto" w:fill="FFFFFF"/>
            </w:rPr>
            <w:t xml:space="preserve">: </w:t>
          </w:r>
          <w:proofErr w:type="spellStart"/>
          <w:r w:rsidRPr="003C1D92">
            <w:rPr>
              <w:rFonts w:cs="Times New Roman"/>
              <w:i/>
              <w:iCs/>
              <w:color w:val="212529"/>
              <w:shd w:val="clear" w:color="auto" w:fill="FFFFFF"/>
            </w:rPr>
            <w:t>national</w:t>
          </w:r>
          <w:proofErr w:type="spellEnd"/>
          <w:r w:rsidRPr="003C1D92">
            <w:rPr>
              <w:rFonts w:cs="Times New Roman"/>
              <w:i/>
              <w:iCs/>
              <w:color w:val="212529"/>
              <w:shd w:val="clear" w:color="auto" w:fill="FFFFFF"/>
            </w:rPr>
            <w:t xml:space="preserve"> </w:t>
          </w:r>
          <w:proofErr w:type="spellStart"/>
          <w:r w:rsidRPr="003C1D92">
            <w:rPr>
              <w:rFonts w:cs="Times New Roman"/>
              <w:i/>
              <w:iCs/>
              <w:color w:val="212529"/>
              <w:shd w:val="clear" w:color="auto" w:fill="FFFFFF"/>
            </w:rPr>
            <w:t>research</w:t>
          </w:r>
          <w:proofErr w:type="spellEnd"/>
          <w:r w:rsidRPr="003C1D92">
            <w:rPr>
              <w:rFonts w:cs="Times New Roman"/>
              <w:i/>
              <w:iCs/>
              <w:color w:val="212529"/>
              <w:shd w:val="clear" w:color="auto" w:fill="FFFFFF"/>
            </w:rPr>
            <w:t xml:space="preserve"> on </w:t>
          </w:r>
          <w:proofErr w:type="spellStart"/>
          <w:r w:rsidRPr="003C1D92">
            <w:rPr>
              <w:rFonts w:cs="Times New Roman"/>
              <w:i/>
              <w:iCs/>
              <w:color w:val="212529"/>
              <w:shd w:val="clear" w:color="auto" w:fill="FFFFFF"/>
            </w:rPr>
            <w:t>homophobia</w:t>
          </w:r>
          <w:proofErr w:type="spellEnd"/>
          <w:r w:rsidRPr="003C1D92">
            <w:rPr>
              <w:rFonts w:cs="Times New Roman"/>
              <w:i/>
              <w:iCs/>
              <w:color w:val="212529"/>
              <w:shd w:val="clear" w:color="auto" w:fill="FFFFFF"/>
            </w:rPr>
            <w:t xml:space="preserve"> and </w:t>
          </w:r>
          <w:proofErr w:type="spellStart"/>
          <w:r w:rsidRPr="003C1D92">
            <w:rPr>
              <w:rFonts w:cs="Times New Roman"/>
              <w:i/>
              <w:iCs/>
              <w:color w:val="212529"/>
              <w:shd w:val="clear" w:color="auto" w:fill="FFFFFF"/>
            </w:rPr>
            <w:t>transphobia</w:t>
          </w:r>
          <w:proofErr w:type="spellEnd"/>
          <w:r w:rsidRPr="003C1D92">
            <w:rPr>
              <w:rFonts w:cs="Times New Roman"/>
              <w:color w:val="212529"/>
              <w:shd w:val="clear" w:color="auto" w:fill="FFFFFF"/>
            </w:rPr>
            <w:t>. Praha: Platforma pro rovnoprávnost, uznání a diverzitu, 2016. Výzkumné zprávy (Platforma pro rovnoprávnost, uznání a diverzitu). ISBN 978-80-88175-03-2.</w:t>
          </w:r>
        </w:p>
        <w:p w14:paraId="73AAFC09" w14:textId="47728D61" w:rsidR="000906FD" w:rsidRDefault="009B1232" w:rsidP="00650216">
          <w:pPr>
            <w:rPr>
              <w:rFonts w:cs="Times New Roman"/>
              <w:color w:val="212529"/>
              <w:shd w:val="clear" w:color="auto" w:fill="FFFFFF"/>
            </w:rPr>
          </w:pPr>
          <w:r w:rsidRPr="000D7229">
            <w:rPr>
              <w:rFonts w:cs="Times New Roman"/>
              <w:color w:val="212529"/>
              <w:shd w:val="clear" w:color="auto" w:fill="FFFFFF"/>
            </w:rPr>
            <w:t>ČESKO. KANCELÁŘ VEŘEJNÉHO OCHRÁNCE PRÁV</w:t>
          </w:r>
          <w:r w:rsidR="000D7229" w:rsidRPr="000D7229">
            <w:rPr>
              <w:rFonts w:cs="Times New Roman"/>
              <w:color w:val="212529"/>
              <w:shd w:val="clear" w:color="auto" w:fill="FFFFFF"/>
            </w:rPr>
            <w:t>.</w:t>
          </w:r>
          <w:r w:rsidR="000D7229">
            <w:rPr>
              <w:rFonts w:cs="Times New Roman"/>
              <w:i/>
              <w:iCs/>
              <w:color w:val="212529"/>
              <w:shd w:val="clear" w:color="auto" w:fill="FFFFFF"/>
            </w:rPr>
            <w:t xml:space="preserve"> </w:t>
          </w:r>
          <w:r w:rsidR="00184AD4" w:rsidRPr="00104AAF">
            <w:rPr>
              <w:rFonts w:cs="Times New Roman"/>
              <w:i/>
              <w:iCs/>
              <w:color w:val="212529"/>
              <w:shd w:val="clear" w:color="auto" w:fill="FFFFFF"/>
            </w:rPr>
            <w:t xml:space="preserve">Být LGBT+ v Česku: Zkušenosti LGBT+ lidí s předsudky, diskriminací, obtěžováním a </w:t>
          </w:r>
          <w:r w:rsidR="00104AAF" w:rsidRPr="00104AAF">
            <w:rPr>
              <w:rFonts w:cs="Times New Roman"/>
              <w:i/>
              <w:iCs/>
              <w:color w:val="212529"/>
              <w:shd w:val="clear" w:color="auto" w:fill="FFFFFF"/>
            </w:rPr>
            <w:t>násilím</w:t>
          </w:r>
          <w:r w:rsidR="00184AD4" w:rsidRPr="00104AAF">
            <w:rPr>
              <w:rFonts w:cs="Times New Roman"/>
              <w:i/>
              <w:iCs/>
              <w:color w:val="212529"/>
              <w:shd w:val="clear" w:color="auto" w:fill="FFFFFF"/>
            </w:rPr>
            <w:t xml:space="preserve"> z nenávisti</w:t>
          </w:r>
          <w:r w:rsidR="00184AD4">
            <w:rPr>
              <w:rFonts w:cs="Times New Roman"/>
              <w:color w:val="212529"/>
              <w:shd w:val="clear" w:color="auto" w:fill="FFFFFF"/>
            </w:rPr>
            <w:t>: Výzkum veřejného ochránce práv</w:t>
          </w:r>
          <w:r w:rsidR="000D7229">
            <w:rPr>
              <w:rFonts w:cs="Times New Roman"/>
              <w:color w:val="212529"/>
              <w:shd w:val="clear" w:color="auto" w:fill="FFFFFF"/>
            </w:rPr>
            <w:t xml:space="preserve"> </w:t>
          </w:r>
          <w:r w:rsidR="000D7229" w:rsidRPr="00984918">
            <w:rPr>
              <w:rFonts w:cs="Times New Roman"/>
              <w:color w:val="212529"/>
              <w:shd w:val="clear" w:color="auto" w:fill="FFFFFF"/>
            </w:rPr>
            <w:t xml:space="preserve">[online]. </w:t>
          </w:r>
          <w:r w:rsidR="000D7229">
            <w:rPr>
              <w:rFonts w:cs="Times New Roman"/>
              <w:color w:val="212529"/>
              <w:shd w:val="clear" w:color="auto" w:fill="FFFFFF"/>
            </w:rPr>
            <w:t xml:space="preserve">Brno: </w:t>
          </w:r>
          <w:r w:rsidR="00717DA6">
            <w:rPr>
              <w:rFonts w:cs="Times New Roman"/>
              <w:color w:val="212529"/>
              <w:shd w:val="clear" w:color="auto" w:fill="FFFFFF"/>
            </w:rPr>
            <w:t>Kancelář veřejného ochránce práv, 2019</w:t>
          </w:r>
          <w:r w:rsidR="00717DA6">
            <w:rPr>
              <w:rFonts w:cs="Times New Roman"/>
              <w:color w:val="212529"/>
              <w:shd w:val="clear" w:color="auto" w:fill="FFFFFF"/>
            </w:rPr>
            <w:t xml:space="preserve"> </w:t>
          </w:r>
          <w:r w:rsidR="00717DA6" w:rsidRPr="00984918">
            <w:rPr>
              <w:rFonts w:cs="Times New Roman"/>
              <w:color w:val="212529"/>
              <w:shd w:val="clear" w:color="auto" w:fill="FFFFFF"/>
            </w:rPr>
            <w:t>[cit. 202</w:t>
          </w:r>
          <w:r w:rsidR="00717DA6">
            <w:rPr>
              <w:rFonts w:cs="Times New Roman"/>
              <w:color w:val="212529"/>
              <w:shd w:val="clear" w:color="auto" w:fill="FFFFFF"/>
            </w:rPr>
            <w:t>3</w:t>
          </w:r>
          <w:r w:rsidR="00717DA6" w:rsidRPr="00984918">
            <w:rPr>
              <w:rFonts w:cs="Times New Roman"/>
              <w:color w:val="212529"/>
              <w:shd w:val="clear" w:color="auto" w:fill="FFFFFF"/>
            </w:rPr>
            <w:t>-</w:t>
          </w:r>
          <w:r w:rsidR="00717DA6">
            <w:rPr>
              <w:rFonts w:cs="Times New Roman"/>
              <w:color w:val="212529"/>
              <w:shd w:val="clear" w:color="auto" w:fill="FFFFFF"/>
            </w:rPr>
            <w:t>26</w:t>
          </w:r>
          <w:r w:rsidR="00717DA6" w:rsidRPr="00984918">
            <w:rPr>
              <w:rFonts w:cs="Times New Roman"/>
              <w:color w:val="212529"/>
              <w:shd w:val="clear" w:color="auto" w:fill="FFFFFF"/>
            </w:rPr>
            <w:t>-0</w:t>
          </w:r>
          <w:r w:rsidR="00717DA6">
            <w:rPr>
              <w:rFonts w:cs="Times New Roman"/>
              <w:color w:val="212529"/>
              <w:shd w:val="clear" w:color="auto" w:fill="FFFFFF"/>
            </w:rPr>
            <w:t>1</w:t>
          </w:r>
          <w:r w:rsidR="00717DA6" w:rsidRPr="00984918">
            <w:rPr>
              <w:rFonts w:cs="Times New Roman"/>
              <w:color w:val="212529"/>
              <w:shd w:val="clear" w:color="auto" w:fill="FFFFFF"/>
            </w:rPr>
            <w:t>]</w:t>
          </w:r>
          <w:r w:rsidR="00195A32">
            <w:rPr>
              <w:rFonts w:cs="Times New Roman"/>
              <w:color w:val="212529"/>
              <w:shd w:val="clear" w:color="auto" w:fill="FFFFFF"/>
            </w:rPr>
            <w:t xml:space="preserve"> </w:t>
          </w:r>
          <w:r w:rsidR="00717DA6">
            <w:rPr>
              <w:rFonts w:cs="Times New Roman"/>
              <w:color w:val="212529"/>
              <w:shd w:val="clear" w:color="auto" w:fill="FFFFFF"/>
            </w:rPr>
            <w:t xml:space="preserve">Dostupné z: </w:t>
          </w:r>
          <w:r w:rsidR="007A1830" w:rsidRPr="007A1830">
            <w:rPr>
              <w:rFonts w:cs="Times New Roman"/>
              <w:color w:val="212529"/>
              <w:shd w:val="clear" w:color="auto" w:fill="FFFFFF"/>
            </w:rPr>
            <w:t>https://www.ochrance.cz/uploads-import/DISKRIMINACE/Vyzkum/Vyzkum-LGBT.pdf</w:t>
          </w:r>
        </w:p>
        <w:p w14:paraId="78518882" w14:textId="190C58F0" w:rsidR="00984918" w:rsidRDefault="00984918" w:rsidP="00650216">
          <w:pPr>
            <w:rPr>
              <w:rFonts w:cs="Times New Roman"/>
              <w:color w:val="212529"/>
              <w:shd w:val="clear" w:color="auto" w:fill="FFFFFF"/>
            </w:rPr>
          </w:pPr>
          <w:r w:rsidRPr="00984918">
            <w:rPr>
              <w:rFonts w:cs="Times New Roman"/>
              <w:color w:val="212529"/>
              <w:shd w:val="clear" w:color="auto" w:fill="FFFFFF"/>
            </w:rPr>
            <w:t xml:space="preserve">ČESKO. </w:t>
          </w:r>
          <w:r>
            <w:rPr>
              <w:rFonts w:cs="Times New Roman"/>
              <w:color w:val="212529"/>
              <w:shd w:val="clear" w:color="auto" w:fill="FFFFFF"/>
            </w:rPr>
            <w:t>ÚŘAD VLÁDY</w:t>
          </w:r>
          <w:r w:rsidR="00B01607">
            <w:rPr>
              <w:rFonts w:cs="Times New Roman"/>
              <w:color w:val="212529"/>
              <w:shd w:val="clear" w:color="auto" w:fill="FFFFFF"/>
            </w:rPr>
            <w:t xml:space="preserve"> ČR</w:t>
          </w:r>
          <w:r w:rsidRPr="00984918">
            <w:rPr>
              <w:rFonts w:cs="Times New Roman"/>
              <w:color w:val="212529"/>
              <w:shd w:val="clear" w:color="auto" w:fill="FFFFFF"/>
            </w:rPr>
            <w:t xml:space="preserve">. </w:t>
          </w:r>
          <w:r w:rsidR="00B01607">
            <w:t>Vládní strategie rovnosti a odstraňování bariér důstojného života LGBTI+ lidí v ČR 2021–2026</w:t>
          </w:r>
          <w:r w:rsidRPr="00984918">
            <w:rPr>
              <w:rFonts w:cs="Times New Roman"/>
              <w:color w:val="212529"/>
              <w:shd w:val="clear" w:color="auto" w:fill="FFFFFF"/>
            </w:rPr>
            <w:t xml:space="preserve"> [online]. Praha: </w:t>
          </w:r>
          <w:r w:rsidR="00B01607">
            <w:rPr>
              <w:rFonts w:cs="Times New Roman"/>
              <w:color w:val="212529"/>
              <w:shd w:val="clear" w:color="auto" w:fill="FFFFFF"/>
            </w:rPr>
            <w:t>Úřad vlády ČR</w:t>
          </w:r>
          <w:r w:rsidRPr="00984918">
            <w:rPr>
              <w:rFonts w:cs="Times New Roman"/>
              <w:color w:val="212529"/>
              <w:shd w:val="clear" w:color="auto" w:fill="FFFFFF"/>
            </w:rPr>
            <w:t>, 2020 [cit. 202</w:t>
          </w:r>
          <w:r w:rsidR="00B01607">
            <w:rPr>
              <w:rFonts w:cs="Times New Roman"/>
              <w:color w:val="212529"/>
              <w:shd w:val="clear" w:color="auto" w:fill="FFFFFF"/>
            </w:rPr>
            <w:t>3</w:t>
          </w:r>
          <w:r w:rsidRPr="00984918">
            <w:rPr>
              <w:rFonts w:cs="Times New Roman"/>
              <w:color w:val="212529"/>
              <w:shd w:val="clear" w:color="auto" w:fill="FFFFFF"/>
            </w:rPr>
            <w:t>-</w:t>
          </w:r>
          <w:r w:rsidR="008B020F">
            <w:rPr>
              <w:rFonts w:cs="Times New Roman"/>
              <w:color w:val="212529"/>
              <w:shd w:val="clear" w:color="auto" w:fill="FFFFFF"/>
            </w:rPr>
            <w:t>26</w:t>
          </w:r>
          <w:r w:rsidRPr="00984918">
            <w:rPr>
              <w:rFonts w:cs="Times New Roman"/>
              <w:color w:val="212529"/>
              <w:shd w:val="clear" w:color="auto" w:fill="FFFFFF"/>
            </w:rPr>
            <w:t>-0</w:t>
          </w:r>
          <w:r w:rsidR="008B020F">
            <w:rPr>
              <w:rFonts w:cs="Times New Roman"/>
              <w:color w:val="212529"/>
              <w:shd w:val="clear" w:color="auto" w:fill="FFFFFF"/>
            </w:rPr>
            <w:t>1</w:t>
          </w:r>
          <w:r w:rsidRPr="00984918">
            <w:rPr>
              <w:rFonts w:cs="Times New Roman"/>
              <w:color w:val="212529"/>
              <w:shd w:val="clear" w:color="auto" w:fill="FFFFFF"/>
            </w:rPr>
            <w:t>]. Dostupné z: </w:t>
          </w:r>
          <w:r w:rsidR="008B020F" w:rsidRPr="008B020F">
            <w:rPr>
              <w:rFonts w:cs="Times New Roman"/>
              <w:color w:val="212529"/>
              <w:shd w:val="clear" w:color="auto" w:fill="FFFFFF"/>
            </w:rPr>
            <w:t>https://alipro.cz/wp-content/uploads/2021/04/Vladni-strategie-rovnosti-a-odstranovani-barier-dustojneho-zivota-LGBTI.pdf</w:t>
          </w:r>
        </w:p>
        <w:p w14:paraId="09BCB5D9" w14:textId="21768B57" w:rsidR="00A04629" w:rsidRDefault="00A04629" w:rsidP="00650216">
          <w:pPr>
            <w:rPr>
              <w:rFonts w:cs="Times New Roman"/>
              <w:color w:val="212529"/>
              <w:shd w:val="clear" w:color="auto" w:fill="FFFFFF"/>
            </w:rPr>
          </w:pPr>
          <w:r>
            <w:t xml:space="preserve">DREGER, Alice </w:t>
          </w:r>
          <w:proofErr w:type="spellStart"/>
          <w:r>
            <w:t>Domurat</w:t>
          </w:r>
          <w:proofErr w:type="spellEnd"/>
          <w:r>
            <w:t>. Hermafroditi a medicínská konstrukce pohlaví. Vyd. 2. Praha: Triton, 2009. ISBN 978-80-7387-040-9.</w:t>
          </w:r>
        </w:p>
        <w:p w14:paraId="4A1E381A" w14:textId="3F4C782C" w:rsidR="00377A93" w:rsidRDefault="00377A93" w:rsidP="00650216">
          <w:pPr>
            <w:rPr>
              <w:rFonts w:cs="Times New Roman"/>
              <w:color w:val="212529"/>
              <w:shd w:val="clear" w:color="auto" w:fill="FFFFFF"/>
            </w:rPr>
          </w:pPr>
          <w:r w:rsidRPr="003575E3">
            <w:rPr>
              <w:rFonts w:cs="Times New Roman"/>
              <w:color w:val="212529"/>
              <w:shd w:val="clear" w:color="auto" w:fill="FFFFFF"/>
            </w:rPr>
            <w:t>FAFEJTA, Martin. </w:t>
          </w:r>
          <w:r w:rsidRPr="003575E3">
            <w:rPr>
              <w:rFonts w:cs="Times New Roman"/>
              <w:i/>
              <w:iCs/>
              <w:color w:val="212529"/>
              <w:shd w:val="clear" w:color="auto" w:fill="FFFFFF"/>
            </w:rPr>
            <w:t>Úvod do sociologie pohlaví a sexuality</w:t>
          </w:r>
          <w:r w:rsidRPr="003575E3">
            <w:rPr>
              <w:rFonts w:cs="Times New Roman"/>
              <w:color w:val="212529"/>
              <w:shd w:val="clear" w:color="auto" w:fill="FFFFFF"/>
            </w:rPr>
            <w:t xml:space="preserve">. Ve Věrovanech: Jan </w:t>
          </w:r>
          <w:proofErr w:type="spellStart"/>
          <w:r w:rsidRPr="003575E3">
            <w:rPr>
              <w:rFonts w:cs="Times New Roman"/>
              <w:color w:val="212529"/>
              <w:shd w:val="clear" w:color="auto" w:fill="FFFFFF"/>
            </w:rPr>
            <w:t>Piszkiewicz</w:t>
          </w:r>
          <w:proofErr w:type="spellEnd"/>
          <w:r w:rsidRPr="003575E3">
            <w:rPr>
              <w:rFonts w:cs="Times New Roman"/>
              <w:color w:val="212529"/>
              <w:shd w:val="clear" w:color="auto" w:fill="FFFFFF"/>
            </w:rPr>
            <w:t>, 2004. ISBN 80-86768-06-6.</w:t>
          </w:r>
        </w:p>
        <w:p w14:paraId="331D784F" w14:textId="700D3C00" w:rsidR="00E8698E" w:rsidRDefault="00E8698E" w:rsidP="00650216">
          <w:pPr>
            <w:rPr>
              <w:rFonts w:cs="Times New Roman"/>
              <w:color w:val="212529"/>
              <w:shd w:val="clear" w:color="auto" w:fill="FFFFFF"/>
            </w:rPr>
          </w:pPr>
          <w:r>
            <w:rPr>
              <w:rFonts w:cs="Times New Roman"/>
              <w:color w:val="212529"/>
              <w:shd w:val="clear" w:color="auto" w:fill="FFFFFF"/>
            </w:rPr>
            <w:t>FIFKOVÁ,</w:t>
          </w:r>
          <w:r w:rsidR="00BA20CF">
            <w:rPr>
              <w:rFonts w:cs="Times New Roman"/>
              <w:color w:val="212529"/>
              <w:shd w:val="clear" w:color="auto" w:fill="FFFFFF"/>
            </w:rPr>
            <w:t xml:space="preserve"> Hana</w:t>
          </w:r>
          <w:r w:rsidR="00D960BE">
            <w:rPr>
              <w:rFonts w:cs="Times New Roman"/>
              <w:color w:val="212529"/>
              <w:shd w:val="clear" w:color="auto" w:fill="FFFFFF"/>
            </w:rPr>
            <w:t>. Transsexualita a jiné poruchy pohlavní identity. Vyd. 2. Praha: Grada</w:t>
          </w:r>
          <w:r w:rsidR="007E6C83">
            <w:rPr>
              <w:rFonts w:cs="Times New Roman"/>
              <w:color w:val="212529"/>
              <w:shd w:val="clear" w:color="auto" w:fill="FFFFFF"/>
            </w:rPr>
            <w:t>, 2008. ISBN 978-80-247-1696-1.</w:t>
          </w:r>
        </w:p>
        <w:p w14:paraId="46C3B5F3" w14:textId="0C204922" w:rsidR="008C632B" w:rsidRDefault="008C632B" w:rsidP="00650216">
          <w:r>
            <w:t>FIFKOVÁ, Hana. Transsexualita: diagnostika a léčba. Praha: Grada, 2002. ISBN 80-</w:t>
          </w:r>
          <w:proofErr w:type="gramStart"/>
          <w:r>
            <w:t>247- 0333</w:t>
          </w:r>
          <w:proofErr w:type="gramEnd"/>
          <w:r>
            <w:t>-5.</w:t>
          </w:r>
        </w:p>
        <w:p w14:paraId="4DA24B0F" w14:textId="450F6841" w:rsidR="004631F4" w:rsidRDefault="004631F4" w:rsidP="00650216">
          <w:pPr>
            <w:rPr>
              <w:rFonts w:cs="Times New Roman"/>
              <w:color w:val="212529"/>
              <w:shd w:val="clear" w:color="auto" w:fill="FFFFFF"/>
            </w:rPr>
          </w:pPr>
          <w:r>
            <w:t>GENDER INCLUSIVE SCHOOLS</w:t>
          </w:r>
          <w:r w:rsidR="00740DD6">
            <w:t xml:space="preserve">. </w:t>
          </w:r>
          <w:proofErr w:type="spellStart"/>
          <w:r w:rsidR="00740DD6">
            <w:t>Names</w:t>
          </w:r>
          <w:proofErr w:type="spellEnd"/>
          <w:r w:rsidR="00740DD6">
            <w:t xml:space="preserve"> and </w:t>
          </w:r>
          <w:proofErr w:type="spellStart"/>
          <w:r w:rsidR="00740DD6">
            <w:t>Pronouns</w:t>
          </w:r>
          <w:proofErr w:type="spellEnd"/>
          <w:r w:rsidR="00740DD6">
            <w:t>.</w:t>
          </w:r>
          <w:r w:rsidR="0091367D">
            <w:t xml:space="preserve"> </w:t>
          </w:r>
          <w:r w:rsidR="0091367D" w:rsidRPr="0091367D">
            <w:rPr>
              <w:i/>
              <w:iCs/>
            </w:rPr>
            <w:t>Gengerinclusiveschools.org</w:t>
          </w:r>
          <w:r w:rsidR="0091367D">
            <w:t xml:space="preserve"> </w:t>
          </w:r>
          <w:r w:rsidR="0091367D" w:rsidRPr="00984918">
            <w:rPr>
              <w:rFonts w:cs="Times New Roman"/>
              <w:color w:val="212529"/>
              <w:shd w:val="clear" w:color="auto" w:fill="FFFFFF"/>
            </w:rPr>
            <w:t>[online].</w:t>
          </w:r>
          <w:r w:rsidR="003A01AD">
            <w:rPr>
              <w:rFonts w:cs="Times New Roman"/>
              <w:color w:val="212529"/>
              <w:shd w:val="clear" w:color="auto" w:fill="FFFFFF"/>
            </w:rPr>
            <w:t xml:space="preserve"> </w:t>
          </w:r>
          <w:r w:rsidR="00CD2EA8">
            <w:rPr>
              <w:rFonts w:cs="Times New Roman"/>
              <w:color w:val="212529"/>
              <w:shd w:val="clear" w:color="auto" w:fill="FFFFFF"/>
            </w:rPr>
            <w:t>©</w:t>
          </w:r>
          <w:r w:rsidR="00933DF1">
            <w:rPr>
              <w:rFonts w:cs="Times New Roman"/>
              <w:color w:val="212529"/>
              <w:shd w:val="clear" w:color="auto" w:fill="FFFFFF"/>
            </w:rPr>
            <w:t xml:space="preserve">2018-2023 </w:t>
          </w:r>
          <w:r w:rsidR="00933DF1" w:rsidRPr="00984918">
            <w:rPr>
              <w:rFonts w:cs="Times New Roman"/>
              <w:color w:val="212529"/>
              <w:shd w:val="clear" w:color="auto" w:fill="FFFFFF"/>
            </w:rPr>
            <w:t>[</w:t>
          </w:r>
          <w:r w:rsidR="00933DF1">
            <w:rPr>
              <w:rFonts w:cs="Times New Roman"/>
              <w:color w:val="212529"/>
              <w:shd w:val="clear" w:color="auto" w:fill="FFFFFF"/>
            </w:rPr>
            <w:t>cit. 2023-</w:t>
          </w:r>
          <w:r w:rsidR="00623790">
            <w:rPr>
              <w:rFonts w:cs="Times New Roman"/>
              <w:color w:val="212529"/>
              <w:shd w:val="clear" w:color="auto" w:fill="FFFFFF"/>
            </w:rPr>
            <w:t>01-29</w:t>
          </w:r>
          <w:r w:rsidR="00933DF1" w:rsidRPr="00984918">
            <w:rPr>
              <w:rFonts w:cs="Times New Roman"/>
              <w:color w:val="212529"/>
              <w:shd w:val="clear" w:color="auto" w:fill="FFFFFF"/>
            </w:rPr>
            <w:t>].</w:t>
          </w:r>
          <w:r w:rsidR="00623790">
            <w:rPr>
              <w:rFonts w:cs="Times New Roman"/>
              <w:color w:val="212529"/>
              <w:shd w:val="clear" w:color="auto" w:fill="FFFFFF"/>
            </w:rPr>
            <w:t xml:space="preserve"> Dostupné z: </w:t>
          </w:r>
          <w:r w:rsidR="00623790" w:rsidRPr="00623790">
            <w:rPr>
              <w:rFonts w:cs="Times New Roman"/>
              <w:color w:val="212529"/>
              <w:shd w:val="clear" w:color="auto" w:fill="FFFFFF"/>
            </w:rPr>
            <w:t>https://www.genderinclusiveschools.org/names-and-pronouns</w:t>
          </w:r>
        </w:p>
        <w:p w14:paraId="2FC00212" w14:textId="482FD065" w:rsidR="00377A93" w:rsidRDefault="00377A93" w:rsidP="00650216">
          <w:pPr>
            <w:rPr>
              <w:rFonts w:cs="Times New Roman"/>
              <w:color w:val="212529"/>
              <w:shd w:val="clear" w:color="auto" w:fill="FFFFFF"/>
            </w:rPr>
          </w:pPr>
          <w:r w:rsidRPr="00377A93">
            <w:rPr>
              <w:rFonts w:cs="Times New Roman"/>
              <w:color w:val="212529"/>
              <w:shd w:val="clear" w:color="auto" w:fill="FFFFFF"/>
            </w:rPr>
            <w:t xml:space="preserve">HEYER, </w:t>
          </w:r>
          <w:proofErr w:type="spellStart"/>
          <w:r w:rsidRPr="00377A93">
            <w:rPr>
              <w:rFonts w:cs="Times New Roman"/>
              <w:color w:val="212529"/>
              <w:shd w:val="clear" w:color="auto" w:fill="FFFFFF"/>
            </w:rPr>
            <w:t>Walt</w:t>
          </w:r>
          <w:proofErr w:type="spellEnd"/>
          <w:r w:rsidRPr="00377A93">
            <w:rPr>
              <w:rFonts w:cs="Times New Roman"/>
              <w:color w:val="212529"/>
              <w:shd w:val="clear" w:color="auto" w:fill="FFFFFF"/>
            </w:rPr>
            <w:t>. Odvrácená tvář transgenderu. Přeložil Vítězslav ŠŤASTNÝ. Praha: Klika, 2020. Otevřeno. ISBN 978-80-7666-003-8.</w:t>
          </w:r>
        </w:p>
        <w:p w14:paraId="6D5A90E0" w14:textId="1BA3DD8C" w:rsidR="00377A93" w:rsidRDefault="00377A93" w:rsidP="00650216">
          <w:pPr>
            <w:rPr>
              <w:rFonts w:cs="Times New Roman"/>
              <w:color w:val="212529"/>
              <w:shd w:val="clear" w:color="auto" w:fill="FFFFFF"/>
            </w:rPr>
          </w:pPr>
          <w:r w:rsidRPr="00377A93">
            <w:rPr>
              <w:rFonts w:cs="Times New Roman"/>
              <w:color w:val="212529"/>
              <w:shd w:val="clear" w:color="auto" w:fill="FFFFFF"/>
            </w:rPr>
            <w:t>JANOŠOVÁ, Pavlína. Dívčí a chlapecká identita: vývoj a úskalí. Praha: Grada, 2008. Psyché (Grada). ISBN 978-80-247-2284-9.</w:t>
          </w:r>
        </w:p>
        <w:p w14:paraId="7877135B" w14:textId="0BECA2C8" w:rsidR="00D25BF9" w:rsidRPr="00D25BF9" w:rsidRDefault="00D25BF9" w:rsidP="00650216">
          <w:pPr>
            <w:rPr>
              <w:rFonts w:cs="Times New Roman"/>
              <w:color w:val="212529"/>
              <w:shd w:val="clear" w:color="auto" w:fill="FFFFFF"/>
            </w:rPr>
          </w:pPr>
          <w:r w:rsidRPr="00D25BF9">
            <w:rPr>
              <w:rFonts w:cs="Times New Roman"/>
              <w:color w:val="212529"/>
              <w:shd w:val="clear" w:color="auto" w:fill="FFFFFF"/>
            </w:rPr>
            <w:t>KABÍČEK, Pavel, Ladislav CSÉMY a Jana HAMANOVÁ. </w:t>
          </w:r>
          <w:r w:rsidRPr="00D25BF9">
            <w:rPr>
              <w:rFonts w:cs="Times New Roman"/>
              <w:i/>
              <w:iCs/>
              <w:color w:val="212529"/>
              <w:shd w:val="clear" w:color="auto" w:fill="FFFFFF"/>
            </w:rPr>
            <w:t>Rizikové chování v dospívání a jeho vztah ke zdraví</w:t>
          </w:r>
          <w:r w:rsidRPr="00D25BF9">
            <w:rPr>
              <w:rFonts w:cs="Times New Roman"/>
              <w:color w:val="212529"/>
              <w:shd w:val="clear" w:color="auto" w:fill="FFFFFF"/>
            </w:rPr>
            <w:t>. Praha: Triton, 2014. ISBN 978-80-7387-793-4.</w:t>
          </w:r>
        </w:p>
        <w:p w14:paraId="7A033846" w14:textId="021DA0A2" w:rsidR="00DF562E" w:rsidRDefault="00DF562E" w:rsidP="00650216">
          <w:pPr>
            <w:rPr>
              <w:rFonts w:cs="Times New Roman"/>
              <w:color w:val="212529"/>
              <w:shd w:val="clear" w:color="auto" w:fill="FFFFFF"/>
            </w:rPr>
          </w:pPr>
          <w:r w:rsidRPr="00DF562E">
            <w:rPr>
              <w:rFonts w:cs="Times New Roman"/>
              <w:color w:val="212529"/>
              <w:shd w:val="clear" w:color="auto" w:fill="FFFFFF"/>
            </w:rPr>
            <w:t>KASTEN, Hartmut. </w:t>
          </w:r>
          <w:proofErr w:type="gramStart"/>
          <w:r w:rsidRPr="00DF562E">
            <w:rPr>
              <w:rFonts w:cs="Times New Roman"/>
              <w:color w:val="212529"/>
              <w:shd w:val="clear" w:color="auto" w:fill="FFFFFF"/>
            </w:rPr>
            <w:t>Ženy - muži</w:t>
          </w:r>
          <w:proofErr w:type="gramEnd"/>
          <w:r w:rsidRPr="00DF562E">
            <w:rPr>
              <w:rFonts w:cs="Times New Roman"/>
              <w:color w:val="212529"/>
              <w:shd w:val="clear" w:color="auto" w:fill="FFFFFF"/>
            </w:rPr>
            <w:t>: [genderové role, jejich původ a vývoj]. Praha: Portál, 2006. Spektrum (Portál). ISBN 80-7367-145-x.</w:t>
          </w:r>
        </w:p>
        <w:p w14:paraId="5DF03DE1" w14:textId="4AC560C6" w:rsidR="00377A93" w:rsidRDefault="00377A93" w:rsidP="00650216">
          <w:pPr>
            <w:rPr>
              <w:rFonts w:cs="Times New Roman"/>
              <w:color w:val="212529"/>
              <w:shd w:val="clear" w:color="auto" w:fill="FFFFFF"/>
            </w:rPr>
          </w:pPr>
          <w:r w:rsidRPr="00377A93">
            <w:rPr>
              <w:rFonts w:cs="Times New Roman"/>
              <w:color w:val="212529"/>
              <w:shd w:val="clear" w:color="auto" w:fill="FFFFFF"/>
            </w:rPr>
            <w:t xml:space="preserve">KNOTOVÁ, Dana. Školní poradenství. Praha: Grada, 2014. Pedagogika (Grada). </w:t>
          </w:r>
          <w:r w:rsidRPr="00C02410">
            <w:rPr>
              <w:rFonts w:cs="Times New Roman"/>
              <w:color w:val="212529"/>
              <w:shd w:val="clear" w:color="auto" w:fill="FFFFFF"/>
            </w:rPr>
            <w:t>ISBN 978-80-247-4502-2.</w:t>
          </w:r>
        </w:p>
        <w:p w14:paraId="111E76C8" w14:textId="2F39B437" w:rsidR="00143430" w:rsidRPr="00C02410" w:rsidRDefault="0045594F" w:rsidP="00650216">
          <w:pPr>
            <w:rPr>
              <w:rFonts w:cs="Times New Roman"/>
              <w:color w:val="212529"/>
              <w:shd w:val="clear" w:color="auto" w:fill="FFFFFF"/>
            </w:rPr>
          </w:pPr>
          <w:r>
            <w:t xml:space="preserve">KOLOVRÁTKOVÁ, Eva. Sexuologové: </w:t>
          </w:r>
          <w:r w:rsidRPr="00D74CF1">
            <w:rPr>
              <w:i/>
              <w:iCs/>
            </w:rPr>
            <w:t>Přibývá žáků, kteří mění pohlaví. Školy si s nimi často nevědí rady.</w:t>
          </w:r>
          <w:r>
            <w:t xml:space="preserve"> ČT24 [online]. 30.</w:t>
          </w:r>
          <w:r w:rsidR="00BF2F67">
            <w:t>0</w:t>
          </w:r>
          <w:r>
            <w:t>9.2019 [cit. 202</w:t>
          </w:r>
          <w:r>
            <w:t>3</w:t>
          </w:r>
          <w:r>
            <w:t>-</w:t>
          </w:r>
          <w:r>
            <w:t>01</w:t>
          </w:r>
          <w:r>
            <w:t>-2</w:t>
          </w:r>
          <w:r>
            <w:t>9</w:t>
          </w:r>
          <w:r>
            <w:t>]. Dostupné z: https://ct24.ceskatelevize.cz/domaci/2937914-sexuologove-pribyva-zaku-kteri-menipohlavi-skoly-si-s-nimi-ale-casto-nevi-rady</w:t>
          </w:r>
        </w:p>
        <w:p w14:paraId="6286554A" w14:textId="3B09DC67" w:rsidR="00C02410" w:rsidRDefault="00C02410" w:rsidP="00650216">
          <w:pPr>
            <w:rPr>
              <w:rFonts w:cs="Times New Roman"/>
              <w:color w:val="212529"/>
              <w:shd w:val="clear" w:color="auto" w:fill="FFFFFF"/>
            </w:rPr>
          </w:pPr>
          <w:r w:rsidRPr="00C02410">
            <w:rPr>
              <w:rFonts w:cs="Times New Roman"/>
              <w:color w:val="212529"/>
              <w:shd w:val="clear" w:color="auto" w:fill="FFFFFF"/>
            </w:rPr>
            <w:t>OAKLEY, Ann. </w:t>
          </w:r>
          <w:r w:rsidRPr="00C02410">
            <w:rPr>
              <w:rFonts w:cs="Times New Roman"/>
              <w:i/>
              <w:iCs/>
              <w:color w:val="212529"/>
              <w:shd w:val="clear" w:color="auto" w:fill="FFFFFF"/>
            </w:rPr>
            <w:t>Pohlaví, gender a společnost</w:t>
          </w:r>
          <w:r w:rsidRPr="00C02410">
            <w:rPr>
              <w:rFonts w:cs="Times New Roman"/>
              <w:color w:val="212529"/>
              <w:shd w:val="clear" w:color="auto" w:fill="FFFFFF"/>
            </w:rPr>
            <w:t>. Praha: Portál, 2000. ISBN 8071784036.</w:t>
          </w:r>
        </w:p>
        <w:p w14:paraId="04593ACE" w14:textId="168639EB" w:rsidR="00E278BA" w:rsidRDefault="00E278BA" w:rsidP="00650216">
          <w:pPr>
            <w:rPr>
              <w:rFonts w:cs="Times New Roman"/>
              <w:color w:val="212529"/>
              <w:shd w:val="clear" w:color="auto" w:fill="FFFFFF"/>
            </w:rPr>
          </w:pPr>
          <w:r>
            <w:rPr>
              <w:rFonts w:cs="Times New Roman"/>
              <w:color w:val="212529"/>
              <w:shd w:val="clear" w:color="auto" w:fill="FFFFFF"/>
            </w:rPr>
            <w:t>PAVLICA, Karel.</w:t>
          </w:r>
          <w:r w:rsidR="00C20E0E">
            <w:rPr>
              <w:rFonts w:cs="Times New Roman"/>
              <w:color w:val="212529"/>
              <w:shd w:val="clear" w:color="auto" w:fill="FFFFFF"/>
            </w:rPr>
            <w:t xml:space="preserve"> et al. Obavy a přání trans lidí: Výsledná zpráva z výzkumu </w:t>
          </w:r>
          <w:r w:rsidR="00115A6F">
            <w:rPr>
              <w:rFonts w:cs="Times New Roman"/>
              <w:color w:val="212529"/>
              <w:shd w:val="clear" w:color="auto" w:fill="FFFFFF"/>
            </w:rPr>
            <w:t xml:space="preserve">realizovaného spolkem Transparent </w:t>
          </w:r>
          <w:proofErr w:type="spellStart"/>
          <w:r w:rsidR="00115A6F">
            <w:rPr>
              <w:rFonts w:cs="Times New Roman"/>
              <w:color w:val="212529"/>
              <w:shd w:val="clear" w:color="auto" w:fill="FFFFFF"/>
            </w:rPr>
            <w:t>z.s</w:t>
          </w:r>
          <w:proofErr w:type="spellEnd"/>
          <w:r w:rsidR="00115A6F">
            <w:rPr>
              <w:rFonts w:cs="Times New Roman"/>
              <w:color w:val="212529"/>
              <w:shd w:val="clear" w:color="auto" w:fill="FFFFFF"/>
            </w:rPr>
            <w:t>. v roce 2018. Praha: Transparent</w:t>
          </w:r>
          <w:r w:rsidR="00A57D35">
            <w:rPr>
              <w:rFonts w:cs="Times New Roman"/>
              <w:color w:val="212529"/>
              <w:shd w:val="clear" w:color="auto" w:fill="FFFFFF"/>
            </w:rPr>
            <w:t xml:space="preserve">, </w:t>
          </w:r>
          <w:proofErr w:type="spellStart"/>
          <w:r w:rsidR="00A57D35">
            <w:rPr>
              <w:rFonts w:cs="Times New Roman"/>
              <w:color w:val="212529"/>
              <w:shd w:val="clear" w:color="auto" w:fill="FFFFFF"/>
            </w:rPr>
            <w:t>z.s</w:t>
          </w:r>
          <w:proofErr w:type="spellEnd"/>
          <w:r w:rsidR="00A57D35">
            <w:rPr>
              <w:rFonts w:cs="Times New Roman"/>
              <w:color w:val="212529"/>
              <w:shd w:val="clear" w:color="auto" w:fill="FFFFFF"/>
            </w:rPr>
            <w:t>., 2019.</w:t>
          </w:r>
        </w:p>
        <w:p w14:paraId="3668B820" w14:textId="48633A38" w:rsidR="00253232" w:rsidRPr="00182D2D" w:rsidRDefault="00253232" w:rsidP="00650216">
          <w:pPr>
            <w:rPr>
              <w:rFonts w:cs="Times New Roman"/>
              <w:color w:val="212529"/>
              <w:shd w:val="clear" w:color="auto" w:fill="FFFFFF"/>
            </w:rPr>
          </w:pPr>
          <w:r>
            <w:rPr>
              <w:rFonts w:cs="Times New Roman"/>
              <w:color w:val="212529"/>
              <w:shd w:val="clear" w:color="auto" w:fill="FFFFFF"/>
            </w:rPr>
            <w:t xml:space="preserve">REDONDO, </w:t>
          </w:r>
          <w:proofErr w:type="spellStart"/>
          <w:r w:rsidR="000E1B9C">
            <w:rPr>
              <w:rFonts w:cs="Times New Roman"/>
              <w:color w:val="212529"/>
              <w:shd w:val="clear" w:color="auto" w:fill="FFFFFF"/>
            </w:rPr>
            <w:t>Raquel</w:t>
          </w:r>
          <w:proofErr w:type="spellEnd"/>
          <w:r w:rsidR="000E1B9C">
            <w:rPr>
              <w:rFonts w:cs="Times New Roman"/>
              <w:color w:val="212529"/>
              <w:shd w:val="clear" w:color="auto" w:fill="FFFFFF"/>
            </w:rPr>
            <w:t xml:space="preserve">, MORTON, Elise. </w:t>
          </w:r>
          <w:r w:rsidR="00A6067F" w:rsidRPr="00A6067F">
            <w:rPr>
              <w:rFonts w:cs="Times New Roman"/>
              <w:i/>
              <w:iCs/>
              <w:color w:val="212529"/>
              <w:shd w:val="clear" w:color="auto" w:fill="FFFFFF"/>
            </w:rPr>
            <w:t xml:space="preserve">Gender </w:t>
          </w:r>
          <w:proofErr w:type="spellStart"/>
          <w:r w:rsidR="00A6067F" w:rsidRPr="00A6067F">
            <w:rPr>
              <w:rFonts w:cs="Times New Roman"/>
              <w:i/>
              <w:iCs/>
              <w:color w:val="212529"/>
              <w:shd w:val="clear" w:color="auto" w:fill="FFFFFF"/>
            </w:rPr>
            <w:t>self-determinatoin</w:t>
          </w:r>
          <w:proofErr w:type="spellEnd"/>
          <w:r w:rsidR="00A6067F" w:rsidRPr="00A6067F">
            <w:rPr>
              <w:rFonts w:cs="Times New Roman"/>
              <w:i/>
              <w:iCs/>
              <w:color w:val="212529"/>
              <w:shd w:val="clear" w:color="auto" w:fill="FFFFFF"/>
            </w:rPr>
            <w:t xml:space="preserve"> to </w:t>
          </w:r>
          <w:proofErr w:type="spellStart"/>
          <w:r w:rsidR="00A6067F" w:rsidRPr="00A6067F">
            <w:rPr>
              <w:rFonts w:cs="Times New Roman"/>
              <w:i/>
              <w:iCs/>
              <w:color w:val="212529"/>
              <w:shd w:val="clear" w:color="auto" w:fill="FFFFFF"/>
            </w:rPr>
            <w:t>be</w:t>
          </w:r>
          <w:proofErr w:type="spellEnd"/>
          <w:r w:rsidR="00A6067F" w:rsidRPr="00A6067F">
            <w:rPr>
              <w:rFonts w:cs="Times New Roman"/>
              <w:i/>
              <w:iCs/>
              <w:color w:val="212529"/>
              <w:shd w:val="clear" w:color="auto" w:fill="FFFFFF"/>
            </w:rPr>
            <w:t xml:space="preserve"> </w:t>
          </w:r>
          <w:proofErr w:type="spellStart"/>
          <w:r w:rsidR="00A6067F" w:rsidRPr="00A6067F">
            <w:rPr>
              <w:rFonts w:cs="Times New Roman"/>
              <w:i/>
              <w:iCs/>
              <w:color w:val="212529"/>
              <w:shd w:val="clear" w:color="auto" w:fill="FFFFFF"/>
            </w:rPr>
            <w:t>granted</w:t>
          </w:r>
          <w:proofErr w:type="spellEnd"/>
          <w:r w:rsidR="00A6067F" w:rsidRPr="00A6067F">
            <w:rPr>
              <w:rFonts w:cs="Times New Roman"/>
              <w:i/>
              <w:iCs/>
              <w:color w:val="212529"/>
              <w:shd w:val="clear" w:color="auto" w:fill="FFFFFF"/>
            </w:rPr>
            <w:t xml:space="preserve"> in </w:t>
          </w:r>
          <w:proofErr w:type="spellStart"/>
          <w:r w:rsidR="00A6067F" w:rsidRPr="00A6067F">
            <w:rPr>
              <w:rFonts w:cs="Times New Roman"/>
              <w:i/>
              <w:iCs/>
              <w:color w:val="212529"/>
              <w:shd w:val="clear" w:color="auto" w:fill="FFFFFF"/>
            </w:rPr>
            <w:t>Spain</w:t>
          </w:r>
          <w:proofErr w:type="spellEnd"/>
          <w:r w:rsidR="00A6067F" w:rsidRPr="00A6067F">
            <w:rPr>
              <w:rFonts w:cs="Times New Roman"/>
              <w:i/>
              <w:iCs/>
              <w:color w:val="212529"/>
              <w:shd w:val="clear" w:color="auto" w:fill="FFFFFF"/>
            </w:rPr>
            <w:t>, Scotland</w:t>
          </w:r>
          <w:r w:rsidR="00182D2D">
            <w:rPr>
              <w:rFonts w:cs="Times New Roman"/>
              <w:i/>
              <w:iCs/>
              <w:color w:val="212529"/>
              <w:shd w:val="clear" w:color="auto" w:fill="FFFFFF"/>
            </w:rPr>
            <w:t xml:space="preserve">. </w:t>
          </w:r>
          <w:proofErr w:type="spellStart"/>
          <w:r w:rsidR="00182D2D">
            <w:rPr>
              <w:rFonts w:cs="Times New Roman"/>
              <w:color w:val="212529"/>
              <w:shd w:val="clear" w:color="auto" w:fill="FFFFFF"/>
            </w:rPr>
            <w:t>APNews</w:t>
          </w:r>
          <w:proofErr w:type="spellEnd"/>
          <w:r w:rsidR="00182D2D">
            <w:t xml:space="preserve"> [online].</w:t>
          </w:r>
          <w:r w:rsidR="00C14D3A">
            <w:t xml:space="preserve"> 22</w:t>
          </w:r>
          <w:r w:rsidR="00C14D3A">
            <w:t>.</w:t>
          </w:r>
          <w:r w:rsidR="00C14D3A">
            <w:t>12</w:t>
          </w:r>
          <w:r w:rsidR="00C14D3A">
            <w:t>.20</w:t>
          </w:r>
          <w:r w:rsidR="00C14D3A">
            <w:t>22</w:t>
          </w:r>
          <w:r w:rsidR="00C14D3A">
            <w:t xml:space="preserve"> [cit. 2023-01-29].</w:t>
          </w:r>
          <w:r w:rsidR="00C14D3A">
            <w:t xml:space="preserve"> Dostupné z: </w:t>
          </w:r>
          <w:r w:rsidR="00722B9D" w:rsidRPr="00722B9D">
            <w:t>https://apnews.com/article/spain-children-gender-6dbd1a1726e38f7bde9044c1be5bf959</w:t>
          </w:r>
        </w:p>
        <w:p w14:paraId="4DF3A132" w14:textId="76540BFF" w:rsidR="005E5D5A" w:rsidRDefault="005E5D5A" w:rsidP="00650216">
          <w:pPr>
            <w:rPr>
              <w:rFonts w:cs="Times New Roman"/>
              <w:color w:val="212529"/>
              <w:shd w:val="clear" w:color="auto" w:fill="FFFFFF"/>
            </w:rPr>
          </w:pPr>
          <w:r>
            <w:rPr>
              <w:rFonts w:cs="Times New Roman"/>
              <w:color w:val="212529"/>
              <w:shd w:val="clear" w:color="auto" w:fill="FFFFFF"/>
            </w:rPr>
            <w:t>RICHARDS, Christina</w:t>
          </w:r>
          <w:r w:rsidR="007223C3">
            <w:rPr>
              <w:rFonts w:cs="Times New Roman"/>
              <w:color w:val="212529"/>
              <w:shd w:val="clear" w:color="auto" w:fill="FFFFFF"/>
            </w:rPr>
            <w:t xml:space="preserve">, BOUMAN, Walter Pierre, BARKER, </w:t>
          </w:r>
          <w:proofErr w:type="spellStart"/>
          <w:r w:rsidR="007223C3">
            <w:rPr>
              <w:rFonts w:cs="Times New Roman"/>
              <w:color w:val="212529"/>
              <w:shd w:val="clear" w:color="auto" w:fill="FFFFFF"/>
            </w:rPr>
            <w:t>Meg</w:t>
          </w:r>
          <w:proofErr w:type="spellEnd"/>
          <w:r w:rsidR="007223C3">
            <w:rPr>
              <w:rFonts w:cs="Times New Roman"/>
              <w:color w:val="212529"/>
              <w:shd w:val="clear" w:color="auto" w:fill="FFFFFF"/>
            </w:rPr>
            <w:t xml:space="preserve">-John. </w:t>
          </w:r>
          <w:proofErr w:type="spellStart"/>
          <w:r w:rsidR="007223C3" w:rsidRPr="00E41F21">
            <w:rPr>
              <w:rFonts w:cs="Times New Roman"/>
              <w:i/>
              <w:iCs/>
              <w:color w:val="212529"/>
              <w:shd w:val="clear" w:color="auto" w:fill="FFFFFF"/>
            </w:rPr>
            <w:t>Genderqueer</w:t>
          </w:r>
          <w:proofErr w:type="spellEnd"/>
          <w:r w:rsidR="007223C3" w:rsidRPr="00E41F21">
            <w:rPr>
              <w:rFonts w:cs="Times New Roman"/>
              <w:i/>
              <w:iCs/>
              <w:color w:val="212529"/>
              <w:shd w:val="clear" w:color="auto" w:fill="FFFFFF"/>
            </w:rPr>
            <w:t xml:space="preserve"> and Non-Binary </w:t>
          </w:r>
          <w:proofErr w:type="spellStart"/>
          <w:r w:rsidR="007223C3" w:rsidRPr="00E41F21">
            <w:rPr>
              <w:rFonts w:cs="Times New Roman"/>
              <w:i/>
              <w:iCs/>
              <w:color w:val="212529"/>
              <w:shd w:val="clear" w:color="auto" w:fill="FFFFFF"/>
            </w:rPr>
            <w:t>Genders</w:t>
          </w:r>
          <w:proofErr w:type="spellEnd"/>
          <w:r w:rsidR="00BF27BD">
            <w:rPr>
              <w:rFonts w:cs="Times New Roman"/>
              <w:color w:val="212529"/>
              <w:shd w:val="clear" w:color="auto" w:fill="FFFFFF"/>
            </w:rPr>
            <w:t xml:space="preserve">. London: </w:t>
          </w:r>
          <w:proofErr w:type="spellStart"/>
          <w:r w:rsidR="00BF27BD">
            <w:rPr>
              <w:rFonts w:cs="Times New Roman"/>
              <w:color w:val="212529"/>
              <w:shd w:val="clear" w:color="auto" w:fill="FFFFFF"/>
            </w:rPr>
            <w:t>Palgrave</w:t>
          </w:r>
          <w:proofErr w:type="spellEnd"/>
          <w:r w:rsidR="00BF27BD">
            <w:rPr>
              <w:rFonts w:cs="Times New Roman"/>
              <w:color w:val="212529"/>
              <w:shd w:val="clear" w:color="auto" w:fill="FFFFFF"/>
            </w:rPr>
            <w:t xml:space="preserve"> </w:t>
          </w:r>
          <w:proofErr w:type="spellStart"/>
          <w:r w:rsidR="00BF27BD">
            <w:rPr>
              <w:rFonts w:cs="Times New Roman"/>
              <w:color w:val="212529"/>
              <w:shd w:val="clear" w:color="auto" w:fill="FFFFFF"/>
            </w:rPr>
            <w:t>Macmillan</w:t>
          </w:r>
          <w:proofErr w:type="spellEnd"/>
          <w:r w:rsidR="00BF27BD">
            <w:rPr>
              <w:rFonts w:cs="Times New Roman"/>
              <w:color w:val="212529"/>
              <w:shd w:val="clear" w:color="auto" w:fill="FFFFFF"/>
            </w:rPr>
            <w:t xml:space="preserve">, 2017. ISBN </w:t>
          </w:r>
          <w:r w:rsidR="00E41F21">
            <w:rPr>
              <w:rFonts w:cs="Times New Roman"/>
              <w:color w:val="212529"/>
              <w:shd w:val="clear" w:color="auto" w:fill="FFFFFF"/>
            </w:rPr>
            <w:t>978-1-137-51053-2.</w:t>
          </w:r>
        </w:p>
        <w:p w14:paraId="115D2595" w14:textId="37E4E95A" w:rsidR="008E4697" w:rsidRDefault="008E4697" w:rsidP="00650216">
          <w:pPr>
            <w:rPr>
              <w:rFonts w:cs="Times New Roman"/>
              <w:color w:val="212529"/>
              <w:shd w:val="clear" w:color="auto" w:fill="FFFFFF"/>
            </w:rPr>
          </w:pPr>
          <w:r>
            <w:rPr>
              <w:rFonts w:cs="Times New Roman"/>
              <w:color w:val="212529"/>
              <w:shd w:val="clear" w:color="auto" w:fill="FFFFFF"/>
            </w:rPr>
            <w:t>RYAN</w:t>
          </w:r>
          <w:r w:rsidRPr="008E4697">
            <w:rPr>
              <w:rFonts w:cs="Times New Roman"/>
              <w:color w:val="212529"/>
              <w:shd w:val="clear" w:color="auto" w:fill="FFFFFF"/>
            </w:rPr>
            <w:t xml:space="preserve">, </w:t>
          </w:r>
          <w:proofErr w:type="spellStart"/>
          <w:r w:rsidRPr="008E4697">
            <w:rPr>
              <w:rFonts w:cs="Times New Roman"/>
              <w:color w:val="212529"/>
              <w:shd w:val="clear" w:color="auto" w:fill="FFFFFF"/>
            </w:rPr>
            <w:t>Caitlin</w:t>
          </w:r>
          <w:proofErr w:type="spellEnd"/>
          <w:r w:rsidRPr="008E4697">
            <w:rPr>
              <w:rFonts w:cs="Times New Roman"/>
              <w:color w:val="212529"/>
              <w:shd w:val="clear" w:color="auto" w:fill="FFFFFF"/>
            </w:rPr>
            <w:t xml:space="preserve">, </w:t>
          </w:r>
          <w:r>
            <w:rPr>
              <w:rFonts w:cs="Times New Roman"/>
              <w:color w:val="212529"/>
              <w:shd w:val="clear" w:color="auto" w:fill="FFFFFF"/>
            </w:rPr>
            <w:t>RIVERS</w:t>
          </w:r>
          <w:r w:rsidR="00082BD9">
            <w:rPr>
              <w:rFonts w:cs="Times New Roman"/>
              <w:color w:val="212529"/>
              <w:shd w:val="clear" w:color="auto" w:fill="FFFFFF"/>
            </w:rPr>
            <w:t xml:space="preserve">, </w:t>
          </w:r>
          <w:r w:rsidRPr="008E4697">
            <w:rPr>
              <w:rFonts w:cs="Times New Roman"/>
              <w:color w:val="212529"/>
              <w:shd w:val="clear" w:color="auto" w:fill="FFFFFF"/>
            </w:rPr>
            <w:t xml:space="preserve">Ian. </w:t>
          </w:r>
          <w:proofErr w:type="spellStart"/>
          <w:r w:rsidRPr="00082BD9">
            <w:rPr>
              <w:rFonts w:cs="Times New Roman"/>
              <w:i/>
              <w:iCs/>
              <w:color w:val="212529"/>
              <w:shd w:val="clear" w:color="auto" w:fill="FFFFFF"/>
            </w:rPr>
            <w:t>Lesbian</w:t>
          </w:r>
          <w:proofErr w:type="spellEnd"/>
          <w:r w:rsidRPr="00082BD9">
            <w:rPr>
              <w:rFonts w:cs="Times New Roman"/>
              <w:i/>
              <w:iCs/>
              <w:color w:val="212529"/>
              <w:shd w:val="clear" w:color="auto" w:fill="FFFFFF"/>
            </w:rPr>
            <w:t xml:space="preserve">, Gay, </w:t>
          </w:r>
          <w:proofErr w:type="spellStart"/>
          <w:r w:rsidRPr="00082BD9">
            <w:rPr>
              <w:rFonts w:cs="Times New Roman"/>
              <w:i/>
              <w:iCs/>
              <w:color w:val="212529"/>
              <w:shd w:val="clear" w:color="auto" w:fill="FFFFFF"/>
            </w:rPr>
            <w:t>Bisexual</w:t>
          </w:r>
          <w:proofErr w:type="spellEnd"/>
          <w:r w:rsidRPr="00082BD9">
            <w:rPr>
              <w:rFonts w:cs="Times New Roman"/>
              <w:i/>
              <w:iCs/>
              <w:color w:val="212529"/>
              <w:shd w:val="clear" w:color="auto" w:fill="FFFFFF"/>
            </w:rPr>
            <w:t xml:space="preserve"> and Transgender </w:t>
          </w:r>
          <w:proofErr w:type="spellStart"/>
          <w:r w:rsidRPr="00082BD9">
            <w:rPr>
              <w:rFonts w:cs="Times New Roman"/>
              <w:i/>
              <w:iCs/>
              <w:color w:val="212529"/>
              <w:shd w:val="clear" w:color="auto" w:fill="FFFFFF"/>
            </w:rPr>
            <w:t>Youth</w:t>
          </w:r>
          <w:proofErr w:type="spellEnd"/>
          <w:r w:rsidRPr="00082BD9">
            <w:rPr>
              <w:rFonts w:cs="Times New Roman"/>
              <w:i/>
              <w:iCs/>
              <w:color w:val="212529"/>
              <w:shd w:val="clear" w:color="auto" w:fill="FFFFFF"/>
            </w:rPr>
            <w:t xml:space="preserve">: </w:t>
          </w:r>
          <w:proofErr w:type="spellStart"/>
          <w:r w:rsidRPr="00082BD9">
            <w:rPr>
              <w:rFonts w:cs="Times New Roman"/>
              <w:i/>
              <w:iCs/>
              <w:color w:val="212529"/>
              <w:shd w:val="clear" w:color="auto" w:fill="FFFFFF"/>
            </w:rPr>
            <w:t>Victimization</w:t>
          </w:r>
          <w:proofErr w:type="spellEnd"/>
          <w:r w:rsidRPr="00082BD9">
            <w:rPr>
              <w:rFonts w:cs="Times New Roman"/>
              <w:i/>
              <w:iCs/>
              <w:color w:val="212529"/>
              <w:shd w:val="clear" w:color="auto" w:fill="FFFFFF"/>
            </w:rPr>
            <w:t xml:space="preserve"> and </w:t>
          </w:r>
          <w:proofErr w:type="spellStart"/>
          <w:r w:rsidRPr="00082BD9">
            <w:rPr>
              <w:rFonts w:cs="Times New Roman"/>
              <w:i/>
              <w:iCs/>
              <w:color w:val="212529"/>
              <w:shd w:val="clear" w:color="auto" w:fill="FFFFFF"/>
            </w:rPr>
            <w:t>Its</w:t>
          </w:r>
          <w:proofErr w:type="spellEnd"/>
          <w:r w:rsidRPr="00082BD9">
            <w:rPr>
              <w:rFonts w:cs="Times New Roman"/>
              <w:i/>
              <w:iCs/>
              <w:color w:val="212529"/>
              <w:shd w:val="clear" w:color="auto" w:fill="FFFFFF"/>
            </w:rPr>
            <w:t xml:space="preserve"> </w:t>
          </w:r>
          <w:proofErr w:type="spellStart"/>
          <w:r w:rsidRPr="00082BD9">
            <w:rPr>
              <w:rFonts w:cs="Times New Roman"/>
              <w:i/>
              <w:iCs/>
              <w:color w:val="212529"/>
              <w:shd w:val="clear" w:color="auto" w:fill="FFFFFF"/>
            </w:rPr>
            <w:t>Correlates</w:t>
          </w:r>
          <w:proofErr w:type="spellEnd"/>
          <w:r w:rsidRPr="00082BD9">
            <w:rPr>
              <w:rFonts w:cs="Times New Roman"/>
              <w:i/>
              <w:iCs/>
              <w:color w:val="212529"/>
              <w:shd w:val="clear" w:color="auto" w:fill="FFFFFF"/>
            </w:rPr>
            <w:t xml:space="preserve"> in </w:t>
          </w:r>
          <w:proofErr w:type="spellStart"/>
          <w:r w:rsidRPr="00082BD9">
            <w:rPr>
              <w:rFonts w:cs="Times New Roman"/>
              <w:i/>
              <w:iCs/>
              <w:color w:val="212529"/>
              <w:shd w:val="clear" w:color="auto" w:fill="FFFFFF"/>
            </w:rPr>
            <w:t>the</w:t>
          </w:r>
          <w:proofErr w:type="spellEnd"/>
          <w:r w:rsidRPr="00082BD9">
            <w:rPr>
              <w:rFonts w:cs="Times New Roman"/>
              <w:i/>
              <w:iCs/>
              <w:color w:val="212529"/>
              <w:shd w:val="clear" w:color="auto" w:fill="FFFFFF"/>
            </w:rPr>
            <w:t xml:space="preserve"> USA and UK</w:t>
          </w:r>
          <w:r w:rsidRPr="008E4697">
            <w:rPr>
              <w:rFonts w:cs="Times New Roman"/>
              <w:color w:val="212529"/>
              <w:shd w:val="clear" w:color="auto" w:fill="FFFFFF"/>
            </w:rPr>
            <w:t>. </w:t>
          </w:r>
          <w:proofErr w:type="spellStart"/>
          <w:r w:rsidRPr="008E4697">
            <w:rPr>
              <w:rFonts w:cs="Times New Roman"/>
              <w:color w:val="212529"/>
              <w:shd w:val="clear" w:color="auto" w:fill="FFFFFF"/>
            </w:rPr>
            <w:t>Culture</w:t>
          </w:r>
          <w:proofErr w:type="spellEnd"/>
          <w:r w:rsidRPr="008E4697">
            <w:rPr>
              <w:rFonts w:cs="Times New Roman"/>
              <w:color w:val="212529"/>
              <w:shd w:val="clear" w:color="auto" w:fill="FFFFFF"/>
            </w:rPr>
            <w:t xml:space="preserve">, </w:t>
          </w:r>
          <w:proofErr w:type="spellStart"/>
          <w:r w:rsidRPr="008E4697">
            <w:rPr>
              <w:rFonts w:cs="Times New Roman"/>
              <w:color w:val="212529"/>
              <w:shd w:val="clear" w:color="auto" w:fill="FFFFFF"/>
            </w:rPr>
            <w:t>Health</w:t>
          </w:r>
          <w:proofErr w:type="spellEnd"/>
          <w:r w:rsidRPr="008E4697">
            <w:rPr>
              <w:rFonts w:cs="Times New Roman"/>
              <w:color w:val="212529"/>
              <w:shd w:val="clear" w:color="auto" w:fill="FFFFFF"/>
            </w:rPr>
            <w:t xml:space="preserve"> &amp; Sexuality 5, no. 2 (2003): 103–19.</w:t>
          </w:r>
        </w:p>
        <w:p w14:paraId="6B140760" w14:textId="66BA0769" w:rsidR="006E0AD0" w:rsidRPr="00C02410" w:rsidRDefault="00C067D9" w:rsidP="00650216">
          <w:pPr>
            <w:rPr>
              <w:rFonts w:cs="Times New Roman"/>
              <w:color w:val="212529"/>
              <w:shd w:val="clear" w:color="auto" w:fill="FFFFFF"/>
            </w:rPr>
          </w:pPr>
          <w:r>
            <w:rPr>
              <w:rFonts w:cs="Times New Roman"/>
              <w:color w:val="212529"/>
              <w:shd w:val="clear" w:color="auto" w:fill="FFFFFF"/>
            </w:rPr>
            <w:t>SMETÁČKOVÁ, Irena</w:t>
          </w:r>
          <w:r w:rsidRPr="00997AF7">
            <w:rPr>
              <w:rFonts w:cs="Times New Roman"/>
              <w:i/>
              <w:iCs/>
              <w:color w:val="212529"/>
              <w:shd w:val="clear" w:color="auto" w:fill="FFFFFF"/>
            </w:rPr>
            <w:t>. Příručka pro genderov</w:t>
          </w:r>
          <w:r w:rsidR="008A664B" w:rsidRPr="00997AF7">
            <w:rPr>
              <w:rFonts w:cs="Times New Roman"/>
              <w:i/>
              <w:iCs/>
              <w:color w:val="212529"/>
              <w:shd w:val="clear" w:color="auto" w:fill="FFFFFF"/>
            </w:rPr>
            <w:t>ě citlivé vedení škol</w:t>
          </w:r>
          <w:r w:rsidR="008A664B">
            <w:rPr>
              <w:rFonts w:cs="Times New Roman"/>
              <w:color w:val="212529"/>
              <w:shd w:val="clear" w:color="auto" w:fill="FFFFFF"/>
            </w:rPr>
            <w:t>. Praha: Otevřená společnost, 2007. ISBN: 978-80-87110</w:t>
          </w:r>
          <w:r w:rsidR="00997AF7">
            <w:rPr>
              <w:rFonts w:cs="Times New Roman"/>
              <w:color w:val="212529"/>
              <w:shd w:val="clear" w:color="auto" w:fill="FFFFFF"/>
            </w:rPr>
            <w:t>-01-0.</w:t>
          </w:r>
        </w:p>
        <w:p w14:paraId="334E091C" w14:textId="43C58695" w:rsidR="002808EC" w:rsidRDefault="002808EC" w:rsidP="00650216">
          <w:pPr>
            <w:rPr>
              <w:rFonts w:cs="Times New Roman"/>
              <w:color w:val="212529"/>
              <w:shd w:val="clear" w:color="auto" w:fill="FFFFFF"/>
            </w:rPr>
          </w:pPr>
          <w:r w:rsidRPr="002808EC">
            <w:rPr>
              <w:rFonts w:cs="Times New Roman"/>
              <w:color w:val="212529"/>
              <w:shd w:val="clear" w:color="auto" w:fill="FFFFFF"/>
            </w:rPr>
            <w:t xml:space="preserve">SMOLÍK, Petr. Duševní a behaviorální poruchy: průvodce klasifikací: nástin </w:t>
          </w:r>
          <w:proofErr w:type="spellStart"/>
          <w:r w:rsidRPr="002808EC">
            <w:rPr>
              <w:rFonts w:cs="Times New Roman"/>
              <w:color w:val="212529"/>
              <w:shd w:val="clear" w:color="auto" w:fill="FFFFFF"/>
            </w:rPr>
            <w:t>nozologie</w:t>
          </w:r>
          <w:proofErr w:type="spellEnd"/>
          <w:r w:rsidRPr="002808EC">
            <w:rPr>
              <w:rFonts w:cs="Times New Roman"/>
              <w:color w:val="212529"/>
              <w:shd w:val="clear" w:color="auto" w:fill="FFFFFF"/>
            </w:rPr>
            <w:t xml:space="preserve">: diagnostika. Praha: </w:t>
          </w:r>
          <w:proofErr w:type="spellStart"/>
          <w:r w:rsidRPr="002808EC">
            <w:rPr>
              <w:rFonts w:cs="Times New Roman"/>
              <w:color w:val="212529"/>
              <w:shd w:val="clear" w:color="auto" w:fill="FFFFFF"/>
            </w:rPr>
            <w:t>Maxdorf</w:t>
          </w:r>
          <w:proofErr w:type="spellEnd"/>
          <w:r w:rsidRPr="002808EC">
            <w:rPr>
              <w:rFonts w:cs="Times New Roman"/>
              <w:color w:val="212529"/>
              <w:shd w:val="clear" w:color="auto" w:fill="FFFFFF"/>
            </w:rPr>
            <w:t>-Jessenius, 1996. ISBN 80-85800-33-0.</w:t>
          </w:r>
        </w:p>
        <w:p w14:paraId="0BC8E975" w14:textId="3F8EADB9" w:rsidR="00C00534" w:rsidRDefault="00C00534" w:rsidP="00650216">
          <w:pPr>
            <w:rPr>
              <w:rFonts w:cs="Times New Roman"/>
              <w:color w:val="212529"/>
              <w:shd w:val="clear" w:color="auto" w:fill="FFFFFF"/>
            </w:rPr>
          </w:pPr>
          <w:r>
            <w:rPr>
              <w:rFonts w:cs="Times New Roman"/>
              <w:color w:val="212529"/>
              <w:shd w:val="clear" w:color="auto" w:fill="FFFFFF"/>
            </w:rPr>
            <w:t>ŠMAUSOVÁ, Gerlinda</w:t>
          </w:r>
          <w:r w:rsidR="008F1FBD">
            <w:rPr>
              <w:rFonts w:cs="Times New Roman"/>
              <w:color w:val="212529"/>
              <w:shd w:val="clear" w:color="auto" w:fill="FFFFFF"/>
            </w:rPr>
            <w:t xml:space="preserve">. Proti tvrdošíjné představě o ontické </w:t>
          </w:r>
          <w:r w:rsidR="008E5885">
            <w:rPr>
              <w:rFonts w:cs="Times New Roman"/>
              <w:color w:val="212529"/>
              <w:shd w:val="clear" w:color="auto" w:fill="FFFFFF"/>
            </w:rPr>
            <w:t>povaze gender a pohlaví.</w:t>
          </w:r>
          <w:r w:rsidR="00A22DE6">
            <w:rPr>
              <w:rFonts w:cs="Times New Roman"/>
              <w:color w:val="212529"/>
              <w:shd w:val="clear" w:color="auto" w:fill="FFFFFF"/>
            </w:rPr>
            <w:t xml:space="preserve"> In. </w:t>
          </w:r>
          <w:r w:rsidR="00A22DE6" w:rsidRPr="00816A6F">
            <w:rPr>
              <w:rFonts w:cs="Times New Roman"/>
              <w:i/>
              <w:iCs/>
              <w:color w:val="212529"/>
              <w:shd w:val="clear" w:color="auto" w:fill="FFFFFF"/>
            </w:rPr>
            <w:t>Sborník prací Fakulty sociálních studií brněnské univerzity. Sociální studia</w:t>
          </w:r>
          <w:r w:rsidR="00447BBA" w:rsidRPr="00816A6F">
            <w:rPr>
              <w:rFonts w:cs="Times New Roman"/>
              <w:i/>
              <w:iCs/>
              <w:color w:val="212529"/>
              <w:shd w:val="clear" w:color="auto" w:fill="FFFFFF"/>
            </w:rPr>
            <w:t xml:space="preserve"> 7.</w:t>
          </w:r>
          <w:r w:rsidR="00447BBA">
            <w:rPr>
              <w:rFonts w:cs="Times New Roman"/>
              <w:color w:val="212529"/>
              <w:shd w:val="clear" w:color="auto" w:fill="FFFFFF"/>
            </w:rPr>
            <w:t xml:space="preserve"> Brno: Masarykova univerzita, 2002.</w:t>
          </w:r>
          <w:r w:rsidR="00771D33">
            <w:rPr>
              <w:rFonts w:cs="Times New Roman"/>
              <w:color w:val="212529"/>
              <w:shd w:val="clear" w:color="auto" w:fill="FFFFFF"/>
            </w:rPr>
            <w:t xml:space="preserve">, s. 15-27. ISSN </w:t>
          </w:r>
          <w:proofErr w:type="gramStart"/>
          <w:r w:rsidR="00771D33">
            <w:rPr>
              <w:rFonts w:cs="Times New Roman"/>
              <w:color w:val="212529"/>
              <w:shd w:val="clear" w:color="auto" w:fill="FFFFFF"/>
            </w:rPr>
            <w:t>1212-365X</w:t>
          </w:r>
          <w:proofErr w:type="gramEnd"/>
          <w:r w:rsidR="00816A6F">
            <w:rPr>
              <w:rFonts w:cs="Times New Roman"/>
              <w:color w:val="212529"/>
              <w:shd w:val="clear" w:color="auto" w:fill="FFFFFF"/>
            </w:rPr>
            <w:t>.</w:t>
          </w:r>
        </w:p>
        <w:p w14:paraId="5FAB575D" w14:textId="31672FDB" w:rsidR="00D97044" w:rsidRDefault="00D97044" w:rsidP="00650216">
          <w:pPr>
            <w:rPr>
              <w:rFonts w:cs="Times New Roman"/>
              <w:color w:val="212529"/>
              <w:shd w:val="clear" w:color="auto" w:fill="FFFFFF"/>
            </w:rPr>
          </w:pPr>
          <w:r>
            <w:rPr>
              <w:rFonts w:cs="Times New Roman"/>
              <w:color w:val="212529"/>
              <w:shd w:val="clear" w:color="auto" w:fill="FFFFFF"/>
            </w:rPr>
            <w:t xml:space="preserve">TSQ: </w:t>
          </w:r>
          <w:r w:rsidRPr="001D3B7A">
            <w:rPr>
              <w:rFonts w:cs="Times New Roman"/>
              <w:i/>
              <w:iCs/>
              <w:color w:val="212529"/>
              <w:shd w:val="clear" w:color="auto" w:fill="FFFFFF"/>
            </w:rPr>
            <w:t xml:space="preserve">Transgender </w:t>
          </w:r>
          <w:proofErr w:type="spellStart"/>
          <w:r w:rsidR="00636B29" w:rsidRPr="001D3B7A">
            <w:rPr>
              <w:rFonts w:cs="Times New Roman"/>
              <w:i/>
              <w:iCs/>
              <w:color w:val="212529"/>
              <w:shd w:val="clear" w:color="auto" w:fill="FFFFFF"/>
            </w:rPr>
            <w:t>S</w:t>
          </w:r>
          <w:r w:rsidRPr="001D3B7A">
            <w:rPr>
              <w:rFonts w:cs="Times New Roman"/>
              <w:i/>
              <w:iCs/>
              <w:color w:val="212529"/>
              <w:shd w:val="clear" w:color="auto" w:fill="FFFFFF"/>
            </w:rPr>
            <w:t>tudies</w:t>
          </w:r>
          <w:proofErr w:type="spellEnd"/>
          <w:r w:rsidRPr="001D3B7A">
            <w:rPr>
              <w:rFonts w:cs="Times New Roman"/>
              <w:i/>
              <w:iCs/>
              <w:color w:val="212529"/>
              <w:shd w:val="clear" w:color="auto" w:fill="FFFFFF"/>
            </w:rPr>
            <w:t xml:space="preserve"> </w:t>
          </w:r>
          <w:proofErr w:type="spellStart"/>
          <w:r w:rsidR="00636B29" w:rsidRPr="001D3B7A">
            <w:rPr>
              <w:rFonts w:cs="Times New Roman"/>
              <w:i/>
              <w:iCs/>
              <w:color w:val="212529"/>
              <w:shd w:val="clear" w:color="auto" w:fill="FFFFFF"/>
            </w:rPr>
            <w:t>Q</w:t>
          </w:r>
          <w:r w:rsidRPr="001D3B7A">
            <w:rPr>
              <w:rFonts w:cs="Times New Roman"/>
              <w:i/>
              <w:iCs/>
              <w:color w:val="212529"/>
              <w:shd w:val="clear" w:color="auto" w:fill="FFFFFF"/>
            </w:rPr>
            <w:t>uarterly</w:t>
          </w:r>
          <w:proofErr w:type="spellEnd"/>
          <w:r w:rsidR="00636B29">
            <w:rPr>
              <w:rFonts w:cs="Times New Roman"/>
              <w:color w:val="212529"/>
              <w:shd w:val="clear" w:color="auto" w:fill="FFFFFF"/>
            </w:rPr>
            <w:t xml:space="preserve">. </w:t>
          </w:r>
          <w:proofErr w:type="spellStart"/>
          <w:r w:rsidR="00636B29">
            <w:rPr>
              <w:rFonts w:cs="Times New Roman"/>
              <w:color w:val="212529"/>
              <w:shd w:val="clear" w:color="auto" w:fill="FFFFFF"/>
            </w:rPr>
            <w:t>Durham</w:t>
          </w:r>
          <w:proofErr w:type="spellEnd"/>
          <w:r w:rsidR="00636B29">
            <w:rPr>
              <w:rFonts w:cs="Times New Roman"/>
              <w:color w:val="212529"/>
              <w:shd w:val="clear" w:color="auto" w:fill="FFFFFF"/>
            </w:rPr>
            <w:t xml:space="preserve">: </w:t>
          </w:r>
          <w:proofErr w:type="spellStart"/>
          <w:r w:rsidR="00636B29">
            <w:rPr>
              <w:rFonts w:cs="Times New Roman"/>
              <w:color w:val="212529"/>
              <w:shd w:val="clear" w:color="auto" w:fill="FFFFFF"/>
            </w:rPr>
            <w:t>Duke</w:t>
          </w:r>
          <w:proofErr w:type="spellEnd"/>
          <w:r w:rsidR="00636B29">
            <w:rPr>
              <w:rFonts w:cs="Times New Roman"/>
              <w:color w:val="212529"/>
              <w:shd w:val="clear" w:color="auto" w:fill="FFFFFF"/>
            </w:rPr>
            <w:t xml:space="preserve"> University </w:t>
          </w:r>
          <w:proofErr w:type="spellStart"/>
          <w:r w:rsidR="00636B29">
            <w:rPr>
              <w:rFonts w:cs="Times New Roman"/>
              <w:color w:val="212529"/>
              <w:shd w:val="clear" w:color="auto" w:fill="FFFFFF"/>
            </w:rPr>
            <w:t>Press</w:t>
          </w:r>
          <w:proofErr w:type="spellEnd"/>
          <w:r w:rsidR="00636B29">
            <w:rPr>
              <w:rFonts w:cs="Times New Roman"/>
              <w:color w:val="212529"/>
              <w:shd w:val="clear" w:color="auto" w:fill="FFFFFF"/>
            </w:rPr>
            <w:t>, 2014</w:t>
          </w:r>
          <w:r w:rsidR="001D3B7A">
            <w:rPr>
              <w:rFonts w:cs="Times New Roman"/>
              <w:color w:val="212529"/>
              <w:shd w:val="clear" w:color="auto" w:fill="FFFFFF"/>
            </w:rPr>
            <w:t xml:space="preserve">, 1(1-2) </w:t>
          </w:r>
          <w:r w:rsidR="00133803">
            <w:t xml:space="preserve">[online]. </w:t>
          </w:r>
          <w:r w:rsidR="001D3B7A">
            <w:rPr>
              <w:rFonts w:cs="Times New Roman"/>
              <w:color w:val="212529"/>
              <w:shd w:val="clear" w:color="auto" w:fill="FFFFFF"/>
            </w:rPr>
            <w:t>ISSN 2328-9252.</w:t>
          </w:r>
          <w:r w:rsidR="00133803">
            <w:rPr>
              <w:rFonts w:cs="Times New Roman"/>
              <w:color w:val="212529"/>
              <w:shd w:val="clear" w:color="auto" w:fill="FFFFFF"/>
            </w:rPr>
            <w:t xml:space="preserve"> Dostupné z: </w:t>
          </w:r>
          <w:r w:rsidR="00133803" w:rsidRPr="00133803">
            <w:rPr>
              <w:rFonts w:cs="Times New Roman"/>
              <w:color w:val="212529"/>
              <w:shd w:val="clear" w:color="auto" w:fill="FFFFFF"/>
            </w:rPr>
            <w:t>https://read.dukeupress.edu/tsq/issue/1/1-2</w:t>
          </w:r>
        </w:p>
        <w:p w14:paraId="248948D3" w14:textId="77777777" w:rsidR="002E43FB" w:rsidRDefault="003575E3" w:rsidP="00650216">
          <w:pPr>
            <w:rPr>
              <w:rFonts w:cs="Times New Roman"/>
              <w:color w:val="212529"/>
              <w:shd w:val="clear" w:color="auto" w:fill="FFFFFF"/>
            </w:rPr>
          </w:pPr>
          <w:r w:rsidRPr="003575E3">
            <w:rPr>
              <w:rFonts w:cs="Times New Roman"/>
              <w:color w:val="212529"/>
              <w:shd w:val="clear" w:color="auto" w:fill="FFFFFF"/>
            </w:rPr>
            <w:t>VÁGNEROVÁ, Marie. Základy psychologie. Praha: Karolinum, 2004. ISBN 80-246-0841-3.</w:t>
          </w:r>
        </w:p>
        <w:p w14:paraId="0F6BDCAF" w14:textId="77777777" w:rsidR="000D25F3" w:rsidRDefault="002E43FB" w:rsidP="00650216">
          <w:pPr>
            <w:rPr>
              <w:rFonts w:cs="Times New Roman"/>
              <w:color w:val="212529"/>
              <w:shd w:val="clear" w:color="auto" w:fill="FFFFFF"/>
            </w:rPr>
          </w:pPr>
          <w:r w:rsidRPr="002E43FB">
            <w:rPr>
              <w:rFonts w:cs="Times New Roman"/>
              <w:color w:val="212529"/>
              <w:shd w:val="clear" w:color="auto" w:fill="FFFFFF"/>
            </w:rPr>
            <w:t>WEISS, Petr. </w:t>
          </w:r>
          <w:r w:rsidRPr="002E43FB">
            <w:rPr>
              <w:rFonts w:cs="Times New Roman"/>
              <w:i/>
              <w:iCs/>
              <w:color w:val="212529"/>
              <w:shd w:val="clear" w:color="auto" w:fill="FFFFFF"/>
            </w:rPr>
            <w:t>Sexuologie</w:t>
          </w:r>
          <w:r w:rsidRPr="002E43FB">
            <w:rPr>
              <w:rFonts w:cs="Times New Roman"/>
              <w:color w:val="212529"/>
              <w:shd w:val="clear" w:color="auto" w:fill="FFFFFF"/>
            </w:rPr>
            <w:t>. Praha: Grada, 2010. ISBN 978-80-247-2492-8.</w:t>
          </w:r>
        </w:p>
        <w:p w14:paraId="2A4F3E0B" w14:textId="7307975B" w:rsidR="00BF0626" w:rsidRPr="002E43FB" w:rsidRDefault="000D25F3" w:rsidP="00650216">
          <w:pPr>
            <w:rPr>
              <w:rFonts w:cs="Times New Roman"/>
              <w:color w:val="212529"/>
              <w:shd w:val="clear" w:color="auto" w:fill="FFFFFF"/>
            </w:rPr>
          </w:pPr>
          <w:r>
            <w:t xml:space="preserve">WEST, </w:t>
          </w:r>
          <w:proofErr w:type="spellStart"/>
          <w:r>
            <w:t>Candance</w:t>
          </w:r>
          <w:proofErr w:type="spellEnd"/>
          <w:r w:rsidR="007838A8">
            <w:t>,</w:t>
          </w:r>
          <w:r>
            <w:t xml:space="preserve"> ZIMMERMAN, Don H. </w:t>
          </w:r>
          <w:r w:rsidRPr="00966669">
            <w:rPr>
              <w:i/>
              <w:iCs/>
            </w:rPr>
            <w:t>Dělat gender</w:t>
          </w:r>
          <w:r>
            <w:t>. Sociální studia [online]. Brno: Fakulta sociálních studií MU, 2008, 5(1), s. 99-120. ISSN 1803-6104. Dostupné z: https://journals.muni.cz/socialni_studia/article/view/5635/4731</w:t>
          </w:r>
        </w:p>
      </w:sdtContent>
    </w:sdt>
    <w:p w14:paraId="3D0BF56D" w14:textId="12F24925" w:rsidR="001B19DD" w:rsidRDefault="001B19DD">
      <w:r>
        <w:br w:type="page"/>
      </w:r>
    </w:p>
    <w:p w14:paraId="0ED330BD" w14:textId="77777777" w:rsidR="001B19DD" w:rsidRDefault="008D549F" w:rsidP="00DD44C7">
      <w:pPr>
        <w:pStyle w:val="Nadpis1"/>
        <w:numPr>
          <w:ilvl w:val="0"/>
          <w:numId w:val="0"/>
        </w:numPr>
        <w:ind w:left="357" w:hanging="357"/>
      </w:pPr>
      <w:bookmarkStart w:id="42" w:name="_Toc125914344"/>
      <w:r>
        <w:lastRenderedPageBreak/>
        <w:t>S</w:t>
      </w:r>
      <w:r w:rsidR="00E8606E">
        <w:t>EZNAM TABULEK, GRAFŮ, OBRÁZKŮ A SCHÉMAT</w:t>
      </w:r>
      <w:bookmarkEnd w:id="42"/>
    </w:p>
    <w:p w14:paraId="570189D7" w14:textId="77777777" w:rsidR="001B19DD" w:rsidRPr="000E42B7" w:rsidRDefault="005E455C" w:rsidP="001B19DD">
      <w:pPr>
        <w:rPr>
          <w:color w:val="FF0000"/>
          <w:szCs w:val="24"/>
        </w:rPr>
      </w:pPr>
      <w:r w:rsidRPr="000E42B7">
        <w:rPr>
          <w:b/>
          <w:bCs/>
          <w:color w:val="FF0000"/>
          <w:szCs w:val="24"/>
        </w:rPr>
        <w:t xml:space="preserve">SEZNAM TABULEK, GRAFŮ, OBRÁZKŮ A SCHÉMAT </w:t>
      </w:r>
      <w:r w:rsidRPr="000E42B7">
        <w:rPr>
          <w:color w:val="FF0000"/>
          <w:szCs w:val="24"/>
        </w:rPr>
        <w:t>uvádí student podle toho, zda některé z těchto vizualizací použil ve své práci. V seznamu se popisuje jejich číslo, název a příslušná strana, kde jsou uvedeny v práci.</w:t>
      </w:r>
    </w:p>
    <w:p w14:paraId="7111EC5F" w14:textId="77777777" w:rsidR="00B360BA" w:rsidRPr="00690BAB" w:rsidRDefault="00B360BA" w:rsidP="00B360BA">
      <w:pPr>
        <w:rPr>
          <w:b/>
          <w:szCs w:val="18"/>
        </w:rPr>
      </w:pPr>
      <w:r w:rsidRPr="00690BAB">
        <w:rPr>
          <w:b/>
          <w:szCs w:val="18"/>
        </w:rPr>
        <w:t>Seznam obrázků</w:t>
      </w:r>
    </w:p>
    <w:p w14:paraId="57A5EE99" w14:textId="77777777" w:rsidR="00B360BA" w:rsidRDefault="00B360BA" w:rsidP="00B360BA">
      <w:pPr>
        <w:pStyle w:val="Seznamobrzk"/>
        <w:tabs>
          <w:tab w:val="right" w:leader="dot" w:pos="9062"/>
        </w:tabs>
        <w:rPr>
          <w:rFonts w:asciiTheme="minorHAnsi" w:eastAsiaTheme="minorEastAsia" w:hAnsiTheme="minorHAnsi" w:cstheme="minorBidi"/>
          <w:caps w:val="0"/>
          <w:noProof/>
          <w:sz w:val="22"/>
          <w:szCs w:val="22"/>
          <w:lang w:eastAsia="cs-CZ"/>
        </w:rPr>
      </w:pPr>
      <w:r>
        <w:rPr>
          <w:b/>
          <w:sz w:val="32"/>
        </w:rPr>
        <w:fldChar w:fldCharType="begin"/>
      </w:r>
      <w:r>
        <w:rPr>
          <w:b/>
          <w:sz w:val="32"/>
        </w:rPr>
        <w:instrText xml:space="preserve"> TOC \h \z \c "Obrázek" </w:instrText>
      </w:r>
      <w:r>
        <w:rPr>
          <w:b/>
          <w:sz w:val="32"/>
        </w:rPr>
        <w:fldChar w:fldCharType="separate"/>
      </w:r>
      <w:hyperlink w:anchor="_Toc10066480" w:history="1">
        <w:r w:rsidRPr="00AD4C1A">
          <w:rPr>
            <w:rStyle w:val="Hypertextovodkaz"/>
            <w:noProof/>
          </w:rPr>
          <w:t>Obrázek 1 - popis obrázku</w:t>
        </w:r>
        <w:r>
          <w:rPr>
            <w:noProof/>
            <w:webHidden/>
          </w:rPr>
          <w:tab/>
        </w:r>
        <w:r>
          <w:rPr>
            <w:noProof/>
            <w:webHidden/>
          </w:rPr>
          <w:fldChar w:fldCharType="begin"/>
        </w:r>
        <w:r>
          <w:rPr>
            <w:noProof/>
            <w:webHidden/>
          </w:rPr>
          <w:instrText xml:space="preserve"> PAGEREF _Toc10066480 \h </w:instrText>
        </w:r>
        <w:r>
          <w:rPr>
            <w:noProof/>
            <w:webHidden/>
          </w:rPr>
        </w:r>
        <w:r>
          <w:rPr>
            <w:noProof/>
            <w:webHidden/>
          </w:rPr>
          <w:fldChar w:fldCharType="separate"/>
        </w:r>
        <w:r w:rsidR="008473CC">
          <w:rPr>
            <w:b/>
            <w:bCs/>
            <w:noProof/>
            <w:webHidden/>
          </w:rPr>
          <w:t>Chyba! Záložka není definována.</w:t>
        </w:r>
        <w:r>
          <w:rPr>
            <w:noProof/>
            <w:webHidden/>
          </w:rPr>
          <w:fldChar w:fldCharType="end"/>
        </w:r>
      </w:hyperlink>
    </w:p>
    <w:p w14:paraId="13BF479D" w14:textId="77777777" w:rsidR="00B360BA" w:rsidRPr="00690BAB" w:rsidRDefault="00B360BA" w:rsidP="00B360BA">
      <w:pPr>
        <w:rPr>
          <w:b/>
          <w:szCs w:val="18"/>
        </w:rPr>
      </w:pPr>
      <w:r>
        <w:rPr>
          <w:b/>
          <w:sz w:val="32"/>
        </w:rPr>
        <w:fldChar w:fldCharType="end"/>
      </w:r>
      <w:r w:rsidRPr="00690BAB">
        <w:rPr>
          <w:b/>
          <w:szCs w:val="18"/>
        </w:rPr>
        <w:t>Seznam tabulek</w:t>
      </w:r>
    </w:p>
    <w:p w14:paraId="2C2B1852" w14:textId="77777777" w:rsidR="00B360BA" w:rsidRDefault="00B360BA" w:rsidP="00B360BA">
      <w:pPr>
        <w:pStyle w:val="Seznamobrzk"/>
        <w:tabs>
          <w:tab w:val="right" w:leader="dot" w:pos="9062"/>
        </w:tabs>
        <w:rPr>
          <w:rFonts w:asciiTheme="minorHAnsi" w:eastAsiaTheme="minorEastAsia" w:hAnsiTheme="minorHAnsi" w:cstheme="minorBidi"/>
          <w:caps w:val="0"/>
          <w:noProof/>
          <w:sz w:val="22"/>
          <w:szCs w:val="22"/>
          <w:lang w:eastAsia="cs-CZ"/>
        </w:rPr>
      </w:pPr>
      <w:r>
        <w:rPr>
          <w:b/>
          <w:sz w:val="32"/>
        </w:rPr>
        <w:fldChar w:fldCharType="begin"/>
      </w:r>
      <w:r>
        <w:rPr>
          <w:b/>
          <w:sz w:val="32"/>
        </w:rPr>
        <w:instrText xml:space="preserve"> TOC \h \z \c "Tabulka" </w:instrText>
      </w:r>
      <w:r>
        <w:rPr>
          <w:b/>
          <w:sz w:val="32"/>
        </w:rPr>
        <w:fldChar w:fldCharType="separate"/>
      </w:r>
      <w:hyperlink w:anchor="_Toc10066481" w:history="1">
        <w:r w:rsidRPr="00D901A4">
          <w:rPr>
            <w:rStyle w:val="Hypertextovodkaz"/>
            <w:noProof/>
          </w:rPr>
          <w:t>Tabulka 1 – popis tabulky</w:t>
        </w:r>
        <w:r>
          <w:rPr>
            <w:noProof/>
            <w:webHidden/>
          </w:rPr>
          <w:tab/>
        </w:r>
        <w:r>
          <w:rPr>
            <w:noProof/>
            <w:webHidden/>
          </w:rPr>
          <w:fldChar w:fldCharType="begin"/>
        </w:r>
        <w:r>
          <w:rPr>
            <w:noProof/>
            <w:webHidden/>
          </w:rPr>
          <w:instrText xml:space="preserve"> PAGEREF _Toc10066481 \h </w:instrText>
        </w:r>
        <w:r>
          <w:rPr>
            <w:noProof/>
            <w:webHidden/>
          </w:rPr>
        </w:r>
        <w:r>
          <w:rPr>
            <w:noProof/>
            <w:webHidden/>
          </w:rPr>
          <w:fldChar w:fldCharType="separate"/>
        </w:r>
        <w:r w:rsidR="008473CC">
          <w:rPr>
            <w:noProof/>
            <w:webHidden/>
          </w:rPr>
          <w:t>6</w:t>
        </w:r>
        <w:r>
          <w:rPr>
            <w:noProof/>
            <w:webHidden/>
          </w:rPr>
          <w:fldChar w:fldCharType="end"/>
        </w:r>
      </w:hyperlink>
    </w:p>
    <w:p w14:paraId="0C50C3CE" w14:textId="77777777" w:rsidR="008D549F" w:rsidRDefault="00B360BA" w:rsidP="00B360BA">
      <w:r>
        <w:rPr>
          <w:b/>
          <w:sz w:val="32"/>
        </w:rPr>
        <w:fldChar w:fldCharType="end"/>
      </w:r>
      <w:r w:rsidR="008D549F">
        <w:br w:type="page"/>
      </w:r>
    </w:p>
    <w:p w14:paraId="11746A4A" w14:textId="77777777" w:rsidR="008D549F" w:rsidRDefault="00E8606E" w:rsidP="00DD44C7">
      <w:pPr>
        <w:pStyle w:val="Nadpis1"/>
        <w:numPr>
          <w:ilvl w:val="0"/>
          <w:numId w:val="0"/>
        </w:numPr>
        <w:ind w:left="357" w:hanging="357"/>
      </w:pPr>
      <w:bookmarkStart w:id="43" w:name="_Toc125914345"/>
      <w:r>
        <w:lastRenderedPageBreak/>
        <w:t>SEZNAM POUŽITÝCH ZKRATEK</w:t>
      </w:r>
      <w:bookmarkEnd w:id="43"/>
    </w:p>
    <w:p w14:paraId="3A1E520E" w14:textId="77777777" w:rsidR="00DF269C" w:rsidRDefault="00DF269C" w:rsidP="00DF269C">
      <w:pPr>
        <w:rPr>
          <w:szCs w:val="24"/>
        </w:rPr>
      </w:pPr>
      <w:r>
        <w:rPr>
          <w:szCs w:val="24"/>
        </w:rPr>
        <w:t xml:space="preserve">HR – </w:t>
      </w:r>
      <w:proofErr w:type="spellStart"/>
      <w:r>
        <w:rPr>
          <w:szCs w:val="24"/>
        </w:rPr>
        <w:t>Human</w:t>
      </w:r>
      <w:proofErr w:type="spellEnd"/>
      <w:r>
        <w:rPr>
          <w:szCs w:val="24"/>
        </w:rPr>
        <w:t xml:space="preserve"> </w:t>
      </w:r>
      <w:proofErr w:type="spellStart"/>
      <w:r>
        <w:rPr>
          <w:szCs w:val="24"/>
        </w:rPr>
        <w:t>Resource</w:t>
      </w:r>
      <w:proofErr w:type="spellEnd"/>
    </w:p>
    <w:p w14:paraId="383EAD44" w14:textId="77777777" w:rsidR="00DF269C" w:rsidRDefault="00DF269C" w:rsidP="00DF269C">
      <w:pPr>
        <w:rPr>
          <w:szCs w:val="24"/>
        </w:rPr>
      </w:pPr>
      <w:r>
        <w:rPr>
          <w:szCs w:val="24"/>
        </w:rPr>
        <w:t>IT – Informační technologie</w:t>
      </w:r>
    </w:p>
    <w:p w14:paraId="5789DCCC" w14:textId="77777777" w:rsidR="008D549F" w:rsidRPr="000E42B7" w:rsidRDefault="00375E32" w:rsidP="008D549F">
      <w:pPr>
        <w:rPr>
          <w:color w:val="FF0000"/>
          <w:szCs w:val="24"/>
        </w:rPr>
      </w:pPr>
      <w:r>
        <w:rPr>
          <w:b/>
          <w:bCs/>
          <w:color w:val="FF0000"/>
          <w:szCs w:val="24"/>
        </w:rPr>
        <w:t xml:space="preserve">** </w:t>
      </w:r>
      <w:r w:rsidR="005E455C" w:rsidRPr="000E42B7">
        <w:rPr>
          <w:b/>
          <w:bCs/>
          <w:color w:val="FF0000"/>
          <w:szCs w:val="24"/>
        </w:rPr>
        <w:t xml:space="preserve">SEZNAM ZKRATEK </w:t>
      </w:r>
      <w:r w:rsidR="005E455C" w:rsidRPr="000E42B7">
        <w:rPr>
          <w:color w:val="FF0000"/>
          <w:szCs w:val="24"/>
        </w:rPr>
        <w:t>je nepovinná část bakalářské i závěrečné práce, která se uvádí pouze v případě většího množství zkratek v textu práce</w:t>
      </w:r>
      <w:r w:rsidR="00DF269C">
        <w:rPr>
          <w:color w:val="FF0000"/>
          <w:szCs w:val="24"/>
        </w:rPr>
        <w:t xml:space="preserve"> – viz příklad s HR a IT. </w:t>
      </w:r>
    </w:p>
    <w:p w14:paraId="5EE868CE" w14:textId="77777777" w:rsidR="005E455C" w:rsidRPr="005E455C" w:rsidRDefault="005E455C" w:rsidP="008D549F">
      <w:pPr>
        <w:rPr>
          <w:szCs w:val="24"/>
        </w:rPr>
      </w:pPr>
    </w:p>
    <w:p w14:paraId="150999DB" w14:textId="77777777" w:rsidR="001B19DD" w:rsidRDefault="001B19DD">
      <w:r>
        <w:br w:type="page"/>
      </w:r>
    </w:p>
    <w:p w14:paraId="2C601311" w14:textId="77777777" w:rsidR="00E514B5" w:rsidRDefault="00E514B5" w:rsidP="00DD44C7">
      <w:pPr>
        <w:pStyle w:val="Nadpis1"/>
        <w:numPr>
          <w:ilvl w:val="0"/>
          <w:numId w:val="0"/>
        </w:numPr>
        <w:ind w:left="357" w:hanging="357"/>
        <w:sectPr w:rsidR="00E514B5" w:rsidSect="00DD44C7">
          <w:footerReference w:type="default" r:id="rId20"/>
          <w:pgSz w:w="11906" w:h="16838"/>
          <w:pgMar w:top="1701" w:right="1701" w:bottom="1701" w:left="1985" w:header="709" w:footer="709" w:gutter="0"/>
          <w:cols w:space="708"/>
          <w:docGrid w:linePitch="360"/>
        </w:sectPr>
      </w:pPr>
    </w:p>
    <w:p w14:paraId="7CC848F7" w14:textId="77777777" w:rsidR="001B19DD" w:rsidRDefault="00E8606E" w:rsidP="00DD44C7">
      <w:pPr>
        <w:pStyle w:val="Nadpis1"/>
        <w:numPr>
          <w:ilvl w:val="0"/>
          <w:numId w:val="0"/>
        </w:numPr>
        <w:ind w:left="357" w:hanging="357"/>
      </w:pPr>
      <w:bookmarkStart w:id="44" w:name="_Toc125914346"/>
      <w:r>
        <w:lastRenderedPageBreak/>
        <w:t>SEZNAM PŘÍLOH</w:t>
      </w:r>
      <w:bookmarkEnd w:id="44"/>
    </w:p>
    <w:p w14:paraId="2AA42B1C" w14:textId="77777777" w:rsidR="001B19DD" w:rsidRPr="000E42B7" w:rsidRDefault="00375E32" w:rsidP="005E455C">
      <w:pPr>
        <w:rPr>
          <w:color w:val="FF0000"/>
          <w:szCs w:val="24"/>
        </w:rPr>
      </w:pPr>
      <w:r>
        <w:rPr>
          <w:b/>
          <w:bCs/>
          <w:color w:val="FF0000"/>
          <w:szCs w:val="24"/>
        </w:rPr>
        <w:t xml:space="preserve">** </w:t>
      </w:r>
      <w:r w:rsidR="005E455C" w:rsidRPr="000E42B7">
        <w:rPr>
          <w:b/>
          <w:bCs/>
          <w:color w:val="FF0000"/>
          <w:szCs w:val="24"/>
        </w:rPr>
        <w:t xml:space="preserve">SEZNAM PŘÍLOH </w:t>
      </w:r>
      <w:r w:rsidR="005E455C" w:rsidRPr="000E42B7">
        <w:rPr>
          <w:color w:val="FF0000"/>
          <w:szCs w:val="24"/>
        </w:rPr>
        <w:t>se uvádí jmenovitě, doporučuje se také označit jednotlivé přílohy číslem a opatřit vlastním názvem (Např.: Příloha č. 1: Ukázka formuláře dotazníku).</w:t>
      </w:r>
    </w:p>
    <w:p w14:paraId="7716A2EA" w14:textId="77777777" w:rsidR="005E455C" w:rsidRPr="000E42B7" w:rsidRDefault="00375E32" w:rsidP="005E455C">
      <w:pPr>
        <w:rPr>
          <w:rFonts w:cs="Arial"/>
          <w:color w:val="FF0000"/>
          <w:szCs w:val="24"/>
        </w:rPr>
      </w:pPr>
      <w:r>
        <w:rPr>
          <w:rFonts w:cs="Arial"/>
          <w:b/>
          <w:color w:val="FF0000"/>
          <w:szCs w:val="24"/>
        </w:rPr>
        <w:t xml:space="preserve">** </w:t>
      </w:r>
      <w:r w:rsidR="005E455C" w:rsidRPr="000E42B7">
        <w:rPr>
          <w:rFonts w:cs="Arial"/>
          <w:b/>
          <w:color w:val="FF0000"/>
          <w:szCs w:val="24"/>
        </w:rPr>
        <w:t>PŘÍLOHY</w:t>
      </w:r>
      <w:r w:rsidR="005E455C" w:rsidRPr="000E42B7">
        <w:rPr>
          <w:rFonts w:cs="Arial"/>
          <w:color w:val="FF0000"/>
          <w:szCs w:val="24"/>
        </w:rPr>
        <w:t xml:space="preserve"> mohou být ukázky vyplněných dotazníků, pomocné tabulky, různé obrazové materiály, fotografie apod. Přílohy jsou svázány s bakalářskou i závěrečnou prací a neuvádí se u nich strana. Pokud to jejich rozsah nedovolí, mohou tvořit volně připojený samostatný svazek (tzv. dodatek bakalářské nebo závěrečné práce, který se odevzdává v jednom exempláři) nebo být umístěny v tzv. zásobníku. Zásobník se upevňuje k deskám na konci práce (např. pouzdro na CD-ROM). </w:t>
      </w:r>
    </w:p>
    <w:p w14:paraId="3A74F1BB" w14:textId="77777777" w:rsidR="005E455C" w:rsidRDefault="005E455C" w:rsidP="005E455C">
      <w:pPr>
        <w:rPr>
          <w:rFonts w:cs="Arial"/>
          <w:color w:val="FF0000"/>
          <w:szCs w:val="24"/>
        </w:rPr>
      </w:pPr>
      <w:r w:rsidRPr="000E42B7">
        <w:rPr>
          <w:rFonts w:cs="Arial"/>
          <w:color w:val="FF0000"/>
          <w:szCs w:val="24"/>
        </w:rPr>
        <w:t xml:space="preserve">Student </w:t>
      </w:r>
      <w:r w:rsidRPr="000E42B7">
        <w:rPr>
          <w:rFonts w:cs="Arial"/>
          <w:b/>
          <w:bCs/>
          <w:i/>
          <w:iCs/>
          <w:color w:val="FF0000"/>
          <w:szCs w:val="24"/>
        </w:rPr>
        <w:t xml:space="preserve">na přílohy upozorňuje v úvodu své práce </w:t>
      </w:r>
      <w:r w:rsidRPr="000E42B7">
        <w:rPr>
          <w:rFonts w:cs="Arial"/>
          <w:color w:val="FF0000"/>
          <w:szCs w:val="24"/>
        </w:rPr>
        <w:t xml:space="preserve">(zejména tehdy, nejsou-li pevnou součástí práce). </w:t>
      </w:r>
      <w:r w:rsidRPr="000E42B7">
        <w:rPr>
          <w:rFonts w:cs="Arial"/>
          <w:b/>
          <w:bCs/>
          <w:i/>
          <w:iCs/>
          <w:color w:val="FF0000"/>
          <w:szCs w:val="24"/>
        </w:rPr>
        <w:t xml:space="preserve">Dodatek </w:t>
      </w:r>
      <w:r w:rsidRPr="000E42B7">
        <w:rPr>
          <w:rFonts w:cs="Arial"/>
          <w:color w:val="FF0000"/>
          <w:szCs w:val="24"/>
        </w:rPr>
        <w:t xml:space="preserve">se užívá jen tehdy, je-li součástí práce i </w:t>
      </w:r>
      <w:r w:rsidRPr="000E42B7">
        <w:rPr>
          <w:rFonts w:cs="Arial"/>
          <w:b/>
          <w:bCs/>
          <w:i/>
          <w:iCs/>
          <w:color w:val="FF0000"/>
          <w:szCs w:val="24"/>
        </w:rPr>
        <w:t>dokladový materiál</w:t>
      </w:r>
      <w:r w:rsidRPr="000E42B7">
        <w:rPr>
          <w:rFonts w:cs="Arial"/>
          <w:color w:val="FF0000"/>
          <w:szCs w:val="24"/>
        </w:rPr>
        <w:t>, např. školní trojrozměrná pomůcka, herbářová položka, sbírky materiálů apod. Dokladový materiál je nutné čitelně označit (jméno autora, název práce, název dokladového materiálu) a opatřit takovým obalem, který by ho při manipulaci uchránil před poškozením či ztrátou nedostatečně upevněných částí.</w:t>
      </w:r>
    </w:p>
    <w:p w14:paraId="336A5D30" w14:textId="77777777" w:rsidR="00B360BA" w:rsidRDefault="00B360BA" w:rsidP="005E455C">
      <w:pPr>
        <w:rPr>
          <w:rFonts w:cs="Arial"/>
          <w:color w:val="FF0000"/>
          <w:szCs w:val="24"/>
        </w:rPr>
      </w:pPr>
    </w:p>
    <w:p w14:paraId="1285D481" w14:textId="77777777" w:rsidR="00B360BA" w:rsidRDefault="00B360BA" w:rsidP="005E455C">
      <w:pPr>
        <w:rPr>
          <w:rFonts w:cs="Arial"/>
          <w:color w:val="FF0000"/>
          <w:szCs w:val="24"/>
        </w:rPr>
      </w:pPr>
    </w:p>
    <w:p w14:paraId="33361914" w14:textId="77777777" w:rsidR="00B360BA" w:rsidRPr="000E42B7" w:rsidRDefault="00B360BA" w:rsidP="005E455C">
      <w:pPr>
        <w:rPr>
          <w:rFonts w:cs="Arial"/>
          <w:color w:val="FF0000"/>
          <w:szCs w:val="24"/>
        </w:rPr>
      </w:pPr>
    </w:p>
    <w:sectPr w:rsidR="00B360BA" w:rsidRPr="000E42B7" w:rsidSect="00DD44C7">
      <w:footerReference w:type="default" r:id="rId21"/>
      <w:pgSz w:w="11906" w:h="16838"/>
      <w:pgMar w:top="1701" w:right="1701" w:bottom="1701" w:left="1985"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Bulušková Kamila" w:date="2023-01-29T20:01:00Z" w:initials="BK">
    <w:p w14:paraId="443436ED" w14:textId="77777777" w:rsidR="00377142" w:rsidRDefault="00377142" w:rsidP="004E05F3">
      <w:pPr>
        <w:pStyle w:val="Textkomente"/>
        <w:jc w:val="left"/>
      </w:pPr>
      <w:r>
        <w:rPr>
          <w:rStyle w:val="Odkaznakoment"/>
        </w:rPr>
        <w:annotationRef/>
      </w:r>
      <w:r>
        <w:t>Nepoznamenala jsem si stránku, publikaci mám znovu zamluvenou v knihovně a čekám na splnění rezervace</w:t>
      </w:r>
    </w:p>
  </w:comment>
  <w:comment w:id="13" w:author="Bulušková Kamila" w:date="2023-01-29T20:02:00Z" w:initials="BK">
    <w:p w14:paraId="3468FB44" w14:textId="77777777" w:rsidR="004975EB" w:rsidRDefault="004975EB" w:rsidP="00A055F2">
      <w:pPr>
        <w:pStyle w:val="Textkomente"/>
        <w:jc w:val="left"/>
      </w:pPr>
      <w:r>
        <w:rPr>
          <w:rStyle w:val="Odkaznakoment"/>
        </w:rPr>
        <w:annotationRef/>
      </w:r>
      <w:r>
        <w:t>Nepoznamenala jsem si stránku, půjčím si znovu 😊</w:t>
      </w:r>
    </w:p>
  </w:comment>
  <w:comment w:id="17" w:author="Bulušková Kamila" w:date="2023-01-26T10:04:00Z" w:initials="BK">
    <w:p w14:paraId="60FF1F80" w14:textId="17C009E8" w:rsidR="007A65BD" w:rsidRDefault="007A65BD" w:rsidP="00BE2769">
      <w:pPr>
        <w:pStyle w:val="Textkomente"/>
        <w:jc w:val="left"/>
      </w:pPr>
      <w:r>
        <w:rPr>
          <w:rStyle w:val="Odkaznakoment"/>
        </w:rPr>
        <w:annotationRef/>
      </w:r>
      <w:r>
        <w:t>Úvést zákony do zdrojů?</w:t>
      </w:r>
    </w:p>
  </w:comment>
  <w:comment w:id="24" w:author="Bulušková Kamila" w:date="2023-01-27T10:21:00Z" w:initials="BK">
    <w:p w14:paraId="5F0BACFE" w14:textId="77777777" w:rsidR="008941ED" w:rsidRDefault="008941ED" w:rsidP="00364007">
      <w:pPr>
        <w:pStyle w:val="Textkomente"/>
        <w:jc w:val="left"/>
      </w:pPr>
      <w:r>
        <w:rPr>
          <w:rStyle w:val="Odkaznakoment"/>
        </w:rPr>
        <w:annotationRef/>
      </w:r>
      <w:r>
        <w:t>Vládní strategie - jak správně citovat?</w:t>
      </w:r>
    </w:p>
  </w:comment>
  <w:comment w:id="26" w:author="Bulušková Kamila" w:date="2023-01-27T11:06:00Z" w:initials="BK">
    <w:p w14:paraId="2C143E79" w14:textId="77777777" w:rsidR="00C5399E" w:rsidRDefault="00C5399E" w:rsidP="008F3168">
      <w:pPr>
        <w:pStyle w:val="Textkomente"/>
        <w:jc w:val="left"/>
      </w:pPr>
      <w:r>
        <w:rPr>
          <w:rStyle w:val="Odkaznakoment"/>
        </w:rPr>
        <w:annotationRef/>
      </w:r>
      <w:r>
        <w:t>Citovat takto?</w:t>
      </w:r>
    </w:p>
  </w:comment>
  <w:comment w:id="28" w:author="Bulušková Kamila" w:date="2023-01-27T13:53:00Z" w:initials="BK">
    <w:p w14:paraId="099D68DC" w14:textId="77777777" w:rsidR="001C1346" w:rsidRDefault="001C1346" w:rsidP="00472286">
      <w:pPr>
        <w:pStyle w:val="Textkomente"/>
        <w:jc w:val="left"/>
      </w:pPr>
      <w:r>
        <w:rPr>
          <w:rStyle w:val="Odkaznakoment"/>
        </w:rPr>
        <w:annotationRef/>
      </w:r>
      <w:r>
        <w:t>Nepoznamenala jsem si stránku a nyní čekám až si knihu budu moci znovu půjčit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3436ED" w15:done="0"/>
  <w15:commentEx w15:paraId="3468FB44" w15:done="0"/>
  <w15:commentEx w15:paraId="60FF1F80" w15:done="0"/>
  <w15:commentEx w15:paraId="5F0BACFE" w15:done="0"/>
  <w15:commentEx w15:paraId="2C143E79" w15:done="0"/>
  <w15:commentEx w15:paraId="099D68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14F1A" w16cex:dateUtc="2023-01-29T19:01:00Z"/>
  <w16cex:commentExtensible w16cex:durableId="27814F56" w16cex:dateUtc="2023-01-29T19:02:00Z"/>
  <w16cex:commentExtensible w16cex:durableId="277CCE98" w16cex:dateUtc="2023-01-26T09:04:00Z"/>
  <w16cex:commentExtensible w16cex:durableId="277E242B" w16cex:dateUtc="2023-01-27T09:21:00Z"/>
  <w16cex:commentExtensible w16cex:durableId="277E2EAC" w16cex:dateUtc="2023-01-27T10:06:00Z"/>
  <w16cex:commentExtensible w16cex:durableId="277E55E8" w16cex:dateUtc="2023-01-27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3436ED" w16cid:durableId="27814F1A"/>
  <w16cid:commentId w16cid:paraId="3468FB44" w16cid:durableId="27814F56"/>
  <w16cid:commentId w16cid:paraId="60FF1F80" w16cid:durableId="277CCE98"/>
  <w16cid:commentId w16cid:paraId="5F0BACFE" w16cid:durableId="277E242B"/>
  <w16cid:commentId w16cid:paraId="2C143E79" w16cid:durableId="277E2EAC"/>
  <w16cid:commentId w16cid:paraId="099D68DC" w16cid:durableId="277E55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3371F" w14:textId="77777777" w:rsidR="00130963" w:rsidRDefault="00130963" w:rsidP="00C5438C">
      <w:pPr>
        <w:spacing w:after="0" w:line="240" w:lineRule="auto"/>
      </w:pPr>
      <w:r>
        <w:separator/>
      </w:r>
    </w:p>
  </w:endnote>
  <w:endnote w:type="continuationSeparator" w:id="0">
    <w:p w14:paraId="0609C3A2" w14:textId="77777777" w:rsidR="00130963" w:rsidRDefault="00130963" w:rsidP="00C54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3764D" w14:textId="77777777" w:rsidR="00F57BB4" w:rsidRDefault="00F57BB4" w:rsidP="00F57BB4">
    <w:pPr>
      <w:pStyle w:val="Zpat"/>
      <w:rPr>
        <w:color w:val="BFBFBF" w:themeColor="background1" w:themeShade="BF"/>
      </w:rPr>
    </w:pPr>
    <w:r>
      <w:rPr>
        <w:color w:val="BFBFBF" w:themeColor="background1" w:themeShade="BF"/>
      </w:rPr>
      <w:fldChar w:fldCharType="begin"/>
    </w:r>
    <w:r>
      <w:rPr>
        <w:color w:val="BFBFBF" w:themeColor="background1" w:themeShade="BF"/>
      </w:rPr>
      <w:instrText xml:space="preserve"> TITLE   \* MERGEFORMAT </w:instrText>
    </w:r>
    <w:r>
      <w:rPr>
        <w:color w:val="BFBFBF" w:themeColor="background1" w:themeShade="BF"/>
      </w:rPr>
      <w:fldChar w:fldCharType="separate"/>
    </w:r>
    <w:r w:rsidR="008473CC">
      <w:rPr>
        <w:color w:val="BFBFBF" w:themeColor="background1" w:themeShade="BF"/>
      </w:rPr>
      <w:t>NAZEV PRACE uvádí se do vlastností dokumentu</w:t>
    </w:r>
    <w:r>
      <w:rPr>
        <w:color w:val="BFBFBF" w:themeColor="background1" w:themeShade="BF"/>
      </w:rPr>
      <w:fldChar w:fldCharType="end"/>
    </w:r>
  </w:p>
  <w:p w14:paraId="204E154E" w14:textId="77777777" w:rsidR="00F57BB4" w:rsidRDefault="00F57BB4" w:rsidP="00F57BB4">
    <w:pPr>
      <w:pStyle w:val="Zpat"/>
    </w:pPr>
    <w:r>
      <w:rPr>
        <w:color w:val="BFBFBF" w:themeColor="background1" w:themeShade="BF"/>
      </w:rPr>
      <w:t xml:space="preserve">Bakalářská práce, autor: </w:t>
    </w:r>
    <w:r>
      <w:rPr>
        <w:color w:val="BFBFBF" w:themeColor="background1" w:themeShade="BF"/>
      </w:rPr>
      <w:fldChar w:fldCharType="begin"/>
    </w:r>
    <w:r>
      <w:rPr>
        <w:color w:val="BFBFBF" w:themeColor="background1" w:themeShade="BF"/>
      </w:rPr>
      <w:instrText xml:space="preserve"> AUTHOR   \* MERGEFORMAT </w:instrText>
    </w:r>
    <w:r>
      <w:rPr>
        <w:color w:val="BFBFBF" w:themeColor="background1" w:themeShade="BF"/>
      </w:rPr>
      <w:fldChar w:fldCharType="separate"/>
    </w:r>
    <w:r w:rsidR="008473CC">
      <w:rPr>
        <w:noProof/>
        <w:color w:val="BFBFBF" w:themeColor="background1" w:themeShade="BF"/>
      </w:rPr>
      <w:t>Tomšíková Kateřina</w:t>
    </w:r>
    <w:r>
      <w:rPr>
        <w:color w:val="BFBFBF" w:themeColor="background1" w:themeShade="BF"/>
      </w:rPr>
      <w:fldChar w:fldCharType="end"/>
    </w: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16</w:t>
    </w:r>
    <w:r w:rsidRPr="00B01689">
      <w:rP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B1622" w14:textId="77777777" w:rsidR="00F57BB4" w:rsidRPr="009A09C6" w:rsidRDefault="00F57BB4" w:rsidP="009A09C6">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E033" w14:textId="77777777" w:rsidR="00E514B5" w:rsidRPr="00E514B5" w:rsidRDefault="00E514B5" w:rsidP="00E514B5">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CA9C1" w14:textId="77777777" w:rsidR="00E514B5" w:rsidRDefault="00E514B5" w:rsidP="00E514B5">
    <w:pPr>
      <w:pStyle w:val="Zpat"/>
    </w:pPr>
    <w:r w:rsidRPr="00B01689">
      <w:rPr>
        <w:color w:val="BFBFBF" w:themeColor="background1" w:themeShade="BF"/>
      </w:rPr>
      <w:tab/>
    </w:r>
    <w:r w:rsidRPr="00B01689">
      <w:rPr>
        <w:color w:val="BFBFBF" w:themeColor="background1" w:themeShade="BF"/>
      </w:rPr>
      <w:tab/>
      <w:t>stran</w:t>
    </w:r>
    <w:r w:rsidR="00D5268C">
      <w:rPr>
        <w:color w:val="BFBFBF" w:themeColor="background1" w:themeShade="BF"/>
      </w:rPr>
      <w:t>a</w:t>
    </w:r>
    <w:r w:rsidRPr="00B01689">
      <w:rPr>
        <w:color w:val="BFBFBF" w:themeColor="background1" w:themeShade="BF"/>
      </w:rPr>
      <w:t xml:space="preserve">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18</w:t>
    </w:r>
    <w:r w:rsidRPr="00B01689">
      <w:rPr>
        <w:color w:val="BFBFBF" w:themeColor="background1" w:themeShade="B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57A4" w14:textId="77777777" w:rsidR="00E514B5" w:rsidRDefault="00E514B5" w:rsidP="00E514B5">
    <w:pPr>
      <w:pStyle w:val="Zpat"/>
    </w:pP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18</w:t>
    </w:r>
    <w:r w:rsidRPr="00B01689">
      <w:rPr>
        <w:color w:val="BFBFBF" w:themeColor="background1" w:themeShade="B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663D" w14:textId="77777777" w:rsidR="00DD44C7" w:rsidRPr="00DD44C7" w:rsidRDefault="00DD44C7" w:rsidP="00DD44C7">
    <w:pPr>
      <w:pStyle w:val="Zpa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185B9" w14:textId="77777777" w:rsidR="00E514B5" w:rsidRDefault="00E514B5" w:rsidP="00E514B5">
    <w:pPr>
      <w:pStyle w:val="Zpat"/>
    </w:pP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13</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18</w:t>
    </w:r>
    <w:r w:rsidRPr="00B01689">
      <w:rPr>
        <w:color w:val="BFBFBF" w:themeColor="background1" w:themeShade="BF"/>
      </w:rPr>
      <w:fldChar w:fldCharType="end"/>
    </w:r>
  </w:p>
  <w:p w14:paraId="48440936" w14:textId="77777777" w:rsidR="00E514B5" w:rsidRPr="00DD44C7" w:rsidRDefault="00E514B5" w:rsidP="00DD44C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245BB" w14:textId="77777777" w:rsidR="00130963" w:rsidRDefault="00130963" w:rsidP="00C5438C">
      <w:pPr>
        <w:spacing w:after="0" w:line="240" w:lineRule="auto"/>
      </w:pPr>
      <w:r>
        <w:separator/>
      </w:r>
    </w:p>
  </w:footnote>
  <w:footnote w:type="continuationSeparator" w:id="0">
    <w:p w14:paraId="6F9108D0" w14:textId="77777777" w:rsidR="00130963" w:rsidRDefault="00130963" w:rsidP="00C543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42E30"/>
    <w:multiLevelType w:val="hybridMultilevel"/>
    <w:tmpl w:val="47564442"/>
    <w:lvl w:ilvl="0" w:tplc="04050001">
      <w:start w:val="1"/>
      <w:numFmt w:val="bullet"/>
      <w:lvlText w:val=""/>
      <w:lvlJc w:val="left"/>
      <w:pPr>
        <w:ind w:left="1430" w:hanging="360"/>
      </w:pPr>
      <w:rPr>
        <w:rFonts w:ascii="Symbol" w:hAnsi="Symbol" w:hint="default"/>
      </w:rPr>
    </w:lvl>
    <w:lvl w:ilvl="1" w:tplc="04050003" w:tentative="1">
      <w:start w:val="1"/>
      <w:numFmt w:val="bullet"/>
      <w:lvlText w:val="o"/>
      <w:lvlJc w:val="left"/>
      <w:pPr>
        <w:ind w:left="2150" w:hanging="360"/>
      </w:pPr>
      <w:rPr>
        <w:rFonts w:ascii="Courier New" w:hAnsi="Courier New" w:cs="Courier New" w:hint="default"/>
      </w:rPr>
    </w:lvl>
    <w:lvl w:ilvl="2" w:tplc="04050005" w:tentative="1">
      <w:start w:val="1"/>
      <w:numFmt w:val="bullet"/>
      <w:lvlText w:val=""/>
      <w:lvlJc w:val="left"/>
      <w:pPr>
        <w:ind w:left="2870" w:hanging="360"/>
      </w:pPr>
      <w:rPr>
        <w:rFonts w:ascii="Wingdings" w:hAnsi="Wingdings" w:hint="default"/>
      </w:rPr>
    </w:lvl>
    <w:lvl w:ilvl="3" w:tplc="04050001" w:tentative="1">
      <w:start w:val="1"/>
      <w:numFmt w:val="bullet"/>
      <w:lvlText w:val=""/>
      <w:lvlJc w:val="left"/>
      <w:pPr>
        <w:ind w:left="3590" w:hanging="360"/>
      </w:pPr>
      <w:rPr>
        <w:rFonts w:ascii="Symbol" w:hAnsi="Symbol" w:hint="default"/>
      </w:rPr>
    </w:lvl>
    <w:lvl w:ilvl="4" w:tplc="04050003" w:tentative="1">
      <w:start w:val="1"/>
      <w:numFmt w:val="bullet"/>
      <w:lvlText w:val="o"/>
      <w:lvlJc w:val="left"/>
      <w:pPr>
        <w:ind w:left="4310" w:hanging="360"/>
      </w:pPr>
      <w:rPr>
        <w:rFonts w:ascii="Courier New" w:hAnsi="Courier New" w:cs="Courier New" w:hint="default"/>
      </w:rPr>
    </w:lvl>
    <w:lvl w:ilvl="5" w:tplc="04050005" w:tentative="1">
      <w:start w:val="1"/>
      <w:numFmt w:val="bullet"/>
      <w:lvlText w:val=""/>
      <w:lvlJc w:val="left"/>
      <w:pPr>
        <w:ind w:left="5030" w:hanging="360"/>
      </w:pPr>
      <w:rPr>
        <w:rFonts w:ascii="Wingdings" w:hAnsi="Wingdings" w:hint="default"/>
      </w:rPr>
    </w:lvl>
    <w:lvl w:ilvl="6" w:tplc="04050001" w:tentative="1">
      <w:start w:val="1"/>
      <w:numFmt w:val="bullet"/>
      <w:lvlText w:val=""/>
      <w:lvlJc w:val="left"/>
      <w:pPr>
        <w:ind w:left="5750" w:hanging="360"/>
      </w:pPr>
      <w:rPr>
        <w:rFonts w:ascii="Symbol" w:hAnsi="Symbol" w:hint="default"/>
      </w:rPr>
    </w:lvl>
    <w:lvl w:ilvl="7" w:tplc="04050003" w:tentative="1">
      <w:start w:val="1"/>
      <w:numFmt w:val="bullet"/>
      <w:lvlText w:val="o"/>
      <w:lvlJc w:val="left"/>
      <w:pPr>
        <w:ind w:left="6470" w:hanging="360"/>
      </w:pPr>
      <w:rPr>
        <w:rFonts w:ascii="Courier New" w:hAnsi="Courier New" w:cs="Courier New" w:hint="default"/>
      </w:rPr>
    </w:lvl>
    <w:lvl w:ilvl="8" w:tplc="04050005" w:tentative="1">
      <w:start w:val="1"/>
      <w:numFmt w:val="bullet"/>
      <w:lvlText w:val=""/>
      <w:lvlJc w:val="left"/>
      <w:pPr>
        <w:ind w:left="7190" w:hanging="360"/>
      </w:pPr>
      <w:rPr>
        <w:rFonts w:ascii="Wingdings" w:hAnsi="Wingdings" w:hint="default"/>
      </w:rPr>
    </w:lvl>
  </w:abstractNum>
  <w:abstractNum w:abstractNumId="1" w15:restartNumberingAfterBreak="0">
    <w:nsid w:val="1DE34B63"/>
    <w:multiLevelType w:val="hybridMultilevel"/>
    <w:tmpl w:val="99D04B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AC4563D"/>
    <w:multiLevelType w:val="hybridMultilevel"/>
    <w:tmpl w:val="E94227D2"/>
    <w:lvl w:ilvl="0" w:tplc="040A375A">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1FD0354"/>
    <w:multiLevelType w:val="multilevel"/>
    <w:tmpl w:val="BE6CB3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627602"/>
    <w:multiLevelType w:val="hybridMultilevel"/>
    <w:tmpl w:val="E0662786"/>
    <w:lvl w:ilvl="0" w:tplc="A8B82CD8">
      <w:start w:val="1"/>
      <w:numFmt w:val="decimal"/>
      <w:lvlText w:val="%1."/>
      <w:lvlJc w:val="left"/>
      <w:pPr>
        <w:ind w:left="720" w:hanging="360"/>
      </w:pPr>
      <w:rPr>
        <w:rFonts w:ascii="Times New Roman" w:eastAsiaTheme="minorHAnsi" w:hAnsi="Times New Roman" w:cstheme="minorBidi"/>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26E26F0"/>
    <w:multiLevelType w:val="multilevel"/>
    <w:tmpl w:val="6D0E3B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6" w15:restartNumberingAfterBreak="0">
    <w:nsid w:val="427073E9"/>
    <w:multiLevelType w:val="multilevel"/>
    <w:tmpl w:val="BCF6C2AA"/>
    <w:lvl w:ilvl="0">
      <w:start w:val="1"/>
      <w:numFmt w:val="decimal"/>
      <w:pStyle w:val="Nadpis1"/>
      <w:lvlText w:val="%1"/>
      <w:lvlJc w:val="left"/>
      <w:pPr>
        <w:ind w:left="357" w:hanging="357"/>
      </w:pPr>
      <w:rPr>
        <w:rFonts w:hint="default"/>
      </w:rPr>
    </w:lvl>
    <w:lvl w:ilvl="1">
      <w:start w:val="1"/>
      <w:numFmt w:val="decimal"/>
      <w:pStyle w:val="Nadpis2"/>
      <w:lvlText w:val="%1.%2"/>
      <w:lvlJc w:val="left"/>
      <w:pPr>
        <w:ind w:left="714" w:hanging="357"/>
      </w:pPr>
      <w:rPr>
        <w:rFonts w:hint="default"/>
      </w:rPr>
    </w:lvl>
    <w:lvl w:ilvl="2">
      <w:start w:val="1"/>
      <w:numFmt w:val="decimal"/>
      <w:pStyle w:val="Nadpis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 w15:restartNumberingAfterBreak="0">
    <w:nsid w:val="65B4709E"/>
    <w:multiLevelType w:val="hybridMultilevel"/>
    <w:tmpl w:val="6FAC82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AFD1E06"/>
    <w:multiLevelType w:val="hybridMultilevel"/>
    <w:tmpl w:val="D3FC0710"/>
    <w:lvl w:ilvl="0" w:tplc="E48EE2A0">
      <w:start w:val="1"/>
      <w:numFmt w:val="decimal"/>
      <w:lvlText w:val="%1"/>
      <w:lvlJc w:val="left"/>
      <w:pPr>
        <w:ind w:left="644" w:hanging="360"/>
      </w:pPr>
      <w:rPr>
        <w:rFonts w:hint="default"/>
      </w:rPr>
    </w:lvl>
    <w:lvl w:ilvl="1" w:tplc="04050019">
      <w:start w:val="1"/>
      <w:numFmt w:val="lowerLetter"/>
      <w:lvlText w:val="%2."/>
      <w:lvlJc w:val="left"/>
      <w:pPr>
        <w:ind w:left="1871" w:hanging="360"/>
      </w:pPr>
    </w:lvl>
    <w:lvl w:ilvl="2" w:tplc="0405001B" w:tentative="1">
      <w:start w:val="1"/>
      <w:numFmt w:val="lowerRoman"/>
      <w:lvlText w:val="%3."/>
      <w:lvlJc w:val="right"/>
      <w:pPr>
        <w:ind w:left="2591" w:hanging="180"/>
      </w:pPr>
    </w:lvl>
    <w:lvl w:ilvl="3" w:tplc="0405000F" w:tentative="1">
      <w:start w:val="1"/>
      <w:numFmt w:val="decimal"/>
      <w:lvlText w:val="%4."/>
      <w:lvlJc w:val="left"/>
      <w:pPr>
        <w:ind w:left="3311" w:hanging="360"/>
      </w:pPr>
    </w:lvl>
    <w:lvl w:ilvl="4" w:tplc="04050019" w:tentative="1">
      <w:start w:val="1"/>
      <w:numFmt w:val="lowerLetter"/>
      <w:lvlText w:val="%5."/>
      <w:lvlJc w:val="left"/>
      <w:pPr>
        <w:ind w:left="4031" w:hanging="360"/>
      </w:pPr>
    </w:lvl>
    <w:lvl w:ilvl="5" w:tplc="0405001B" w:tentative="1">
      <w:start w:val="1"/>
      <w:numFmt w:val="lowerRoman"/>
      <w:lvlText w:val="%6."/>
      <w:lvlJc w:val="right"/>
      <w:pPr>
        <w:ind w:left="4751" w:hanging="180"/>
      </w:pPr>
    </w:lvl>
    <w:lvl w:ilvl="6" w:tplc="0405000F" w:tentative="1">
      <w:start w:val="1"/>
      <w:numFmt w:val="decimal"/>
      <w:lvlText w:val="%7."/>
      <w:lvlJc w:val="left"/>
      <w:pPr>
        <w:ind w:left="5471" w:hanging="360"/>
      </w:pPr>
    </w:lvl>
    <w:lvl w:ilvl="7" w:tplc="04050019" w:tentative="1">
      <w:start w:val="1"/>
      <w:numFmt w:val="lowerLetter"/>
      <w:lvlText w:val="%8."/>
      <w:lvlJc w:val="left"/>
      <w:pPr>
        <w:ind w:left="6191" w:hanging="360"/>
      </w:pPr>
    </w:lvl>
    <w:lvl w:ilvl="8" w:tplc="0405001B" w:tentative="1">
      <w:start w:val="1"/>
      <w:numFmt w:val="lowerRoman"/>
      <w:lvlText w:val="%9."/>
      <w:lvlJc w:val="right"/>
      <w:pPr>
        <w:ind w:left="6911" w:hanging="180"/>
      </w:pPr>
    </w:lvl>
  </w:abstractNum>
  <w:abstractNum w:abstractNumId="9" w15:restartNumberingAfterBreak="0">
    <w:nsid w:val="7D3234F6"/>
    <w:multiLevelType w:val="hybridMultilevel"/>
    <w:tmpl w:val="EDE284A6"/>
    <w:lvl w:ilvl="0" w:tplc="040A375A">
      <w:numFmt w:val="bullet"/>
      <w:lvlText w:val="-"/>
      <w:lvlJc w:val="left"/>
      <w:pPr>
        <w:ind w:left="720" w:hanging="360"/>
      </w:pPr>
      <w:rPr>
        <w:rFonts w:ascii="Arial" w:eastAsiaTheme="minorHAnsi"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7E3B7E1E"/>
    <w:multiLevelType w:val="hybridMultilevel"/>
    <w:tmpl w:val="4B542914"/>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825322554">
    <w:abstractNumId w:val="3"/>
  </w:num>
  <w:num w:numId="2" w16cid:durableId="82578718">
    <w:abstractNumId w:val="5"/>
  </w:num>
  <w:num w:numId="3" w16cid:durableId="1481071255">
    <w:abstractNumId w:val="3"/>
    <w:lvlOverride w:ilvl="0">
      <w:startOverride w:val="1"/>
    </w:lvlOverride>
  </w:num>
  <w:num w:numId="4" w16cid:durableId="558134821">
    <w:abstractNumId w:val="2"/>
  </w:num>
  <w:num w:numId="5" w16cid:durableId="60953974">
    <w:abstractNumId w:val="9"/>
  </w:num>
  <w:num w:numId="6" w16cid:durableId="1513494364">
    <w:abstractNumId w:val="8"/>
  </w:num>
  <w:num w:numId="7" w16cid:durableId="1173645372">
    <w:abstractNumId w:val="10"/>
  </w:num>
  <w:num w:numId="8" w16cid:durableId="1490485744">
    <w:abstractNumId w:val="6"/>
  </w:num>
  <w:num w:numId="9" w16cid:durableId="2065446772">
    <w:abstractNumId w:val="0"/>
  </w:num>
  <w:num w:numId="10" w16cid:durableId="247495845">
    <w:abstractNumId w:val="1"/>
  </w:num>
  <w:num w:numId="11" w16cid:durableId="60254932">
    <w:abstractNumId w:val="6"/>
  </w:num>
  <w:num w:numId="12" w16cid:durableId="827406982">
    <w:abstractNumId w:val="6"/>
  </w:num>
  <w:num w:numId="13" w16cid:durableId="295331847">
    <w:abstractNumId w:val="6"/>
  </w:num>
  <w:num w:numId="14" w16cid:durableId="812648547">
    <w:abstractNumId w:val="4"/>
  </w:num>
  <w:num w:numId="15" w16cid:durableId="124599093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lušková Kamila">
    <w15:presenceInfo w15:providerId="AD" w15:userId="S::buluskova.kamila@operatorict.cz::b14598a1-bbdf-4794-a95a-12c2c16168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CC"/>
    <w:rsid w:val="00000CF7"/>
    <w:rsid w:val="00000F9D"/>
    <w:rsid w:val="00003D88"/>
    <w:rsid w:val="00007C09"/>
    <w:rsid w:val="00010CF9"/>
    <w:rsid w:val="00014135"/>
    <w:rsid w:val="000174D5"/>
    <w:rsid w:val="000230B0"/>
    <w:rsid w:val="00024FED"/>
    <w:rsid w:val="000268F6"/>
    <w:rsid w:val="0002789B"/>
    <w:rsid w:val="0003576E"/>
    <w:rsid w:val="00037AF5"/>
    <w:rsid w:val="000401CD"/>
    <w:rsid w:val="0004120E"/>
    <w:rsid w:val="0004305D"/>
    <w:rsid w:val="000436E8"/>
    <w:rsid w:val="00043D28"/>
    <w:rsid w:val="00044844"/>
    <w:rsid w:val="00047221"/>
    <w:rsid w:val="000505B1"/>
    <w:rsid w:val="00053001"/>
    <w:rsid w:val="00057183"/>
    <w:rsid w:val="00062DBA"/>
    <w:rsid w:val="00063C76"/>
    <w:rsid w:val="000678F9"/>
    <w:rsid w:val="00067BC5"/>
    <w:rsid w:val="00070D4A"/>
    <w:rsid w:val="00071283"/>
    <w:rsid w:val="00073A9A"/>
    <w:rsid w:val="00075494"/>
    <w:rsid w:val="00081118"/>
    <w:rsid w:val="00081EAC"/>
    <w:rsid w:val="000823EA"/>
    <w:rsid w:val="00082A46"/>
    <w:rsid w:val="00082BD9"/>
    <w:rsid w:val="000867B4"/>
    <w:rsid w:val="0008699E"/>
    <w:rsid w:val="00087291"/>
    <w:rsid w:val="0009015E"/>
    <w:rsid w:val="000906FD"/>
    <w:rsid w:val="0009228F"/>
    <w:rsid w:val="00092975"/>
    <w:rsid w:val="00093853"/>
    <w:rsid w:val="000A08BD"/>
    <w:rsid w:val="000A2A08"/>
    <w:rsid w:val="000A49E9"/>
    <w:rsid w:val="000B1935"/>
    <w:rsid w:val="000B1E5E"/>
    <w:rsid w:val="000B23B9"/>
    <w:rsid w:val="000B2D5B"/>
    <w:rsid w:val="000B57F1"/>
    <w:rsid w:val="000B61DD"/>
    <w:rsid w:val="000C0C33"/>
    <w:rsid w:val="000C1CC3"/>
    <w:rsid w:val="000C237D"/>
    <w:rsid w:val="000C3208"/>
    <w:rsid w:val="000C48F6"/>
    <w:rsid w:val="000C63FF"/>
    <w:rsid w:val="000C6DC0"/>
    <w:rsid w:val="000D1BD1"/>
    <w:rsid w:val="000D201B"/>
    <w:rsid w:val="000D25F3"/>
    <w:rsid w:val="000D2B5C"/>
    <w:rsid w:val="000D538F"/>
    <w:rsid w:val="000D60A4"/>
    <w:rsid w:val="000D7229"/>
    <w:rsid w:val="000E1B9C"/>
    <w:rsid w:val="000E3679"/>
    <w:rsid w:val="000E42B7"/>
    <w:rsid w:val="000E701C"/>
    <w:rsid w:val="000E7AAA"/>
    <w:rsid w:val="000F1D48"/>
    <w:rsid w:val="001022EC"/>
    <w:rsid w:val="00103614"/>
    <w:rsid w:val="00103AC1"/>
    <w:rsid w:val="001047EF"/>
    <w:rsid w:val="00104AAF"/>
    <w:rsid w:val="00105AC3"/>
    <w:rsid w:val="0010631B"/>
    <w:rsid w:val="00106C31"/>
    <w:rsid w:val="001106C1"/>
    <w:rsid w:val="00110BAC"/>
    <w:rsid w:val="00110E3C"/>
    <w:rsid w:val="00112B4D"/>
    <w:rsid w:val="00113382"/>
    <w:rsid w:val="00113DC2"/>
    <w:rsid w:val="00115640"/>
    <w:rsid w:val="00115A6F"/>
    <w:rsid w:val="001163CE"/>
    <w:rsid w:val="001248AC"/>
    <w:rsid w:val="00126AF4"/>
    <w:rsid w:val="00126D29"/>
    <w:rsid w:val="00127EF7"/>
    <w:rsid w:val="00130963"/>
    <w:rsid w:val="001326BE"/>
    <w:rsid w:val="00132CDA"/>
    <w:rsid w:val="00133803"/>
    <w:rsid w:val="00134DBD"/>
    <w:rsid w:val="001366C5"/>
    <w:rsid w:val="001371E2"/>
    <w:rsid w:val="00137D28"/>
    <w:rsid w:val="001403C9"/>
    <w:rsid w:val="00140963"/>
    <w:rsid w:val="001412F8"/>
    <w:rsid w:val="00141FAC"/>
    <w:rsid w:val="00143430"/>
    <w:rsid w:val="00150CC6"/>
    <w:rsid w:val="00150F29"/>
    <w:rsid w:val="001527B0"/>
    <w:rsid w:val="00152AFC"/>
    <w:rsid w:val="0015409D"/>
    <w:rsid w:val="00156C48"/>
    <w:rsid w:val="00157823"/>
    <w:rsid w:val="001611DE"/>
    <w:rsid w:val="001634EB"/>
    <w:rsid w:val="001667F2"/>
    <w:rsid w:val="00170EE8"/>
    <w:rsid w:val="00172EBF"/>
    <w:rsid w:val="00176097"/>
    <w:rsid w:val="001776BD"/>
    <w:rsid w:val="00182D2D"/>
    <w:rsid w:val="001842F1"/>
    <w:rsid w:val="00184AD4"/>
    <w:rsid w:val="001853CE"/>
    <w:rsid w:val="00186B3D"/>
    <w:rsid w:val="0019576F"/>
    <w:rsid w:val="00195A32"/>
    <w:rsid w:val="00197664"/>
    <w:rsid w:val="001A0218"/>
    <w:rsid w:val="001A2996"/>
    <w:rsid w:val="001A3938"/>
    <w:rsid w:val="001A68B0"/>
    <w:rsid w:val="001A6928"/>
    <w:rsid w:val="001B04E3"/>
    <w:rsid w:val="001B19DD"/>
    <w:rsid w:val="001B2198"/>
    <w:rsid w:val="001B25E8"/>
    <w:rsid w:val="001B2C4C"/>
    <w:rsid w:val="001B5508"/>
    <w:rsid w:val="001B5BC2"/>
    <w:rsid w:val="001C02C6"/>
    <w:rsid w:val="001C1346"/>
    <w:rsid w:val="001C37D7"/>
    <w:rsid w:val="001C54EE"/>
    <w:rsid w:val="001C65E6"/>
    <w:rsid w:val="001D0D61"/>
    <w:rsid w:val="001D3B7A"/>
    <w:rsid w:val="001D41F2"/>
    <w:rsid w:val="001E2311"/>
    <w:rsid w:val="001E500C"/>
    <w:rsid w:val="001E541F"/>
    <w:rsid w:val="001E7B1A"/>
    <w:rsid w:val="001F3B6E"/>
    <w:rsid w:val="001F6B2D"/>
    <w:rsid w:val="001F7BEE"/>
    <w:rsid w:val="002013F2"/>
    <w:rsid w:val="00203A62"/>
    <w:rsid w:val="00206C31"/>
    <w:rsid w:val="00206E6C"/>
    <w:rsid w:val="00206EF1"/>
    <w:rsid w:val="00212B74"/>
    <w:rsid w:val="00213DC6"/>
    <w:rsid w:val="00220976"/>
    <w:rsid w:val="0022144B"/>
    <w:rsid w:val="0022242C"/>
    <w:rsid w:val="002235BA"/>
    <w:rsid w:val="002247F3"/>
    <w:rsid w:val="002252FF"/>
    <w:rsid w:val="00225F49"/>
    <w:rsid w:val="00226848"/>
    <w:rsid w:val="00227211"/>
    <w:rsid w:val="00227855"/>
    <w:rsid w:val="00230903"/>
    <w:rsid w:val="00231140"/>
    <w:rsid w:val="002325C1"/>
    <w:rsid w:val="002338F7"/>
    <w:rsid w:val="0023569A"/>
    <w:rsid w:val="002379E9"/>
    <w:rsid w:val="00240446"/>
    <w:rsid w:val="00241341"/>
    <w:rsid w:val="00241EBF"/>
    <w:rsid w:val="0024358B"/>
    <w:rsid w:val="00243D49"/>
    <w:rsid w:val="00244CE1"/>
    <w:rsid w:val="00245C22"/>
    <w:rsid w:val="002506A5"/>
    <w:rsid w:val="00252AD1"/>
    <w:rsid w:val="00253232"/>
    <w:rsid w:val="00253A41"/>
    <w:rsid w:val="00254B6C"/>
    <w:rsid w:val="00255506"/>
    <w:rsid w:val="00255E97"/>
    <w:rsid w:val="002562C1"/>
    <w:rsid w:val="00257027"/>
    <w:rsid w:val="002577B0"/>
    <w:rsid w:val="0026065A"/>
    <w:rsid w:val="002667BB"/>
    <w:rsid w:val="00274332"/>
    <w:rsid w:val="00275131"/>
    <w:rsid w:val="00275375"/>
    <w:rsid w:val="0027537E"/>
    <w:rsid w:val="00276D42"/>
    <w:rsid w:val="00277467"/>
    <w:rsid w:val="002808EC"/>
    <w:rsid w:val="002825E4"/>
    <w:rsid w:val="002827EE"/>
    <w:rsid w:val="002831FA"/>
    <w:rsid w:val="0028687C"/>
    <w:rsid w:val="00286C64"/>
    <w:rsid w:val="0028785F"/>
    <w:rsid w:val="00291619"/>
    <w:rsid w:val="00294190"/>
    <w:rsid w:val="002A09C4"/>
    <w:rsid w:val="002A0EDB"/>
    <w:rsid w:val="002A1145"/>
    <w:rsid w:val="002A2927"/>
    <w:rsid w:val="002A40FB"/>
    <w:rsid w:val="002A429E"/>
    <w:rsid w:val="002B3859"/>
    <w:rsid w:val="002B61AD"/>
    <w:rsid w:val="002B642F"/>
    <w:rsid w:val="002B6503"/>
    <w:rsid w:val="002C23D6"/>
    <w:rsid w:val="002C681A"/>
    <w:rsid w:val="002D0B55"/>
    <w:rsid w:val="002D2B98"/>
    <w:rsid w:val="002D2F3A"/>
    <w:rsid w:val="002D31D7"/>
    <w:rsid w:val="002D3597"/>
    <w:rsid w:val="002D5C4A"/>
    <w:rsid w:val="002D7DDF"/>
    <w:rsid w:val="002E43FB"/>
    <w:rsid w:val="002F0D8C"/>
    <w:rsid w:val="002F1D73"/>
    <w:rsid w:val="002F20B5"/>
    <w:rsid w:val="002F57A8"/>
    <w:rsid w:val="002F6F81"/>
    <w:rsid w:val="00301DDA"/>
    <w:rsid w:val="00307C86"/>
    <w:rsid w:val="00311650"/>
    <w:rsid w:val="00312115"/>
    <w:rsid w:val="00312FD2"/>
    <w:rsid w:val="00313619"/>
    <w:rsid w:val="00313FE8"/>
    <w:rsid w:val="0031651F"/>
    <w:rsid w:val="00316B67"/>
    <w:rsid w:val="00317061"/>
    <w:rsid w:val="00317BB4"/>
    <w:rsid w:val="00323106"/>
    <w:rsid w:val="003273D0"/>
    <w:rsid w:val="0033142D"/>
    <w:rsid w:val="00332ADB"/>
    <w:rsid w:val="00334CC7"/>
    <w:rsid w:val="00340F4C"/>
    <w:rsid w:val="00341D43"/>
    <w:rsid w:val="00342681"/>
    <w:rsid w:val="00342D51"/>
    <w:rsid w:val="00344642"/>
    <w:rsid w:val="00344E4E"/>
    <w:rsid w:val="0034513D"/>
    <w:rsid w:val="00346D51"/>
    <w:rsid w:val="00351A1F"/>
    <w:rsid w:val="003527E1"/>
    <w:rsid w:val="00353A40"/>
    <w:rsid w:val="003575E3"/>
    <w:rsid w:val="00363E1F"/>
    <w:rsid w:val="003673E3"/>
    <w:rsid w:val="00371C47"/>
    <w:rsid w:val="00371D17"/>
    <w:rsid w:val="00371D28"/>
    <w:rsid w:val="00372AC4"/>
    <w:rsid w:val="00374285"/>
    <w:rsid w:val="00375E32"/>
    <w:rsid w:val="00377142"/>
    <w:rsid w:val="00377A93"/>
    <w:rsid w:val="00380DDD"/>
    <w:rsid w:val="00381780"/>
    <w:rsid w:val="003829E9"/>
    <w:rsid w:val="003878AC"/>
    <w:rsid w:val="00391B16"/>
    <w:rsid w:val="0039226D"/>
    <w:rsid w:val="00392C81"/>
    <w:rsid w:val="00396300"/>
    <w:rsid w:val="003A01AD"/>
    <w:rsid w:val="003A0983"/>
    <w:rsid w:val="003A40EA"/>
    <w:rsid w:val="003A4317"/>
    <w:rsid w:val="003A7106"/>
    <w:rsid w:val="003B0269"/>
    <w:rsid w:val="003B3BC9"/>
    <w:rsid w:val="003B3C9C"/>
    <w:rsid w:val="003B4456"/>
    <w:rsid w:val="003B7F47"/>
    <w:rsid w:val="003C134C"/>
    <w:rsid w:val="003C1D92"/>
    <w:rsid w:val="003C57AB"/>
    <w:rsid w:val="003C58FF"/>
    <w:rsid w:val="003C5A4C"/>
    <w:rsid w:val="003C7C2C"/>
    <w:rsid w:val="003D36A2"/>
    <w:rsid w:val="003D5167"/>
    <w:rsid w:val="003D6869"/>
    <w:rsid w:val="003D75A1"/>
    <w:rsid w:val="003E4018"/>
    <w:rsid w:val="003E420B"/>
    <w:rsid w:val="003E5000"/>
    <w:rsid w:val="003E6CD3"/>
    <w:rsid w:val="003F30A0"/>
    <w:rsid w:val="003F3FCB"/>
    <w:rsid w:val="003F589E"/>
    <w:rsid w:val="00402E1F"/>
    <w:rsid w:val="00404A66"/>
    <w:rsid w:val="00405533"/>
    <w:rsid w:val="00407443"/>
    <w:rsid w:val="004105DC"/>
    <w:rsid w:val="00414865"/>
    <w:rsid w:val="004167D6"/>
    <w:rsid w:val="004202B2"/>
    <w:rsid w:val="0042533B"/>
    <w:rsid w:val="00425FE1"/>
    <w:rsid w:val="00426605"/>
    <w:rsid w:val="0042758D"/>
    <w:rsid w:val="0043087D"/>
    <w:rsid w:val="004309C0"/>
    <w:rsid w:val="00431680"/>
    <w:rsid w:val="004331C7"/>
    <w:rsid w:val="0043458C"/>
    <w:rsid w:val="0043643D"/>
    <w:rsid w:val="00436C45"/>
    <w:rsid w:val="00436CDD"/>
    <w:rsid w:val="00440FC8"/>
    <w:rsid w:val="00442159"/>
    <w:rsid w:val="00443CC6"/>
    <w:rsid w:val="004451A0"/>
    <w:rsid w:val="00445255"/>
    <w:rsid w:val="0044729D"/>
    <w:rsid w:val="00447BBA"/>
    <w:rsid w:val="00451D8A"/>
    <w:rsid w:val="0045594F"/>
    <w:rsid w:val="004578E5"/>
    <w:rsid w:val="00460C62"/>
    <w:rsid w:val="00462F58"/>
    <w:rsid w:val="004631F4"/>
    <w:rsid w:val="00463711"/>
    <w:rsid w:val="00470F7A"/>
    <w:rsid w:val="00473628"/>
    <w:rsid w:val="004737A5"/>
    <w:rsid w:val="00473CAF"/>
    <w:rsid w:val="00476610"/>
    <w:rsid w:val="00482300"/>
    <w:rsid w:val="0048291F"/>
    <w:rsid w:val="004830C3"/>
    <w:rsid w:val="00483A27"/>
    <w:rsid w:val="00483A8D"/>
    <w:rsid w:val="00483E2A"/>
    <w:rsid w:val="00483F6F"/>
    <w:rsid w:val="004856E0"/>
    <w:rsid w:val="00491A00"/>
    <w:rsid w:val="00493B99"/>
    <w:rsid w:val="0049587B"/>
    <w:rsid w:val="0049598A"/>
    <w:rsid w:val="00497290"/>
    <w:rsid w:val="004975EB"/>
    <w:rsid w:val="004A3E3D"/>
    <w:rsid w:val="004A5F4E"/>
    <w:rsid w:val="004A645F"/>
    <w:rsid w:val="004A6BF3"/>
    <w:rsid w:val="004A7262"/>
    <w:rsid w:val="004A7C89"/>
    <w:rsid w:val="004B05F0"/>
    <w:rsid w:val="004B08A7"/>
    <w:rsid w:val="004B27E8"/>
    <w:rsid w:val="004B33C3"/>
    <w:rsid w:val="004B4070"/>
    <w:rsid w:val="004B69DF"/>
    <w:rsid w:val="004C19D1"/>
    <w:rsid w:val="004C27DB"/>
    <w:rsid w:val="004D16E5"/>
    <w:rsid w:val="004D19D3"/>
    <w:rsid w:val="004D6698"/>
    <w:rsid w:val="004D718F"/>
    <w:rsid w:val="004E07C4"/>
    <w:rsid w:val="004E26BA"/>
    <w:rsid w:val="004F2E19"/>
    <w:rsid w:val="004F3529"/>
    <w:rsid w:val="004F4AD1"/>
    <w:rsid w:val="004F5173"/>
    <w:rsid w:val="00501108"/>
    <w:rsid w:val="0050262D"/>
    <w:rsid w:val="005039FF"/>
    <w:rsid w:val="00505D72"/>
    <w:rsid w:val="00506311"/>
    <w:rsid w:val="005073BD"/>
    <w:rsid w:val="00514783"/>
    <w:rsid w:val="00516174"/>
    <w:rsid w:val="00521508"/>
    <w:rsid w:val="00521893"/>
    <w:rsid w:val="005239EC"/>
    <w:rsid w:val="00524D63"/>
    <w:rsid w:val="005253D8"/>
    <w:rsid w:val="00525D7A"/>
    <w:rsid w:val="00525E82"/>
    <w:rsid w:val="00526381"/>
    <w:rsid w:val="00527073"/>
    <w:rsid w:val="005374DD"/>
    <w:rsid w:val="005412BA"/>
    <w:rsid w:val="005428F1"/>
    <w:rsid w:val="00542E6A"/>
    <w:rsid w:val="00545989"/>
    <w:rsid w:val="00546648"/>
    <w:rsid w:val="005467EF"/>
    <w:rsid w:val="0054755D"/>
    <w:rsid w:val="00550BBC"/>
    <w:rsid w:val="00551391"/>
    <w:rsid w:val="005546D3"/>
    <w:rsid w:val="005551A2"/>
    <w:rsid w:val="005554D8"/>
    <w:rsid w:val="00555959"/>
    <w:rsid w:val="00561583"/>
    <w:rsid w:val="00562417"/>
    <w:rsid w:val="00570559"/>
    <w:rsid w:val="0057290E"/>
    <w:rsid w:val="0057761E"/>
    <w:rsid w:val="005869C0"/>
    <w:rsid w:val="00590A87"/>
    <w:rsid w:val="00591710"/>
    <w:rsid w:val="00591C42"/>
    <w:rsid w:val="00592775"/>
    <w:rsid w:val="00595967"/>
    <w:rsid w:val="00596DEF"/>
    <w:rsid w:val="005A0033"/>
    <w:rsid w:val="005A1655"/>
    <w:rsid w:val="005A327A"/>
    <w:rsid w:val="005A3E65"/>
    <w:rsid w:val="005A432C"/>
    <w:rsid w:val="005A54DC"/>
    <w:rsid w:val="005A7D35"/>
    <w:rsid w:val="005B282A"/>
    <w:rsid w:val="005B4F94"/>
    <w:rsid w:val="005B692B"/>
    <w:rsid w:val="005C0BE7"/>
    <w:rsid w:val="005D160D"/>
    <w:rsid w:val="005D45E8"/>
    <w:rsid w:val="005D5DE3"/>
    <w:rsid w:val="005D68A9"/>
    <w:rsid w:val="005D6B56"/>
    <w:rsid w:val="005E2C9B"/>
    <w:rsid w:val="005E415F"/>
    <w:rsid w:val="005E455C"/>
    <w:rsid w:val="005E50CD"/>
    <w:rsid w:val="005E51A8"/>
    <w:rsid w:val="005E5D5A"/>
    <w:rsid w:val="005E6CCD"/>
    <w:rsid w:val="005E7812"/>
    <w:rsid w:val="005F0530"/>
    <w:rsid w:val="005F1647"/>
    <w:rsid w:val="005F7F3F"/>
    <w:rsid w:val="00603244"/>
    <w:rsid w:val="006032F8"/>
    <w:rsid w:val="00604F02"/>
    <w:rsid w:val="006104E8"/>
    <w:rsid w:val="00610BEF"/>
    <w:rsid w:val="006117A0"/>
    <w:rsid w:val="0061387F"/>
    <w:rsid w:val="00613F59"/>
    <w:rsid w:val="00614A88"/>
    <w:rsid w:val="00615136"/>
    <w:rsid w:val="00615792"/>
    <w:rsid w:val="00615EFB"/>
    <w:rsid w:val="0061778F"/>
    <w:rsid w:val="006227AC"/>
    <w:rsid w:val="00623790"/>
    <w:rsid w:val="00624232"/>
    <w:rsid w:val="00626454"/>
    <w:rsid w:val="0063238D"/>
    <w:rsid w:val="00635A23"/>
    <w:rsid w:val="00636B29"/>
    <w:rsid w:val="006407BE"/>
    <w:rsid w:val="006408AE"/>
    <w:rsid w:val="00640C6B"/>
    <w:rsid w:val="006411CC"/>
    <w:rsid w:val="00642852"/>
    <w:rsid w:val="006454C1"/>
    <w:rsid w:val="00645DEE"/>
    <w:rsid w:val="006462FF"/>
    <w:rsid w:val="00647B7E"/>
    <w:rsid w:val="00650216"/>
    <w:rsid w:val="00650D8C"/>
    <w:rsid w:val="006524AE"/>
    <w:rsid w:val="00652BA7"/>
    <w:rsid w:val="00652C67"/>
    <w:rsid w:val="0065427D"/>
    <w:rsid w:val="006564CF"/>
    <w:rsid w:val="00661487"/>
    <w:rsid w:val="0066169C"/>
    <w:rsid w:val="00662429"/>
    <w:rsid w:val="006707DD"/>
    <w:rsid w:val="0067677F"/>
    <w:rsid w:val="00682BB7"/>
    <w:rsid w:val="0068360A"/>
    <w:rsid w:val="00684D33"/>
    <w:rsid w:val="006908A4"/>
    <w:rsid w:val="00690BAB"/>
    <w:rsid w:val="006932B4"/>
    <w:rsid w:val="006955C3"/>
    <w:rsid w:val="006A08ED"/>
    <w:rsid w:val="006A1036"/>
    <w:rsid w:val="006A1293"/>
    <w:rsid w:val="006A36CB"/>
    <w:rsid w:val="006A48D1"/>
    <w:rsid w:val="006A4B0D"/>
    <w:rsid w:val="006A56F7"/>
    <w:rsid w:val="006A75DB"/>
    <w:rsid w:val="006A7FD7"/>
    <w:rsid w:val="006B0415"/>
    <w:rsid w:val="006B1219"/>
    <w:rsid w:val="006B14D4"/>
    <w:rsid w:val="006B1F93"/>
    <w:rsid w:val="006B2749"/>
    <w:rsid w:val="006B3E38"/>
    <w:rsid w:val="006B4A84"/>
    <w:rsid w:val="006B67E7"/>
    <w:rsid w:val="006C022D"/>
    <w:rsid w:val="006C1BBB"/>
    <w:rsid w:val="006C44B5"/>
    <w:rsid w:val="006D0530"/>
    <w:rsid w:val="006D1255"/>
    <w:rsid w:val="006D125A"/>
    <w:rsid w:val="006D1983"/>
    <w:rsid w:val="006D1C09"/>
    <w:rsid w:val="006D4535"/>
    <w:rsid w:val="006D4E85"/>
    <w:rsid w:val="006D577F"/>
    <w:rsid w:val="006D5CEC"/>
    <w:rsid w:val="006D658D"/>
    <w:rsid w:val="006D69C5"/>
    <w:rsid w:val="006E0AD0"/>
    <w:rsid w:val="006E0B2E"/>
    <w:rsid w:val="006E107A"/>
    <w:rsid w:val="006E42FA"/>
    <w:rsid w:val="006F01A7"/>
    <w:rsid w:val="006F48F9"/>
    <w:rsid w:val="006F6A10"/>
    <w:rsid w:val="006F7D24"/>
    <w:rsid w:val="006F7F85"/>
    <w:rsid w:val="0070106A"/>
    <w:rsid w:val="0070189A"/>
    <w:rsid w:val="00701C07"/>
    <w:rsid w:val="00701F18"/>
    <w:rsid w:val="00702437"/>
    <w:rsid w:val="00703BAE"/>
    <w:rsid w:val="00706062"/>
    <w:rsid w:val="00707613"/>
    <w:rsid w:val="00714F61"/>
    <w:rsid w:val="00717DA6"/>
    <w:rsid w:val="007223C3"/>
    <w:rsid w:val="0072282F"/>
    <w:rsid w:val="00722B9D"/>
    <w:rsid w:val="0072678C"/>
    <w:rsid w:val="007300B0"/>
    <w:rsid w:val="00730984"/>
    <w:rsid w:val="007317E6"/>
    <w:rsid w:val="00732ADD"/>
    <w:rsid w:val="00733BC2"/>
    <w:rsid w:val="00733E5A"/>
    <w:rsid w:val="007342FD"/>
    <w:rsid w:val="0073592C"/>
    <w:rsid w:val="00736F54"/>
    <w:rsid w:val="00740369"/>
    <w:rsid w:val="00740DD6"/>
    <w:rsid w:val="00740F8A"/>
    <w:rsid w:val="007410B0"/>
    <w:rsid w:val="0074451F"/>
    <w:rsid w:val="007453F6"/>
    <w:rsid w:val="007500A3"/>
    <w:rsid w:val="007502B5"/>
    <w:rsid w:val="007503B5"/>
    <w:rsid w:val="0075401E"/>
    <w:rsid w:val="00754CC7"/>
    <w:rsid w:val="00761DC3"/>
    <w:rsid w:val="007640DB"/>
    <w:rsid w:val="007673AB"/>
    <w:rsid w:val="0077006E"/>
    <w:rsid w:val="0077185D"/>
    <w:rsid w:val="00771D33"/>
    <w:rsid w:val="00773174"/>
    <w:rsid w:val="00774912"/>
    <w:rsid w:val="0077679E"/>
    <w:rsid w:val="007774E0"/>
    <w:rsid w:val="007838A8"/>
    <w:rsid w:val="0078476E"/>
    <w:rsid w:val="007872D0"/>
    <w:rsid w:val="00787796"/>
    <w:rsid w:val="007902E0"/>
    <w:rsid w:val="00792480"/>
    <w:rsid w:val="007938AB"/>
    <w:rsid w:val="00793A26"/>
    <w:rsid w:val="0079740F"/>
    <w:rsid w:val="007A1830"/>
    <w:rsid w:val="007A245F"/>
    <w:rsid w:val="007A5FBA"/>
    <w:rsid w:val="007A6254"/>
    <w:rsid w:val="007A64FB"/>
    <w:rsid w:val="007A65BD"/>
    <w:rsid w:val="007A6C65"/>
    <w:rsid w:val="007A6FF0"/>
    <w:rsid w:val="007B32E0"/>
    <w:rsid w:val="007B4E15"/>
    <w:rsid w:val="007B71C1"/>
    <w:rsid w:val="007C27EC"/>
    <w:rsid w:val="007C4B4E"/>
    <w:rsid w:val="007C7784"/>
    <w:rsid w:val="007C7A89"/>
    <w:rsid w:val="007D1881"/>
    <w:rsid w:val="007D2697"/>
    <w:rsid w:val="007D4F21"/>
    <w:rsid w:val="007D5557"/>
    <w:rsid w:val="007D658F"/>
    <w:rsid w:val="007D6BB4"/>
    <w:rsid w:val="007D6EA0"/>
    <w:rsid w:val="007E0DBB"/>
    <w:rsid w:val="007E2C80"/>
    <w:rsid w:val="007E4BE8"/>
    <w:rsid w:val="007E5BC5"/>
    <w:rsid w:val="007E6B1E"/>
    <w:rsid w:val="007E6B62"/>
    <w:rsid w:val="007E6C83"/>
    <w:rsid w:val="007F1A80"/>
    <w:rsid w:val="007F1F57"/>
    <w:rsid w:val="007F36D8"/>
    <w:rsid w:val="007F4125"/>
    <w:rsid w:val="00801D2A"/>
    <w:rsid w:val="0080381D"/>
    <w:rsid w:val="00804877"/>
    <w:rsid w:val="008051B5"/>
    <w:rsid w:val="00806B4C"/>
    <w:rsid w:val="00806CF5"/>
    <w:rsid w:val="00807862"/>
    <w:rsid w:val="008144EB"/>
    <w:rsid w:val="00815C94"/>
    <w:rsid w:val="00816A6F"/>
    <w:rsid w:val="008242DC"/>
    <w:rsid w:val="008279CD"/>
    <w:rsid w:val="00830179"/>
    <w:rsid w:val="008309E3"/>
    <w:rsid w:val="00832ED8"/>
    <w:rsid w:val="00833933"/>
    <w:rsid w:val="00834189"/>
    <w:rsid w:val="008373AD"/>
    <w:rsid w:val="00845266"/>
    <w:rsid w:val="00845D05"/>
    <w:rsid w:val="00846986"/>
    <w:rsid w:val="008473CC"/>
    <w:rsid w:val="008506D7"/>
    <w:rsid w:val="00851B49"/>
    <w:rsid w:val="00854A21"/>
    <w:rsid w:val="00855C44"/>
    <w:rsid w:val="0086166A"/>
    <w:rsid w:val="00862213"/>
    <w:rsid w:val="00863720"/>
    <w:rsid w:val="00863D14"/>
    <w:rsid w:val="00867132"/>
    <w:rsid w:val="00870D43"/>
    <w:rsid w:val="00870E1F"/>
    <w:rsid w:val="00872369"/>
    <w:rsid w:val="00872D8C"/>
    <w:rsid w:val="008766A6"/>
    <w:rsid w:val="00876B63"/>
    <w:rsid w:val="00877035"/>
    <w:rsid w:val="008814A3"/>
    <w:rsid w:val="008832A4"/>
    <w:rsid w:val="00887C14"/>
    <w:rsid w:val="0089056E"/>
    <w:rsid w:val="008909BA"/>
    <w:rsid w:val="00890B9A"/>
    <w:rsid w:val="00892C90"/>
    <w:rsid w:val="008941ED"/>
    <w:rsid w:val="008943FB"/>
    <w:rsid w:val="00896B83"/>
    <w:rsid w:val="008A192C"/>
    <w:rsid w:val="008A3EB8"/>
    <w:rsid w:val="008A456D"/>
    <w:rsid w:val="008A4ABD"/>
    <w:rsid w:val="008A664B"/>
    <w:rsid w:val="008A6D99"/>
    <w:rsid w:val="008B00E7"/>
    <w:rsid w:val="008B013A"/>
    <w:rsid w:val="008B020F"/>
    <w:rsid w:val="008B1546"/>
    <w:rsid w:val="008B1782"/>
    <w:rsid w:val="008B2E94"/>
    <w:rsid w:val="008B5111"/>
    <w:rsid w:val="008B541C"/>
    <w:rsid w:val="008B578F"/>
    <w:rsid w:val="008C01FC"/>
    <w:rsid w:val="008C632B"/>
    <w:rsid w:val="008C6545"/>
    <w:rsid w:val="008C6E37"/>
    <w:rsid w:val="008C708B"/>
    <w:rsid w:val="008C7644"/>
    <w:rsid w:val="008C781B"/>
    <w:rsid w:val="008D502E"/>
    <w:rsid w:val="008D549F"/>
    <w:rsid w:val="008D6064"/>
    <w:rsid w:val="008E0CD1"/>
    <w:rsid w:val="008E4697"/>
    <w:rsid w:val="008E5885"/>
    <w:rsid w:val="008F07BC"/>
    <w:rsid w:val="008F1FBD"/>
    <w:rsid w:val="008F2323"/>
    <w:rsid w:val="008F30C7"/>
    <w:rsid w:val="008F4B37"/>
    <w:rsid w:val="008F5F36"/>
    <w:rsid w:val="008F73CC"/>
    <w:rsid w:val="00900441"/>
    <w:rsid w:val="00901EDF"/>
    <w:rsid w:val="00903064"/>
    <w:rsid w:val="009031E3"/>
    <w:rsid w:val="00904922"/>
    <w:rsid w:val="0090758E"/>
    <w:rsid w:val="009110A5"/>
    <w:rsid w:val="0091367D"/>
    <w:rsid w:val="00913AF7"/>
    <w:rsid w:val="00914C82"/>
    <w:rsid w:val="009174A2"/>
    <w:rsid w:val="00917A53"/>
    <w:rsid w:val="0092102C"/>
    <w:rsid w:val="00921304"/>
    <w:rsid w:val="0092306A"/>
    <w:rsid w:val="00926B79"/>
    <w:rsid w:val="00926EB4"/>
    <w:rsid w:val="00927059"/>
    <w:rsid w:val="00931476"/>
    <w:rsid w:val="00933DF1"/>
    <w:rsid w:val="0093482A"/>
    <w:rsid w:val="009363B5"/>
    <w:rsid w:val="00936C07"/>
    <w:rsid w:val="00936C49"/>
    <w:rsid w:val="00936E1E"/>
    <w:rsid w:val="00937ED8"/>
    <w:rsid w:val="00940A70"/>
    <w:rsid w:val="0094303F"/>
    <w:rsid w:val="00945560"/>
    <w:rsid w:val="00946AE9"/>
    <w:rsid w:val="00961B06"/>
    <w:rsid w:val="00962883"/>
    <w:rsid w:val="0096435E"/>
    <w:rsid w:val="00964BE9"/>
    <w:rsid w:val="009650DE"/>
    <w:rsid w:val="00965616"/>
    <w:rsid w:val="00966669"/>
    <w:rsid w:val="009801FC"/>
    <w:rsid w:val="00980EF5"/>
    <w:rsid w:val="00981836"/>
    <w:rsid w:val="00981B8D"/>
    <w:rsid w:val="009822EA"/>
    <w:rsid w:val="00983B82"/>
    <w:rsid w:val="00984918"/>
    <w:rsid w:val="00984C49"/>
    <w:rsid w:val="009861B9"/>
    <w:rsid w:val="00986845"/>
    <w:rsid w:val="009877F9"/>
    <w:rsid w:val="00987B00"/>
    <w:rsid w:val="0099104F"/>
    <w:rsid w:val="00993346"/>
    <w:rsid w:val="00994B09"/>
    <w:rsid w:val="00997AF7"/>
    <w:rsid w:val="009A0686"/>
    <w:rsid w:val="009A09C6"/>
    <w:rsid w:val="009A267E"/>
    <w:rsid w:val="009A2EBF"/>
    <w:rsid w:val="009A2F73"/>
    <w:rsid w:val="009A5464"/>
    <w:rsid w:val="009A79CF"/>
    <w:rsid w:val="009B0954"/>
    <w:rsid w:val="009B1232"/>
    <w:rsid w:val="009B2926"/>
    <w:rsid w:val="009B714F"/>
    <w:rsid w:val="009C27BF"/>
    <w:rsid w:val="009C2FC2"/>
    <w:rsid w:val="009C346C"/>
    <w:rsid w:val="009C3788"/>
    <w:rsid w:val="009C4862"/>
    <w:rsid w:val="009C6AA5"/>
    <w:rsid w:val="009C778C"/>
    <w:rsid w:val="009D2C3B"/>
    <w:rsid w:val="009D353F"/>
    <w:rsid w:val="009D4A1A"/>
    <w:rsid w:val="009D4CA7"/>
    <w:rsid w:val="009D6E6C"/>
    <w:rsid w:val="009D6E98"/>
    <w:rsid w:val="009D70BE"/>
    <w:rsid w:val="009D7CF7"/>
    <w:rsid w:val="009E01C1"/>
    <w:rsid w:val="009E1CCD"/>
    <w:rsid w:val="009E3339"/>
    <w:rsid w:val="009E363E"/>
    <w:rsid w:val="009E4A73"/>
    <w:rsid w:val="009E6005"/>
    <w:rsid w:val="009E6DD0"/>
    <w:rsid w:val="009F0665"/>
    <w:rsid w:val="009F0AB4"/>
    <w:rsid w:val="009F1BD9"/>
    <w:rsid w:val="009F3D6A"/>
    <w:rsid w:val="009F61FA"/>
    <w:rsid w:val="00A01942"/>
    <w:rsid w:val="00A03241"/>
    <w:rsid w:val="00A03CF6"/>
    <w:rsid w:val="00A04629"/>
    <w:rsid w:val="00A111F4"/>
    <w:rsid w:val="00A12B6E"/>
    <w:rsid w:val="00A166EC"/>
    <w:rsid w:val="00A20885"/>
    <w:rsid w:val="00A221D1"/>
    <w:rsid w:val="00A22DE6"/>
    <w:rsid w:val="00A25531"/>
    <w:rsid w:val="00A30FAD"/>
    <w:rsid w:val="00A31F74"/>
    <w:rsid w:val="00A354BA"/>
    <w:rsid w:val="00A35E7F"/>
    <w:rsid w:val="00A3665E"/>
    <w:rsid w:val="00A373D2"/>
    <w:rsid w:val="00A40687"/>
    <w:rsid w:val="00A427B1"/>
    <w:rsid w:val="00A42BF4"/>
    <w:rsid w:val="00A42CE1"/>
    <w:rsid w:val="00A42EC7"/>
    <w:rsid w:val="00A47FFD"/>
    <w:rsid w:val="00A5170F"/>
    <w:rsid w:val="00A52C7B"/>
    <w:rsid w:val="00A55BCE"/>
    <w:rsid w:val="00A57D35"/>
    <w:rsid w:val="00A6067F"/>
    <w:rsid w:val="00A61216"/>
    <w:rsid w:val="00A63B2D"/>
    <w:rsid w:val="00A64A60"/>
    <w:rsid w:val="00A64C67"/>
    <w:rsid w:val="00A64CB7"/>
    <w:rsid w:val="00A6713E"/>
    <w:rsid w:val="00A67EAC"/>
    <w:rsid w:val="00A722BA"/>
    <w:rsid w:val="00A747AC"/>
    <w:rsid w:val="00A74D57"/>
    <w:rsid w:val="00A90843"/>
    <w:rsid w:val="00A90BAD"/>
    <w:rsid w:val="00A91635"/>
    <w:rsid w:val="00A91842"/>
    <w:rsid w:val="00A93318"/>
    <w:rsid w:val="00A95E48"/>
    <w:rsid w:val="00A96583"/>
    <w:rsid w:val="00A970DC"/>
    <w:rsid w:val="00AB10D0"/>
    <w:rsid w:val="00AB1F41"/>
    <w:rsid w:val="00AB21F1"/>
    <w:rsid w:val="00AB38D2"/>
    <w:rsid w:val="00AB4656"/>
    <w:rsid w:val="00AB4E83"/>
    <w:rsid w:val="00AC28A0"/>
    <w:rsid w:val="00AC28F7"/>
    <w:rsid w:val="00AC465F"/>
    <w:rsid w:val="00AC47BA"/>
    <w:rsid w:val="00AC50DA"/>
    <w:rsid w:val="00AC623C"/>
    <w:rsid w:val="00AC700B"/>
    <w:rsid w:val="00AD0109"/>
    <w:rsid w:val="00AD0851"/>
    <w:rsid w:val="00AD25C2"/>
    <w:rsid w:val="00AE1DA9"/>
    <w:rsid w:val="00AE7B31"/>
    <w:rsid w:val="00AF41F9"/>
    <w:rsid w:val="00AF42FC"/>
    <w:rsid w:val="00AF6A07"/>
    <w:rsid w:val="00AF7184"/>
    <w:rsid w:val="00AF7B97"/>
    <w:rsid w:val="00AF7C54"/>
    <w:rsid w:val="00B0062E"/>
    <w:rsid w:val="00B00A69"/>
    <w:rsid w:val="00B00ED7"/>
    <w:rsid w:val="00B01607"/>
    <w:rsid w:val="00B01689"/>
    <w:rsid w:val="00B049B5"/>
    <w:rsid w:val="00B04D01"/>
    <w:rsid w:val="00B0607F"/>
    <w:rsid w:val="00B07915"/>
    <w:rsid w:val="00B1044D"/>
    <w:rsid w:val="00B14F89"/>
    <w:rsid w:val="00B21211"/>
    <w:rsid w:val="00B23F73"/>
    <w:rsid w:val="00B25239"/>
    <w:rsid w:val="00B2725E"/>
    <w:rsid w:val="00B30F56"/>
    <w:rsid w:val="00B328D3"/>
    <w:rsid w:val="00B35DE3"/>
    <w:rsid w:val="00B360BA"/>
    <w:rsid w:val="00B36E87"/>
    <w:rsid w:val="00B37C98"/>
    <w:rsid w:val="00B4050C"/>
    <w:rsid w:val="00B41B1C"/>
    <w:rsid w:val="00B47499"/>
    <w:rsid w:val="00B477D2"/>
    <w:rsid w:val="00B47AAD"/>
    <w:rsid w:val="00B51C3F"/>
    <w:rsid w:val="00B53176"/>
    <w:rsid w:val="00B551DF"/>
    <w:rsid w:val="00B61F8A"/>
    <w:rsid w:val="00B62CBC"/>
    <w:rsid w:val="00B63210"/>
    <w:rsid w:val="00B64457"/>
    <w:rsid w:val="00B64692"/>
    <w:rsid w:val="00B66CED"/>
    <w:rsid w:val="00B714CA"/>
    <w:rsid w:val="00B735CE"/>
    <w:rsid w:val="00B73790"/>
    <w:rsid w:val="00B742B4"/>
    <w:rsid w:val="00B74A0B"/>
    <w:rsid w:val="00B7768F"/>
    <w:rsid w:val="00B80625"/>
    <w:rsid w:val="00B8084F"/>
    <w:rsid w:val="00B80B21"/>
    <w:rsid w:val="00B80D7B"/>
    <w:rsid w:val="00B81960"/>
    <w:rsid w:val="00B8223C"/>
    <w:rsid w:val="00B82B5E"/>
    <w:rsid w:val="00B83C71"/>
    <w:rsid w:val="00B84C07"/>
    <w:rsid w:val="00B84FDB"/>
    <w:rsid w:val="00B86264"/>
    <w:rsid w:val="00B864DE"/>
    <w:rsid w:val="00B90BD9"/>
    <w:rsid w:val="00B92F40"/>
    <w:rsid w:val="00B92F96"/>
    <w:rsid w:val="00B932DB"/>
    <w:rsid w:val="00B94CD6"/>
    <w:rsid w:val="00B9653A"/>
    <w:rsid w:val="00BA20CF"/>
    <w:rsid w:val="00BA28C3"/>
    <w:rsid w:val="00BA50BE"/>
    <w:rsid w:val="00BA5620"/>
    <w:rsid w:val="00BA6365"/>
    <w:rsid w:val="00BB0C79"/>
    <w:rsid w:val="00BB162D"/>
    <w:rsid w:val="00BB2AA1"/>
    <w:rsid w:val="00BB4FA0"/>
    <w:rsid w:val="00BB70EF"/>
    <w:rsid w:val="00BB74E5"/>
    <w:rsid w:val="00BC0C1E"/>
    <w:rsid w:val="00BC23AD"/>
    <w:rsid w:val="00BC441A"/>
    <w:rsid w:val="00BC571F"/>
    <w:rsid w:val="00BC6240"/>
    <w:rsid w:val="00BC65C2"/>
    <w:rsid w:val="00BC7F34"/>
    <w:rsid w:val="00BD0D28"/>
    <w:rsid w:val="00BD1052"/>
    <w:rsid w:val="00BD524C"/>
    <w:rsid w:val="00BD543A"/>
    <w:rsid w:val="00BD65B5"/>
    <w:rsid w:val="00BE042F"/>
    <w:rsid w:val="00BE0B20"/>
    <w:rsid w:val="00BE24E9"/>
    <w:rsid w:val="00BE5FEB"/>
    <w:rsid w:val="00BE6EA7"/>
    <w:rsid w:val="00BF0626"/>
    <w:rsid w:val="00BF27BD"/>
    <w:rsid w:val="00BF2F67"/>
    <w:rsid w:val="00BF3650"/>
    <w:rsid w:val="00BF5B8F"/>
    <w:rsid w:val="00BF5FFD"/>
    <w:rsid w:val="00BF62F4"/>
    <w:rsid w:val="00BF73EB"/>
    <w:rsid w:val="00BF779F"/>
    <w:rsid w:val="00C00534"/>
    <w:rsid w:val="00C01511"/>
    <w:rsid w:val="00C0205A"/>
    <w:rsid w:val="00C02410"/>
    <w:rsid w:val="00C02717"/>
    <w:rsid w:val="00C03E0F"/>
    <w:rsid w:val="00C067D9"/>
    <w:rsid w:val="00C07038"/>
    <w:rsid w:val="00C1289A"/>
    <w:rsid w:val="00C14D3A"/>
    <w:rsid w:val="00C15939"/>
    <w:rsid w:val="00C16567"/>
    <w:rsid w:val="00C17F96"/>
    <w:rsid w:val="00C20259"/>
    <w:rsid w:val="00C20E0E"/>
    <w:rsid w:val="00C21219"/>
    <w:rsid w:val="00C21662"/>
    <w:rsid w:val="00C30E3D"/>
    <w:rsid w:val="00C360B2"/>
    <w:rsid w:val="00C36ED1"/>
    <w:rsid w:val="00C4642D"/>
    <w:rsid w:val="00C468AB"/>
    <w:rsid w:val="00C47CB5"/>
    <w:rsid w:val="00C512BD"/>
    <w:rsid w:val="00C5399E"/>
    <w:rsid w:val="00C5438C"/>
    <w:rsid w:val="00C552FD"/>
    <w:rsid w:val="00C555A9"/>
    <w:rsid w:val="00C5611D"/>
    <w:rsid w:val="00C56DC1"/>
    <w:rsid w:val="00C638D8"/>
    <w:rsid w:val="00C6580E"/>
    <w:rsid w:val="00C665B7"/>
    <w:rsid w:val="00C83318"/>
    <w:rsid w:val="00C84E29"/>
    <w:rsid w:val="00C87E56"/>
    <w:rsid w:val="00C932CF"/>
    <w:rsid w:val="00CA057E"/>
    <w:rsid w:val="00CA0AC2"/>
    <w:rsid w:val="00CA253B"/>
    <w:rsid w:val="00CA279A"/>
    <w:rsid w:val="00CA5A39"/>
    <w:rsid w:val="00CA674E"/>
    <w:rsid w:val="00CA7878"/>
    <w:rsid w:val="00CB0516"/>
    <w:rsid w:val="00CB2691"/>
    <w:rsid w:val="00CB2D92"/>
    <w:rsid w:val="00CB7BB8"/>
    <w:rsid w:val="00CC56E0"/>
    <w:rsid w:val="00CC5D11"/>
    <w:rsid w:val="00CC5DEF"/>
    <w:rsid w:val="00CC77A0"/>
    <w:rsid w:val="00CD2EA8"/>
    <w:rsid w:val="00CD431F"/>
    <w:rsid w:val="00CD6450"/>
    <w:rsid w:val="00CD77DE"/>
    <w:rsid w:val="00CD780C"/>
    <w:rsid w:val="00CE1850"/>
    <w:rsid w:val="00CE2CDB"/>
    <w:rsid w:val="00CE3492"/>
    <w:rsid w:val="00CE355A"/>
    <w:rsid w:val="00CE3BBE"/>
    <w:rsid w:val="00CE4D76"/>
    <w:rsid w:val="00CE5988"/>
    <w:rsid w:val="00CF163E"/>
    <w:rsid w:val="00CF7433"/>
    <w:rsid w:val="00D00278"/>
    <w:rsid w:val="00D04239"/>
    <w:rsid w:val="00D04412"/>
    <w:rsid w:val="00D10748"/>
    <w:rsid w:val="00D131D1"/>
    <w:rsid w:val="00D142C1"/>
    <w:rsid w:val="00D17F35"/>
    <w:rsid w:val="00D21195"/>
    <w:rsid w:val="00D22EDE"/>
    <w:rsid w:val="00D236F7"/>
    <w:rsid w:val="00D239C5"/>
    <w:rsid w:val="00D25BF9"/>
    <w:rsid w:val="00D26083"/>
    <w:rsid w:val="00D27973"/>
    <w:rsid w:val="00D27F79"/>
    <w:rsid w:val="00D3230D"/>
    <w:rsid w:val="00D33855"/>
    <w:rsid w:val="00D33E19"/>
    <w:rsid w:val="00D37927"/>
    <w:rsid w:val="00D43070"/>
    <w:rsid w:val="00D46973"/>
    <w:rsid w:val="00D46A2A"/>
    <w:rsid w:val="00D4744A"/>
    <w:rsid w:val="00D47F05"/>
    <w:rsid w:val="00D51CB4"/>
    <w:rsid w:val="00D52571"/>
    <w:rsid w:val="00D5268C"/>
    <w:rsid w:val="00D53D28"/>
    <w:rsid w:val="00D54582"/>
    <w:rsid w:val="00D566C4"/>
    <w:rsid w:val="00D6148F"/>
    <w:rsid w:val="00D62E8F"/>
    <w:rsid w:val="00D662E5"/>
    <w:rsid w:val="00D678C3"/>
    <w:rsid w:val="00D71A86"/>
    <w:rsid w:val="00D7347D"/>
    <w:rsid w:val="00D73DC1"/>
    <w:rsid w:val="00D74887"/>
    <w:rsid w:val="00D74CF1"/>
    <w:rsid w:val="00D768F0"/>
    <w:rsid w:val="00D818D6"/>
    <w:rsid w:val="00D81EE0"/>
    <w:rsid w:val="00D82791"/>
    <w:rsid w:val="00D86A4E"/>
    <w:rsid w:val="00D87279"/>
    <w:rsid w:val="00D93A97"/>
    <w:rsid w:val="00D960BE"/>
    <w:rsid w:val="00D96E42"/>
    <w:rsid w:val="00D97044"/>
    <w:rsid w:val="00DA53CC"/>
    <w:rsid w:val="00DA6AFC"/>
    <w:rsid w:val="00DA788F"/>
    <w:rsid w:val="00DB095C"/>
    <w:rsid w:val="00DB0D6E"/>
    <w:rsid w:val="00DB51BD"/>
    <w:rsid w:val="00DB5723"/>
    <w:rsid w:val="00DC1504"/>
    <w:rsid w:val="00DC2E3C"/>
    <w:rsid w:val="00DC51A3"/>
    <w:rsid w:val="00DC67D7"/>
    <w:rsid w:val="00DC6E07"/>
    <w:rsid w:val="00DC724F"/>
    <w:rsid w:val="00DD0675"/>
    <w:rsid w:val="00DD2325"/>
    <w:rsid w:val="00DD44C7"/>
    <w:rsid w:val="00DD4560"/>
    <w:rsid w:val="00DD7F9B"/>
    <w:rsid w:val="00DE483F"/>
    <w:rsid w:val="00DF0683"/>
    <w:rsid w:val="00DF269C"/>
    <w:rsid w:val="00DF562E"/>
    <w:rsid w:val="00DF77C6"/>
    <w:rsid w:val="00DF794B"/>
    <w:rsid w:val="00E0190B"/>
    <w:rsid w:val="00E04623"/>
    <w:rsid w:val="00E04653"/>
    <w:rsid w:val="00E052C8"/>
    <w:rsid w:val="00E05319"/>
    <w:rsid w:val="00E06D81"/>
    <w:rsid w:val="00E237D7"/>
    <w:rsid w:val="00E2479E"/>
    <w:rsid w:val="00E24CB0"/>
    <w:rsid w:val="00E26A49"/>
    <w:rsid w:val="00E2731E"/>
    <w:rsid w:val="00E278BA"/>
    <w:rsid w:val="00E312D1"/>
    <w:rsid w:val="00E33159"/>
    <w:rsid w:val="00E33700"/>
    <w:rsid w:val="00E341D2"/>
    <w:rsid w:val="00E35010"/>
    <w:rsid w:val="00E358BC"/>
    <w:rsid w:val="00E35CD1"/>
    <w:rsid w:val="00E41F21"/>
    <w:rsid w:val="00E42BD7"/>
    <w:rsid w:val="00E4488A"/>
    <w:rsid w:val="00E45526"/>
    <w:rsid w:val="00E45B73"/>
    <w:rsid w:val="00E46B90"/>
    <w:rsid w:val="00E514B5"/>
    <w:rsid w:val="00E51C14"/>
    <w:rsid w:val="00E52B2C"/>
    <w:rsid w:val="00E52B45"/>
    <w:rsid w:val="00E53A52"/>
    <w:rsid w:val="00E5542B"/>
    <w:rsid w:val="00E56084"/>
    <w:rsid w:val="00E56A9C"/>
    <w:rsid w:val="00E5774B"/>
    <w:rsid w:val="00E60CF4"/>
    <w:rsid w:val="00E62072"/>
    <w:rsid w:val="00E62841"/>
    <w:rsid w:val="00E6293B"/>
    <w:rsid w:val="00E62F8B"/>
    <w:rsid w:val="00E6308A"/>
    <w:rsid w:val="00E63844"/>
    <w:rsid w:val="00E64768"/>
    <w:rsid w:val="00E64CF4"/>
    <w:rsid w:val="00E659F2"/>
    <w:rsid w:val="00E71077"/>
    <w:rsid w:val="00E806F3"/>
    <w:rsid w:val="00E81869"/>
    <w:rsid w:val="00E84B01"/>
    <w:rsid w:val="00E84BE2"/>
    <w:rsid w:val="00E8606E"/>
    <w:rsid w:val="00E86132"/>
    <w:rsid w:val="00E8698E"/>
    <w:rsid w:val="00E942BA"/>
    <w:rsid w:val="00E96895"/>
    <w:rsid w:val="00EA7C45"/>
    <w:rsid w:val="00EA7D4B"/>
    <w:rsid w:val="00EB194E"/>
    <w:rsid w:val="00EB23AD"/>
    <w:rsid w:val="00EB3487"/>
    <w:rsid w:val="00EB362E"/>
    <w:rsid w:val="00EB707A"/>
    <w:rsid w:val="00EB7875"/>
    <w:rsid w:val="00EC2B44"/>
    <w:rsid w:val="00EC3812"/>
    <w:rsid w:val="00EC4722"/>
    <w:rsid w:val="00EC671D"/>
    <w:rsid w:val="00ED06F3"/>
    <w:rsid w:val="00ED2108"/>
    <w:rsid w:val="00ED26BC"/>
    <w:rsid w:val="00ED2A52"/>
    <w:rsid w:val="00ED4187"/>
    <w:rsid w:val="00ED60DF"/>
    <w:rsid w:val="00ED650D"/>
    <w:rsid w:val="00ED6747"/>
    <w:rsid w:val="00EE0D2C"/>
    <w:rsid w:val="00EE2A8E"/>
    <w:rsid w:val="00EE2CBD"/>
    <w:rsid w:val="00EE4B3A"/>
    <w:rsid w:val="00EE4DE9"/>
    <w:rsid w:val="00EF06CF"/>
    <w:rsid w:val="00EF3040"/>
    <w:rsid w:val="00EF6662"/>
    <w:rsid w:val="00F01F8A"/>
    <w:rsid w:val="00F0669A"/>
    <w:rsid w:val="00F06A11"/>
    <w:rsid w:val="00F07682"/>
    <w:rsid w:val="00F10BD9"/>
    <w:rsid w:val="00F11579"/>
    <w:rsid w:val="00F15538"/>
    <w:rsid w:val="00F16FBF"/>
    <w:rsid w:val="00F2002A"/>
    <w:rsid w:val="00F20C79"/>
    <w:rsid w:val="00F22152"/>
    <w:rsid w:val="00F227E2"/>
    <w:rsid w:val="00F25937"/>
    <w:rsid w:val="00F270C9"/>
    <w:rsid w:val="00F31973"/>
    <w:rsid w:val="00F32490"/>
    <w:rsid w:val="00F34E39"/>
    <w:rsid w:val="00F35532"/>
    <w:rsid w:val="00F35F05"/>
    <w:rsid w:val="00F3656B"/>
    <w:rsid w:val="00F40BA9"/>
    <w:rsid w:val="00F45C24"/>
    <w:rsid w:val="00F4761E"/>
    <w:rsid w:val="00F513C4"/>
    <w:rsid w:val="00F53A7A"/>
    <w:rsid w:val="00F55167"/>
    <w:rsid w:val="00F57BB4"/>
    <w:rsid w:val="00F60873"/>
    <w:rsid w:val="00F61347"/>
    <w:rsid w:val="00F6144B"/>
    <w:rsid w:val="00F61C64"/>
    <w:rsid w:val="00F67008"/>
    <w:rsid w:val="00F7147F"/>
    <w:rsid w:val="00F746E6"/>
    <w:rsid w:val="00F759B0"/>
    <w:rsid w:val="00F75E70"/>
    <w:rsid w:val="00F806F1"/>
    <w:rsid w:val="00F809CC"/>
    <w:rsid w:val="00F8340B"/>
    <w:rsid w:val="00F83598"/>
    <w:rsid w:val="00F8480B"/>
    <w:rsid w:val="00F8719E"/>
    <w:rsid w:val="00F87402"/>
    <w:rsid w:val="00F90758"/>
    <w:rsid w:val="00F929F3"/>
    <w:rsid w:val="00F93BDF"/>
    <w:rsid w:val="00F94452"/>
    <w:rsid w:val="00F94573"/>
    <w:rsid w:val="00F973F5"/>
    <w:rsid w:val="00FA0CBB"/>
    <w:rsid w:val="00FA28A7"/>
    <w:rsid w:val="00FA7A69"/>
    <w:rsid w:val="00FA7C1E"/>
    <w:rsid w:val="00FB000A"/>
    <w:rsid w:val="00FB3A7C"/>
    <w:rsid w:val="00FB5B1F"/>
    <w:rsid w:val="00FB6DB6"/>
    <w:rsid w:val="00FC0F1D"/>
    <w:rsid w:val="00FC18C7"/>
    <w:rsid w:val="00FC229A"/>
    <w:rsid w:val="00FC2F0E"/>
    <w:rsid w:val="00FC5452"/>
    <w:rsid w:val="00FC76F0"/>
    <w:rsid w:val="00FD4EF9"/>
    <w:rsid w:val="00FD519E"/>
    <w:rsid w:val="00FD6B63"/>
    <w:rsid w:val="00FE127C"/>
    <w:rsid w:val="00FE181A"/>
    <w:rsid w:val="00FE5015"/>
    <w:rsid w:val="00FF00BB"/>
    <w:rsid w:val="00FF1AB8"/>
    <w:rsid w:val="00FF2490"/>
    <w:rsid w:val="00FF5575"/>
    <w:rsid w:val="00FF6ABA"/>
    <w:rsid w:val="00FF785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2F5A775"/>
  <w15:chartTrackingRefBased/>
  <w15:docId w15:val="{635659CE-1F4D-4F12-A676-388B89C1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77035"/>
    <w:pPr>
      <w:spacing w:before="120" w:after="120" w:line="360" w:lineRule="auto"/>
      <w:jc w:val="both"/>
    </w:pPr>
    <w:rPr>
      <w:rFonts w:ascii="Times New Roman" w:hAnsi="Times New Roman"/>
      <w:sz w:val="24"/>
    </w:rPr>
  </w:style>
  <w:style w:type="paragraph" w:styleId="Nadpis1">
    <w:name w:val="heading 1"/>
    <w:basedOn w:val="Normln"/>
    <w:next w:val="Normln"/>
    <w:link w:val="Nadpis1Char"/>
    <w:autoRedefine/>
    <w:uiPriority w:val="9"/>
    <w:qFormat/>
    <w:rsid w:val="00F8719E"/>
    <w:pPr>
      <w:keepNext/>
      <w:keepLines/>
      <w:numPr>
        <w:numId w:val="8"/>
      </w:numPr>
      <w:spacing w:before="0" w:after="240"/>
      <w:jc w:val="left"/>
      <w:outlineLvl w:val="0"/>
    </w:pPr>
    <w:rPr>
      <w:rFonts w:eastAsiaTheme="majorEastAsia" w:cstheme="majorBidi"/>
      <w:b/>
      <w:color w:val="000000" w:themeColor="text1"/>
      <w:sz w:val="28"/>
      <w:szCs w:val="32"/>
    </w:rPr>
  </w:style>
  <w:style w:type="paragraph" w:styleId="Nadpis2">
    <w:name w:val="heading 2"/>
    <w:basedOn w:val="Nadpis1"/>
    <w:next w:val="Normln"/>
    <w:link w:val="Nadpis2Char"/>
    <w:autoRedefine/>
    <w:uiPriority w:val="9"/>
    <w:unhideWhenUsed/>
    <w:qFormat/>
    <w:rsid w:val="008C7644"/>
    <w:pPr>
      <w:numPr>
        <w:ilvl w:val="1"/>
      </w:numPr>
      <w:spacing w:before="240"/>
      <w:ind w:hanging="714"/>
      <w:outlineLvl w:val="1"/>
    </w:pPr>
    <w:rPr>
      <w:szCs w:val="26"/>
    </w:rPr>
  </w:style>
  <w:style w:type="paragraph" w:styleId="Nadpis3">
    <w:name w:val="heading 3"/>
    <w:basedOn w:val="Normln"/>
    <w:next w:val="Normln"/>
    <w:link w:val="Nadpis3Char"/>
    <w:autoRedefine/>
    <w:uiPriority w:val="9"/>
    <w:unhideWhenUsed/>
    <w:qFormat/>
    <w:rsid w:val="000E42B7"/>
    <w:pPr>
      <w:keepNext/>
      <w:keepLines/>
      <w:numPr>
        <w:ilvl w:val="2"/>
        <w:numId w:val="8"/>
      </w:numPr>
      <w:spacing w:before="240" w:after="240"/>
      <w:ind w:left="0" w:firstLine="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unhideWhenUsed/>
    <w:qFormat/>
    <w:rsid w:val="000E42B7"/>
    <w:pPr>
      <w:keepNext/>
      <w:keepLines/>
      <w:numPr>
        <w:ilvl w:val="3"/>
        <w:numId w:val="2"/>
      </w:numPr>
      <w:spacing w:before="240" w:after="240"/>
      <w:ind w:left="0" w:firstLine="0"/>
      <w:jc w:val="left"/>
      <w:outlineLvl w:val="3"/>
    </w:pPr>
    <w:rPr>
      <w:rFonts w:eastAsiaTheme="majorEastAsia" w:cstheme="majorBidi"/>
      <w:iCs/>
      <w:color w:val="000000" w:themeColor="text1"/>
    </w:rPr>
  </w:style>
  <w:style w:type="paragraph" w:styleId="Nadpis5">
    <w:name w:val="heading 5"/>
    <w:basedOn w:val="Normln"/>
    <w:next w:val="Normln"/>
    <w:link w:val="Nadpis5Char"/>
    <w:uiPriority w:val="9"/>
    <w:unhideWhenUsed/>
    <w:qFormat/>
    <w:rsid w:val="00CE2CDB"/>
    <w:pPr>
      <w:keepNext/>
      <w:keepLines/>
      <w:numPr>
        <w:ilvl w:val="4"/>
        <w:numId w:val="2"/>
      </w:numPr>
      <w:spacing w:before="240" w:after="240"/>
      <w:jc w:val="left"/>
      <w:outlineLvl w:val="4"/>
    </w:pPr>
    <w:rPr>
      <w:rFonts w:eastAsiaTheme="majorEastAsia" w:cstheme="majorBidi"/>
      <w:color w:val="000000" w:themeColor="text1"/>
    </w:rPr>
  </w:style>
  <w:style w:type="paragraph" w:styleId="Nadpis6">
    <w:name w:val="heading 6"/>
    <w:basedOn w:val="Normln"/>
    <w:next w:val="Normln"/>
    <w:link w:val="Nadpis6Char"/>
    <w:uiPriority w:val="9"/>
    <w:unhideWhenUsed/>
    <w:qFormat/>
    <w:rsid w:val="00227211"/>
    <w:pPr>
      <w:keepNext/>
      <w:keepLines/>
      <w:numPr>
        <w:ilvl w:val="5"/>
        <w:numId w:val="2"/>
      </w:numPr>
      <w:spacing w:before="40" w:after="0"/>
      <w:outlineLvl w:val="5"/>
    </w:pPr>
    <w:rPr>
      <w:rFonts w:eastAsiaTheme="majorEastAsia" w:cstheme="majorBidi"/>
      <w:color w:val="000000" w:themeColor="text1"/>
    </w:rPr>
  </w:style>
  <w:style w:type="paragraph" w:styleId="Nadpis7">
    <w:name w:val="heading 7"/>
    <w:basedOn w:val="Normln"/>
    <w:next w:val="Normln"/>
    <w:link w:val="Nadpis7Char"/>
    <w:uiPriority w:val="9"/>
    <w:semiHidden/>
    <w:unhideWhenUsed/>
    <w:qFormat/>
    <w:rsid w:val="00CA279A"/>
    <w:pPr>
      <w:keepNext/>
      <w:keepLines/>
      <w:numPr>
        <w:ilvl w:val="6"/>
        <w:numId w:val="2"/>
      </w:numPr>
      <w:spacing w:before="40" w:after="0"/>
      <w:outlineLvl w:val="6"/>
    </w:pPr>
    <w:rPr>
      <w:rFonts w:eastAsiaTheme="majorEastAsia" w:cstheme="majorBidi"/>
      <w:iCs/>
      <w:color w:val="000000" w:themeColor="text1"/>
    </w:rPr>
  </w:style>
  <w:style w:type="paragraph" w:styleId="Nadpis8">
    <w:name w:val="heading 8"/>
    <w:basedOn w:val="Normln"/>
    <w:next w:val="Normln"/>
    <w:link w:val="Nadpis8Char"/>
    <w:uiPriority w:val="9"/>
    <w:semiHidden/>
    <w:unhideWhenUsed/>
    <w:qFormat/>
    <w:rsid w:val="0004305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04305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8719E"/>
    <w:rPr>
      <w:rFonts w:ascii="Times New Roman" w:eastAsiaTheme="majorEastAsia" w:hAnsi="Times New Roman" w:cstheme="majorBidi"/>
      <w:b/>
      <w:color w:val="000000" w:themeColor="text1"/>
      <w:sz w:val="28"/>
      <w:szCs w:val="32"/>
    </w:rPr>
  </w:style>
  <w:style w:type="paragraph" w:styleId="Nadpisobsahu">
    <w:name w:val="TOC Heading"/>
    <w:basedOn w:val="Nadpis1"/>
    <w:next w:val="Normln"/>
    <w:uiPriority w:val="39"/>
    <w:unhideWhenUsed/>
    <w:qFormat/>
    <w:rsid w:val="00067BC5"/>
    <w:pPr>
      <w:outlineLvl w:val="9"/>
    </w:pPr>
    <w:rPr>
      <w:lang w:eastAsia="cs-CZ"/>
    </w:rPr>
  </w:style>
  <w:style w:type="paragraph" w:styleId="Obsah1">
    <w:name w:val="toc 1"/>
    <w:basedOn w:val="Normln"/>
    <w:next w:val="Normln"/>
    <w:autoRedefine/>
    <w:uiPriority w:val="39"/>
    <w:unhideWhenUsed/>
    <w:rsid w:val="00CE2CDB"/>
    <w:pPr>
      <w:tabs>
        <w:tab w:val="right" w:leader="dot" w:pos="9062"/>
      </w:tabs>
      <w:spacing w:after="100"/>
    </w:pPr>
  </w:style>
  <w:style w:type="character" w:styleId="Hypertextovodkaz">
    <w:name w:val="Hyperlink"/>
    <w:basedOn w:val="Standardnpsmoodstavce"/>
    <w:uiPriority w:val="99"/>
    <w:unhideWhenUsed/>
    <w:rsid w:val="00067BC5"/>
    <w:rPr>
      <w:color w:val="0563C1" w:themeColor="hyperlink"/>
      <w:u w:val="single"/>
    </w:rPr>
  </w:style>
  <w:style w:type="paragraph" w:styleId="Zhlav">
    <w:name w:val="header"/>
    <w:basedOn w:val="Normln"/>
    <w:link w:val="ZhlavChar"/>
    <w:uiPriority w:val="99"/>
    <w:unhideWhenUsed/>
    <w:rsid w:val="00C5438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5438C"/>
  </w:style>
  <w:style w:type="paragraph" w:styleId="Zpat">
    <w:name w:val="footer"/>
    <w:basedOn w:val="Normln"/>
    <w:link w:val="ZpatChar"/>
    <w:uiPriority w:val="99"/>
    <w:unhideWhenUsed/>
    <w:rsid w:val="00C5438C"/>
    <w:pPr>
      <w:tabs>
        <w:tab w:val="center" w:pos="4536"/>
        <w:tab w:val="right" w:pos="9072"/>
      </w:tabs>
      <w:spacing w:after="0" w:line="240" w:lineRule="auto"/>
    </w:pPr>
  </w:style>
  <w:style w:type="character" w:customStyle="1" w:styleId="ZpatChar">
    <w:name w:val="Zápatí Char"/>
    <w:basedOn w:val="Standardnpsmoodstavce"/>
    <w:link w:val="Zpat"/>
    <w:uiPriority w:val="99"/>
    <w:rsid w:val="00C5438C"/>
  </w:style>
  <w:style w:type="paragraph" w:styleId="Seznamobrzk">
    <w:name w:val="table of figures"/>
    <w:basedOn w:val="Normln"/>
    <w:next w:val="Normln"/>
    <w:uiPriority w:val="99"/>
    <w:unhideWhenUsed/>
    <w:rsid w:val="00B01689"/>
    <w:pPr>
      <w:spacing w:after="0"/>
      <w:ind w:left="440" w:hanging="440"/>
    </w:pPr>
    <w:rPr>
      <w:rFonts w:cstheme="minorHAnsi"/>
      <w:caps/>
      <w:sz w:val="20"/>
      <w:szCs w:val="20"/>
    </w:rPr>
  </w:style>
  <w:style w:type="character" w:styleId="Nevyeenzmnka">
    <w:name w:val="Unresolved Mention"/>
    <w:basedOn w:val="Standardnpsmoodstavce"/>
    <w:uiPriority w:val="99"/>
    <w:semiHidden/>
    <w:unhideWhenUsed/>
    <w:rsid w:val="004105DC"/>
    <w:rPr>
      <w:color w:val="808080"/>
      <w:shd w:val="clear" w:color="auto" w:fill="E6E6E6"/>
    </w:rPr>
  </w:style>
  <w:style w:type="paragraph" w:styleId="Titulek">
    <w:name w:val="caption"/>
    <w:basedOn w:val="Normln"/>
    <w:next w:val="Normln"/>
    <w:uiPriority w:val="35"/>
    <w:unhideWhenUsed/>
    <w:qFormat/>
    <w:rsid w:val="00CA279A"/>
    <w:pPr>
      <w:spacing w:after="200" w:line="240" w:lineRule="auto"/>
    </w:pPr>
    <w:rPr>
      <w:iCs/>
      <w:color w:val="000000" w:themeColor="text1"/>
      <w:sz w:val="18"/>
      <w:szCs w:val="18"/>
    </w:rPr>
  </w:style>
  <w:style w:type="paragraph" w:styleId="Hlavikaobsahu">
    <w:name w:val="toa heading"/>
    <w:basedOn w:val="Normln"/>
    <w:next w:val="Normln"/>
    <w:uiPriority w:val="99"/>
    <w:semiHidden/>
    <w:unhideWhenUsed/>
    <w:rsid w:val="006B0415"/>
    <w:rPr>
      <w:rFonts w:asciiTheme="majorHAnsi" w:eastAsiaTheme="majorEastAsia" w:hAnsiTheme="majorHAnsi" w:cstheme="majorBidi"/>
      <w:b/>
      <w:bCs/>
      <w:szCs w:val="24"/>
    </w:rPr>
  </w:style>
  <w:style w:type="paragraph" w:styleId="Seznamcitac">
    <w:name w:val="table of authorities"/>
    <w:basedOn w:val="Normln"/>
    <w:next w:val="Normln"/>
    <w:uiPriority w:val="99"/>
    <w:semiHidden/>
    <w:unhideWhenUsed/>
    <w:rsid w:val="006B0415"/>
    <w:pPr>
      <w:spacing w:after="0"/>
      <w:ind w:left="220" w:hanging="220"/>
    </w:pPr>
  </w:style>
  <w:style w:type="paragraph" w:styleId="Textpoznpodarou">
    <w:name w:val="footnote text"/>
    <w:basedOn w:val="Normln"/>
    <w:link w:val="TextpoznpodarouChar"/>
    <w:uiPriority w:val="99"/>
    <w:semiHidden/>
    <w:unhideWhenUsed/>
    <w:rsid w:val="00931476"/>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931476"/>
    <w:rPr>
      <w:sz w:val="20"/>
      <w:szCs w:val="20"/>
    </w:rPr>
  </w:style>
  <w:style w:type="character" w:styleId="Znakapoznpodarou">
    <w:name w:val="footnote reference"/>
    <w:basedOn w:val="Standardnpsmoodstavce"/>
    <w:uiPriority w:val="99"/>
    <w:semiHidden/>
    <w:unhideWhenUsed/>
    <w:rsid w:val="00931476"/>
    <w:rPr>
      <w:vertAlign w:val="superscript"/>
    </w:rPr>
  </w:style>
  <w:style w:type="paragraph" w:styleId="Bibliografie">
    <w:name w:val="Bibliography"/>
    <w:basedOn w:val="Normln"/>
    <w:next w:val="Normln"/>
    <w:uiPriority w:val="37"/>
    <w:unhideWhenUsed/>
    <w:rsid w:val="00BF0626"/>
  </w:style>
  <w:style w:type="character" w:customStyle="1" w:styleId="Nadpis2Char">
    <w:name w:val="Nadpis 2 Char"/>
    <w:basedOn w:val="Standardnpsmoodstavce"/>
    <w:link w:val="Nadpis2"/>
    <w:uiPriority w:val="9"/>
    <w:rsid w:val="008C7644"/>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0E42B7"/>
    <w:rPr>
      <w:rFonts w:ascii="Times New Roman" w:eastAsiaTheme="majorEastAsia" w:hAnsi="Times New Roman" w:cstheme="majorBidi"/>
      <w:b/>
      <w:color w:val="000000" w:themeColor="text1"/>
      <w:sz w:val="24"/>
      <w:szCs w:val="24"/>
    </w:rPr>
  </w:style>
  <w:style w:type="character" w:customStyle="1" w:styleId="Nadpis4Char">
    <w:name w:val="Nadpis 4 Char"/>
    <w:basedOn w:val="Standardnpsmoodstavce"/>
    <w:link w:val="Nadpis4"/>
    <w:uiPriority w:val="9"/>
    <w:rsid w:val="000E42B7"/>
    <w:rPr>
      <w:rFonts w:ascii="Times New Roman" w:eastAsiaTheme="majorEastAsia" w:hAnsi="Times New Roman" w:cstheme="majorBidi"/>
      <w:iCs/>
      <w:color w:val="000000" w:themeColor="text1"/>
      <w:sz w:val="24"/>
    </w:rPr>
  </w:style>
  <w:style w:type="character" w:customStyle="1" w:styleId="Nadpis5Char">
    <w:name w:val="Nadpis 5 Char"/>
    <w:basedOn w:val="Standardnpsmoodstavce"/>
    <w:link w:val="Nadpis5"/>
    <w:uiPriority w:val="9"/>
    <w:rsid w:val="00CE2CDB"/>
    <w:rPr>
      <w:rFonts w:ascii="Times New Roman" w:eastAsiaTheme="majorEastAsia" w:hAnsi="Times New Roman" w:cstheme="majorBidi"/>
      <w:color w:val="000000" w:themeColor="text1"/>
      <w:sz w:val="24"/>
    </w:rPr>
  </w:style>
  <w:style w:type="character" w:customStyle="1" w:styleId="Nadpis6Char">
    <w:name w:val="Nadpis 6 Char"/>
    <w:basedOn w:val="Standardnpsmoodstavce"/>
    <w:link w:val="Nadpis6"/>
    <w:uiPriority w:val="9"/>
    <w:rsid w:val="00227211"/>
    <w:rPr>
      <w:rFonts w:ascii="Arial" w:eastAsiaTheme="majorEastAsia" w:hAnsi="Arial" w:cstheme="majorBidi"/>
      <w:color w:val="000000" w:themeColor="text1"/>
      <w:sz w:val="24"/>
    </w:rPr>
  </w:style>
  <w:style w:type="character" w:customStyle="1" w:styleId="Nadpis7Char">
    <w:name w:val="Nadpis 7 Char"/>
    <w:basedOn w:val="Standardnpsmoodstavce"/>
    <w:link w:val="Nadpis7"/>
    <w:uiPriority w:val="9"/>
    <w:semiHidden/>
    <w:rsid w:val="00CA279A"/>
    <w:rPr>
      <w:rFonts w:ascii="Arial" w:eastAsiaTheme="majorEastAsia" w:hAnsi="Arial" w:cstheme="majorBidi"/>
      <w:iCs/>
      <w:color w:val="000000" w:themeColor="text1"/>
      <w:sz w:val="24"/>
    </w:rPr>
  </w:style>
  <w:style w:type="character" w:customStyle="1" w:styleId="Nadpis8Char">
    <w:name w:val="Nadpis 8 Char"/>
    <w:basedOn w:val="Standardnpsmoodstavce"/>
    <w:link w:val="Nadpis8"/>
    <w:uiPriority w:val="9"/>
    <w:semiHidden/>
    <w:rsid w:val="0004305D"/>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04305D"/>
    <w:rPr>
      <w:rFonts w:asciiTheme="majorHAnsi" w:eastAsiaTheme="majorEastAsia" w:hAnsiTheme="majorHAnsi" w:cstheme="majorBidi"/>
      <w:i/>
      <w:iCs/>
      <w:color w:val="272727" w:themeColor="text1" w:themeTint="D8"/>
      <w:sz w:val="21"/>
      <w:szCs w:val="21"/>
    </w:rPr>
  </w:style>
  <w:style w:type="paragraph" w:styleId="Rejstk1">
    <w:name w:val="index 1"/>
    <w:basedOn w:val="Normln"/>
    <w:next w:val="Normln"/>
    <w:autoRedefine/>
    <w:uiPriority w:val="99"/>
    <w:unhideWhenUsed/>
    <w:rsid w:val="008242DC"/>
    <w:pPr>
      <w:spacing w:after="0"/>
      <w:ind w:left="220" w:hanging="220"/>
    </w:pPr>
    <w:rPr>
      <w:rFonts w:cstheme="minorHAnsi"/>
      <w:sz w:val="18"/>
      <w:szCs w:val="18"/>
    </w:rPr>
  </w:style>
  <w:style w:type="paragraph" w:styleId="Rejstk2">
    <w:name w:val="index 2"/>
    <w:basedOn w:val="Normln"/>
    <w:next w:val="Normln"/>
    <w:autoRedefine/>
    <w:uiPriority w:val="99"/>
    <w:unhideWhenUsed/>
    <w:rsid w:val="008242DC"/>
    <w:pPr>
      <w:spacing w:after="0"/>
      <w:ind w:left="440" w:hanging="220"/>
    </w:pPr>
    <w:rPr>
      <w:rFonts w:cstheme="minorHAnsi"/>
      <w:sz w:val="18"/>
      <w:szCs w:val="18"/>
    </w:rPr>
  </w:style>
  <w:style w:type="paragraph" w:styleId="Rejstk3">
    <w:name w:val="index 3"/>
    <w:basedOn w:val="Normln"/>
    <w:next w:val="Normln"/>
    <w:autoRedefine/>
    <w:uiPriority w:val="99"/>
    <w:unhideWhenUsed/>
    <w:rsid w:val="008242DC"/>
    <w:pPr>
      <w:spacing w:after="0"/>
      <w:ind w:left="660" w:hanging="220"/>
    </w:pPr>
    <w:rPr>
      <w:rFonts w:cstheme="minorHAnsi"/>
      <w:sz w:val="18"/>
      <w:szCs w:val="18"/>
    </w:rPr>
  </w:style>
  <w:style w:type="paragraph" w:styleId="Rejstk4">
    <w:name w:val="index 4"/>
    <w:basedOn w:val="Normln"/>
    <w:next w:val="Normln"/>
    <w:autoRedefine/>
    <w:uiPriority w:val="99"/>
    <w:unhideWhenUsed/>
    <w:rsid w:val="008242DC"/>
    <w:pPr>
      <w:spacing w:after="0"/>
      <w:ind w:left="880" w:hanging="220"/>
    </w:pPr>
    <w:rPr>
      <w:rFonts w:cstheme="minorHAnsi"/>
      <w:sz w:val="18"/>
      <w:szCs w:val="18"/>
    </w:rPr>
  </w:style>
  <w:style w:type="paragraph" w:styleId="Rejstk5">
    <w:name w:val="index 5"/>
    <w:basedOn w:val="Normln"/>
    <w:next w:val="Normln"/>
    <w:autoRedefine/>
    <w:uiPriority w:val="99"/>
    <w:unhideWhenUsed/>
    <w:rsid w:val="008242DC"/>
    <w:pPr>
      <w:spacing w:after="0"/>
      <w:ind w:left="1100" w:hanging="220"/>
    </w:pPr>
    <w:rPr>
      <w:rFonts w:cstheme="minorHAnsi"/>
      <w:sz w:val="18"/>
      <w:szCs w:val="18"/>
    </w:rPr>
  </w:style>
  <w:style w:type="paragraph" w:styleId="Rejstk6">
    <w:name w:val="index 6"/>
    <w:basedOn w:val="Normln"/>
    <w:next w:val="Normln"/>
    <w:autoRedefine/>
    <w:uiPriority w:val="99"/>
    <w:unhideWhenUsed/>
    <w:rsid w:val="008242DC"/>
    <w:pPr>
      <w:spacing w:after="0"/>
      <w:ind w:left="1320" w:hanging="220"/>
    </w:pPr>
    <w:rPr>
      <w:rFonts w:cstheme="minorHAnsi"/>
      <w:sz w:val="18"/>
      <w:szCs w:val="18"/>
    </w:rPr>
  </w:style>
  <w:style w:type="paragraph" w:styleId="Rejstk7">
    <w:name w:val="index 7"/>
    <w:basedOn w:val="Normln"/>
    <w:next w:val="Normln"/>
    <w:autoRedefine/>
    <w:uiPriority w:val="99"/>
    <w:unhideWhenUsed/>
    <w:rsid w:val="008242DC"/>
    <w:pPr>
      <w:spacing w:after="0"/>
      <w:ind w:left="1540" w:hanging="220"/>
    </w:pPr>
    <w:rPr>
      <w:rFonts w:cstheme="minorHAnsi"/>
      <w:sz w:val="18"/>
      <w:szCs w:val="18"/>
    </w:rPr>
  </w:style>
  <w:style w:type="paragraph" w:styleId="Rejstk8">
    <w:name w:val="index 8"/>
    <w:basedOn w:val="Normln"/>
    <w:next w:val="Normln"/>
    <w:autoRedefine/>
    <w:uiPriority w:val="99"/>
    <w:unhideWhenUsed/>
    <w:rsid w:val="008242DC"/>
    <w:pPr>
      <w:spacing w:after="0"/>
      <w:ind w:left="1760" w:hanging="220"/>
    </w:pPr>
    <w:rPr>
      <w:rFonts w:cstheme="minorHAnsi"/>
      <w:sz w:val="18"/>
      <w:szCs w:val="18"/>
    </w:rPr>
  </w:style>
  <w:style w:type="paragraph" w:styleId="Rejstk9">
    <w:name w:val="index 9"/>
    <w:basedOn w:val="Normln"/>
    <w:next w:val="Normln"/>
    <w:autoRedefine/>
    <w:uiPriority w:val="99"/>
    <w:unhideWhenUsed/>
    <w:rsid w:val="008242DC"/>
    <w:pPr>
      <w:spacing w:after="0"/>
      <w:ind w:left="1980" w:hanging="220"/>
    </w:pPr>
    <w:rPr>
      <w:rFonts w:cstheme="minorHAnsi"/>
      <w:sz w:val="18"/>
      <w:szCs w:val="18"/>
    </w:rPr>
  </w:style>
  <w:style w:type="paragraph" w:styleId="Hlavikarejstku">
    <w:name w:val="index heading"/>
    <w:basedOn w:val="Normln"/>
    <w:next w:val="Rejstk1"/>
    <w:uiPriority w:val="99"/>
    <w:unhideWhenUsed/>
    <w:rsid w:val="008242DC"/>
    <w:pPr>
      <w:pBdr>
        <w:top w:val="single" w:sz="12" w:space="0" w:color="auto"/>
      </w:pBdr>
      <w:spacing w:before="360" w:after="240"/>
    </w:pPr>
    <w:rPr>
      <w:rFonts w:cstheme="minorHAnsi"/>
      <w:b/>
      <w:bCs/>
      <w:i/>
      <w:iCs/>
      <w:sz w:val="26"/>
      <w:szCs w:val="26"/>
    </w:rPr>
  </w:style>
  <w:style w:type="paragraph" w:styleId="Obsah2">
    <w:name w:val="toc 2"/>
    <w:basedOn w:val="Normln"/>
    <w:next w:val="Normln"/>
    <w:autoRedefine/>
    <w:uiPriority w:val="39"/>
    <w:unhideWhenUsed/>
    <w:rsid w:val="0003576E"/>
    <w:pPr>
      <w:spacing w:after="100"/>
      <w:ind w:left="220"/>
    </w:pPr>
  </w:style>
  <w:style w:type="paragraph" w:styleId="Textvysvtlivek">
    <w:name w:val="endnote text"/>
    <w:basedOn w:val="Normln"/>
    <w:link w:val="TextvysvtlivekChar"/>
    <w:uiPriority w:val="99"/>
    <w:semiHidden/>
    <w:unhideWhenUsed/>
    <w:rsid w:val="00892C90"/>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892C90"/>
    <w:rPr>
      <w:sz w:val="20"/>
      <w:szCs w:val="20"/>
    </w:rPr>
  </w:style>
  <w:style w:type="character" w:styleId="Odkaznavysvtlivky">
    <w:name w:val="endnote reference"/>
    <w:basedOn w:val="Standardnpsmoodstavce"/>
    <w:uiPriority w:val="99"/>
    <w:semiHidden/>
    <w:unhideWhenUsed/>
    <w:rsid w:val="00892C90"/>
    <w:rPr>
      <w:vertAlign w:val="superscript"/>
    </w:rPr>
  </w:style>
  <w:style w:type="paragraph" w:styleId="Obsah3">
    <w:name w:val="toc 3"/>
    <w:basedOn w:val="Normln"/>
    <w:next w:val="Normln"/>
    <w:autoRedefine/>
    <w:uiPriority w:val="39"/>
    <w:unhideWhenUsed/>
    <w:rsid w:val="00774912"/>
    <w:pPr>
      <w:spacing w:after="100"/>
      <w:ind w:left="440"/>
    </w:pPr>
  </w:style>
  <w:style w:type="character" w:styleId="Sledovanodkaz">
    <w:name w:val="FollowedHyperlink"/>
    <w:basedOn w:val="Standardnpsmoodstavce"/>
    <w:uiPriority w:val="99"/>
    <w:semiHidden/>
    <w:unhideWhenUsed/>
    <w:rsid w:val="00FC0F1D"/>
    <w:rPr>
      <w:color w:val="954F72" w:themeColor="followedHyperlink"/>
      <w:u w:val="single"/>
    </w:rPr>
  </w:style>
  <w:style w:type="character" w:styleId="Zstupntext">
    <w:name w:val="Placeholder Text"/>
    <w:basedOn w:val="Standardnpsmoodstavce"/>
    <w:uiPriority w:val="99"/>
    <w:semiHidden/>
    <w:rsid w:val="00F10BD9"/>
    <w:rPr>
      <w:color w:val="808080"/>
    </w:rPr>
  </w:style>
  <w:style w:type="paragraph" w:styleId="Odstavecseseznamem">
    <w:name w:val="List Paragraph"/>
    <w:basedOn w:val="Normln"/>
    <w:uiPriority w:val="34"/>
    <w:qFormat/>
    <w:rsid w:val="00227211"/>
    <w:pPr>
      <w:ind w:left="720"/>
      <w:contextualSpacing/>
    </w:pPr>
  </w:style>
  <w:style w:type="paragraph" w:customStyle="1" w:styleId="Default">
    <w:name w:val="Default"/>
    <w:rsid w:val="005E455C"/>
    <w:pPr>
      <w:autoSpaceDE w:val="0"/>
      <w:autoSpaceDN w:val="0"/>
      <w:adjustRightInd w:val="0"/>
      <w:spacing w:after="0" w:line="240" w:lineRule="auto"/>
    </w:pPr>
    <w:rPr>
      <w:rFonts w:ascii="Calibri" w:hAnsi="Calibri" w:cs="Calibri"/>
      <w:color w:val="000000"/>
      <w:sz w:val="24"/>
      <w:szCs w:val="24"/>
    </w:rPr>
  </w:style>
  <w:style w:type="paragraph" w:styleId="Nzev">
    <w:name w:val="Title"/>
    <w:basedOn w:val="Normln"/>
    <w:next w:val="Normln"/>
    <w:link w:val="NzevChar"/>
    <w:uiPriority w:val="10"/>
    <w:qFormat/>
    <w:rsid w:val="00CA279A"/>
    <w:pPr>
      <w:spacing w:before="0" w:after="0" w:line="240" w:lineRule="auto"/>
      <w:contextualSpacing/>
    </w:pPr>
    <w:rPr>
      <w:rFonts w:eastAsiaTheme="majorEastAsia" w:cstheme="majorBidi"/>
      <w:spacing w:val="-10"/>
      <w:kern w:val="28"/>
      <w:sz w:val="28"/>
      <w:szCs w:val="56"/>
    </w:rPr>
  </w:style>
  <w:style w:type="character" w:customStyle="1" w:styleId="NzevChar">
    <w:name w:val="Název Char"/>
    <w:basedOn w:val="Standardnpsmoodstavce"/>
    <w:link w:val="Nzev"/>
    <w:uiPriority w:val="10"/>
    <w:rsid w:val="00CA279A"/>
    <w:rPr>
      <w:rFonts w:ascii="Arial" w:eastAsiaTheme="majorEastAsia" w:hAnsi="Arial" w:cstheme="majorBidi"/>
      <w:spacing w:val="-10"/>
      <w:kern w:val="28"/>
      <w:sz w:val="28"/>
      <w:szCs w:val="56"/>
    </w:rPr>
  </w:style>
  <w:style w:type="table" w:styleId="Mkatabulky">
    <w:name w:val="Table Grid"/>
    <w:basedOn w:val="Normlntabulka"/>
    <w:uiPriority w:val="39"/>
    <w:rsid w:val="00CA2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877035"/>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77035"/>
    <w:rPr>
      <w:rFonts w:ascii="Segoe UI" w:hAnsi="Segoe UI" w:cs="Segoe UI"/>
      <w:sz w:val="18"/>
      <w:szCs w:val="18"/>
    </w:rPr>
  </w:style>
  <w:style w:type="paragraph" w:styleId="Bezmezer">
    <w:name w:val="No Spacing"/>
    <w:uiPriority w:val="1"/>
    <w:qFormat/>
    <w:rsid w:val="00877035"/>
    <w:pPr>
      <w:spacing w:after="0" w:line="240" w:lineRule="auto"/>
      <w:jc w:val="both"/>
    </w:pPr>
    <w:rPr>
      <w:rFonts w:ascii="Times New Roman" w:hAnsi="Times New Roman"/>
      <w:sz w:val="24"/>
    </w:rPr>
  </w:style>
  <w:style w:type="character" w:styleId="Odkaznakoment">
    <w:name w:val="annotation reference"/>
    <w:basedOn w:val="Standardnpsmoodstavce"/>
    <w:uiPriority w:val="99"/>
    <w:semiHidden/>
    <w:unhideWhenUsed/>
    <w:rsid w:val="0077185D"/>
    <w:rPr>
      <w:sz w:val="16"/>
      <w:szCs w:val="16"/>
    </w:rPr>
  </w:style>
  <w:style w:type="paragraph" w:styleId="Textkomente">
    <w:name w:val="annotation text"/>
    <w:basedOn w:val="Normln"/>
    <w:link w:val="TextkomenteChar"/>
    <w:uiPriority w:val="99"/>
    <w:unhideWhenUsed/>
    <w:rsid w:val="0077185D"/>
    <w:pPr>
      <w:spacing w:before="0" w:line="240" w:lineRule="auto"/>
    </w:pPr>
    <w:rPr>
      <w:sz w:val="20"/>
      <w:szCs w:val="20"/>
    </w:rPr>
  </w:style>
  <w:style w:type="character" w:customStyle="1" w:styleId="TextkomenteChar">
    <w:name w:val="Text komentáře Char"/>
    <w:basedOn w:val="Standardnpsmoodstavce"/>
    <w:link w:val="Textkomente"/>
    <w:uiPriority w:val="99"/>
    <w:rsid w:val="0077185D"/>
    <w:rPr>
      <w:rFonts w:ascii="Times New Roman" w:hAnsi="Times New Roman"/>
      <w:sz w:val="20"/>
      <w:szCs w:val="20"/>
    </w:rPr>
  </w:style>
  <w:style w:type="paragraph" w:styleId="Pedmtkomente">
    <w:name w:val="annotation subject"/>
    <w:basedOn w:val="Textkomente"/>
    <w:next w:val="Textkomente"/>
    <w:link w:val="PedmtkomenteChar"/>
    <w:uiPriority w:val="99"/>
    <w:semiHidden/>
    <w:unhideWhenUsed/>
    <w:rsid w:val="00B360BA"/>
    <w:pPr>
      <w:spacing w:before="120"/>
    </w:pPr>
    <w:rPr>
      <w:b/>
      <w:bCs/>
    </w:rPr>
  </w:style>
  <w:style w:type="character" w:customStyle="1" w:styleId="PedmtkomenteChar">
    <w:name w:val="Předmět komentáře Char"/>
    <w:basedOn w:val="TextkomenteChar"/>
    <w:link w:val="Pedmtkomente"/>
    <w:uiPriority w:val="99"/>
    <w:semiHidden/>
    <w:rsid w:val="00B360B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8555">
      <w:bodyDiv w:val="1"/>
      <w:marLeft w:val="0"/>
      <w:marRight w:val="0"/>
      <w:marTop w:val="0"/>
      <w:marBottom w:val="0"/>
      <w:divBdr>
        <w:top w:val="none" w:sz="0" w:space="0" w:color="auto"/>
        <w:left w:val="none" w:sz="0" w:space="0" w:color="auto"/>
        <w:bottom w:val="none" w:sz="0" w:space="0" w:color="auto"/>
        <w:right w:val="none" w:sz="0" w:space="0" w:color="auto"/>
      </w:divBdr>
    </w:div>
    <w:div w:id="253829108">
      <w:bodyDiv w:val="1"/>
      <w:marLeft w:val="0"/>
      <w:marRight w:val="0"/>
      <w:marTop w:val="0"/>
      <w:marBottom w:val="0"/>
      <w:divBdr>
        <w:top w:val="none" w:sz="0" w:space="0" w:color="auto"/>
        <w:left w:val="none" w:sz="0" w:space="0" w:color="auto"/>
        <w:bottom w:val="none" w:sz="0" w:space="0" w:color="auto"/>
        <w:right w:val="none" w:sz="0" w:space="0" w:color="auto"/>
      </w:divBdr>
    </w:div>
    <w:div w:id="275790924">
      <w:bodyDiv w:val="1"/>
      <w:marLeft w:val="0"/>
      <w:marRight w:val="0"/>
      <w:marTop w:val="0"/>
      <w:marBottom w:val="0"/>
      <w:divBdr>
        <w:top w:val="none" w:sz="0" w:space="0" w:color="auto"/>
        <w:left w:val="none" w:sz="0" w:space="0" w:color="auto"/>
        <w:bottom w:val="none" w:sz="0" w:space="0" w:color="auto"/>
        <w:right w:val="none" w:sz="0" w:space="0" w:color="auto"/>
      </w:divBdr>
    </w:div>
    <w:div w:id="373504129">
      <w:bodyDiv w:val="1"/>
      <w:marLeft w:val="0"/>
      <w:marRight w:val="0"/>
      <w:marTop w:val="0"/>
      <w:marBottom w:val="0"/>
      <w:divBdr>
        <w:top w:val="none" w:sz="0" w:space="0" w:color="auto"/>
        <w:left w:val="none" w:sz="0" w:space="0" w:color="auto"/>
        <w:bottom w:val="none" w:sz="0" w:space="0" w:color="auto"/>
        <w:right w:val="none" w:sz="0" w:space="0" w:color="auto"/>
      </w:divBdr>
    </w:div>
    <w:div w:id="680199134">
      <w:bodyDiv w:val="1"/>
      <w:marLeft w:val="0"/>
      <w:marRight w:val="0"/>
      <w:marTop w:val="0"/>
      <w:marBottom w:val="0"/>
      <w:divBdr>
        <w:top w:val="none" w:sz="0" w:space="0" w:color="auto"/>
        <w:left w:val="none" w:sz="0" w:space="0" w:color="auto"/>
        <w:bottom w:val="none" w:sz="0" w:space="0" w:color="auto"/>
        <w:right w:val="none" w:sz="0" w:space="0" w:color="auto"/>
      </w:divBdr>
    </w:div>
    <w:div w:id="749623108">
      <w:bodyDiv w:val="1"/>
      <w:marLeft w:val="0"/>
      <w:marRight w:val="0"/>
      <w:marTop w:val="0"/>
      <w:marBottom w:val="0"/>
      <w:divBdr>
        <w:top w:val="none" w:sz="0" w:space="0" w:color="auto"/>
        <w:left w:val="none" w:sz="0" w:space="0" w:color="auto"/>
        <w:bottom w:val="none" w:sz="0" w:space="0" w:color="auto"/>
        <w:right w:val="none" w:sz="0" w:space="0" w:color="auto"/>
      </w:divBdr>
    </w:div>
    <w:div w:id="780418997">
      <w:bodyDiv w:val="1"/>
      <w:marLeft w:val="0"/>
      <w:marRight w:val="0"/>
      <w:marTop w:val="0"/>
      <w:marBottom w:val="0"/>
      <w:divBdr>
        <w:top w:val="none" w:sz="0" w:space="0" w:color="auto"/>
        <w:left w:val="none" w:sz="0" w:space="0" w:color="auto"/>
        <w:bottom w:val="none" w:sz="0" w:space="0" w:color="auto"/>
        <w:right w:val="none" w:sz="0" w:space="0" w:color="auto"/>
      </w:divBdr>
    </w:div>
    <w:div w:id="898395590">
      <w:bodyDiv w:val="1"/>
      <w:marLeft w:val="0"/>
      <w:marRight w:val="0"/>
      <w:marTop w:val="0"/>
      <w:marBottom w:val="0"/>
      <w:divBdr>
        <w:top w:val="none" w:sz="0" w:space="0" w:color="auto"/>
        <w:left w:val="none" w:sz="0" w:space="0" w:color="auto"/>
        <w:bottom w:val="none" w:sz="0" w:space="0" w:color="auto"/>
        <w:right w:val="none" w:sz="0" w:space="0" w:color="auto"/>
      </w:divBdr>
    </w:div>
    <w:div w:id="1069687971">
      <w:bodyDiv w:val="1"/>
      <w:marLeft w:val="0"/>
      <w:marRight w:val="0"/>
      <w:marTop w:val="0"/>
      <w:marBottom w:val="0"/>
      <w:divBdr>
        <w:top w:val="none" w:sz="0" w:space="0" w:color="auto"/>
        <w:left w:val="none" w:sz="0" w:space="0" w:color="auto"/>
        <w:bottom w:val="none" w:sz="0" w:space="0" w:color="auto"/>
        <w:right w:val="none" w:sz="0" w:space="0" w:color="auto"/>
      </w:divBdr>
    </w:div>
    <w:div w:id="1170946372">
      <w:bodyDiv w:val="1"/>
      <w:marLeft w:val="0"/>
      <w:marRight w:val="0"/>
      <w:marTop w:val="0"/>
      <w:marBottom w:val="0"/>
      <w:divBdr>
        <w:top w:val="none" w:sz="0" w:space="0" w:color="auto"/>
        <w:left w:val="none" w:sz="0" w:space="0" w:color="auto"/>
        <w:bottom w:val="none" w:sz="0" w:space="0" w:color="auto"/>
        <w:right w:val="none" w:sz="0" w:space="0" w:color="auto"/>
      </w:divBdr>
    </w:div>
    <w:div w:id="1404835346">
      <w:bodyDiv w:val="1"/>
      <w:marLeft w:val="0"/>
      <w:marRight w:val="0"/>
      <w:marTop w:val="0"/>
      <w:marBottom w:val="0"/>
      <w:divBdr>
        <w:top w:val="none" w:sz="0" w:space="0" w:color="auto"/>
        <w:left w:val="none" w:sz="0" w:space="0" w:color="auto"/>
        <w:bottom w:val="none" w:sz="0" w:space="0" w:color="auto"/>
        <w:right w:val="none" w:sz="0" w:space="0" w:color="auto"/>
      </w:divBdr>
    </w:div>
    <w:div w:id="1509490793">
      <w:bodyDiv w:val="1"/>
      <w:marLeft w:val="0"/>
      <w:marRight w:val="0"/>
      <w:marTop w:val="0"/>
      <w:marBottom w:val="0"/>
      <w:divBdr>
        <w:top w:val="none" w:sz="0" w:space="0" w:color="auto"/>
        <w:left w:val="none" w:sz="0" w:space="0" w:color="auto"/>
        <w:bottom w:val="none" w:sz="0" w:space="0" w:color="auto"/>
        <w:right w:val="none" w:sz="0" w:space="0" w:color="auto"/>
      </w:divBdr>
    </w:div>
    <w:div w:id="1572813728">
      <w:bodyDiv w:val="1"/>
      <w:marLeft w:val="0"/>
      <w:marRight w:val="0"/>
      <w:marTop w:val="0"/>
      <w:marBottom w:val="0"/>
      <w:divBdr>
        <w:top w:val="none" w:sz="0" w:space="0" w:color="auto"/>
        <w:left w:val="none" w:sz="0" w:space="0" w:color="auto"/>
        <w:bottom w:val="none" w:sz="0" w:space="0" w:color="auto"/>
        <w:right w:val="none" w:sz="0" w:space="0" w:color="auto"/>
      </w:divBdr>
    </w:div>
    <w:div w:id="1813256414">
      <w:bodyDiv w:val="1"/>
      <w:marLeft w:val="0"/>
      <w:marRight w:val="0"/>
      <w:marTop w:val="0"/>
      <w:marBottom w:val="0"/>
      <w:divBdr>
        <w:top w:val="none" w:sz="0" w:space="0" w:color="auto"/>
        <w:left w:val="none" w:sz="0" w:space="0" w:color="auto"/>
        <w:bottom w:val="none" w:sz="0" w:space="0" w:color="auto"/>
        <w:right w:val="none" w:sz="0" w:space="0" w:color="auto"/>
      </w:divBdr>
    </w:div>
    <w:div w:id="1848522286">
      <w:bodyDiv w:val="1"/>
      <w:marLeft w:val="0"/>
      <w:marRight w:val="0"/>
      <w:marTop w:val="0"/>
      <w:marBottom w:val="0"/>
      <w:divBdr>
        <w:top w:val="none" w:sz="0" w:space="0" w:color="auto"/>
        <w:left w:val="none" w:sz="0" w:space="0" w:color="auto"/>
        <w:bottom w:val="none" w:sz="0" w:space="0" w:color="auto"/>
        <w:right w:val="none" w:sz="0" w:space="0" w:color="auto"/>
      </w:divBdr>
    </w:div>
    <w:div w:id="1917544369">
      <w:bodyDiv w:val="1"/>
      <w:marLeft w:val="0"/>
      <w:marRight w:val="0"/>
      <w:marTop w:val="0"/>
      <w:marBottom w:val="0"/>
      <w:divBdr>
        <w:top w:val="none" w:sz="0" w:space="0" w:color="auto"/>
        <w:left w:val="none" w:sz="0" w:space="0" w:color="auto"/>
        <w:bottom w:val="none" w:sz="0" w:space="0" w:color="auto"/>
        <w:right w:val="none" w:sz="0" w:space="0" w:color="auto"/>
      </w:divBdr>
    </w:div>
    <w:div w:id="1948998114">
      <w:bodyDiv w:val="1"/>
      <w:marLeft w:val="0"/>
      <w:marRight w:val="0"/>
      <w:marTop w:val="0"/>
      <w:marBottom w:val="0"/>
      <w:divBdr>
        <w:top w:val="none" w:sz="0" w:space="0" w:color="auto"/>
        <w:left w:val="none" w:sz="0" w:space="0" w:color="auto"/>
        <w:bottom w:val="none" w:sz="0" w:space="0" w:color="auto"/>
        <w:right w:val="none" w:sz="0" w:space="0" w:color="auto"/>
      </w:divBdr>
    </w:div>
    <w:div w:id="202251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sikova\AppData\Local\Microsoft\Windows\INetCache\Content.Outlook\3XAWK0D9\POVK_Bakalarska_prace_sablona_v8.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37213013-EBC3-4F32-B20B-F3E0C7601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POVK_Bakalarska_prace_sablona_v8</Template>
  <TotalTime>7653</TotalTime>
  <Pages>37</Pages>
  <Words>7200</Words>
  <Characters>42482</Characters>
  <Application>Microsoft Office Word</Application>
  <DocSecurity>0</DocSecurity>
  <Lines>354</Lines>
  <Paragraphs>99</Paragraphs>
  <ScaleCrop>false</ScaleCrop>
  <HeadingPairs>
    <vt:vector size="2" baseType="variant">
      <vt:variant>
        <vt:lpstr>Název</vt:lpstr>
      </vt:variant>
      <vt:variant>
        <vt:i4>1</vt:i4>
      </vt:variant>
    </vt:vector>
  </HeadingPairs>
  <TitlesOfParts>
    <vt:vector size="1" baseType="lpstr">
      <vt:lpstr>NAZEV PRACE uvádí se do vlastností dokumentu</vt:lpstr>
    </vt:vector>
  </TitlesOfParts>
  <Manager>VEDOUCI PRACE</Manager>
  <Company>CZU</Company>
  <LinksUpToDate>false</LinksUpToDate>
  <CharactersWithSpaces>49583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NAZEV PRACE uvádí se do vlastností dokumentu</dc:title>
  <dc:subject>PREDMET PRACE</dc:subject>
  <dc:creator>Tomšíková Kateřina</dc:creator>
  <cp:keywords/>
  <dc:description/>
  <cp:lastModifiedBy>Bulušková Kamila</cp:lastModifiedBy>
  <cp:revision>1131</cp:revision>
  <dcterms:created xsi:type="dcterms:W3CDTF">2022-11-18T08:36:00Z</dcterms:created>
  <dcterms:modified xsi:type="dcterms:W3CDTF">2023-01-29T19:04:00Z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douci_prace">
    <vt:lpwstr>VEDOUCI PRACE</vt:lpwstr>
  </property>
  <property fmtid="{D5CDD505-2E9C-101B-9397-08002B2CF9AE}" pid="3" name="Tema_prace">
    <vt:lpwstr>TEMA PRACE</vt:lpwstr>
  </property>
  <property fmtid="{D5CDD505-2E9C-101B-9397-08002B2CF9AE}" pid="4" name="Tema_prace_EN">
    <vt:lpwstr>TEMA PRACE EN</vt:lpwstr>
  </property>
</Properties>
</file>