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86484" w14:textId="77777777" w:rsidR="008C0CE0" w:rsidRPr="008E7DB6" w:rsidRDefault="008C0CE0" w:rsidP="008C0CE0">
      <w:pPr>
        <w:rPr>
          <w:color w:val="000000" w:themeColor="text1"/>
          <w:szCs w:val="24"/>
        </w:rPr>
      </w:pPr>
      <w:r>
        <w:rPr>
          <w:szCs w:val="24"/>
        </w:rPr>
        <w:t xml:space="preserve">Cílem této bakalářské práce bylo zmapovat názory středoškolských pedagogů na transgender problematiku ve školství. Teoretická část práce se věnovala popisu základních pojmů z oblasti vzdělávání, </w:t>
      </w:r>
      <w:r>
        <w:rPr>
          <w:color w:val="000000" w:themeColor="text1"/>
          <w:szCs w:val="24"/>
        </w:rPr>
        <w:t>jako je vzdělávací soustava v České republice nebo popis výchovně-vzdělávacího procesu, a to vše v prostředí středních škol. Dále se pak tato práce věnovala vysvětlení základních pojmů z oblasti genderové identity, kde byla akcentována zejména identita transgenderu a také transgender v prostředí škol. Praktická část bakalářské práce byla zpracována na základě využití metody dotazníkového šetření, zaměřeného na středoškolské pedagogy, za účelem získání jejich názorů a podělení se o vlastní zkušenosti s problematikou transgenderu ve školství. Dotazníkového šetření se zúčastnilo celkem 64 středoškolských pedagogů, působících zejména ve školách v Pardubickém kraji. Výsledky dotazníkového šetření přinesly cenné poznatky, ze kterých je patrné, že transgender problematika je velice aktuálním tématem, které se ve školství vyskytuje čím dál tím častěji a je tedy třeba na tuto situaci reagovat a co nejvíce usnadnit inkluzi dotyčných osob. Získané odpovědi respondentů byly využity k sestavení vlastního doporučení autorky pro zlepšení současného stavu této problematiky ve školství.</w:t>
      </w:r>
    </w:p>
    <w:p w14:paraId="1AB515A4" w14:textId="77777777" w:rsidR="008C0CE0" w:rsidRDefault="008C0CE0" w:rsidP="008C0CE0">
      <w:pPr>
        <w:rPr>
          <w:b/>
        </w:rPr>
      </w:pPr>
      <w:r w:rsidRPr="00877035">
        <w:rPr>
          <w:b/>
          <w:sz w:val="28"/>
          <w:szCs w:val="28"/>
        </w:rPr>
        <w:t>Klíčová slova</w:t>
      </w:r>
    </w:p>
    <w:p w14:paraId="1034CB15" w14:textId="300BE775" w:rsidR="004F0082" w:rsidRDefault="008C0CE0" w:rsidP="008C0CE0">
      <w:r w:rsidRPr="000C1CC3">
        <w:rPr>
          <w:rFonts w:cs="Times New Roman"/>
          <w:color w:val="000000"/>
          <w:szCs w:val="24"/>
          <w:shd w:val="clear" w:color="auto" w:fill="FFFFFF"/>
        </w:rPr>
        <w:t>vzdělávání, střední školství, názory pedagogů</w:t>
      </w:r>
      <w:r>
        <w:rPr>
          <w:rFonts w:cs="Times New Roman"/>
          <w:color w:val="000000"/>
          <w:szCs w:val="24"/>
          <w:shd w:val="clear" w:color="auto" w:fill="FFFFFF"/>
        </w:rPr>
        <w:t>, transgender</w:t>
      </w:r>
    </w:p>
    <w:sectPr w:rsidR="004F00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CE0"/>
    <w:rsid w:val="00461D84"/>
    <w:rsid w:val="008C0CE0"/>
    <w:rsid w:val="00D960A2"/>
    <w:rsid w:val="00F92593"/>
    <w:rsid w:val="00FF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772C3"/>
  <w15:chartTrackingRefBased/>
  <w15:docId w15:val="{BB5372A5-CEDF-4542-ABEC-9B693BD82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8C0CE0"/>
    <w:pPr>
      <w:spacing w:before="120" w:after="120" w:line="360" w:lineRule="auto"/>
      <w:jc w:val="both"/>
    </w:pPr>
    <w:rPr>
      <w:rFonts w:ascii="Times New Roman" w:hAnsi="Times New Roman"/>
      <w:sz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Bulušková Kamila</dc:creator>
  <cp:keywords/>
  <dc:description/>
  <cp:lastModifiedBy>Bulušková Kamila</cp:lastModifiedBy>
  <cp:revision>1</cp:revision>
  <dcterms:created xsi:type="dcterms:W3CDTF">2023-03-06T08:43:00Z</dcterms:created>
  <dcterms:modified xsi:type="dcterms:W3CDTF">2023-03-06T08:44:00Z</dcterms:modified>
</cp:coreProperties>
</file>