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Внедрение проекта</w:t>
      </w:r>
    </w:p>
    <w:p/>
    <w:p>
      <w:pPr>
        <w:pStyle w:val="Heading2"/>
      </w:pPr>
      <w:r>
        <w:t xml:space="preserve">1. Общая цель внедрения</w:t>
      </w:r>
    </w:p>
    <w:p>
      <w:r>
        <w:t xml:space="preserve">Цель внедрения — подготовить сайт к реальной эксплуатации, обеспечить его технический запуск, начальное наполнение и обучение пользователей работе с системой.</w:t>
      </w:r>
    </w:p>
    <w:p/>
    <w:p>
      <w:pPr>
        <w:pStyle w:val="Heading2"/>
      </w:pPr>
      <w:r>
        <w:t xml:space="preserve">2. Подготовительный этап</w:t>
      </w:r>
    </w:p>
    <w:p>
      <w:r>
        <w:t xml:space="preserve">На этом этапе определяется среда размещения проекта, выбирается база данных, подготавливаются доступы, домен, SSL, резервное копирование и организационные условия для запуска.</w:t>
      </w:r>
    </w:p>
    <w:p/>
    <w:p>
      <w:pPr>
        <w:pStyle w:val="Heading2"/>
      </w:pPr>
      <w:r>
        <w:t xml:space="preserve">3. Этап развертывания</w:t>
      </w:r>
    </w:p>
    <w:p>
      <w:r>
        <w:t xml:space="preserve">Проект переносится на сервер, устанавливаются зависимости, настраиваются переменные окружения, выполняются миграции и создается административный доступ.</w:t>
      </w:r>
    </w:p>
    <w:p/>
    <w:p>
      <w:pPr>
        <w:pStyle w:val="Heading2"/>
      </w:pPr>
      <w:r>
        <w:t xml:space="preserve">4. Этап наполнения</w:t>
      </w:r>
    </w:p>
    <w:p>
      <w:r>
        <w:t xml:space="preserve">После технического запуска в систему добавляются жанры, исполнители, песни, услуги, клиентские предложения и стартовые голосования.</w:t>
      </w:r>
    </w:p>
    <w:p/>
    <w:p>
      <w:pPr>
        <w:pStyle w:val="Heading2"/>
      </w:pPr>
      <w:r>
        <w:t xml:space="preserve">5. Этап проверки</w:t>
      </w:r>
    </w:p>
    <w:p>
      <w:r>
        <w:t xml:space="preserve">Проверяется регистрация пользователей, авторизация, работа голосований, личного кабинета, клиентских заявок, договоров, отчетов и админской панели.</w:t>
      </w:r>
    </w:p>
    <w:p/>
    <w:p>
      <w:pPr>
        <w:pStyle w:val="Heading2"/>
      </w:pPr>
      <w:r>
        <w:t xml:space="preserve">6. Этап обучения</w:t>
      </w:r>
    </w:p>
    <w:p>
      <w:r>
        <w:t xml:space="preserve">Обычным пользователям объясняется, как регистрироваться и голосовать. Администратору — как управлять сущностями и отчетами. Клиентам — как работать с услугами и заявками.</w:t>
      </w:r>
    </w:p>
    <w:p/>
    <w:p>
      <w:pPr>
        <w:pStyle w:val="Heading2"/>
      </w:pPr>
      <w:r>
        <w:t xml:space="preserve">7. Сопровождение</w:t>
      </w:r>
    </w:p>
    <w:p>
      <w:r>
        <w:t xml:space="preserve">После запуска проект требует поддержки: обновления данных, контроля голосований, проверки корректности отчетов, резервного копирования и развития функциональности.</w:t>
      </w:r>
    </w:p>
    <w:p/>
    <w:p>
      <w:pPr>
        <w:pStyle w:val="Heading2"/>
      </w:pPr>
      <w:r>
        <w:t xml:space="preserve">8. Возможные риски</w:t>
      </w:r>
    </w:p>
    <w:p>
      <w:r>
        <w:t xml:space="preserve">- ошибки доступа по ролям;</w:t>
      </w:r>
    </w:p>
    <w:p>
      <w:r>
        <w:t xml:space="preserve">- некорректные данные в голосованиях;</w:t>
      </w:r>
    </w:p>
    <w:p>
      <w:r>
        <w:t xml:space="preserve">- потеря данных без резервных копий;</w:t>
      </w:r>
    </w:p>
    <w:p>
      <w:r>
        <w:t xml:space="preserve">- перегрузка интерфейса лишними элементами;</w:t>
      </w:r>
    </w:p>
    <w:p>
      <w:r>
        <w:t xml:space="preserve">- ошибки при переносе на другую базу данных.</w:t>
      </w:r>
    </w:p>
    <w:p/>
    <w:p>
      <w:pPr>
        <w:pStyle w:val="Heading2"/>
      </w:pPr>
      <w:r>
        <w:t xml:space="preserve">9. Способы снижения рисков</w:t>
      </w:r>
    </w:p>
    <w:p>
      <w:r>
        <w:t xml:space="preserve">- тестировать роли и маршруты;</w:t>
      </w:r>
    </w:p>
    <w:p>
      <w:r>
        <w:t xml:space="preserve">- проверять миграции;</w:t>
      </w:r>
    </w:p>
    <w:p>
      <w:r>
        <w:t xml:space="preserve">- регулярно делать резервные копии;</w:t>
      </w:r>
    </w:p>
    <w:p>
      <w:r>
        <w:t xml:space="preserve">- контролировать качество стартовых данных;</w:t>
      </w:r>
    </w:p>
    <w:p>
      <w:r>
        <w:t xml:space="preserve">- поэтапно внедрять изменения.</w:t>
      </w:r>
    </w:p>
    <w:p/>
    <w:p>
      <w:pPr>
        <w:pStyle w:val="Heading2"/>
      </w:pPr>
      <w:r>
        <w:t xml:space="preserve">10. Итог</w:t>
      </w:r>
    </w:p>
    <w:p>
      <w:r>
        <w:t xml:space="preserve">Внедрение проекта можно выполнять по шагам: сначала технический запуск, затем наполнение, потом обучение и сопровождение. Такой подход снижает риски и делает запуск управляемым.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Внедрение проекта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