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6201" w14:textId="60F9B789" w:rsidR="001726D0" w:rsidRPr="00A14519" w:rsidRDefault="001726D0" w:rsidP="0028578C">
      <w:pPr>
        <w:pStyle w:val="SUBHEADER"/>
        <w:rPr>
          <w:rFonts w:ascii="Calibri" w:hAnsi="Calibri" w:cs="Calibri"/>
        </w:rPr>
      </w:pPr>
      <w:r w:rsidRPr="00A14519">
        <w:rPr>
          <w:rFonts w:ascii="Calibri" w:hAnsi="Calibri" w:cs="Calibri"/>
        </w:rPr>
        <w:t>COM00</w:t>
      </w:r>
      <w:r w:rsidR="00C36831" w:rsidRPr="00A14519">
        <w:rPr>
          <w:rFonts w:ascii="Calibri" w:hAnsi="Calibri" w:cs="Calibri"/>
          <w:color w:val="595959"/>
          <w:szCs w:val="36"/>
        </w:rPr>
        <w:t>147</w:t>
      </w:r>
      <w:r w:rsidRPr="00A14519">
        <w:rPr>
          <w:rFonts w:ascii="Calibri" w:hAnsi="Calibri" w:cs="Calibri"/>
        </w:rPr>
        <w:t>M</w:t>
      </w:r>
    </w:p>
    <w:p w14:paraId="3C0B1778" w14:textId="5A0F9B4B" w:rsidR="00062F33" w:rsidRPr="00A14519" w:rsidRDefault="00FF2408" w:rsidP="0028578C">
      <w:pPr>
        <w:pStyle w:val="SUBHEADER"/>
        <w:rPr>
          <w:rFonts w:ascii="Calibri" w:hAnsi="Calibri" w:cs="Calibri"/>
          <w:noProof/>
          <w:sz w:val="48"/>
          <w:szCs w:val="48"/>
        </w:rPr>
      </w:pPr>
      <w:r w:rsidRPr="00A14519">
        <w:rPr>
          <w:rFonts w:ascii="Calibri" w:hAnsi="Calibri" w:cs="Calibri"/>
          <w:noProof/>
          <w:sz w:val="48"/>
          <w:szCs w:val="48"/>
        </w:rPr>
        <w:t>D</w:t>
      </w:r>
      <w:r w:rsidR="00BB096F" w:rsidRPr="00A14519">
        <w:rPr>
          <w:rFonts w:ascii="Calibri" w:hAnsi="Calibri" w:cs="Calibri"/>
          <w:noProof/>
          <w:sz w:val="48"/>
          <w:szCs w:val="48"/>
        </w:rPr>
        <w:t>epartment</w:t>
      </w:r>
      <w:r w:rsidRPr="00A14519">
        <w:rPr>
          <w:rFonts w:ascii="Calibri" w:hAnsi="Calibri" w:cs="Calibri"/>
          <w:noProof/>
          <w:sz w:val="48"/>
          <w:szCs w:val="48"/>
        </w:rPr>
        <w:t xml:space="preserve"> of </w:t>
      </w:r>
      <w:r w:rsidR="00062F33" w:rsidRPr="00A14519">
        <w:rPr>
          <w:rFonts w:ascii="Calibri" w:hAnsi="Calibri" w:cs="Calibri"/>
          <w:noProof/>
          <w:sz w:val="48"/>
          <w:szCs w:val="48"/>
        </w:rPr>
        <w:t>Computer Science</w:t>
      </w:r>
    </w:p>
    <w:p w14:paraId="5EEEA7FD" w14:textId="4DA2B5CF" w:rsidR="00C36831" w:rsidRPr="00A14519" w:rsidRDefault="00C36831" w:rsidP="000516F9">
      <w:pPr>
        <w:pStyle w:val="SUBHEADER"/>
        <w:rPr>
          <w:rFonts w:ascii="Calibri" w:hAnsi="Calibri" w:cs="Calibri"/>
          <w:b/>
          <w:bCs/>
          <w:noProof/>
          <w:color w:val="06536D"/>
        </w:rPr>
      </w:pPr>
      <w:r w:rsidRPr="00A14519">
        <w:rPr>
          <w:rFonts w:ascii="Calibri" w:hAnsi="Calibri" w:cs="Calibri"/>
          <w:b/>
          <w:bCs/>
          <w:noProof/>
          <w:color w:val="06536D"/>
        </w:rPr>
        <w:t>Computer and Mobile Networks</w:t>
      </w:r>
    </w:p>
    <w:p w14:paraId="155B69B8" w14:textId="36A406B9" w:rsidR="008C539E" w:rsidRPr="00A14519" w:rsidRDefault="003B4133" w:rsidP="000516F9">
      <w:pPr>
        <w:pStyle w:val="Title"/>
        <w:pBdr>
          <w:bottom w:val="single" w:sz="36" w:space="1" w:color="D60083"/>
        </w:pBdr>
        <w:spacing w:before="360" w:after="360"/>
        <w:ind w:left="1134" w:right="1134"/>
        <w:rPr>
          <w:rFonts w:ascii="Calibri" w:hAnsi="Calibri" w:cs="Calibri"/>
        </w:rPr>
      </w:pPr>
      <w:r w:rsidRPr="00A14519">
        <w:rPr>
          <w:rFonts w:ascii="Calibri" w:hAnsi="Calibri" w:cs="Calibri"/>
        </w:rPr>
        <w:t xml:space="preserve">SUMMATIVE </w:t>
      </w:r>
      <w:r w:rsidR="0028578C" w:rsidRPr="00A14519">
        <w:rPr>
          <w:rFonts w:ascii="Calibri" w:hAnsi="Calibri" w:cs="Calibri"/>
        </w:rPr>
        <w:t>ASSESSMENT BRIEF</w:t>
      </w:r>
      <w:r w:rsidR="00FE15AC" w:rsidRPr="00A14519">
        <w:rPr>
          <w:rFonts w:ascii="Calibri" w:hAnsi="Calibri" w:cs="Calibri"/>
          <w:noProof/>
        </w:rPr>
        <mc:AlternateContent>
          <mc:Choice Requires="wps">
            <w:drawing>
              <wp:anchor distT="0" distB="0" distL="114300" distR="114300" simplePos="0" relativeHeight="251671552" behindDoc="0" locked="0" layoutInCell="1" allowOverlap="1" wp14:anchorId="16546E65" wp14:editId="10E0ADE3">
                <wp:simplePos x="0" y="0"/>
                <wp:positionH relativeFrom="column">
                  <wp:posOffset>7042150</wp:posOffset>
                </wp:positionH>
                <wp:positionV relativeFrom="paragraph">
                  <wp:posOffset>147955</wp:posOffset>
                </wp:positionV>
                <wp:extent cx="0" cy="762000"/>
                <wp:effectExtent l="0" t="0" r="25400" b="25400"/>
                <wp:wrapNone/>
                <wp:docPr id="6" name="Straight Connector 5"/>
                <wp:cNvGraphicFramePr/>
                <a:graphic xmlns:a="http://schemas.openxmlformats.org/drawingml/2006/main">
                  <a:graphicData uri="http://schemas.microsoft.com/office/word/2010/wordprocessingShape">
                    <wps:wsp>
                      <wps:cNvCnPr/>
                      <wps:spPr>
                        <a:xfrm>
                          <a:off x="0" y="0"/>
                          <a:ext cx="0" cy="762000"/>
                        </a:xfrm>
                        <a:prstGeom prst="line">
                          <a:avLst/>
                        </a:prstGeom>
                        <a:ln w="6350">
                          <a:solidFill>
                            <a:schemeClr val="bg1">
                              <a:alpha val="28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xmlns:w16sdtdh="http://schemas.microsoft.com/office/word/2020/wordml/sdtdatahash" xmlns:w16="http://schemas.microsoft.com/office/word/2018/wordml" xmlns:w16cex="http://schemas.microsoft.com/office/word/2018/wordml/cex">
            <w:pict>
              <v:line w14:anchorId="41D723A8" id="Straight_x0020_Connector_x0020_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4.5pt,11.65pt" to="554.5pt,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" strokecolor="white [3212]" strokeweight=".5pt">
                <v:stroke opacity="18247f" joinstyle="miter"/>
              </v:line>
            </w:pict>
          </mc:Fallback>
        </mc:AlternateContent>
      </w:r>
    </w:p>
    <w:tbl>
      <w:tblPr>
        <w:tblStyle w:val="GridTable5Dark-Accent3"/>
        <w:tblW w:w="8640" w:type="dxa"/>
        <w:tblInd w:w="720" w:type="dxa"/>
        <w:tblLook w:val="04A0" w:firstRow="1" w:lastRow="0" w:firstColumn="1" w:lastColumn="0" w:noHBand="0" w:noVBand="1"/>
      </w:tblPr>
      <w:tblGrid>
        <w:gridCol w:w="2394"/>
        <w:gridCol w:w="6246"/>
      </w:tblGrid>
      <w:tr w:rsidR="005F33FA" w:rsidRPr="00A14519" w14:paraId="1B968A45" w14:textId="77777777" w:rsidTr="0028578C">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484599F4" w14:textId="278284A7" w:rsidR="005F33FA" w:rsidRPr="00A14519" w:rsidRDefault="006C615B" w:rsidP="0028578C">
            <w:pPr>
              <w:pStyle w:val="BodyText"/>
            </w:pPr>
            <w:r w:rsidRPr="00A14519">
              <w:t>Author</w:t>
            </w:r>
          </w:p>
        </w:tc>
        <w:tc>
          <w:tcPr>
            <w:tcW w:w="6246" w:type="dxa"/>
            <w:shd w:val="clear" w:color="auto" w:fill="EDEDEE"/>
            <w:vAlign w:val="center"/>
          </w:tcPr>
          <w:p w14:paraId="31300E04" w14:textId="2E78467D" w:rsidR="005F33FA" w:rsidRPr="00A14519" w:rsidRDefault="0057271D" w:rsidP="0028578C">
            <w:pPr>
              <w:pStyle w:val="BodyText"/>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A14519">
              <w:rPr>
                <w:b w:val="0"/>
                <w:bCs w:val="0"/>
                <w:color w:val="000000" w:themeColor="text1"/>
              </w:rPr>
              <w:t>Tina Baker</w:t>
            </w:r>
          </w:p>
        </w:tc>
      </w:tr>
      <w:tr w:rsidR="005F33FA" w:rsidRPr="00A14519" w14:paraId="531194DA"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7943323C" w14:textId="511A2A0C" w:rsidR="005F33FA" w:rsidRPr="00A14519" w:rsidRDefault="005F33FA" w:rsidP="0028578C">
            <w:pPr>
              <w:pStyle w:val="BodyText"/>
            </w:pPr>
            <w:r w:rsidRPr="00A14519">
              <w:t>Assessment</w:t>
            </w:r>
            <w:r w:rsidR="00E932E7" w:rsidRPr="00A14519">
              <w:t xml:space="preserve"> Type</w:t>
            </w:r>
          </w:p>
        </w:tc>
        <w:tc>
          <w:tcPr>
            <w:tcW w:w="6246" w:type="dxa"/>
            <w:vAlign w:val="center"/>
          </w:tcPr>
          <w:p w14:paraId="21EB1857" w14:textId="244B5911" w:rsidR="005F33FA" w:rsidRPr="00A14519" w:rsidRDefault="00863C8B"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A14519">
              <w:rPr>
                <w:color w:val="000000" w:themeColor="text1"/>
              </w:rPr>
              <w:t>Summative</w:t>
            </w:r>
            <w:r w:rsidR="0057271D" w:rsidRPr="00A14519">
              <w:rPr>
                <w:color w:val="000000" w:themeColor="text1"/>
              </w:rPr>
              <w:t>-Open</w:t>
            </w:r>
          </w:p>
        </w:tc>
      </w:tr>
      <w:tr w:rsidR="00AD6AB0" w:rsidRPr="00A14519" w14:paraId="67581CE5" w14:textId="77777777" w:rsidTr="0028578C">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526FDD7F" w14:textId="71A91CA0" w:rsidR="00AD6AB0" w:rsidRPr="00A14519" w:rsidRDefault="00AD6AB0" w:rsidP="0028578C">
            <w:pPr>
              <w:pStyle w:val="BodyText"/>
            </w:pPr>
            <w:r w:rsidRPr="00A14519">
              <w:t>Release</w:t>
            </w:r>
          </w:p>
        </w:tc>
        <w:tc>
          <w:tcPr>
            <w:tcW w:w="6246" w:type="dxa"/>
            <w:vAlign w:val="center"/>
          </w:tcPr>
          <w:p w14:paraId="2891402F" w14:textId="4E870F38" w:rsidR="00AD6AB0" w:rsidRPr="00A14519" w:rsidRDefault="00AD6AB0"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sidRPr="00A14519">
              <w:rPr>
                <w:color w:val="000000" w:themeColor="text1"/>
              </w:rPr>
              <w:t xml:space="preserve">Week </w:t>
            </w:r>
            <w:r w:rsidR="00530850" w:rsidRPr="00A14519">
              <w:rPr>
                <w:color w:val="000000" w:themeColor="text1"/>
              </w:rPr>
              <w:t>3</w:t>
            </w:r>
          </w:p>
        </w:tc>
      </w:tr>
      <w:tr w:rsidR="005F33FA" w:rsidRPr="00A14519" w14:paraId="61EFC8C9"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17350C4D" w14:textId="28E78DC2" w:rsidR="005F33FA" w:rsidRPr="00A14519" w:rsidRDefault="00570033" w:rsidP="0028578C">
            <w:pPr>
              <w:pStyle w:val="BodyText"/>
            </w:pPr>
            <w:r w:rsidRPr="00A14519">
              <w:t>Submission</w:t>
            </w:r>
          </w:p>
        </w:tc>
        <w:tc>
          <w:tcPr>
            <w:tcW w:w="6246" w:type="dxa"/>
            <w:vAlign w:val="center"/>
          </w:tcPr>
          <w:p w14:paraId="692595C6" w14:textId="6E5A6DA3" w:rsidR="005F33FA" w:rsidRPr="00A14519" w:rsidRDefault="00F213D3"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A14519">
              <w:rPr>
                <w:color w:val="000000" w:themeColor="text1"/>
              </w:rPr>
              <w:t xml:space="preserve">Monday following </w:t>
            </w:r>
            <w:r w:rsidR="00473D02" w:rsidRPr="00A14519">
              <w:rPr>
                <w:color w:val="000000" w:themeColor="text1"/>
              </w:rPr>
              <w:t>W</w:t>
            </w:r>
            <w:r w:rsidRPr="00A14519">
              <w:rPr>
                <w:color w:val="000000" w:themeColor="text1"/>
              </w:rPr>
              <w:t>eek 8</w:t>
            </w:r>
            <w:r w:rsidR="00473D02" w:rsidRPr="00A14519">
              <w:rPr>
                <w:color w:val="000000" w:themeColor="text1"/>
              </w:rPr>
              <w:t>,</w:t>
            </w:r>
            <w:r w:rsidRPr="00A14519">
              <w:rPr>
                <w:color w:val="000000" w:themeColor="text1"/>
              </w:rPr>
              <w:t xml:space="preserve"> at 13:00</w:t>
            </w:r>
            <w:r w:rsidR="000516F9" w:rsidRPr="00A14519">
              <w:rPr>
                <w:color w:val="000000" w:themeColor="text1"/>
              </w:rPr>
              <w:t xml:space="preserve"> *</w:t>
            </w:r>
          </w:p>
        </w:tc>
      </w:tr>
      <w:tr w:rsidR="005F33FA" w:rsidRPr="00A14519" w14:paraId="03DAA182" w14:textId="77777777" w:rsidTr="0028578C">
        <w:trPr>
          <w:trHeight w:val="35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46F6AA86" w14:textId="5D6C205E" w:rsidR="005F33FA" w:rsidRPr="00A14519" w:rsidRDefault="00570033" w:rsidP="0028578C">
            <w:pPr>
              <w:pStyle w:val="BodyText"/>
            </w:pPr>
            <w:r w:rsidRPr="00A14519">
              <w:t>Feedback</w:t>
            </w:r>
          </w:p>
        </w:tc>
        <w:tc>
          <w:tcPr>
            <w:tcW w:w="6246" w:type="dxa"/>
            <w:vAlign w:val="center"/>
          </w:tcPr>
          <w:p w14:paraId="7FF8B8E8" w14:textId="50A493D9" w:rsidR="005F33FA" w:rsidRPr="00A14519" w:rsidRDefault="00F213D3"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sidRPr="00A14519">
              <w:rPr>
                <w:color w:val="000000" w:themeColor="text1"/>
              </w:rPr>
              <w:t>Within 20 working days of submission</w:t>
            </w:r>
          </w:p>
        </w:tc>
      </w:tr>
      <w:tr w:rsidR="005F33FA" w:rsidRPr="00A14519" w14:paraId="376CFB8A" w14:textId="77777777" w:rsidTr="0028578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7572AA33" w14:textId="77777777" w:rsidR="005F33FA" w:rsidRPr="00A14519" w:rsidRDefault="005F33FA" w:rsidP="0028578C">
            <w:pPr>
              <w:pStyle w:val="BodyText"/>
            </w:pPr>
            <w:r w:rsidRPr="00A14519">
              <w:t>Weighting</w:t>
            </w:r>
          </w:p>
        </w:tc>
        <w:tc>
          <w:tcPr>
            <w:tcW w:w="6246" w:type="dxa"/>
            <w:vAlign w:val="center"/>
          </w:tcPr>
          <w:p w14:paraId="4AF86CA6" w14:textId="1A6AE7FE" w:rsidR="005F33FA" w:rsidRPr="00A14519" w:rsidRDefault="00D63EAD"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A14519">
              <w:rPr>
                <w:color w:val="000000" w:themeColor="text1"/>
              </w:rPr>
              <w:t>10</w:t>
            </w:r>
            <w:r w:rsidR="00DF1C70" w:rsidRPr="00A14519">
              <w:rPr>
                <w:color w:val="000000" w:themeColor="text1"/>
              </w:rPr>
              <w:t>0</w:t>
            </w:r>
            <w:r w:rsidR="00570033" w:rsidRPr="00A14519">
              <w:rPr>
                <w:color w:val="000000" w:themeColor="text1"/>
              </w:rPr>
              <w:t>%</w:t>
            </w:r>
          </w:p>
        </w:tc>
      </w:tr>
    </w:tbl>
    <w:p w14:paraId="4DCEAD76" w14:textId="00577805" w:rsidR="00005C99" w:rsidRPr="00A14519" w:rsidRDefault="00C36831" w:rsidP="000516F9">
      <w:pPr>
        <w:spacing w:after="562" w:line="259" w:lineRule="auto"/>
        <w:ind w:left="709"/>
        <w:rPr>
          <w:rFonts w:ascii="Calibri" w:hAnsi="Calibri" w:cs="Calibri"/>
        </w:rPr>
      </w:pPr>
      <w:r w:rsidRPr="00A14519">
        <w:rPr>
          <w:rFonts w:ascii="Calibri" w:hAnsi="Calibri" w:cs="Calibri"/>
        </w:rPr>
        <w:t>* If this date falls on a UK public holiday or a University of York closure day, the submission date will change. Please check the submission point in the ‘Assignments’ area of the module in Canvas for the exact submission deadline.</w:t>
      </w:r>
    </w:p>
    <w:p w14:paraId="514A8734" w14:textId="3E024C26" w:rsidR="00F76F80" w:rsidRPr="00A14519" w:rsidRDefault="00F76F80" w:rsidP="000516F9">
      <w:pPr>
        <w:pStyle w:val="Heading1"/>
        <w:rPr>
          <w:rFonts w:ascii="Calibri" w:hAnsi="Calibri" w:cs="Calibri"/>
        </w:rPr>
      </w:pPr>
      <w:r w:rsidRPr="00A14519">
        <w:rPr>
          <w:rFonts w:ascii="Calibri" w:hAnsi="Calibri" w:cs="Calibri"/>
        </w:rPr>
        <w:t>Module Learning Outcomes</w:t>
      </w:r>
    </w:p>
    <w:p w14:paraId="733623E8" w14:textId="76259CD0" w:rsidR="0057271D" w:rsidRPr="00A14519" w:rsidRDefault="0057271D" w:rsidP="000516F9">
      <w:pPr>
        <w:numPr>
          <w:ilvl w:val="0"/>
          <w:numId w:val="23"/>
        </w:numPr>
        <w:spacing w:line="251" w:lineRule="auto"/>
        <w:ind w:hanging="360"/>
        <w:rPr>
          <w:rFonts w:ascii="Calibri" w:hAnsi="Calibri" w:cs="Calibri"/>
        </w:rPr>
      </w:pPr>
      <w:r w:rsidRPr="00A14519">
        <w:rPr>
          <w:rFonts w:ascii="Calibri" w:hAnsi="Calibri" w:cs="Calibri"/>
        </w:rPr>
        <w:t>Critically analyse the core concepts in modern computer networks such as LANs and WANs, network architecture, communication protocols and their design principles, the layered organisation of computer networks, and mobile networks</w:t>
      </w:r>
      <w:r w:rsidR="00473D02" w:rsidRPr="00A14519">
        <w:rPr>
          <w:rFonts w:ascii="Calibri" w:hAnsi="Calibri" w:cs="Calibri"/>
        </w:rPr>
        <w:t>;</w:t>
      </w:r>
    </w:p>
    <w:p w14:paraId="7F0C745D" w14:textId="7428CD80" w:rsidR="0057271D" w:rsidRPr="00A14519" w:rsidRDefault="0057271D" w:rsidP="000516F9">
      <w:pPr>
        <w:numPr>
          <w:ilvl w:val="0"/>
          <w:numId w:val="23"/>
        </w:numPr>
        <w:spacing w:line="251" w:lineRule="auto"/>
        <w:ind w:hanging="360"/>
        <w:rPr>
          <w:rFonts w:ascii="Calibri" w:hAnsi="Calibri" w:cs="Calibri"/>
        </w:rPr>
      </w:pPr>
      <w:r w:rsidRPr="00A14519">
        <w:rPr>
          <w:rFonts w:ascii="Calibri" w:hAnsi="Calibri" w:cs="Calibri"/>
        </w:rPr>
        <w:t>Apply network concepts and design principles, design/communicate and implement a networked application</w:t>
      </w:r>
      <w:r w:rsidR="00473D02" w:rsidRPr="00A14519">
        <w:rPr>
          <w:rFonts w:ascii="Calibri" w:hAnsi="Calibri" w:cs="Calibri"/>
        </w:rPr>
        <w:t>;</w:t>
      </w:r>
    </w:p>
    <w:p w14:paraId="1BD90202" w14:textId="1B6B2DE2" w:rsidR="0057271D" w:rsidRPr="00A14519" w:rsidRDefault="0057271D" w:rsidP="000516F9">
      <w:pPr>
        <w:numPr>
          <w:ilvl w:val="0"/>
          <w:numId w:val="23"/>
        </w:numPr>
        <w:spacing w:line="251" w:lineRule="auto"/>
        <w:ind w:hanging="360"/>
        <w:rPr>
          <w:rFonts w:ascii="Calibri" w:hAnsi="Calibri" w:cs="Calibri"/>
        </w:rPr>
      </w:pPr>
      <w:r w:rsidRPr="00A14519">
        <w:rPr>
          <w:rFonts w:ascii="Calibri" w:hAnsi="Calibri" w:cs="Calibri"/>
        </w:rPr>
        <w:t>Critically evaluate and apply tools for computer network performance analysis</w:t>
      </w:r>
      <w:r w:rsidR="00473D02" w:rsidRPr="00A14519">
        <w:rPr>
          <w:rFonts w:ascii="Calibri" w:hAnsi="Calibri" w:cs="Calibri"/>
        </w:rPr>
        <w:t>;</w:t>
      </w:r>
    </w:p>
    <w:p w14:paraId="6F2EC1B1" w14:textId="5C6092F2" w:rsidR="0057271D" w:rsidRPr="00A14519" w:rsidRDefault="0057271D" w:rsidP="000516F9">
      <w:pPr>
        <w:numPr>
          <w:ilvl w:val="0"/>
          <w:numId w:val="23"/>
        </w:numPr>
        <w:spacing w:line="251" w:lineRule="auto"/>
        <w:ind w:hanging="360"/>
        <w:rPr>
          <w:rFonts w:ascii="Calibri" w:hAnsi="Calibri" w:cs="Calibri"/>
        </w:rPr>
      </w:pPr>
      <w:r w:rsidRPr="00A14519">
        <w:rPr>
          <w:rFonts w:ascii="Calibri" w:hAnsi="Calibri" w:cs="Calibri"/>
        </w:rPr>
        <w:t>Critically evaluate network security techniques</w:t>
      </w:r>
      <w:r w:rsidR="00473D02" w:rsidRPr="00A14519">
        <w:rPr>
          <w:rFonts w:ascii="Calibri" w:hAnsi="Calibri" w:cs="Calibri"/>
        </w:rPr>
        <w:t>;</w:t>
      </w:r>
    </w:p>
    <w:p w14:paraId="1C85B417" w14:textId="0AA9493C" w:rsidR="0057271D" w:rsidRPr="00A14519" w:rsidRDefault="0057271D" w:rsidP="000516F9">
      <w:pPr>
        <w:numPr>
          <w:ilvl w:val="0"/>
          <w:numId w:val="23"/>
        </w:numPr>
        <w:spacing w:line="251" w:lineRule="auto"/>
        <w:ind w:hanging="360"/>
        <w:rPr>
          <w:rFonts w:ascii="Calibri" w:hAnsi="Calibri" w:cs="Calibri"/>
        </w:rPr>
      </w:pPr>
      <w:r w:rsidRPr="00A14519">
        <w:rPr>
          <w:rFonts w:ascii="Calibri" w:hAnsi="Calibri" w:cs="Calibri"/>
        </w:rPr>
        <w:t>Critically evaluate the legal and ethical impact of computer networks and Internet.</w:t>
      </w:r>
    </w:p>
    <w:p w14:paraId="6D1DD148" w14:textId="1B2ABABC" w:rsidR="0028578C" w:rsidRPr="00A14519" w:rsidRDefault="00AD6AB0" w:rsidP="000516F9">
      <w:pPr>
        <w:pStyle w:val="Heading1"/>
        <w:rPr>
          <w:rFonts w:ascii="Calibri" w:hAnsi="Calibri" w:cs="Calibri"/>
        </w:rPr>
      </w:pPr>
      <w:r w:rsidRPr="00A14519">
        <w:rPr>
          <w:rFonts w:ascii="Calibri" w:hAnsi="Calibri" w:cs="Calibri"/>
        </w:rPr>
        <w:lastRenderedPageBreak/>
        <w:t xml:space="preserve">Assessment </w:t>
      </w:r>
      <w:r w:rsidR="00A54860" w:rsidRPr="00A14519">
        <w:rPr>
          <w:rFonts w:ascii="Calibri" w:hAnsi="Calibri" w:cs="Calibri"/>
        </w:rPr>
        <w:t>Background</w:t>
      </w:r>
      <w:r w:rsidR="00FB31EA" w:rsidRPr="00A14519">
        <w:rPr>
          <w:rFonts w:ascii="Calibri" w:hAnsi="Calibri" w:cs="Calibri"/>
        </w:rPr>
        <w:t>/Scenario</w:t>
      </w:r>
    </w:p>
    <w:p w14:paraId="340F2D79" w14:textId="241EAFC4" w:rsidR="0057271D" w:rsidRPr="00A14519" w:rsidRDefault="0057271D" w:rsidP="000516F9">
      <w:pPr>
        <w:spacing w:before="0" w:after="240"/>
        <w:rPr>
          <w:rFonts w:ascii="Calibri" w:hAnsi="Calibri" w:cs="Calibri"/>
        </w:rPr>
      </w:pPr>
      <w:r w:rsidRPr="00A14519">
        <w:rPr>
          <w:rFonts w:ascii="Calibri" w:hAnsi="Calibri" w:cs="Calibri"/>
        </w:rPr>
        <w:t>For devices to communicate on a WAN or distributed system, protocols need to be established. The OSI and TCP architectures and suites of protocols enable all devices to communicate with each other using a variety of protocols and services. TCP and UDP are the two packet types used on an 802.x network.</w:t>
      </w:r>
    </w:p>
    <w:p w14:paraId="33BB3FD6" w14:textId="09F442B9" w:rsidR="0057271D" w:rsidRPr="00A14519" w:rsidRDefault="002451EE" w:rsidP="000516F9">
      <w:pPr>
        <w:spacing w:before="0" w:after="240"/>
        <w:rPr>
          <w:rFonts w:ascii="Calibri" w:hAnsi="Calibri" w:cs="Calibri"/>
        </w:rPr>
      </w:pPr>
      <w:r w:rsidRPr="00A14519">
        <w:rPr>
          <w:rFonts w:ascii="Calibri" w:hAnsi="Calibri" w:cs="Calibri"/>
        </w:rPr>
        <w:t>Given this</w:t>
      </w:r>
      <w:r w:rsidR="00473D02" w:rsidRPr="00A14519">
        <w:rPr>
          <w:rFonts w:ascii="Calibri" w:hAnsi="Calibri" w:cs="Calibri"/>
        </w:rPr>
        <w:t>,</w:t>
      </w:r>
      <w:r w:rsidRPr="00A14519">
        <w:rPr>
          <w:rFonts w:ascii="Calibri" w:hAnsi="Calibri" w:cs="Calibri"/>
        </w:rPr>
        <w:t xml:space="preserve"> the aim is to</w:t>
      </w:r>
      <w:r w:rsidR="0057271D" w:rsidRPr="00A14519">
        <w:rPr>
          <w:rFonts w:ascii="Calibri" w:hAnsi="Calibri" w:cs="Calibri"/>
        </w:rPr>
        <w:t xml:space="preserve"> create a simple client server system to demonstrate (via output statements): the communications between the client and server</w:t>
      </w:r>
      <w:r w:rsidRPr="00A14519">
        <w:rPr>
          <w:rFonts w:ascii="Calibri" w:hAnsi="Calibri" w:cs="Calibri"/>
        </w:rPr>
        <w:t xml:space="preserve"> and the actions within each</w:t>
      </w:r>
      <w:r w:rsidR="0057271D" w:rsidRPr="00A14519">
        <w:rPr>
          <w:rFonts w:ascii="Calibri" w:hAnsi="Calibri" w:cs="Calibri"/>
        </w:rPr>
        <w:t>. Your system should include the following functionality</w:t>
      </w:r>
      <w:r w:rsidRPr="00A14519">
        <w:rPr>
          <w:rFonts w:ascii="Calibri" w:hAnsi="Calibri" w:cs="Calibri"/>
        </w:rPr>
        <w:t>:</w:t>
      </w:r>
    </w:p>
    <w:p w14:paraId="7B6EDC7E" w14:textId="50D34E6C" w:rsidR="0057271D" w:rsidRPr="00A14519" w:rsidRDefault="0057271D" w:rsidP="000516F9">
      <w:pPr>
        <w:pStyle w:val="Heading2"/>
        <w:rPr>
          <w:rFonts w:ascii="Calibri" w:hAnsi="Calibri" w:cs="Calibri"/>
        </w:rPr>
      </w:pPr>
      <w:r w:rsidRPr="00A14519">
        <w:rPr>
          <w:rFonts w:ascii="Calibri" w:hAnsi="Calibri" w:cs="Calibri"/>
        </w:rPr>
        <w:t>Functional Requirements</w:t>
      </w:r>
    </w:p>
    <w:p w14:paraId="6D09CC14" w14:textId="77777777" w:rsidR="0057271D" w:rsidRPr="00A14519" w:rsidRDefault="0057271D" w:rsidP="000516F9">
      <w:pPr>
        <w:numPr>
          <w:ilvl w:val="0"/>
          <w:numId w:val="24"/>
        </w:numPr>
        <w:pBdr>
          <w:top w:val="nil"/>
          <w:left w:val="nil"/>
          <w:bottom w:val="nil"/>
          <w:right w:val="nil"/>
          <w:between w:val="nil"/>
        </w:pBdr>
        <w:spacing w:line="251" w:lineRule="auto"/>
        <w:rPr>
          <w:rFonts w:ascii="Calibri" w:hAnsi="Calibri" w:cs="Calibri"/>
        </w:rPr>
      </w:pPr>
      <w:r w:rsidRPr="00A14519">
        <w:rPr>
          <w:rFonts w:ascii="Calibri" w:hAnsi="Calibri" w:cs="Calibri"/>
        </w:rPr>
        <w:t>Your program must set and close sessions of communication</w:t>
      </w:r>
    </w:p>
    <w:p w14:paraId="2BE6FCD3" w14:textId="77777777" w:rsidR="0057271D" w:rsidRPr="00A14519" w:rsidRDefault="0057271D" w:rsidP="000516F9">
      <w:pPr>
        <w:numPr>
          <w:ilvl w:val="0"/>
          <w:numId w:val="24"/>
        </w:numPr>
        <w:pBdr>
          <w:top w:val="nil"/>
          <w:left w:val="nil"/>
          <w:bottom w:val="nil"/>
          <w:right w:val="nil"/>
          <w:between w:val="nil"/>
        </w:pBdr>
        <w:spacing w:line="251" w:lineRule="auto"/>
        <w:rPr>
          <w:rFonts w:ascii="Calibri" w:hAnsi="Calibri" w:cs="Calibri"/>
        </w:rPr>
      </w:pPr>
      <w:r w:rsidRPr="00A14519">
        <w:rPr>
          <w:rFonts w:ascii="Calibri" w:hAnsi="Calibri" w:cs="Calibri"/>
        </w:rPr>
        <w:t>Write a simple STOP and WAIT protocol for UDP</w:t>
      </w:r>
    </w:p>
    <w:p w14:paraId="577DF14F" w14:textId="77777777" w:rsidR="0057271D" w:rsidRPr="00A14519" w:rsidRDefault="0057271D" w:rsidP="000516F9">
      <w:pPr>
        <w:numPr>
          <w:ilvl w:val="0"/>
          <w:numId w:val="24"/>
        </w:numPr>
        <w:pBdr>
          <w:top w:val="nil"/>
          <w:left w:val="nil"/>
          <w:bottom w:val="nil"/>
          <w:right w:val="nil"/>
          <w:between w:val="nil"/>
        </w:pBdr>
        <w:spacing w:line="251" w:lineRule="auto"/>
        <w:rPr>
          <w:rFonts w:ascii="Calibri" w:hAnsi="Calibri" w:cs="Calibri"/>
        </w:rPr>
      </w:pPr>
      <w:r w:rsidRPr="00A14519">
        <w:rPr>
          <w:rFonts w:ascii="Calibri" w:hAnsi="Calibri" w:cs="Calibri"/>
        </w:rPr>
        <w:t>In the packet, the byte payload will include both the original data and a sequence number for the packet (SN=x)</w:t>
      </w:r>
    </w:p>
    <w:p w14:paraId="159F488E" w14:textId="2FD6324D" w:rsidR="0057271D" w:rsidRPr="00A14519" w:rsidRDefault="0057271D" w:rsidP="000516F9">
      <w:pPr>
        <w:numPr>
          <w:ilvl w:val="0"/>
          <w:numId w:val="24"/>
        </w:numPr>
        <w:pBdr>
          <w:top w:val="nil"/>
          <w:left w:val="nil"/>
          <w:bottom w:val="nil"/>
          <w:right w:val="nil"/>
          <w:between w:val="nil"/>
        </w:pBdr>
        <w:spacing w:line="251" w:lineRule="auto"/>
        <w:rPr>
          <w:rFonts w:ascii="Calibri" w:hAnsi="Calibri" w:cs="Calibri"/>
        </w:rPr>
      </w:pPr>
      <w:r w:rsidRPr="00A14519">
        <w:rPr>
          <w:rFonts w:ascii="Calibri" w:hAnsi="Calibri" w:cs="Calibri"/>
        </w:rPr>
        <w:t>The data in the file to be sent between the client/server should contain the string ‘umbrella’</w:t>
      </w:r>
    </w:p>
    <w:p w14:paraId="1AAF35CC" w14:textId="77777777" w:rsidR="0057271D" w:rsidRPr="00A14519" w:rsidRDefault="0057271D" w:rsidP="000516F9">
      <w:pPr>
        <w:numPr>
          <w:ilvl w:val="0"/>
          <w:numId w:val="24"/>
        </w:numPr>
        <w:pBdr>
          <w:top w:val="nil"/>
          <w:left w:val="nil"/>
          <w:bottom w:val="nil"/>
          <w:right w:val="nil"/>
          <w:between w:val="nil"/>
        </w:pBdr>
        <w:spacing w:line="251" w:lineRule="auto"/>
        <w:rPr>
          <w:rFonts w:ascii="Calibri" w:hAnsi="Calibri" w:cs="Calibri"/>
        </w:rPr>
      </w:pPr>
      <w:r w:rsidRPr="00A14519">
        <w:rPr>
          <w:rFonts w:ascii="Calibri" w:hAnsi="Calibri" w:cs="Calibri"/>
        </w:rPr>
        <w:t>You need to identify and include UDP ports for the communication endpoints</w:t>
      </w:r>
    </w:p>
    <w:p w14:paraId="4EAF8E27" w14:textId="678EEE75" w:rsidR="0057271D" w:rsidRPr="00CD2C46" w:rsidRDefault="0057271D" w:rsidP="000516F9">
      <w:pPr>
        <w:numPr>
          <w:ilvl w:val="0"/>
          <w:numId w:val="24"/>
        </w:numPr>
        <w:pBdr>
          <w:top w:val="nil"/>
          <w:left w:val="nil"/>
          <w:bottom w:val="nil"/>
          <w:right w:val="nil"/>
          <w:between w:val="nil"/>
        </w:pBdr>
        <w:spacing w:line="251" w:lineRule="auto"/>
        <w:rPr>
          <w:rFonts w:ascii="Calibri" w:hAnsi="Calibri" w:cs="Calibri"/>
          <w:color w:val="000000" w:themeColor="text1"/>
        </w:rPr>
      </w:pPr>
      <w:r w:rsidRPr="00CD2C46">
        <w:rPr>
          <w:rFonts w:ascii="Calibri" w:hAnsi="Calibri" w:cs="Calibri"/>
          <w:color w:val="000000" w:themeColor="text1"/>
        </w:rPr>
        <w:t>You</w:t>
      </w:r>
      <w:r w:rsidR="00473D02" w:rsidRPr="00CD2C46">
        <w:rPr>
          <w:rFonts w:ascii="Calibri" w:hAnsi="Calibri" w:cs="Calibri"/>
          <w:color w:val="000000" w:themeColor="text1"/>
        </w:rPr>
        <w:t>r</w:t>
      </w:r>
      <w:r w:rsidRPr="00CD2C46">
        <w:rPr>
          <w:rFonts w:ascii="Calibri" w:hAnsi="Calibri" w:cs="Calibri"/>
          <w:color w:val="000000" w:themeColor="text1"/>
        </w:rPr>
        <w:t xml:space="preserve"> client must take </w:t>
      </w:r>
      <w:r w:rsidR="00362FD5" w:rsidRPr="00CD2C46">
        <w:rPr>
          <w:rFonts w:ascii="Calibri" w:hAnsi="Calibri" w:cs="Calibri"/>
          <w:color w:val="000000" w:themeColor="text1"/>
        </w:rPr>
        <w:t xml:space="preserve">an IP address or Hostname and port number as </w:t>
      </w:r>
      <w:r w:rsidRPr="00CD2C46">
        <w:rPr>
          <w:rFonts w:ascii="Calibri" w:hAnsi="Calibri" w:cs="Calibri"/>
          <w:color w:val="000000" w:themeColor="text1"/>
        </w:rPr>
        <w:t>arguments</w:t>
      </w:r>
      <w:r w:rsidR="00CD2C46" w:rsidRPr="00CD2C46">
        <w:rPr>
          <w:rFonts w:ascii="Calibri" w:hAnsi="Calibri" w:cs="Calibri"/>
          <w:color w:val="000000" w:themeColor="text1"/>
        </w:rPr>
        <w:t xml:space="preserve"> </w:t>
      </w:r>
    </w:p>
    <w:p w14:paraId="3FED4D1A" w14:textId="77777777" w:rsidR="0057271D" w:rsidRPr="00A14519" w:rsidRDefault="0057271D" w:rsidP="000516F9">
      <w:pPr>
        <w:numPr>
          <w:ilvl w:val="0"/>
          <w:numId w:val="24"/>
        </w:numPr>
        <w:pBdr>
          <w:top w:val="nil"/>
          <w:left w:val="nil"/>
          <w:bottom w:val="nil"/>
          <w:right w:val="nil"/>
          <w:between w:val="nil"/>
        </w:pBdr>
        <w:spacing w:line="251" w:lineRule="auto"/>
        <w:rPr>
          <w:rFonts w:ascii="Calibri" w:hAnsi="Calibri" w:cs="Calibri"/>
        </w:rPr>
      </w:pPr>
      <w:r w:rsidRPr="00A14519">
        <w:rPr>
          <w:rFonts w:ascii="Calibri" w:hAnsi="Calibri" w:cs="Calibri"/>
        </w:rPr>
        <w:t>The port number is the port number the server must listen on</w:t>
      </w:r>
    </w:p>
    <w:p w14:paraId="218B0349" w14:textId="438FE4AC" w:rsidR="0057271D" w:rsidRPr="00A14519" w:rsidRDefault="0057271D" w:rsidP="000516F9">
      <w:pPr>
        <w:numPr>
          <w:ilvl w:val="0"/>
          <w:numId w:val="24"/>
        </w:numPr>
        <w:pBdr>
          <w:top w:val="nil"/>
          <w:left w:val="nil"/>
          <w:bottom w:val="nil"/>
          <w:right w:val="nil"/>
          <w:between w:val="nil"/>
        </w:pBdr>
        <w:spacing w:line="251" w:lineRule="auto"/>
        <w:rPr>
          <w:rFonts w:ascii="Calibri" w:hAnsi="Calibri" w:cs="Calibri"/>
        </w:rPr>
      </w:pPr>
      <w:r w:rsidRPr="00A14519">
        <w:rPr>
          <w:rFonts w:ascii="Calibri" w:hAnsi="Calibri" w:cs="Calibri"/>
        </w:rPr>
        <w:t xml:space="preserve">The sender must </w:t>
      </w:r>
      <w:sdt>
        <w:sdtPr>
          <w:rPr>
            <w:rFonts w:ascii="Calibri" w:hAnsi="Calibri" w:cs="Calibri"/>
          </w:rPr>
          <w:tag w:val="goog_rdk_0"/>
          <w:id w:val="-514377358"/>
        </w:sdtPr>
        <w:sdtEndPr/>
        <w:sdtContent/>
      </w:sdt>
      <w:r w:rsidRPr="00A14519">
        <w:rPr>
          <w:rFonts w:ascii="Calibri" w:hAnsi="Calibri" w:cs="Calibri"/>
        </w:rPr>
        <w:t>read the line of data from the file and combine that text with the sequence number and send the packet to the receiver.</w:t>
      </w:r>
    </w:p>
    <w:p w14:paraId="02447C0C" w14:textId="38E22934" w:rsidR="0057271D" w:rsidRPr="00A14519" w:rsidRDefault="0057271D" w:rsidP="000516F9">
      <w:pPr>
        <w:pStyle w:val="Heading2"/>
        <w:rPr>
          <w:rFonts w:ascii="Calibri" w:hAnsi="Calibri" w:cs="Calibri"/>
        </w:rPr>
      </w:pPr>
      <w:r w:rsidRPr="00A14519">
        <w:rPr>
          <w:rFonts w:ascii="Calibri" w:hAnsi="Calibri" w:cs="Calibri"/>
        </w:rPr>
        <w:t>Outputs</w:t>
      </w:r>
    </w:p>
    <w:p w14:paraId="57539365" w14:textId="603ED2FF" w:rsidR="0057271D" w:rsidRPr="00A14519" w:rsidRDefault="0057271D" w:rsidP="000516F9">
      <w:pPr>
        <w:spacing w:before="0" w:after="240"/>
        <w:rPr>
          <w:rFonts w:ascii="Calibri" w:hAnsi="Calibri" w:cs="Calibri"/>
        </w:rPr>
      </w:pPr>
      <w:r w:rsidRPr="00A14519">
        <w:rPr>
          <w:rFonts w:ascii="Calibri" w:hAnsi="Calibri" w:cs="Calibri"/>
        </w:rPr>
        <w:t>Your system should output to the command console clear statements to demonstrate the interactions and functionality.</w:t>
      </w:r>
    </w:p>
    <w:p w14:paraId="0AAF0289" w14:textId="7F711EEA" w:rsidR="0057271D" w:rsidRPr="00A14519" w:rsidRDefault="002451EE" w:rsidP="000516F9">
      <w:pPr>
        <w:pStyle w:val="Heading2"/>
        <w:rPr>
          <w:rFonts w:ascii="Calibri" w:hAnsi="Calibri" w:cs="Calibri"/>
        </w:rPr>
      </w:pPr>
      <w:r w:rsidRPr="00A14519">
        <w:rPr>
          <w:rFonts w:ascii="Calibri" w:hAnsi="Calibri" w:cs="Calibri"/>
        </w:rPr>
        <w:t>Non-Functional</w:t>
      </w:r>
      <w:r w:rsidR="0057271D" w:rsidRPr="00A14519">
        <w:rPr>
          <w:rFonts w:ascii="Calibri" w:hAnsi="Calibri" w:cs="Calibri"/>
        </w:rPr>
        <w:t xml:space="preserve"> Requirements</w:t>
      </w:r>
    </w:p>
    <w:p w14:paraId="2A92FC6C" w14:textId="77777777" w:rsidR="0057271D" w:rsidRPr="00A14519" w:rsidRDefault="0057271D" w:rsidP="000516F9">
      <w:pPr>
        <w:pBdr>
          <w:top w:val="nil"/>
          <w:left w:val="nil"/>
          <w:bottom w:val="nil"/>
          <w:right w:val="nil"/>
          <w:between w:val="nil"/>
        </w:pBdr>
        <w:spacing w:before="0" w:after="240" w:line="251" w:lineRule="auto"/>
        <w:rPr>
          <w:rFonts w:ascii="Calibri" w:hAnsi="Calibri" w:cs="Calibri"/>
        </w:rPr>
      </w:pPr>
      <w:r w:rsidRPr="00A14519">
        <w:rPr>
          <w:rFonts w:ascii="Calibri" w:hAnsi="Calibri" w:cs="Calibri"/>
        </w:rPr>
        <w:t>Your code must be commented throughout</w:t>
      </w:r>
      <w:bookmarkStart w:id="0" w:name="_GoBack"/>
      <w:bookmarkEnd w:id="0"/>
    </w:p>
    <w:p w14:paraId="755B51EF" w14:textId="4B633B2E" w:rsidR="0057271D" w:rsidRPr="00A14519" w:rsidRDefault="0057271D" w:rsidP="000516F9">
      <w:pPr>
        <w:pBdr>
          <w:top w:val="nil"/>
          <w:left w:val="nil"/>
          <w:bottom w:val="nil"/>
          <w:right w:val="nil"/>
          <w:between w:val="nil"/>
        </w:pBdr>
        <w:spacing w:before="0" w:after="240" w:line="251" w:lineRule="auto"/>
        <w:rPr>
          <w:rFonts w:ascii="Calibri" w:hAnsi="Calibri" w:cs="Calibri"/>
        </w:rPr>
      </w:pPr>
      <w:r w:rsidRPr="00A14519">
        <w:rPr>
          <w:rFonts w:ascii="Calibri" w:hAnsi="Calibri" w:cs="Calibri"/>
        </w:rPr>
        <w:t>Best practice should also be applied to your code.</w:t>
      </w:r>
    </w:p>
    <w:p w14:paraId="218555A2" w14:textId="56F2945D" w:rsidR="0057271D" w:rsidRPr="00A14519" w:rsidRDefault="0057271D" w:rsidP="000516F9">
      <w:pPr>
        <w:pStyle w:val="Heading2"/>
        <w:rPr>
          <w:rFonts w:ascii="Calibri" w:hAnsi="Calibri" w:cs="Calibri"/>
        </w:rPr>
      </w:pPr>
      <w:r w:rsidRPr="00A14519">
        <w:rPr>
          <w:rFonts w:ascii="Calibri" w:hAnsi="Calibri" w:cs="Calibri"/>
        </w:rPr>
        <w:lastRenderedPageBreak/>
        <w:t xml:space="preserve">Technical Requirements </w:t>
      </w:r>
    </w:p>
    <w:p w14:paraId="0A686005" w14:textId="041C94CB" w:rsidR="002451EE" w:rsidRPr="00A14519" w:rsidRDefault="002451EE" w:rsidP="000516F9">
      <w:pPr>
        <w:spacing w:before="0" w:after="240"/>
        <w:rPr>
          <w:rFonts w:ascii="Calibri" w:hAnsi="Calibri" w:cs="Calibri"/>
        </w:rPr>
      </w:pPr>
      <w:r w:rsidRPr="00A14519">
        <w:rPr>
          <w:rFonts w:ascii="Calibri" w:hAnsi="Calibri" w:cs="Calibri"/>
        </w:rPr>
        <w:t>The application is built using Java</w:t>
      </w:r>
      <w:r w:rsidR="00590E48" w:rsidRPr="00A14519">
        <w:rPr>
          <w:rFonts w:ascii="Calibri" w:hAnsi="Calibri" w:cs="Calibri"/>
        </w:rPr>
        <w:t xml:space="preserve"> (</w:t>
      </w:r>
      <w:proofErr w:type="spellStart"/>
      <w:r w:rsidR="00590E48" w:rsidRPr="00A14519">
        <w:rPr>
          <w:rFonts w:ascii="Calibri" w:hAnsi="Calibri" w:cs="Calibri"/>
        </w:rPr>
        <w:t>Liberica</w:t>
      </w:r>
      <w:proofErr w:type="spellEnd"/>
      <w:r w:rsidR="00590E48" w:rsidRPr="00A14519">
        <w:rPr>
          <w:rFonts w:ascii="Calibri" w:hAnsi="Calibri" w:cs="Calibri"/>
        </w:rPr>
        <w:t xml:space="preserve"> JDK 11)</w:t>
      </w:r>
    </w:p>
    <w:p w14:paraId="33329292" w14:textId="63F9DDC7" w:rsidR="002451EE" w:rsidRPr="00A14519" w:rsidRDefault="002451EE" w:rsidP="000516F9">
      <w:pPr>
        <w:spacing w:before="0" w:after="240"/>
        <w:rPr>
          <w:rFonts w:ascii="Calibri" w:hAnsi="Calibri" w:cs="Calibri"/>
        </w:rPr>
      </w:pPr>
      <w:r w:rsidRPr="00A14519">
        <w:rPr>
          <w:rFonts w:ascii="Calibri" w:hAnsi="Calibri" w:cs="Calibri"/>
        </w:rPr>
        <w:t>The application runs from the Command Console</w:t>
      </w:r>
    </w:p>
    <w:p w14:paraId="035B4248" w14:textId="5A465134" w:rsidR="0028578C" w:rsidRPr="00A14519" w:rsidRDefault="00AD6AB0" w:rsidP="000516F9">
      <w:pPr>
        <w:pStyle w:val="Heading1"/>
        <w:rPr>
          <w:rFonts w:ascii="Calibri" w:hAnsi="Calibri" w:cs="Calibri"/>
        </w:rPr>
      </w:pPr>
      <w:r w:rsidRPr="00A14519">
        <w:rPr>
          <w:rFonts w:ascii="Calibri" w:hAnsi="Calibri" w:cs="Calibri"/>
        </w:rPr>
        <w:t>Assessment Tasks</w:t>
      </w:r>
    </w:p>
    <w:p w14:paraId="5806EEB3" w14:textId="32600725" w:rsidR="002451EE" w:rsidRPr="00A14519" w:rsidRDefault="002451EE" w:rsidP="000516F9">
      <w:pPr>
        <w:pStyle w:val="Heading2"/>
        <w:spacing w:before="120"/>
        <w:rPr>
          <w:rFonts w:ascii="Calibri" w:hAnsi="Calibri" w:cs="Calibri"/>
        </w:rPr>
      </w:pPr>
      <w:r w:rsidRPr="00A14519">
        <w:rPr>
          <w:rFonts w:ascii="Calibri" w:hAnsi="Calibri" w:cs="Calibri"/>
        </w:rPr>
        <w:t>Task 1 (</w:t>
      </w:r>
      <w:r w:rsidR="00AC038E" w:rsidRPr="00A14519">
        <w:rPr>
          <w:rFonts w:ascii="Calibri" w:hAnsi="Calibri" w:cs="Calibri"/>
        </w:rPr>
        <w:t>2</w:t>
      </w:r>
      <w:r w:rsidRPr="00A14519">
        <w:rPr>
          <w:rFonts w:ascii="Calibri" w:hAnsi="Calibri" w:cs="Calibri"/>
        </w:rPr>
        <w:t>0% weighting</w:t>
      </w:r>
      <w:r w:rsidR="00C36831" w:rsidRPr="00A14519">
        <w:rPr>
          <w:rFonts w:ascii="Calibri" w:hAnsi="Calibri" w:cs="Calibri"/>
        </w:rPr>
        <w:t xml:space="preserve">) </w:t>
      </w:r>
      <w:r w:rsidR="00AC038E" w:rsidRPr="00A14519">
        <w:rPr>
          <w:rFonts w:ascii="Calibri" w:hAnsi="Calibri" w:cs="Calibri"/>
        </w:rPr>
        <w:t>- Programme</w:t>
      </w:r>
    </w:p>
    <w:p w14:paraId="1D00221F" w14:textId="31671B7B" w:rsidR="002451EE" w:rsidRPr="00A14519" w:rsidRDefault="002451EE" w:rsidP="002451EE">
      <w:pPr>
        <w:rPr>
          <w:rFonts w:ascii="Calibri" w:hAnsi="Calibri" w:cs="Calibri"/>
        </w:rPr>
      </w:pPr>
      <w:r w:rsidRPr="00A14519">
        <w:rPr>
          <w:rFonts w:ascii="Calibri" w:hAnsi="Calibri" w:cs="Calibri"/>
        </w:rPr>
        <w:t>Given the scenario above, you are going to design and code a program to communicate between two devices – a client and a server (sender and receiver) over UDP.</w:t>
      </w:r>
    </w:p>
    <w:p w14:paraId="2929C89E" w14:textId="77777777" w:rsidR="002451EE" w:rsidRPr="00A14519" w:rsidRDefault="002451EE" w:rsidP="002451EE">
      <w:pPr>
        <w:pStyle w:val="ListParagraph"/>
        <w:numPr>
          <w:ilvl w:val="0"/>
          <w:numId w:val="28"/>
        </w:numPr>
        <w:rPr>
          <w:rFonts w:ascii="Calibri" w:hAnsi="Calibri" w:cs="Calibri"/>
        </w:rPr>
      </w:pPr>
      <w:r w:rsidRPr="00A14519">
        <w:rPr>
          <w:rFonts w:ascii="Calibri" w:hAnsi="Calibri" w:cs="Calibri"/>
        </w:rPr>
        <w:t>Write the code that will act as the sender (client) and another program to act as the receiver (server) – these will send over UDP to communicate.</w:t>
      </w:r>
    </w:p>
    <w:p w14:paraId="43022892" w14:textId="6258CEB4" w:rsidR="002451EE" w:rsidRPr="00A14519" w:rsidRDefault="002451EE" w:rsidP="002451EE">
      <w:pPr>
        <w:pStyle w:val="ListParagraph"/>
        <w:numPr>
          <w:ilvl w:val="0"/>
          <w:numId w:val="28"/>
        </w:numPr>
        <w:rPr>
          <w:rFonts w:ascii="Calibri" w:hAnsi="Calibri" w:cs="Calibri"/>
        </w:rPr>
      </w:pPr>
      <w:r w:rsidRPr="00A14519">
        <w:rPr>
          <w:rFonts w:ascii="Calibri" w:hAnsi="Calibri" w:cs="Calibri"/>
        </w:rPr>
        <w:t xml:space="preserve">You must write the code to perform a STOP and WAIT – this will be a sliding window size = </w:t>
      </w:r>
      <w:r w:rsidR="00CD2C46">
        <w:rPr>
          <w:rFonts w:ascii="Calibri" w:hAnsi="Calibri" w:cs="Calibri"/>
        </w:rPr>
        <w:t>1</w:t>
      </w:r>
      <w:r w:rsidRPr="00A14519">
        <w:rPr>
          <w:rFonts w:ascii="Calibri" w:hAnsi="Calibri" w:cs="Calibri"/>
        </w:rPr>
        <w:t>.</w:t>
      </w:r>
    </w:p>
    <w:p w14:paraId="44DB3458" w14:textId="77777777" w:rsidR="002451EE" w:rsidRPr="00A14519" w:rsidRDefault="002451EE" w:rsidP="002451EE">
      <w:pPr>
        <w:pStyle w:val="ListParagraph"/>
        <w:numPr>
          <w:ilvl w:val="0"/>
          <w:numId w:val="28"/>
        </w:numPr>
        <w:rPr>
          <w:rFonts w:ascii="Calibri" w:hAnsi="Calibri" w:cs="Calibri"/>
        </w:rPr>
      </w:pPr>
      <w:r w:rsidRPr="00A14519">
        <w:rPr>
          <w:rFonts w:ascii="Calibri" w:hAnsi="Calibri" w:cs="Calibri"/>
        </w:rPr>
        <w:t>Once this runs, you are going to expand on your program to increase the sliding window to size=5 and use GO-BACK-N for retransmission</w:t>
      </w:r>
    </w:p>
    <w:p w14:paraId="2873DC80" w14:textId="77777777" w:rsidR="002451EE" w:rsidRPr="00A14519" w:rsidRDefault="002451EE" w:rsidP="002451EE">
      <w:pPr>
        <w:pStyle w:val="ListParagraph"/>
        <w:numPr>
          <w:ilvl w:val="0"/>
          <w:numId w:val="28"/>
        </w:numPr>
        <w:rPr>
          <w:rFonts w:ascii="Calibri" w:hAnsi="Calibri" w:cs="Calibri"/>
        </w:rPr>
      </w:pPr>
      <w:r w:rsidRPr="00A14519">
        <w:rPr>
          <w:rFonts w:ascii="Calibri" w:hAnsi="Calibri" w:cs="Calibri"/>
        </w:rPr>
        <w:t>Your program should have a sequence number = SN and the data should be part of the data packet.</w:t>
      </w:r>
    </w:p>
    <w:p w14:paraId="122F7DD6" w14:textId="689E9F1C" w:rsidR="00AC038E" w:rsidRPr="00CD2C46" w:rsidRDefault="002451EE" w:rsidP="000516F9">
      <w:pPr>
        <w:pStyle w:val="ListParagraph"/>
        <w:numPr>
          <w:ilvl w:val="0"/>
          <w:numId w:val="28"/>
        </w:numPr>
        <w:rPr>
          <w:rFonts w:ascii="Calibri" w:hAnsi="Calibri" w:cs="Calibri"/>
        </w:rPr>
      </w:pPr>
      <w:r w:rsidRPr="00CD2C46">
        <w:rPr>
          <w:rFonts w:ascii="Calibri" w:hAnsi="Calibri" w:cs="Calibri"/>
        </w:rPr>
        <w:t>The server, upon receipt, should examine the SN and if it matches the SN it is expecting, print the data to the screen or file and transmit ACK back to the sender</w:t>
      </w:r>
      <w:r w:rsidR="0080240A" w:rsidRPr="00CD2C46">
        <w:rPr>
          <w:rFonts w:ascii="Calibri" w:hAnsi="Calibri" w:cs="Calibri"/>
        </w:rPr>
        <w:t>,</w:t>
      </w:r>
      <w:r w:rsidRPr="00CD2C46">
        <w:rPr>
          <w:rFonts w:ascii="Calibri" w:hAnsi="Calibri" w:cs="Calibri"/>
        </w:rPr>
        <w:t xml:space="preserve"> remembering that the sliding window is size=</w:t>
      </w:r>
      <w:r w:rsidR="00362FD5" w:rsidRPr="00CD2C46">
        <w:rPr>
          <w:rFonts w:ascii="Calibri" w:hAnsi="Calibri" w:cs="Calibri"/>
        </w:rPr>
        <w:t>5</w:t>
      </w:r>
      <w:r w:rsidRPr="00CD2C46">
        <w:rPr>
          <w:rFonts w:ascii="Calibri" w:hAnsi="Calibri" w:cs="Calibri"/>
        </w:rPr>
        <w:t>.</w:t>
      </w:r>
    </w:p>
    <w:p w14:paraId="380978F3" w14:textId="6E9E87ED" w:rsidR="00AC038E" w:rsidRPr="00A14519" w:rsidRDefault="00AC038E" w:rsidP="000516F9">
      <w:pPr>
        <w:pStyle w:val="Heading2"/>
        <w:rPr>
          <w:rFonts w:ascii="Calibri" w:hAnsi="Calibri" w:cs="Calibri"/>
        </w:rPr>
      </w:pPr>
      <w:r w:rsidRPr="00A14519">
        <w:rPr>
          <w:rFonts w:ascii="Calibri" w:hAnsi="Calibri" w:cs="Calibri"/>
        </w:rPr>
        <w:t>Task 2 (</w:t>
      </w:r>
      <w:r w:rsidR="00DE64D8" w:rsidRPr="00A14519">
        <w:rPr>
          <w:rFonts w:ascii="Calibri" w:hAnsi="Calibri" w:cs="Calibri"/>
        </w:rPr>
        <w:t>2</w:t>
      </w:r>
      <w:r w:rsidRPr="00A14519">
        <w:rPr>
          <w:rFonts w:ascii="Calibri" w:hAnsi="Calibri" w:cs="Calibri"/>
        </w:rPr>
        <w:t>0% weighting) – Report</w:t>
      </w:r>
    </w:p>
    <w:p w14:paraId="15575B0A" w14:textId="5183AEB1" w:rsidR="00AC038E" w:rsidRPr="00A14519" w:rsidRDefault="00AC038E" w:rsidP="00AC038E">
      <w:pPr>
        <w:rPr>
          <w:rFonts w:ascii="Calibri" w:hAnsi="Calibri" w:cs="Calibri"/>
        </w:rPr>
      </w:pPr>
      <w:r w:rsidRPr="00A14519">
        <w:rPr>
          <w:rFonts w:ascii="Calibri" w:hAnsi="Calibri" w:cs="Calibri"/>
        </w:rPr>
        <w:t>As part of a structured report</w:t>
      </w:r>
      <w:r w:rsidR="0080240A" w:rsidRPr="00A14519">
        <w:rPr>
          <w:rFonts w:ascii="Calibri" w:hAnsi="Calibri" w:cs="Calibri"/>
        </w:rPr>
        <w:t>,</w:t>
      </w:r>
      <w:r w:rsidRPr="00A14519">
        <w:rPr>
          <w:rFonts w:ascii="Calibri" w:hAnsi="Calibri" w:cs="Calibri"/>
        </w:rPr>
        <w:t xml:space="preserve"> briefly discuss the programme you have produced</w:t>
      </w:r>
      <w:r w:rsidR="0080240A" w:rsidRPr="00A14519">
        <w:rPr>
          <w:rFonts w:ascii="Calibri" w:hAnsi="Calibri" w:cs="Calibri"/>
        </w:rPr>
        <w:t>,</w:t>
      </w:r>
      <w:r w:rsidRPr="00A14519">
        <w:rPr>
          <w:rFonts w:ascii="Calibri" w:hAnsi="Calibri" w:cs="Calibri"/>
        </w:rPr>
        <w:t xml:space="preserve"> making sure you include the following:</w:t>
      </w:r>
    </w:p>
    <w:p w14:paraId="534C38D1" w14:textId="15589EE6" w:rsidR="00AC038E" w:rsidRPr="00A14519" w:rsidRDefault="00AC038E" w:rsidP="00AC038E">
      <w:pPr>
        <w:pStyle w:val="ListParagraph"/>
        <w:numPr>
          <w:ilvl w:val="0"/>
          <w:numId w:val="29"/>
        </w:numPr>
        <w:spacing w:before="0" w:after="49" w:line="251" w:lineRule="auto"/>
        <w:rPr>
          <w:rFonts w:ascii="Calibri" w:hAnsi="Calibri" w:cs="Calibri"/>
        </w:rPr>
      </w:pPr>
      <w:r w:rsidRPr="00A14519">
        <w:rPr>
          <w:rFonts w:ascii="Calibri" w:hAnsi="Calibri" w:cs="Calibri"/>
        </w:rPr>
        <w:t>An overview of your solution</w:t>
      </w:r>
      <w:r w:rsidR="0080240A" w:rsidRPr="00A14519">
        <w:rPr>
          <w:rFonts w:ascii="Calibri" w:hAnsi="Calibri" w:cs="Calibri"/>
        </w:rPr>
        <w:t xml:space="preserve"> - </w:t>
      </w:r>
      <w:r w:rsidRPr="00A14519">
        <w:rPr>
          <w:rFonts w:ascii="Calibri" w:hAnsi="Calibri" w:cs="Calibri"/>
        </w:rPr>
        <w:t xml:space="preserve">a discussion </w:t>
      </w:r>
      <w:r w:rsidR="0080240A" w:rsidRPr="00A14519">
        <w:rPr>
          <w:rFonts w:ascii="Calibri" w:hAnsi="Calibri" w:cs="Calibri"/>
        </w:rPr>
        <w:t xml:space="preserve">of </w:t>
      </w:r>
      <w:r w:rsidRPr="00A14519">
        <w:rPr>
          <w:rFonts w:ascii="Calibri" w:hAnsi="Calibri" w:cs="Calibri"/>
        </w:rPr>
        <w:t>how your design and the selected constructs support the functional requirements</w:t>
      </w:r>
      <w:r w:rsidR="0080240A" w:rsidRPr="00A14519">
        <w:rPr>
          <w:rFonts w:ascii="Calibri" w:hAnsi="Calibri" w:cs="Calibri"/>
        </w:rPr>
        <w:t>.</w:t>
      </w:r>
    </w:p>
    <w:p w14:paraId="2E2C8DE2" w14:textId="03D4A916" w:rsidR="00AC038E" w:rsidRPr="00A14519" w:rsidRDefault="00AC038E" w:rsidP="00AC038E">
      <w:pPr>
        <w:numPr>
          <w:ilvl w:val="0"/>
          <w:numId w:val="29"/>
        </w:numPr>
        <w:spacing w:before="0" w:after="49" w:line="251" w:lineRule="auto"/>
        <w:rPr>
          <w:rFonts w:ascii="Calibri" w:hAnsi="Calibri" w:cs="Calibri"/>
        </w:rPr>
      </w:pPr>
      <w:r w:rsidRPr="00A14519">
        <w:rPr>
          <w:rFonts w:ascii="Calibri" w:hAnsi="Calibri" w:cs="Calibri"/>
        </w:rPr>
        <w:t>An overview of the program design, and how the main components support client and server interactions and communications</w:t>
      </w:r>
      <w:r w:rsidR="0080240A" w:rsidRPr="00A14519">
        <w:rPr>
          <w:rFonts w:ascii="Calibri" w:hAnsi="Calibri" w:cs="Calibri"/>
        </w:rPr>
        <w:t>.</w:t>
      </w:r>
    </w:p>
    <w:p w14:paraId="66F89BB2" w14:textId="10676811" w:rsidR="00AC038E" w:rsidRPr="00A14519" w:rsidRDefault="00AC038E" w:rsidP="00AC038E">
      <w:pPr>
        <w:pStyle w:val="ListParagraph"/>
        <w:numPr>
          <w:ilvl w:val="0"/>
          <w:numId w:val="29"/>
        </w:numPr>
        <w:spacing w:before="0" w:after="49" w:line="251" w:lineRule="auto"/>
        <w:rPr>
          <w:rFonts w:ascii="Calibri" w:hAnsi="Calibri" w:cs="Calibri"/>
        </w:rPr>
      </w:pPr>
      <w:r w:rsidRPr="00A14519">
        <w:rPr>
          <w:rFonts w:ascii="Calibri" w:hAnsi="Calibri" w:cs="Calibri"/>
        </w:rPr>
        <w:t>Briefly discuss the suitability of Java for demonstrating port and socket communications over UDP</w:t>
      </w:r>
      <w:r w:rsidR="0080240A" w:rsidRPr="00A14519">
        <w:rPr>
          <w:rFonts w:ascii="Calibri" w:hAnsi="Calibri" w:cs="Calibri"/>
        </w:rPr>
        <w:t>.</w:t>
      </w:r>
    </w:p>
    <w:p w14:paraId="5A870688" w14:textId="23A5B342" w:rsidR="0056640A" w:rsidRPr="00A14519" w:rsidRDefault="00AF0F99" w:rsidP="00AF0F99">
      <w:pPr>
        <w:spacing w:before="0" w:after="49" w:line="251" w:lineRule="auto"/>
        <w:rPr>
          <w:rFonts w:ascii="Calibri" w:hAnsi="Calibri" w:cs="Calibri"/>
        </w:rPr>
      </w:pPr>
      <w:r w:rsidRPr="00A14519">
        <w:rPr>
          <w:rFonts w:ascii="Calibri" w:hAnsi="Calibri" w:cs="Calibri"/>
        </w:rPr>
        <w:t>As a guideline</w:t>
      </w:r>
      <w:r w:rsidR="0080240A" w:rsidRPr="00A14519">
        <w:rPr>
          <w:rFonts w:ascii="Calibri" w:hAnsi="Calibri" w:cs="Calibri"/>
        </w:rPr>
        <w:t>,</w:t>
      </w:r>
      <w:r w:rsidRPr="00A14519">
        <w:rPr>
          <w:rFonts w:ascii="Calibri" w:hAnsi="Calibri" w:cs="Calibri"/>
        </w:rPr>
        <w:t xml:space="preserve"> you should use around 500 words of your 2000</w:t>
      </w:r>
      <w:r w:rsidR="0080240A" w:rsidRPr="00A14519">
        <w:rPr>
          <w:rFonts w:ascii="Calibri" w:hAnsi="Calibri" w:cs="Calibri"/>
        </w:rPr>
        <w:t>-</w:t>
      </w:r>
      <w:r w:rsidRPr="00A14519">
        <w:rPr>
          <w:rFonts w:ascii="Calibri" w:hAnsi="Calibri" w:cs="Calibri"/>
        </w:rPr>
        <w:t>word limit for this section.</w:t>
      </w:r>
    </w:p>
    <w:p w14:paraId="08F9D7B8" w14:textId="349A7F17" w:rsidR="00AC038E" w:rsidRPr="00A14519" w:rsidRDefault="00AC038E" w:rsidP="000516F9">
      <w:pPr>
        <w:pStyle w:val="Heading2"/>
        <w:rPr>
          <w:rFonts w:ascii="Calibri" w:hAnsi="Calibri" w:cs="Calibri"/>
          <w:szCs w:val="36"/>
        </w:rPr>
      </w:pPr>
      <w:r w:rsidRPr="00A14519">
        <w:rPr>
          <w:rFonts w:ascii="Calibri" w:hAnsi="Calibri" w:cs="Calibri"/>
          <w:szCs w:val="36"/>
        </w:rPr>
        <w:lastRenderedPageBreak/>
        <w:t xml:space="preserve">Task </w:t>
      </w:r>
      <w:r w:rsidR="00DE64D8" w:rsidRPr="00A14519">
        <w:rPr>
          <w:rFonts w:ascii="Calibri" w:hAnsi="Calibri" w:cs="Calibri"/>
          <w:szCs w:val="36"/>
        </w:rPr>
        <w:t>3</w:t>
      </w:r>
      <w:r w:rsidRPr="00A14519">
        <w:rPr>
          <w:rFonts w:ascii="Calibri" w:hAnsi="Calibri" w:cs="Calibri"/>
          <w:szCs w:val="36"/>
        </w:rPr>
        <w:t xml:space="preserve"> (</w:t>
      </w:r>
      <w:r w:rsidR="00DE64D8" w:rsidRPr="00A14519">
        <w:rPr>
          <w:rFonts w:ascii="Calibri" w:hAnsi="Calibri" w:cs="Calibri"/>
          <w:szCs w:val="36"/>
        </w:rPr>
        <w:t>6</w:t>
      </w:r>
      <w:r w:rsidRPr="00A14519">
        <w:rPr>
          <w:rFonts w:ascii="Calibri" w:hAnsi="Calibri" w:cs="Calibri"/>
          <w:szCs w:val="36"/>
        </w:rPr>
        <w:t>0% weighting)</w:t>
      </w:r>
      <w:r w:rsidR="00C36831" w:rsidRPr="00A14519">
        <w:rPr>
          <w:rFonts w:ascii="Calibri" w:hAnsi="Calibri" w:cs="Calibri"/>
          <w:szCs w:val="36"/>
        </w:rPr>
        <w:t xml:space="preserve"> </w:t>
      </w:r>
      <w:r w:rsidRPr="00A14519">
        <w:rPr>
          <w:rFonts w:ascii="Calibri" w:hAnsi="Calibri" w:cs="Calibri"/>
          <w:szCs w:val="36"/>
        </w:rPr>
        <w:t>– Report</w:t>
      </w:r>
    </w:p>
    <w:p w14:paraId="73D55D0C" w14:textId="6C6179F5" w:rsidR="00AC038E" w:rsidRPr="00A14519" w:rsidRDefault="00AC038E" w:rsidP="000516F9">
      <w:pPr>
        <w:spacing w:before="0"/>
        <w:rPr>
          <w:rFonts w:ascii="Calibri" w:hAnsi="Calibri" w:cs="Calibri"/>
        </w:rPr>
      </w:pPr>
      <w:r w:rsidRPr="00A14519">
        <w:rPr>
          <w:rFonts w:ascii="Calibri" w:hAnsi="Calibri" w:cs="Calibri"/>
        </w:rPr>
        <w:t>Continue your report with a discuss</w:t>
      </w:r>
      <w:r w:rsidR="0056640A" w:rsidRPr="00A14519">
        <w:rPr>
          <w:rFonts w:ascii="Calibri" w:hAnsi="Calibri" w:cs="Calibri"/>
        </w:rPr>
        <w:t>ion on “</w:t>
      </w:r>
      <w:r w:rsidRPr="00A14519">
        <w:rPr>
          <w:rFonts w:ascii="Calibri" w:hAnsi="Calibri" w:cs="Calibri"/>
        </w:rPr>
        <w:t>why</w:t>
      </w:r>
      <w:r w:rsidR="0056640A" w:rsidRPr="00A14519">
        <w:rPr>
          <w:rFonts w:ascii="Calibri" w:hAnsi="Calibri" w:cs="Calibri"/>
        </w:rPr>
        <w:t>,</w:t>
      </w:r>
      <w:r w:rsidRPr="00A14519">
        <w:rPr>
          <w:rFonts w:ascii="Calibri" w:hAnsi="Calibri" w:cs="Calibri"/>
        </w:rPr>
        <w:t xml:space="preserve"> when using UDP</w:t>
      </w:r>
      <w:r w:rsidR="0056640A" w:rsidRPr="00A14519">
        <w:rPr>
          <w:rFonts w:ascii="Calibri" w:hAnsi="Calibri" w:cs="Calibri"/>
        </w:rPr>
        <w:t>,</w:t>
      </w:r>
      <w:r w:rsidRPr="00A14519">
        <w:rPr>
          <w:rFonts w:ascii="Calibri" w:hAnsi="Calibri" w:cs="Calibri"/>
        </w:rPr>
        <w:t xml:space="preserve"> you need to use sequence numbers</w:t>
      </w:r>
      <w:r w:rsidR="0056640A" w:rsidRPr="00A14519">
        <w:rPr>
          <w:rFonts w:ascii="Calibri" w:hAnsi="Calibri" w:cs="Calibri"/>
        </w:rPr>
        <w:t>”, ensuring you consider the following:</w:t>
      </w:r>
    </w:p>
    <w:p w14:paraId="5B5F7FD5" w14:textId="77777777" w:rsidR="00AC038E" w:rsidRPr="00A14519" w:rsidRDefault="00AC038E" w:rsidP="000516F9">
      <w:pPr>
        <w:pStyle w:val="ListParagraph"/>
        <w:numPr>
          <w:ilvl w:val="0"/>
          <w:numId w:val="30"/>
        </w:numPr>
        <w:spacing w:before="0" w:after="120" w:line="251" w:lineRule="auto"/>
        <w:rPr>
          <w:rFonts w:ascii="Calibri" w:hAnsi="Calibri" w:cs="Calibri"/>
        </w:rPr>
      </w:pPr>
      <w:r w:rsidRPr="00A14519">
        <w:rPr>
          <w:rFonts w:ascii="Calibri" w:hAnsi="Calibri" w:cs="Calibri"/>
        </w:rPr>
        <w:t>Discuss the reliability and security considerations when transmitting data over UDP.</w:t>
      </w:r>
    </w:p>
    <w:p w14:paraId="79B7EC90" w14:textId="0C55DA26" w:rsidR="00AC038E" w:rsidRPr="00A14519" w:rsidRDefault="00AC038E" w:rsidP="000516F9">
      <w:pPr>
        <w:pStyle w:val="ListParagraph"/>
        <w:numPr>
          <w:ilvl w:val="0"/>
          <w:numId w:val="30"/>
        </w:numPr>
        <w:spacing w:before="0" w:after="120" w:line="251" w:lineRule="auto"/>
        <w:rPr>
          <w:rFonts w:ascii="Calibri" w:hAnsi="Calibri" w:cs="Calibri"/>
        </w:rPr>
      </w:pPr>
      <w:r w:rsidRPr="00A14519">
        <w:rPr>
          <w:rFonts w:ascii="Calibri" w:hAnsi="Calibri" w:cs="Calibri"/>
        </w:rPr>
        <w:t>Evaluate its effectiveness for certain situations</w:t>
      </w:r>
      <w:r w:rsidR="0080240A" w:rsidRPr="00A14519">
        <w:rPr>
          <w:rFonts w:ascii="Calibri" w:hAnsi="Calibri" w:cs="Calibri"/>
        </w:rPr>
        <w:t>;</w:t>
      </w:r>
      <w:r w:rsidRPr="00A14519">
        <w:rPr>
          <w:rFonts w:ascii="Calibri" w:hAnsi="Calibri" w:cs="Calibri"/>
        </w:rPr>
        <w:t xml:space="preserve"> an example might be gaming.</w:t>
      </w:r>
    </w:p>
    <w:p w14:paraId="1FFB3684" w14:textId="549E8872" w:rsidR="00AC038E" w:rsidRPr="00A14519" w:rsidRDefault="00AC038E" w:rsidP="000516F9">
      <w:pPr>
        <w:pStyle w:val="ListParagraph"/>
        <w:numPr>
          <w:ilvl w:val="0"/>
          <w:numId w:val="30"/>
        </w:numPr>
        <w:spacing w:before="0" w:after="120" w:line="251" w:lineRule="auto"/>
        <w:rPr>
          <w:rFonts w:ascii="Calibri" w:hAnsi="Calibri" w:cs="Calibri"/>
        </w:rPr>
      </w:pPr>
      <w:r w:rsidRPr="00A14519">
        <w:rPr>
          <w:rFonts w:ascii="Calibri" w:hAnsi="Calibri" w:cs="Calibri"/>
        </w:rPr>
        <w:t>You will need to do some background research and clearly state any assumptions you make.</w:t>
      </w:r>
    </w:p>
    <w:p w14:paraId="03673681" w14:textId="60E5506F" w:rsidR="00AC038E" w:rsidRPr="00A14519" w:rsidRDefault="0056640A" w:rsidP="000516F9">
      <w:pPr>
        <w:pStyle w:val="ListParagraph"/>
        <w:numPr>
          <w:ilvl w:val="0"/>
          <w:numId w:val="30"/>
        </w:numPr>
        <w:spacing w:before="0" w:after="120" w:line="251" w:lineRule="auto"/>
        <w:rPr>
          <w:rFonts w:ascii="Calibri" w:hAnsi="Calibri" w:cs="Calibri"/>
        </w:rPr>
      </w:pPr>
      <w:r w:rsidRPr="00A14519">
        <w:rPr>
          <w:rFonts w:ascii="Calibri" w:hAnsi="Calibri" w:cs="Calibri"/>
        </w:rPr>
        <w:t>Y</w:t>
      </w:r>
      <w:r w:rsidR="00AC038E" w:rsidRPr="00A14519">
        <w:rPr>
          <w:rFonts w:ascii="Calibri" w:hAnsi="Calibri" w:cs="Calibri"/>
        </w:rPr>
        <w:t xml:space="preserve">our discussion should be supported by appropriate references to the literature and </w:t>
      </w:r>
      <w:r w:rsidR="0080240A" w:rsidRPr="00A14519">
        <w:rPr>
          <w:rFonts w:ascii="Calibri" w:hAnsi="Calibri" w:cs="Calibri"/>
        </w:rPr>
        <w:t xml:space="preserve">should </w:t>
      </w:r>
      <w:r w:rsidR="00AC038E" w:rsidRPr="00A14519">
        <w:rPr>
          <w:rFonts w:ascii="Calibri" w:hAnsi="Calibri" w:cs="Calibri"/>
        </w:rPr>
        <w:t>use accurate technical terms.</w:t>
      </w:r>
    </w:p>
    <w:p w14:paraId="615837D1" w14:textId="045D8806" w:rsidR="00AC038E" w:rsidRPr="00A14519" w:rsidRDefault="0056640A" w:rsidP="000516F9">
      <w:pPr>
        <w:spacing w:before="360"/>
        <w:ind w:left="1096"/>
        <w:rPr>
          <w:rFonts w:ascii="Calibri" w:hAnsi="Calibri" w:cs="Calibri"/>
        </w:rPr>
      </w:pPr>
      <w:r w:rsidRPr="00A14519">
        <w:rPr>
          <w:rFonts w:ascii="Calibri" w:hAnsi="Calibri" w:cs="Calibri"/>
        </w:rPr>
        <w:t>Finally,</w:t>
      </w:r>
      <w:r w:rsidR="00AC038E" w:rsidRPr="00A14519">
        <w:rPr>
          <w:rFonts w:ascii="Calibri" w:hAnsi="Calibri" w:cs="Calibri"/>
        </w:rPr>
        <w:t xml:space="preserve"> critically evaluate the following:</w:t>
      </w:r>
    </w:p>
    <w:p w14:paraId="1062396D" w14:textId="60C470A8" w:rsidR="00AC038E" w:rsidRPr="00A14519" w:rsidRDefault="00AC038E" w:rsidP="000516F9">
      <w:pPr>
        <w:pStyle w:val="ListParagraph"/>
        <w:numPr>
          <w:ilvl w:val="0"/>
          <w:numId w:val="31"/>
        </w:numPr>
        <w:spacing w:before="0" w:after="120" w:line="251" w:lineRule="auto"/>
        <w:rPr>
          <w:rFonts w:ascii="Calibri" w:hAnsi="Calibri" w:cs="Calibri"/>
        </w:rPr>
      </w:pPr>
      <w:r w:rsidRPr="00A14519">
        <w:rPr>
          <w:rFonts w:ascii="Calibri" w:hAnsi="Calibri" w:cs="Calibri"/>
        </w:rPr>
        <w:t>Security and ethical implications of protocols and why TCP might be a better solution for data transmission</w:t>
      </w:r>
      <w:r w:rsidR="0080240A" w:rsidRPr="00A14519">
        <w:rPr>
          <w:rFonts w:ascii="Calibri" w:hAnsi="Calibri" w:cs="Calibri"/>
        </w:rPr>
        <w:t>.</w:t>
      </w:r>
    </w:p>
    <w:p w14:paraId="2341BEAD" w14:textId="6B22B9A4" w:rsidR="00AC038E" w:rsidRPr="00A14519" w:rsidRDefault="00AC038E" w:rsidP="000516F9">
      <w:pPr>
        <w:pStyle w:val="ListParagraph"/>
        <w:numPr>
          <w:ilvl w:val="0"/>
          <w:numId w:val="31"/>
        </w:numPr>
        <w:spacing w:before="0" w:after="120" w:line="251" w:lineRule="auto"/>
        <w:rPr>
          <w:rFonts w:ascii="Calibri" w:hAnsi="Calibri" w:cs="Calibri"/>
        </w:rPr>
      </w:pPr>
      <w:r w:rsidRPr="00A14519">
        <w:rPr>
          <w:rFonts w:ascii="Calibri" w:hAnsi="Calibri" w:cs="Calibri"/>
        </w:rPr>
        <w:t>Wireshark and its use in LANs and WANs as a monitoring tool</w:t>
      </w:r>
      <w:r w:rsidR="0080240A" w:rsidRPr="00A14519">
        <w:rPr>
          <w:rFonts w:ascii="Calibri" w:hAnsi="Calibri" w:cs="Calibri"/>
        </w:rPr>
        <w:t>.</w:t>
      </w:r>
    </w:p>
    <w:p w14:paraId="2C3CAF8B" w14:textId="7BE6FBAC" w:rsidR="00AC038E" w:rsidRPr="00A14519" w:rsidRDefault="00AC038E" w:rsidP="000516F9">
      <w:pPr>
        <w:pStyle w:val="ListParagraph"/>
        <w:numPr>
          <w:ilvl w:val="0"/>
          <w:numId w:val="31"/>
        </w:numPr>
        <w:spacing w:before="0" w:after="120" w:line="251" w:lineRule="auto"/>
        <w:rPr>
          <w:rFonts w:ascii="Calibri" w:hAnsi="Calibri" w:cs="Calibri"/>
        </w:rPr>
      </w:pPr>
      <w:r w:rsidRPr="00A14519">
        <w:rPr>
          <w:rFonts w:ascii="Calibri" w:hAnsi="Calibri" w:cs="Calibri"/>
        </w:rPr>
        <w:t xml:space="preserve">You must include a discussion on modern security over LANs and the </w:t>
      </w:r>
      <w:r w:rsidR="0080240A" w:rsidRPr="00A14519">
        <w:rPr>
          <w:rFonts w:ascii="Calibri" w:hAnsi="Calibri" w:cs="Calibri"/>
        </w:rPr>
        <w:t>I</w:t>
      </w:r>
      <w:r w:rsidRPr="00A14519">
        <w:rPr>
          <w:rFonts w:ascii="Calibri" w:hAnsi="Calibri" w:cs="Calibri"/>
        </w:rPr>
        <w:t>nternet</w:t>
      </w:r>
      <w:r w:rsidR="0080240A" w:rsidRPr="00A14519">
        <w:rPr>
          <w:rFonts w:ascii="Calibri" w:hAnsi="Calibri" w:cs="Calibri"/>
        </w:rPr>
        <w:t>,</w:t>
      </w:r>
      <w:r w:rsidRPr="00A14519">
        <w:rPr>
          <w:rFonts w:ascii="Calibri" w:hAnsi="Calibri" w:cs="Calibri"/>
        </w:rPr>
        <w:t xml:space="preserve"> including modern encryption methods.</w:t>
      </w:r>
    </w:p>
    <w:p w14:paraId="2F271FEB" w14:textId="6751FE60" w:rsidR="00AC038E" w:rsidRPr="00A14519" w:rsidRDefault="00AF0F99" w:rsidP="000516F9">
      <w:pPr>
        <w:spacing w:before="0" w:line="259" w:lineRule="auto"/>
        <w:ind w:left="1086"/>
        <w:rPr>
          <w:rFonts w:ascii="Calibri" w:hAnsi="Calibri" w:cs="Calibri"/>
        </w:rPr>
      </w:pPr>
      <w:r w:rsidRPr="00A14519">
        <w:rPr>
          <w:rFonts w:ascii="Calibri" w:hAnsi="Calibri" w:cs="Calibri"/>
        </w:rPr>
        <w:t>As a guideline</w:t>
      </w:r>
      <w:r w:rsidR="0080240A" w:rsidRPr="00A14519">
        <w:rPr>
          <w:rFonts w:ascii="Calibri" w:hAnsi="Calibri" w:cs="Calibri"/>
        </w:rPr>
        <w:t>,</w:t>
      </w:r>
      <w:r w:rsidRPr="00A14519">
        <w:rPr>
          <w:rFonts w:ascii="Calibri" w:hAnsi="Calibri" w:cs="Calibri"/>
        </w:rPr>
        <w:t xml:space="preserve"> you should use around 1500 words of your 2000</w:t>
      </w:r>
      <w:r w:rsidR="0080240A" w:rsidRPr="00A14519">
        <w:rPr>
          <w:rFonts w:ascii="Calibri" w:hAnsi="Calibri" w:cs="Calibri"/>
        </w:rPr>
        <w:t>-</w:t>
      </w:r>
      <w:r w:rsidRPr="00A14519">
        <w:rPr>
          <w:rFonts w:ascii="Calibri" w:hAnsi="Calibri" w:cs="Calibri"/>
        </w:rPr>
        <w:t>word limit for this section.</w:t>
      </w:r>
    </w:p>
    <w:p w14:paraId="2487F65D" w14:textId="056D8B93" w:rsidR="00E83997" w:rsidRPr="00A14519" w:rsidRDefault="0028578C" w:rsidP="000516F9">
      <w:pPr>
        <w:pStyle w:val="Heading1"/>
        <w:rPr>
          <w:rFonts w:ascii="Calibri" w:hAnsi="Calibri" w:cs="Calibri"/>
        </w:rPr>
      </w:pPr>
      <w:r w:rsidRPr="00A14519">
        <w:rPr>
          <w:rFonts w:ascii="Calibri" w:hAnsi="Calibri" w:cs="Calibri"/>
        </w:rPr>
        <w:t>Deliverables</w:t>
      </w:r>
    </w:p>
    <w:p w14:paraId="7F1D3E14" w14:textId="77777777" w:rsidR="00B53E2A" w:rsidRPr="00A14519" w:rsidRDefault="00B53E2A" w:rsidP="000516F9">
      <w:pPr>
        <w:spacing w:before="0" w:after="240"/>
        <w:rPr>
          <w:rFonts w:ascii="Calibri" w:hAnsi="Calibri" w:cs="Calibri"/>
        </w:rPr>
      </w:pPr>
      <w:r w:rsidRPr="00A14519">
        <w:rPr>
          <w:rFonts w:ascii="Calibri" w:hAnsi="Calibri" w:cs="Calibri"/>
        </w:rPr>
        <w:t>You should submit the following to the Canvas submission point:</w:t>
      </w:r>
    </w:p>
    <w:p w14:paraId="7DBB956C" w14:textId="508CDC3F" w:rsidR="00C36831" w:rsidRPr="00A14519" w:rsidRDefault="00B53E2A" w:rsidP="000516F9">
      <w:pPr>
        <w:pStyle w:val="ListParagraph"/>
        <w:numPr>
          <w:ilvl w:val="0"/>
          <w:numId w:val="32"/>
        </w:numPr>
        <w:spacing w:after="120"/>
        <w:ind w:left="1434" w:hanging="357"/>
        <w:contextualSpacing w:val="0"/>
        <w:rPr>
          <w:rFonts w:ascii="Calibri" w:hAnsi="Calibri" w:cs="Calibri"/>
        </w:rPr>
      </w:pPr>
      <w:r w:rsidRPr="00A14519">
        <w:rPr>
          <w:rFonts w:ascii="Calibri" w:hAnsi="Calibri" w:cs="Calibri"/>
        </w:rPr>
        <w:t xml:space="preserve">A </w:t>
      </w:r>
      <w:r w:rsidR="00C36831" w:rsidRPr="00A14519">
        <w:rPr>
          <w:rFonts w:ascii="Calibri" w:hAnsi="Calibri" w:cs="Calibri"/>
        </w:rPr>
        <w:t xml:space="preserve">zipped file containing your </w:t>
      </w:r>
      <w:r w:rsidR="00BE754E" w:rsidRPr="00A14519">
        <w:rPr>
          <w:rFonts w:ascii="Calibri" w:hAnsi="Calibri" w:cs="Calibri"/>
        </w:rPr>
        <w:t xml:space="preserve">Java source </w:t>
      </w:r>
      <w:r w:rsidR="00C36831" w:rsidRPr="00A14519">
        <w:rPr>
          <w:rFonts w:ascii="Calibri" w:hAnsi="Calibri" w:cs="Calibri"/>
        </w:rPr>
        <w:t>code</w:t>
      </w:r>
      <w:r w:rsidR="00BE754E" w:rsidRPr="00A14519">
        <w:rPr>
          <w:rFonts w:ascii="Calibri" w:hAnsi="Calibri" w:cs="Calibri"/>
        </w:rPr>
        <w:t xml:space="preserve"> (not executables)</w:t>
      </w:r>
      <w:r w:rsidRPr="00A14519">
        <w:rPr>
          <w:rFonts w:ascii="Calibri" w:hAnsi="Calibri" w:cs="Calibri"/>
        </w:rPr>
        <w:t>, in .zip format ONLY</w:t>
      </w:r>
    </w:p>
    <w:p w14:paraId="1A50E2D4" w14:textId="2CDB3CA8" w:rsidR="00B53E2A" w:rsidRDefault="00B53E2A" w:rsidP="000516F9">
      <w:pPr>
        <w:pStyle w:val="ListParagraph"/>
        <w:numPr>
          <w:ilvl w:val="0"/>
          <w:numId w:val="32"/>
        </w:numPr>
        <w:spacing w:after="240"/>
        <w:rPr>
          <w:rFonts w:ascii="Calibri" w:hAnsi="Calibri" w:cs="Calibri"/>
        </w:rPr>
      </w:pPr>
      <w:r w:rsidRPr="00A14519">
        <w:rPr>
          <w:rFonts w:ascii="Calibri" w:hAnsi="Calibri" w:cs="Calibri"/>
        </w:rPr>
        <w:t>A separate file containing your report</w:t>
      </w:r>
      <w:r w:rsidR="0080240A" w:rsidRPr="00A14519">
        <w:rPr>
          <w:rFonts w:ascii="Calibri" w:hAnsi="Calibri" w:cs="Calibri"/>
        </w:rPr>
        <w:t>,</w:t>
      </w:r>
      <w:r w:rsidRPr="00A14519">
        <w:rPr>
          <w:rFonts w:ascii="Calibri" w:hAnsi="Calibri" w:cs="Calibri"/>
        </w:rPr>
        <w:t xml:space="preserve"> in either .docx or .pdf ONLY</w:t>
      </w:r>
    </w:p>
    <w:p w14:paraId="71B2CFB8" w14:textId="59F096A0" w:rsidR="0076067E" w:rsidRPr="000D2ED5" w:rsidRDefault="000D2ED5" w:rsidP="000D2ED5">
      <w:pPr>
        <w:spacing w:before="0" w:after="240"/>
        <w:rPr>
          <w:rFonts w:ascii="Calibri" w:hAnsi="Calibri" w:cs="Calibri"/>
        </w:rPr>
      </w:pPr>
      <w:r w:rsidRPr="000D2ED5">
        <w:rPr>
          <w:rFonts w:ascii="Calibri" w:hAnsi="Calibri" w:cs="Calibri"/>
        </w:rPr>
        <w:t xml:space="preserve">If you are submitting multiple files, you </w:t>
      </w:r>
      <w:r w:rsidRPr="000D2ED5">
        <w:rPr>
          <w:rFonts w:ascii="Calibri" w:hAnsi="Calibri" w:cs="Calibri"/>
          <w:b/>
          <w:bCs/>
        </w:rPr>
        <w:t>must</w:t>
      </w:r>
      <w:r w:rsidRPr="000D2ED5">
        <w:rPr>
          <w:rFonts w:ascii="Calibri" w:hAnsi="Calibri" w:cs="Calibri"/>
        </w:rPr>
        <w:t xml:space="preserve"> upload all files simultaneously to ensure that they are marked as a single submission. If you want to resubmit one component of your work, you need to re-upload all other files at the same time: every submission must include </w:t>
      </w:r>
      <w:r w:rsidRPr="000D2ED5">
        <w:rPr>
          <w:rFonts w:ascii="Calibri" w:hAnsi="Calibri" w:cs="Calibri"/>
          <w:b/>
          <w:bCs/>
        </w:rPr>
        <w:t xml:space="preserve">all </w:t>
      </w:r>
      <w:r w:rsidRPr="000D2ED5">
        <w:rPr>
          <w:rFonts w:ascii="Calibri" w:hAnsi="Calibri" w:cs="Calibri"/>
        </w:rPr>
        <w:t>of the deliverables listed in the assessment brief.</w:t>
      </w:r>
    </w:p>
    <w:p w14:paraId="471F232F" w14:textId="1504085B" w:rsidR="00A14519" w:rsidRPr="00A14519" w:rsidRDefault="00B53E2A" w:rsidP="000D2ED5">
      <w:pPr>
        <w:pBdr>
          <w:top w:val="single" w:sz="18" w:space="6" w:color="D60083"/>
          <w:left w:val="single" w:sz="18" w:space="12" w:color="D60083"/>
          <w:bottom w:val="single" w:sz="18" w:space="6" w:color="D60083"/>
          <w:right w:val="single" w:sz="18" w:space="12" w:color="D60083"/>
        </w:pBdr>
        <w:spacing w:after="647" w:line="259" w:lineRule="auto"/>
        <w:rPr>
          <w:rFonts w:ascii="Calibri" w:hAnsi="Calibri" w:cs="Calibri"/>
        </w:rPr>
      </w:pPr>
      <w:r w:rsidRPr="00A14519">
        <w:rPr>
          <w:rFonts w:ascii="Calibri" w:eastAsia="Arial" w:hAnsi="Calibri" w:cs="Calibri"/>
          <w:b/>
        </w:rPr>
        <w:t>NOTE:</w:t>
      </w:r>
      <w:r w:rsidRPr="00A14519">
        <w:rPr>
          <w:rFonts w:ascii="Calibri" w:eastAsia="Arial" w:hAnsi="Calibri" w:cs="Calibri"/>
        </w:rPr>
        <w:t xml:space="preserve"> Failure to submit </w:t>
      </w:r>
      <w:r w:rsidR="00AF0F99" w:rsidRPr="00A14519">
        <w:rPr>
          <w:rFonts w:ascii="Calibri" w:eastAsia="Arial" w:hAnsi="Calibri" w:cs="Calibri"/>
        </w:rPr>
        <w:t xml:space="preserve">all the required elements will result in a </w:t>
      </w:r>
      <w:r w:rsidR="007A6A1E" w:rsidRPr="00A14519">
        <w:rPr>
          <w:rFonts w:ascii="Calibri" w:eastAsia="Arial" w:hAnsi="Calibri" w:cs="Calibri"/>
        </w:rPr>
        <w:t xml:space="preserve">grade of </w:t>
      </w:r>
      <w:r w:rsidR="00AF0F99" w:rsidRPr="00A14519">
        <w:rPr>
          <w:rFonts w:ascii="Calibri" w:eastAsia="Arial" w:hAnsi="Calibri" w:cs="Calibri"/>
          <w:b/>
          <w:bCs/>
        </w:rPr>
        <w:t>ZERO</w:t>
      </w:r>
      <w:r w:rsidR="00BE754E" w:rsidRPr="00A14519">
        <w:rPr>
          <w:rFonts w:ascii="Calibri" w:eastAsia="Arial" w:hAnsi="Calibri" w:cs="Calibri"/>
        </w:rPr>
        <w:t>. Work</w:t>
      </w:r>
      <w:r w:rsidR="0082725B" w:rsidRPr="00A14519">
        <w:rPr>
          <w:rFonts w:ascii="Calibri" w:eastAsia="Arial" w:hAnsi="Calibri" w:cs="Calibri"/>
        </w:rPr>
        <w:t xml:space="preserve"> NOT</w:t>
      </w:r>
      <w:r w:rsidR="00BE754E" w:rsidRPr="00A14519">
        <w:rPr>
          <w:rFonts w:ascii="Calibri" w:eastAsia="Arial" w:hAnsi="Calibri" w:cs="Calibri"/>
        </w:rPr>
        <w:t xml:space="preserve"> submitted in the requested format will </w:t>
      </w:r>
      <w:r w:rsidR="00BE754E" w:rsidRPr="00A14519">
        <w:rPr>
          <w:rFonts w:ascii="Calibri" w:eastAsia="Arial" w:hAnsi="Calibri" w:cs="Calibri"/>
          <w:b/>
          <w:bCs/>
        </w:rPr>
        <w:t>NOT</w:t>
      </w:r>
      <w:r w:rsidR="00AF0F99" w:rsidRPr="00A14519">
        <w:rPr>
          <w:rFonts w:ascii="Calibri" w:eastAsia="Arial" w:hAnsi="Calibri" w:cs="Calibri"/>
        </w:rPr>
        <w:t xml:space="preserve"> </w:t>
      </w:r>
      <w:r w:rsidR="00BE754E" w:rsidRPr="00A14519">
        <w:rPr>
          <w:rFonts w:ascii="Calibri" w:eastAsia="Arial" w:hAnsi="Calibri" w:cs="Calibri"/>
        </w:rPr>
        <w:t>be considered.</w:t>
      </w:r>
    </w:p>
    <w:p w14:paraId="199CD826" w14:textId="3145356B" w:rsidR="00B53E2A" w:rsidRPr="00A14519" w:rsidRDefault="00B53E2A" w:rsidP="000516F9">
      <w:pPr>
        <w:pStyle w:val="Heading2"/>
        <w:rPr>
          <w:rFonts w:ascii="Calibri" w:hAnsi="Calibri" w:cs="Calibri"/>
        </w:rPr>
      </w:pPr>
      <w:r w:rsidRPr="00A14519">
        <w:rPr>
          <w:rFonts w:ascii="Calibri" w:hAnsi="Calibri" w:cs="Calibri"/>
        </w:rPr>
        <w:lastRenderedPageBreak/>
        <w:t>Report Format</w:t>
      </w:r>
    </w:p>
    <w:p w14:paraId="3342E646" w14:textId="2DCC3F40" w:rsidR="00FE490C" w:rsidRPr="00A14519" w:rsidRDefault="00B53E2A" w:rsidP="000516F9">
      <w:pPr>
        <w:spacing w:before="0" w:after="240"/>
        <w:rPr>
          <w:rFonts w:ascii="Calibri" w:hAnsi="Calibri" w:cs="Calibri"/>
        </w:rPr>
      </w:pPr>
      <w:r w:rsidRPr="00A14519">
        <w:rPr>
          <w:rFonts w:ascii="Calibri" w:hAnsi="Calibri" w:cs="Calibri"/>
        </w:rPr>
        <w:t xml:space="preserve">Your report should be no more than </w:t>
      </w:r>
      <w:r w:rsidRPr="00A14519">
        <w:rPr>
          <w:rFonts w:ascii="Calibri" w:hAnsi="Calibri" w:cs="Calibri"/>
          <w:b/>
          <w:bCs/>
        </w:rPr>
        <w:t>2000 words in total</w:t>
      </w:r>
      <w:r w:rsidR="00AF0F99" w:rsidRPr="00A14519">
        <w:rPr>
          <w:rFonts w:ascii="Calibri" w:hAnsi="Calibri" w:cs="Calibri"/>
        </w:rPr>
        <w:t xml:space="preserve">. For each task contributing to your </w:t>
      </w:r>
      <w:r w:rsidR="00FE490C" w:rsidRPr="00A14519">
        <w:rPr>
          <w:rFonts w:ascii="Calibri" w:hAnsi="Calibri" w:cs="Calibri"/>
        </w:rPr>
        <w:t>report,</w:t>
      </w:r>
      <w:r w:rsidR="00AF0F99" w:rsidRPr="00A14519">
        <w:rPr>
          <w:rFonts w:ascii="Calibri" w:hAnsi="Calibri" w:cs="Calibri"/>
        </w:rPr>
        <w:t xml:space="preserve"> we have provided </w:t>
      </w:r>
      <w:r w:rsidR="00AF0F99" w:rsidRPr="00A14519">
        <w:rPr>
          <w:rFonts w:ascii="Calibri" w:hAnsi="Calibri" w:cs="Calibri"/>
          <w:i/>
          <w:iCs/>
        </w:rPr>
        <w:t>guidelines</w:t>
      </w:r>
      <w:r w:rsidR="00BE754E" w:rsidRPr="00A14519">
        <w:rPr>
          <w:rFonts w:ascii="Calibri" w:hAnsi="Calibri" w:cs="Calibri"/>
        </w:rPr>
        <w:t xml:space="preserve"> above on the distribution of the word count.</w:t>
      </w:r>
      <w:r w:rsidR="00AF0F99" w:rsidRPr="00A14519">
        <w:rPr>
          <w:rFonts w:ascii="Calibri" w:hAnsi="Calibri" w:cs="Calibri"/>
        </w:rPr>
        <w:t xml:space="preserve"> </w:t>
      </w:r>
      <w:r w:rsidR="00BE754E" w:rsidRPr="00A14519">
        <w:rPr>
          <w:rFonts w:ascii="Calibri" w:hAnsi="Calibri" w:cs="Calibri"/>
        </w:rPr>
        <w:t>H</w:t>
      </w:r>
      <w:r w:rsidR="00AF0F99" w:rsidRPr="00A14519">
        <w:rPr>
          <w:rFonts w:ascii="Calibri" w:hAnsi="Calibri" w:cs="Calibri"/>
        </w:rPr>
        <w:t>owever</w:t>
      </w:r>
      <w:r w:rsidR="007A6A1E" w:rsidRPr="00A14519">
        <w:rPr>
          <w:rFonts w:ascii="Calibri" w:hAnsi="Calibri" w:cs="Calibri"/>
        </w:rPr>
        <w:t>,</w:t>
      </w:r>
      <w:r w:rsidR="00AF0F99" w:rsidRPr="00A14519">
        <w:rPr>
          <w:rFonts w:ascii="Calibri" w:hAnsi="Calibri" w:cs="Calibri"/>
        </w:rPr>
        <w:t xml:space="preserve"> it is your choice how to use the word limit across the wh</w:t>
      </w:r>
      <w:r w:rsidR="007A6A1E" w:rsidRPr="00A14519">
        <w:rPr>
          <w:rFonts w:ascii="Calibri" w:hAnsi="Calibri" w:cs="Calibri"/>
        </w:rPr>
        <w:t>o</w:t>
      </w:r>
      <w:r w:rsidR="00AF0F99" w:rsidRPr="00A14519">
        <w:rPr>
          <w:rFonts w:ascii="Calibri" w:hAnsi="Calibri" w:cs="Calibri"/>
        </w:rPr>
        <w:t xml:space="preserve">le of this report. </w:t>
      </w:r>
    </w:p>
    <w:p w14:paraId="0D294DF9" w14:textId="7F23DAAE" w:rsidR="00AF0F99" w:rsidRPr="00A14519" w:rsidRDefault="00AF0F99" w:rsidP="00AF0F99">
      <w:pPr>
        <w:rPr>
          <w:rFonts w:ascii="Calibri" w:hAnsi="Calibri" w:cs="Calibri"/>
        </w:rPr>
      </w:pPr>
      <w:r w:rsidRPr="00A14519">
        <w:rPr>
          <w:rFonts w:ascii="Calibri" w:hAnsi="Calibri" w:cs="Calibri"/>
        </w:rPr>
        <w:t>You should also adhere</w:t>
      </w:r>
      <w:r w:rsidR="00B53E2A" w:rsidRPr="00A14519">
        <w:rPr>
          <w:rFonts w:ascii="Calibri" w:hAnsi="Calibri" w:cs="Calibri"/>
        </w:rPr>
        <w:t xml:space="preserve"> to the following formatting instructions.</w:t>
      </w:r>
    </w:p>
    <w:p w14:paraId="10F140B5" w14:textId="6B78CCB3" w:rsidR="00FE490C" w:rsidRPr="00A14519" w:rsidRDefault="00AF0F99"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 xml:space="preserve">You should submit a single word-processed file as </w:t>
      </w:r>
      <w:r w:rsidRPr="00A14519">
        <w:rPr>
          <w:rFonts w:ascii="Calibri" w:hAnsi="Calibri" w:cs="Calibri"/>
          <w:b/>
          <w:bCs/>
        </w:rPr>
        <w:t xml:space="preserve">.docx </w:t>
      </w:r>
      <w:r w:rsidRPr="00A14519">
        <w:rPr>
          <w:rFonts w:ascii="Calibri" w:hAnsi="Calibri" w:cs="Calibri"/>
        </w:rPr>
        <w:t>or</w:t>
      </w:r>
      <w:r w:rsidRPr="00A14519">
        <w:rPr>
          <w:rFonts w:ascii="Calibri" w:hAnsi="Calibri" w:cs="Calibri"/>
          <w:b/>
          <w:bCs/>
        </w:rPr>
        <w:t xml:space="preserve"> .pdf</w:t>
      </w:r>
      <w:r w:rsidR="00BE754E" w:rsidRPr="00A14519">
        <w:rPr>
          <w:rFonts w:ascii="Calibri" w:hAnsi="Calibri" w:cs="Calibri"/>
        </w:rPr>
        <w:t>. Other formats are NOT acceptable and are not accessible by your marker.</w:t>
      </w:r>
    </w:p>
    <w:p w14:paraId="59DF9C75" w14:textId="08BE4C91" w:rsidR="00B156FB" w:rsidRPr="00A14519" w:rsidRDefault="00B156FB"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Word counts that exceed the overall limits will not be graded. A line will be drawn at the limit as indicated above.</w:t>
      </w:r>
    </w:p>
    <w:p w14:paraId="078C141F" w14:textId="4E150B83" w:rsidR="00B156FB" w:rsidRPr="00A14519" w:rsidRDefault="00B156FB"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You must state on the front page of your report the number of words used and this will be checked.</w:t>
      </w:r>
    </w:p>
    <w:p w14:paraId="565D4DC9" w14:textId="0F67738F" w:rsidR="006E6076"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 xml:space="preserve">The main text should be written using a consistent </w:t>
      </w:r>
      <w:r w:rsidRPr="00A14519">
        <w:rPr>
          <w:rFonts w:ascii="Calibri" w:hAnsi="Calibri" w:cs="Calibri"/>
          <w:b/>
          <w:bCs/>
        </w:rPr>
        <w:t>sans serif font</w:t>
      </w:r>
      <w:r w:rsidRPr="00A14519">
        <w:rPr>
          <w:rFonts w:ascii="Calibri" w:hAnsi="Calibri" w:cs="Calibri"/>
        </w:rPr>
        <w:t xml:space="preserve"> and font size.</w:t>
      </w:r>
    </w:p>
    <w:p w14:paraId="7FA5CBBA" w14:textId="765B1308" w:rsidR="006E6076"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All images and diagrams must be clear and viewable on the page without scaling</w:t>
      </w:r>
      <w:r w:rsidR="00BE754E" w:rsidRPr="00A14519">
        <w:rPr>
          <w:rFonts w:ascii="Calibri" w:hAnsi="Calibri" w:cs="Calibri"/>
        </w:rPr>
        <w:t xml:space="preserve">. They should </w:t>
      </w:r>
      <w:r w:rsidRPr="00A14519">
        <w:rPr>
          <w:rFonts w:ascii="Calibri" w:hAnsi="Calibri" w:cs="Calibri"/>
        </w:rPr>
        <w:t xml:space="preserve">be accompanied by appropriate </w:t>
      </w:r>
      <w:r w:rsidR="00BE754E" w:rsidRPr="00A14519">
        <w:rPr>
          <w:rFonts w:ascii="Calibri" w:hAnsi="Calibri" w:cs="Calibri"/>
        </w:rPr>
        <w:t>captions and</w:t>
      </w:r>
      <w:r w:rsidRPr="00A14519">
        <w:rPr>
          <w:rFonts w:ascii="Calibri" w:hAnsi="Calibri" w:cs="Calibri"/>
        </w:rPr>
        <w:t xml:space="preserve"> be referred to and discussed in the main body of the text. Those that are not will NOT be </w:t>
      </w:r>
      <w:r w:rsidR="00BE754E" w:rsidRPr="00A14519">
        <w:rPr>
          <w:rFonts w:ascii="Calibri" w:hAnsi="Calibri" w:cs="Calibri"/>
        </w:rPr>
        <w:t>considered</w:t>
      </w:r>
      <w:r w:rsidRPr="00A14519">
        <w:rPr>
          <w:rFonts w:ascii="Calibri" w:hAnsi="Calibri" w:cs="Calibri"/>
        </w:rPr>
        <w:t>.</w:t>
      </w:r>
    </w:p>
    <w:p w14:paraId="457F34DC" w14:textId="38C3B9A4" w:rsidR="006E6076"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 xml:space="preserve">Your report should be justified OR left justified, </w:t>
      </w:r>
      <w:r w:rsidR="00BE754E" w:rsidRPr="00A14519">
        <w:rPr>
          <w:rFonts w:ascii="Calibri" w:hAnsi="Calibri" w:cs="Calibri"/>
        </w:rPr>
        <w:t>NOT</w:t>
      </w:r>
      <w:r w:rsidRPr="00A14519">
        <w:rPr>
          <w:rFonts w:ascii="Calibri" w:hAnsi="Calibri" w:cs="Calibri"/>
        </w:rPr>
        <w:t xml:space="preserve"> centrally justified</w:t>
      </w:r>
    </w:p>
    <w:p w14:paraId="2A9AF905" w14:textId="4CB05B42" w:rsidR="006E6076"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 xml:space="preserve">You should not exceed more than 3 levels of section headings. </w:t>
      </w:r>
      <w:r w:rsidR="00BE754E" w:rsidRPr="00A14519">
        <w:rPr>
          <w:rFonts w:ascii="Calibri" w:hAnsi="Calibri" w:cs="Calibri"/>
        </w:rPr>
        <w:t>i.e.</w:t>
      </w:r>
      <w:r w:rsidRPr="00A14519">
        <w:rPr>
          <w:rFonts w:ascii="Calibri" w:hAnsi="Calibri" w:cs="Calibri"/>
        </w:rPr>
        <w:t xml:space="preserve"> </w:t>
      </w:r>
      <w:r w:rsidR="0053426B" w:rsidRPr="00A14519">
        <w:rPr>
          <w:rFonts w:ascii="Calibri" w:hAnsi="Calibri" w:cs="Calibri"/>
        </w:rPr>
        <w:t>m</w:t>
      </w:r>
      <w:r w:rsidRPr="00A14519">
        <w:rPr>
          <w:rFonts w:ascii="Calibri" w:hAnsi="Calibri" w:cs="Calibri"/>
        </w:rPr>
        <w:t>ain heading, sub</w:t>
      </w:r>
      <w:r w:rsidR="0053426B" w:rsidRPr="00A14519">
        <w:rPr>
          <w:rFonts w:ascii="Calibri" w:hAnsi="Calibri" w:cs="Calibri"/>
        </w:rPr>
        <w:t>-</w:t>
      </w:r>
      <w:r w:rsidRPr="00A14519">
        <w:rPr>
          <w:rFonts w:ascii="Calibri" w:hAnsi="Calibri" w:cs="Calibri"/>
        </w:rPr>
        <w:t>heading 1, sub</w:t>
      </w:r>
      <w:r w:rsidR="0053426B" w:rsidRPr="00A14519">
        <w:rPr>
          <w:rFonts w:ascii="Calibri" w:hAnsi="Calibri" w:cs="Calibri"/>
        </w:rPr>
        <w:t>-</w:t>
      </w:r>
      <w:r w:rsidRPr="00A14519">
        <w:rPr>
          <w:rFonts w:ascii="Calibri" w:hAnsi="Calibri" w:cs="Calibri"/>
        </w:rPr>
        <w:t>heading 2. Your title is not classed as a heading.</w:t>
      </w:r>
    </w:p>
    <w:p w14:paraId="1EF52602" w14:textId="24A9C014" w:rsidR="006E6076"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 xml:space="preserve">All source material that </w:t>
      </w:r>
      <w:r w:rsidR="0053426B" w:rsidRPr="00A14519">
        <w:rPr>
          <w:rFonts w:ascii="Calibri" w:hAnsi="Calibri" w:cs="Calibri"/>
        </w:rPr>
        <w:t>is</w:t>
      </w:r>
      <w:r w:rsidRPr="00A14519">
        <w:rPr>
          <w:rFonts w:ascii="Calibri" w:hAnsi="Calibri" w:cs="Calibri"/>
        </w:rPr>
        <w:t xml:space="preserve"> used, whether by direct quotation or not, must be acknowledged, following the IEEE referencing style. See the University of York Academic Integrity site.</w:t>
      </w:r>
    </w:p>
    <w:p w14:paraId="1E09C3E9" w14:textId="72C4405B" w:rsidR="006E6076"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 xml:space="preserve">Appendices may be used but should </w:t>
      </w:r>
      <w:r w:rsidRPr="00A14519">
        <w:rPr>
          <w:rFonts w:ascii="Calibri" w:hAnsi="Calibri" w:cs="Calibri"/>
          <w:b/>
          <w:bCs/>
        </w:rPr>
        <w:t>not exceed 5 additional pages</w:t>
      </w:r>
      <w:r w:rsidRPr="00A14519">
        <w:rPr>
          <w:rFonts w:ascii="Calibri" w:hAnsi="Calibri" w:cs="Calibri"/>
        </w:rPr>
        <w:t xml:space="preserve"> and all content must be referred to and discussed in the main body of the text. Those that are not will NOT be </w:t>
      </w:r>
      <w:r w:rsidR="00BE754E" w:rsidRPr="00A14519">
        <w:rPr>
          <w:rFonts w:ascii="Calibri" w:hAnsi="Calibri" w:cs="Calibri"/>
        </w:rPr>
        <w:t>considered</w:t>
      </w:r>
      <w:r w:rsidRPr="00A14519">
        <w:rPr>
          <w:rFonts w:ascii="Calibri" w:hAnsi="Calibri" w:cs="Calibri"/>
        </w:rPr>
        <w:t>.</w:t>
      </w:r>
    </w:p>
    <w:p w14:paraId="2D929C70" w14:textId="1F3A9596" w:rsidR="006E6076"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Appendices should ONLY be used for supportive information, such as over</w:t>
      </w:r>
      <w:r w:rsidR="0053426B" w:rsidRPr="00A14519">
        <w:rPr>
          <w:rFonts w:ascii="Calibri" w:hAnsi="Calibri" w:cs="Calibri"/>
        </w:rPr>
        <w:t>-</w:t>
      </w:r>
      <w:r w:rsidRPr="00A14519">
        <w:rPr>
          <w:rFonts w:ascii="Calibri" w:hAnsi="Calibri" w:cs="Calibri"/>
        </w:rPr>
        <w:t>large figures or tables of data. They are NOT a device to incorporate material that would otherwise cause you to exceed the word limit. These are not included in the word count.</w:t>
      </w:r>
    </w:p>
    <w:p w14:paraId="550EB47E" w14:textId="33EAAC4B" w:rsidR="006E6076" w:rsidRPr="00A14519" w:rsidRDefault="006E6076" w:rsidP="000516F9">
      <w:pPr>
        <w:pStyle w:val="ListParagraph"/>
        <w:numPr>
          <w:ilvl w:val="1"/>
          <w:numId w:val="35"/>
        </w:numPr>
        <w:spacing w:after="240"/>
        <w:rPr>
          <w:rFonts w:ascii="Calibri" w:hAnsi="Calibri" w:cs="Calibri"/>
        </w:rPr>
      </w:pPr>
      <w:r w:rsidRPr="00A14519">
        <w:rPr>
          <w:rFonts w:ascii="Calibri" w:hAnsi="Calibri" w:cs="Calibri"/>
        </w:rPr>
        <w:t>Your reference list should come after any appendices and is not included in the word count. It should be formatted using the IEEE guidelines.</w:t>
      </w:r>
    </w:p>
    <w:p w14:paraId="1B9D330B" w14:textId="39462A7B" w:rsidR="006E6076" w:rsidRPr="00A14519" w:rsidRDefault="006E6076" w:rsidP="006E6076">
      <w:pPr>
        <w:pBdr>
          <w:top w:val="single" w:sz="18" w:space="6" w:color="D60083"/>
          <w:left w:val="single" w:sz="18" w:space="12" w:color="D60083"/>
          <w:bottom w:val="single" w:sz="18" w:space="6" w:color="D60083"/>
          <w:right w:val="single" w:sz="18" w:space="12" w:color="D60083"/>
        </w:pBdr>
        <w:spacing w:after="647" w:line="259" w:lineRule="auto"/>
        <w:rPr>
          <w:rFonts w:ascii="Calibri" w:hAnsi="Calibri" w:cs="Calibri"/>
        </w:rPr>
      </w:pPr>
      <w:r w:rsidRPr="00A14519">
        <w:rPr>
          <w:rFonts w:ascii="Calibri" w:eastAsia="Arial" w:hAnsi="Calibri" w:cs="Calibri"/>
          <w:b/>
        </w:rPr>
        <w:lastRenderedPageBreak/>
        <w:t xml:space="preserve">DO NOT </w:t>
      </w:r>
      <w:r w:rsidRPr="00A14519">
        <w:rPr>
          <w:rFonts w:ascii="Calibri" w:eastAsia="Arial" w:hAnsi="Calibri" w:cs="Calibri"/>
          <w:bCs/>
        </w:rPr>
        <w:t>include your examination number, student ID or your name anywhere within your report.</w:t>
      </w:r>
    </w:p>
    <w:p w14:paraId="26F8BB76" w14:textId="53DF0C75" w:rsidR="00264147" w:rsidRPr="00A14519" w:rsidRDefault="00264147" w:rsidP="000516F9">
      <w:pPr>
        <w:pStyle w:val="Heading2"/>
        <w:rPr>
          <w:rFonts w:ascii="Calibri" w:hAnsi="Calibri" w:cs="Calibri"/>
        </w:rPr>
      </w:pPr>
      <w:r w:rsidRPr="00A14519">
        <w:rPr>
          <w:rFonts w:ascii="Calibri" w:hAnsi="Calibri" w:cs="Calibri"/>
        </w:rPr>
        <w:t xml:space="preserve">General presentation guidance </w:t>
      </w:r>
    </w:p>
    <w:p w14:paraId="4D7D8EA2" w14:textId="435C7C30" w:rsidR="00FE490C" w:rsidRPr="00A14519" w:rsidRDefault="006E6076"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Coloured t</w:t>
      </w:r>
      <w:r w:rsidR="00B156FB" w:rsidRPr="00A14519">
        <w:rPr>
          <w:rFonts w:ascii="Calibri" w:hAnsi="Calibri" w:cs="Calibri"/>
        </w:rPr>
        <w:t>ext and highlighting should not be used for accessibility reasons, and ease of reading.</w:t>
      </w:r>
    </w:p>
    <w:p w14:paraId="5FD00A82" w14:textId="6DAF3D6B" w:rsidR="00B156FB" w:rsidRPr="00A14519" w:rsidRDefault="00B156FB"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Bullet points should only be used where the content is a definitive list</w:t>
      </w:r>
      <w:r w:rsidR="006E6076" w:rsidRPr="00A14519">
        <w:rPr>
          <w:rFonts w:ascii="Calibri" w:hAnsi="Calibri" w:cs="Calibri"/>
        </w:rPr>
        <w:t xml:space="preserve"> </w:t>
      </w:r>
      <w:r w:rsidRPr="00A14519">
        <w:rPr>
          <w:rFonts w:ascii="Calibri" w:hAnsi="Calibri" w:cs="Calibri"/>
        </w:rPr>
        <w:t>and should be used sparingly.</w:t>
      </w:r>
    </w:p>
    <w:p w14:paraId="172F7D51" w14:textId="4EC105AD" w:rsidR="00B156FB" w:rsidRPr="00A14519" w:rsidRDefault="00B156FB"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Tables should only be used for tabulated data and not as a means of structuring passages of text.</w:t>
      </w:r>
    </w:p>
    <w:p w14:paraId="689BFFF9" w14:textId="3DF41E27" w:rsidR="00B156FB" w:rsidRPr="00A14519" w:rsidRDefault="00B156FB"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Paragraphs must not be excessively long. “Wall of text” answers which do not contain breaks at logical points are not acceptable.</w:t>
      </w:r>
    </w:p>
    <w:p w14:paraId="11A338A1" w14:textId="3F186ABF" w:rsidR="00AF0F99" w:rsidRPr="00A14519" w:rsidRDefault="00B156FB"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 xml:space="preserve">Paragraphs should not consist of </w:t>
      </w:r>
      <w:r w:rsidR="0053426B" w:rsidRPr="00A14519">
        <w:rPr>
          <w:rFonts w:ascii="Calibri" w:hAnsi="Calibri" w:cs="Calibri"/>
        </w:rPr>
        <w:t xml:space="preserve">a </w:t>
      </w:r>
      <w:r w:rsidRPr="00A14519">
        <w:rPr>
          <w:rFonts w:ascii="Calibri" w:hAnsi="Calibri" w:cs="Calibri"/>
        </w:rPr>
        <w:t>single sentence.</w:t>
      </w:r>
    </w:p>
    <w:p w14:paraId="6209E4A3" w14:textId="6F99602C" w:rsidR="00AF0F99" w:rsidRPr="00A14519" w:rsidRDefault="00AF0F99" w:rsidP="000516F9">
      <w:pPr>
        <w:pStyle w:val="ListParagraph"/>
        <w:numPr>
          <w:ilvl w:val="1"/>
          <w:numId w:val="35"/>
        </w:numPr>
        <w:spacing w:after="120"/>
        <w:ind w:left="1434" w:hanging="357"/>
        <w:contextualSpacing w:val="0"/>
        <w:rPr>
          <w:rFonts w:ascii="Calibri" w:hAnsi="Calibri" w:cs="Calibri"/>
        </w:rPr>
      </w:pPr>
      <w:r w:rsidRPr="00A14519">
        <w:rPr>
          <w:rFonts w:ascii="Calibri" w:hAnsi="Calibri" w:cs="Calibri"/>
        </w:rPr>
        <w:t>You are advised to use direct quotes minimally. They should only be used to support your points, and do not attract marks directly.</w:t>
      </w:r>
    </w:p>
    <w:p w14:paraId="241CF4ED" w14:textId="0C9AB180" w:rsidR="00AF0F99" w:rsidRPr="00A14519" w:rsidRDefault="006E6076" w:rsidP="000516F9">
      <w:pPr>
        <w:pStyle w:val="ListParagraph"/>
        <w:numPr>
          <w:ilvl w:val="1"/>
          <w:numId w:val="35"/>
        </w:numPr>
        <w:spacing w:after="240"/>
        <w:rPr>
          <w:rFonts w:ascii="Calibri" w:hAnsi="Calibri" w:cs="Calibri"/>
        </w:rPr>
      </w:pPr>
      <w:r w:rsidRPr="00A14519">
        <w:rPr>
          <w:rFonts w:ascii="Calibri" w:hAnsi="Calibri" w:cs="Calibri"/>
        </w:rPr>
        <w:t>You are expected to undertake further research to answer assessment questions. It is not sufficient to use only the module notes/content.</w:t>
      </w:r>
    </w:p>
    <w:p w14:paraId="2473B908" w14:textId="45228D6B" w:rsidR="00B53E2A" w:rsidRPr="00A14519" w:rsidRDefault="00AF0F99" w:rsidP="00FE490C">
      <w:pPr>
        <w:pBdr>
          <w:top w:val="single" w:sz="18" w:space="6" w:color="D60083"/>
          <w:left w:val="single" w:sz="18" w:space="12" w:color="D60083"/>
          <w:bottom w:val="single" w:sz="18" w:space="6" w:color="D60083"/>
          <w:right w:val="single" w:sz="18" w:space="12" w:color="D60083"/>
        </w:pBdr>
        <w:spacing w:after="647" w:line="259" w:lineRule="auto"/>
        <w:rPr>
          <w:rFonts w:ascii="Calibri" w:hAnsi="Calibri" w:cs="Calibri"/>
        </w:rPr>
      </w:pPr>
      <w:r w:rsidRPr="00A14519">
        <w:rPr>
          <w:rFonts w:ascii="Calibri" w:eastAsia="Arial" w:hAnsi="Calibri" w:cs="Calibri"/>
          <w:b/>
        </w:rPr>
        <w:t>NOTE:</w:t>
      </w:r>
      <w:r w:rsidRPr="00A14519">
        <w:rPr>
          <w:rFonts w:ascii="Calibri" w:eastAsia="Arial" w:hAnsi="Calibri" w:cs="Calibri"/>
        </w:rPr>
        <w:t xml:space="preserve"> Any work submitted </w:t>
      </w:r>
      <w:r w:rsidR="00A24B93" w:rsidRPr="00A14519">
        <w:rPr>
          <w:rFonts w:ascii="Calibri" w:eastAsia="Arial" w:hAnsi="Calibri" w:cs="Calibri"/>
        </w:rPr>
        <w:t xml:space="preserve">beyond </w:t>
      </w:r>
      <w:r w:rsidRPr="00A14519">
        <w:rPr>
          <w:rFonts w:ascii="Calibri" w:eastAsia="Arial" w:hAnsi="Calibri" w:cs="Calibri"/>
        </w:rPr>
        <w:t>the word</w:t>
      </w:r>
      <w:r w:rsidR="0053426B" w:rsidRPr="00A14519">
        <w:rPr>
          <w:rFonts w:ascii="Calibri" w:eastAsia="Arial" w:hAnsi="Calibri" w:cs="Calibri"/>
        </w:rPr>
        <w:t>-</w:t>
      </w:r>
      <w:r w:rsidRPr="00A14519">
        <w:rPr>
          <w:rFonts w:ascii="Calibri" w:eastAsia="Arial" w:hAnsi="Calibri" w:cs="Calibri"/>
        </w:rPr>
        <w:t>count or stated limits will not be considered when grading the work.</w:t>
      </w:r>
    </w:p>
    <w:p w14:paraId="6ECFC2CF" w14:textId="60A6E904" w:rsidR="003B237E" w:rsidRPr="00A14519" w:rsidRDefault="00B3414C" w:rsidP="000516F9">
      <w:pPr>
        <w:pStyle w:val="Heading1"/>
        <w:rPr>
          <w:rFonts w:ascii="Calibri" w:hAnsi="Calibri" w:cs="Calibri"/>
        </w:rPr>
      </w:pPr>
      <w:r w:rsidRPr="00A14519">
        <w:rPr>
          <w:rFonts w:ascii="Calibri" w:hAnsi="Calibri" w:cs="Calibri"/>
        </w:rPr>
        <w:t>Marking</w:t>
      </w:r>
      <w:r w:rsidR="003B237E" w:rsidRPr="00A14519">
        <w:rPr>
          <w:rFonts w:ascii="Calibri" w:hAnsi="Calibri" w:cs="Calibri"/>
        </w:rPr>
        <w:t xml:space="preserve"> Criteria</w:t>
      </w:r>
    </w:p>
    <w:p w14:paraId="7E463B0E" w14:textId="0A34B617" w:rsidR="00A14519" w:rsidRPr="00A14519" w:rsidRDefault="00F76F80" w:rsidP="000516F9">
      <w:pPr>
        <w:spacing w:before="0" w:after="240"/>
        <w:rPr>
          <w:rFonts w:ascii="Calibri" w:hAnsi="Calibri" w:cs="Calibri"/>
        </w:rPr>
      </w:pPr>
      <w:r w:rsidRPr="00A14519">
        <w:rPr>
          <w:rFonts w:ascii="Calibri" w:hAnsi="Calibri" w:cs="Calibri"/>
        </w:rPr>
        <w:t xml:space="preserve">Students should be able to use this as a guide to the elements they need to cover, without it giving them </w:t>
      </w:r>
      <w:r w:rsidR="00992968" w:rsidRPr="00A14519">
        <w:rPr>
          <w:rFonts w:ascii="Calibri" w:hAnsi="Calibri" w:cs="Calibri"/>
        </w:rPr>
        <w:t>the</w:t>
      </w:r>
      <w:r w:rsidRPr="00A14519">
        <w:rPr>
          <w:rFonts w:ascii="Calibri" w:hAnsi="Calibri" w:cs="Calibri"/>
        </w:rPr>
        <w:t xml:space="preserve"> answer to the task/question. Where academic quality is required there should be a </w:t>
      </w:r>
      <w:r w:rsidR="004E5302" w:rsidRPr="00A14519">
        <w:rPr>
          <w:rFonts w:ascii="Calibri" w:hAnsi="Calibri" w:cs="Calibri"/>
        </w:rPr>
        <w:t>separate and clear criterion</w:t>
      </w:r>
      <w:r w:rsidRPr="00A14519">
        <w:rPr>
          <w:rFonts w:ascii="Calibri" w:hAnsi="Calibri" w:cs="Calibri"/>
        </w:rPr>
        <w:t xml:space="preserve"> for this</w:t>
      </w:r>
      <w:r w:rsidR="004E5302" w:rsidRPr="00A14519">
        <w:rPr>
          <w:rFonts w:ascii="Calibri" w:hAnsi="Calibri" w:cs="Calibri"/>
        </w:rPr>
        <w:t xml:space="preserve"> (e.g. 10%)</w:t>
      </w:r>
      <w:r w:rsidRPr="00A14519">
        <w:rPr>
          <w:rFonts w:ascii="Calibri" w:hAnsi="Calibri" w:cs="Calibri"/>
        </w:rPr>
        <w:t>. The criteria should be clearly linked to the module level learning outcomes (</w:t>
      </w:r>
      <w:r w:rsidR="0053426B" w:rsidRPr="00A14519">
        <w:rPr>
          <w:rFonts w:ascii="Calibri" w:hAnsi="Calibri" w:cs="Calibri"/>
        </w:rPr>
        <w:t>v</w:t>
      </w:r>
      <w:r w:rsidRPr="00A14519">
        <w:rPr>
          <w:rFonts w:ascii="Calibri" w:hAnsi="Calibri" w:cs="Calibri"/>
        </w:rPr>
        <w:t xml:space="preserve">ia </w:t>
      </w:r>
      <w:r w:rsidR="0053426B" w:rsidRPr="00A14519">
        <w:rPr>
          <w:rFonts w:ascii="Calibri" w:hAnsi="Calibri" w:cs="Calibri"/>
        </w:rPr>
        <w:t>a n</w:t>
      </w:r>
      <w:r w:rsidRPr="00A14519">
        <w:rPr>
          <w:rFonts w:ascii="Calibri" w:hAnsi="Calibri" w:cs="Calibri"/>
        </w:rPr>
        <w:t>umber)</w:t>
      </w:r>
      <w:r w:rsidR="0053426B" w:rsidRPr="00A14519">
        <w:rPr>
          <w:rFonts w:ascii="Calibri" w:hAnsi="Calibri" w:cs="Calibri"/>
        </w:rPr>
        <w:t>.</w:t>
      </w:r>
      <w:r w:rsidR="004E5302" w:rsidRPr="00A14519">
        <w:rPr>
          <w:rFonts w:ascii="Calibri" w:hAnsi="Calibri" w:cs="Calibri"/>
        </w:rPr>
        <w:t xml:space="preserve"> </w:t>
      </w:r>
      <w:r w:rsidR="0053426B" w:rsidRPr="00A14519">
        <w:rPr>
          <w:rFonts w:ascii="Calibri" w:hAnsi="Calibri" w:cs="Calibri"/>
        </w:rPr>
        <w:t>T</w:t>
      </w:r>
      <w:r w:rsidR="004E5302" w:rsidRPr="00A14519">
        <w:rPr>
          <w:rFonts w:ascii="Calibri" w:hAnsi="Calibri" w:cs="Calibri"/>
        </w:rPr>
        <w:t>his can be at the task or element level.</w:t>
      </w:r>
    </w:p>
    <w:p w14:paraId="233A33B9" w14:textId="77777777" w:rsidR="00A14519" w:rsidRPr="00A14519" w:rsidRDefault="00A14519">
      <w:pPr>
        <w:spacing w:before="0" w:after="0"/>
        <w:ind w:left="0"/>
        <w:rPr>
          <w:rFonts w:ascii="Calibri" w:hAnsi="Calibri" w:cs="Calibri"/>
        </w:rPr>
      </w:pPr>
      <w:r w:rsidRPr="00A14519">
        <w:rPr>
          <w:rFonts w:ascii="Calibri" w:hAnsi="Calibri" w:cs="Calibri"/>
        </w:rPr>
        <w:br w:type="page"/>
      </w:r>
    </w:p>
    <w:tbl>
      <w:tblPr>
        <w:tblW w:w="8722" w:type="dxa"/>
        <w:tblInd w:w="1087" w:type="dxa"/>
        <w:tblLayout w:type="fixed"/>
        <w:tblLook w:val="0400" w:firstRow="0" w:lastRow="0" w:firstColumn="0" w:lastColumn="0" w:noHBand="0" w:noVBand="1"/>
      </w:tblPr>
      <w:tblGrid>
        <w:gridCol w:w="1318"/>
        <w:gridCol w:w="6049"/>
        <w:gridCol w:w="1355"/>
      </w:tblGrid>
      <w:tr w:rsidR="0056640A" w:rsidRPr="00A14519" w14:paraId="1F68EC3E" w14:textId="77777777" w:rsidTr="006A4B1C">
        <w:trPr>
          <w:trHeight w:val="594"/>
        </w:trPr>
        <w:tc>
          <w:tcPr>
            <w:tcW w:w="1318" w:type="dxa"/>
            <w:tcBorders>
              <w:top w:val="single" w:sz="4" w:space="0" w:color="FFFFFF"/>
              <w:left w:val="single" w:sz="4" w:space="0" w:color="FFFFFF"/>
              <w:bottom w:val="single" w:sz="4" w:space="0" w:color="FFFFFF"/>
              <w:right w:val="nil"/>
            </w:tcBorders>
            <w:shd w:val="clear" w:color="auto" w:fill="01546E"/>
            <w:vAlign w:val="center"/>
          </w:tcPr>
          <w:p w14:paraId="333917C2" w14:textId="23DE3258" w:rsidR="0056640A" w:rsidRPr="00A14519" w:rsidRDefault="006A4B1C" w:rsidP="006A4B1C">
            <w:pPr>
              <w:spacing w:after="0" w:line="259" w:lineRule="auto"/>
              <w:ind w:left="4"/>
              <w:rPr>
                <w:rFonts w:ascii="Calibri" w:hAnsi="Calibri" w:cs="Calibri"/>
              </w:rPr>
            </w:pPr>
            <w:r w:rsidRPr="00A14519">
              <w:rPr>
                <w:rFonts w:ascii="Calibri" w:hAnsi="Calibri" w:cs="Calibri"/>
                <w:b/>
                <w:color w:val="FFFFFF"/>
              </w:rPr>
              <w:lastRenderedPageBreak/>
              <w:t>MLO</w:t>
            </w:r>
            <w:r w:rsidR="0056640A" w:rsidRPr="00A14519">
              <w:rPr>
                <w:rFonts w:ascii="Calibri" w:hAnsi="Calibri" w:cs="Calibri"/>
                <w:b/>
                <w:color w:val="FFFFFF"/>
              </w:rPr>
              <w:t xml:space="preserve"> </w:t>
            </w:r>
          </w:p>
        </w:tc>
        <w:tc>
          <w:tcPr>
            <w:tcW w:w="6049" w:type="dxa"/>
            <w:tcBorders>
              <w:top w:val="single" w:sz="4" w:space="0" w:color="FFFFFF"/>
              <w:left w:val="nil"/>
              <w:bottom w:val="single" w:sz="4" w:space="0" w:color="FFFFFF"/>
              <w:right w:val="nil"/>
            </w:tcBorders>
            <w:shd w:val="clear" w:color="auto" w:fill="01546E"/>
            <w:vAlign w:val="center"/>
          </w:tcPr>
          <w:p w14:paraId="30514B96" w14:textId="77777777" w:rsidR="0056640A" w:rsidRPr="00A14519" w:rsidRDefault="0056640A" w:rsidP="006A4B1C">
            <w:pPr>
              <w:spacing w:after="0" w:line="259" w:lineRule="auto"/>
              <w:ind w:left="5"/>
              <w:rPr>
                <w:rFonts w:ascii="Calibri" w:hAnsi="Calibri" w:cs="Calibri"/>
              </w:rPr>
            </w:pPr>
            <w:r w:rsidRPr="00A14519">
              <w:rPr>
                <w:rFonts w:ascii="Calibri" w:hAnsi="Calibri" w:cs="Calibri"/>
                <w:b/>
                <w:color w:val="FFFFFF"/>
              </w:rPr>
              <w:t xml:space="preserve">Criteria </w:t>
            </w:r>
          </w:p>
        </w:tc>
        <w:tc>
          <w:tcPr>
            <w:tcW w:w="1355" w:type="dxa"/>
            <w:tcBorders>
              <w:top w:val="single" w:sz="4" w:space="0" w:color="FFFFFF"/>
              <w:left w:val="nil"/>
              <w:bottom w:val="single" w:sz="4" w:space="0" w:color="FFFFFF"/>
              <w:right w:val="nil"/>
            </w:tcBorders>
            <w:shd w:val="clear" w:color="auto" w:fill="01546E"/>
            <w:vAlign w:val="center"/>
          </w:tcPr>
          <w:p w14:paraId="39CD98BA" w14:textId="77777777" w:rsidR="0056640A" w:rsidRPr="00A14519" w:rsidRDefault="0056640A" w:rsidP="006A4B1C">
            <w:pPr>
              <w:spacing w:after="0" w:line="259" w:lineRule="auto"/>
              <w:ind w:left="0"/>
              <w:rPr>
                <w:rFonts w:ascii="Calibri" w:hAnsi="Calibri" w:cs="Calibri"/>
              </w:rPr>
            </w:pPr>
            <w:r w:rsidRPr="00A14519">
              <w:rPr>
                <w:rFonts w:ascii="Calibri" w:hAnsi="Calibri" w:cs="Calibri"/>
                <w:b/>
                <w:color w:val="FFFFFF"/>
              </w:rPr>
              <w:t>Available marks</w:t>
            </w:r>
            <w:r w:rsidRPr="00A14519">
              <w:rPr>
                <w:rFonts w:ascii="Calibri" w:hAnsi="Calibri" w:cs="Calibri"/>
                <w:color w:val="FFFFFF"/>
              </w:rPr>
              <w:t xml:space="preserve"> </w:t>
            </w:r>
          </w:p>
        </w:tc>
      </w:tr>
      <w:tr w:rsidR="0056640A" w:rsidRPr="00A14519" w14:paraId="5A766AAD" w14:textId="77777777" w:rsidTr="00A33B99">
        <w:trPr>
          <w:trHeight w:val="595"/>
        </w:trPr>
        <w:tc>
          <w:tcPr>
            <w:tcW w:w="8722" w:type="dxa"/>
            <w:gridSpan w:val="3"/>
            <w:tcBorders>
              <w:top w:val="single" w:sz="4" w:space="0" w:color="FFFFFF"/>
              <w:left w:val="single" w:sz="4" w:space="0" w:color="FFFFFF"/>
              <w:bottom w:val="single" w:sz="4" w:space="0" w:color="FFFFFF"/>
              <w:right w:val="single" w:sz="4" w:space="0" w:color="FFFFFF"/>
            </w:tcBorders>
            <w:shd w:val="clear" w:color="auto" w:fill="F2F2F2"/>
            <w:vAlign w:val="center"/>
          </w:tcPr>
          <w:p w14:paraId="3D9D669D" w14:textId="06EC03CF" w:rsidR="0056640A" w:rsidRPr="00A14519" w:rsidRDefault="0056640A" w:rsidP="00A33B99">
            <w:pPr>
              <w:spacing w:after="0" w:line="259" w:lineRule="auto"/>
              <w:ind w:left="0" w:right="58"/>
              <w:jc w:val="center"/>
              <w:rPr>
                <w:rFonts w:ascii="Calibri" w:hAnsi="Calibri" w:cs="Calibri"/>
                <w:b/>
              </w:rPr>
            </w:pPr>
            <w:r w:rsidRPr="00A14519">
              <w:rPr>
                <w:rFonts w:ascii="Calibri" w:hAnsi="Calibri" w:cs="Calibri"/>
                <w:b/>
              </w:rPr>
              <w:t xml:space="preserve">Task 1 – </w:t>
            </w:r>
            <w:r w:rsidR="006A4B1C" w:rsidRPr="00A14519">
              <w:rPr>
                <w:rFonts w:ascii="Calibri" w:hAnsi="Calibri" w:cs="Calibri"/>
                <w:b/>
              </w:rPr>
              <w:t xml:space="preserve">Coded Solution </w:t>
            </w:r>
          </w:p>
        </w:tc>
      </w:tr>
      <w:tr w:rsidR="006A4B1C" w:rsidRPr="00A14519" w14:paraId="7507D31E" w14:textId="77777777" w:rsidTr="000D2ED5">
        <w:trPr>
          <w:trHeight w:val="305"/>
        </w:trPr>
        <w:tc>
          <w:tcPr>
            <w:tcW w:w="1318" w:type="dxa"/>
            <w:tcBorders>
              <w:top w:val="single" w:sz="4" w:space="0" w:color="FFFFFF"/>
              <w:left w:val="single" w:sz="4" w:space="0" w:color="FFFFFF"/>
              <w:bottom w:val="single" w:sz="4" w:space="0" w:color="FFFFFF"/>
              <w:right w:val="single" w:sz="4" w:space="0" w:color="FFFFFF"/>
            </w:tcBorders>
            <w:shd w:val="clear" w:color="auto" w:fill="F2F2F2"/>
          </w:tcPr>
          <w:p w14:paraId="2B02EE6A" w14:textId="77777777" w:rsidR="006A4B1C" w:rsidRPr="00A14519" w:rsidRDefault="006A4B1C" w:rsidP="00A33B99">
            <w:pPr>
              <w:spacing w:after="0" w:line="259" w:lineRule="auto"/>
              <w:ind w:left="0" w:right="49"/>
              <w:jc w:val="center"/>
              <w:rPr>
                <w:rFonts w:ascii="Calibri" w:hAnsi="Calibri" w:cs="Calibri"/>
              </w:rPr>
            </w:pPr>
          </w:p>
        </w:tc>
        <w:tc>
          <w:tcPr>
            <w:tcW w:w="6049" w:type="dxa"/>
            <w:tcBorders>
              <w:top w:val="single" w:sz="4" w:space="0" w:color="FFFFFF"/>
              <w:left w:val="single" w:sz="4" w:space="0" w:color="FFFFFF"/>
              <w:bottom w:val="single" w:sz="4" w:space="0" w:color="FFFFFF"/>
              <w:right w:val="single" w:sz="4" w:space="0" w:color="FFFFFF"/>
            </w:tcBorders>
            <w:shd w:val="clear" w:color="auto" w:fill="F2F2F2"/>
          </w:tcPr>
          <w:p w14:paraId="2A8120F7" w14:textId="55851135" w:rsidR="006A4B1C" w:rsidRPr="00A14519" w:rsidRDefault="006A4B1C" w:rsidP="00A33B99">
            <w:pPr>
              <w:spacing w:after="0" w:line="259" w:lineRule="auto"/>
              <w:ind w:left="5"/>
              <w:rPr>
                <w:rFonts w:ascii="Calibri" w:hAnsi="Calibri" w:cs="Calibri"/>
              </w:rPr>
            </w:pPr>
            <w:r w:rsidRPr="00A14519">
              <w:rPr>
                <w:rFonts w:ascii="Calibri" w:hAnsi="Calibri" w:cs="Calibri"/>
              </w:rPr>
              <w:t>Code compiles. Code that does not comp</w:t>
            </w:r>
            <w:r w:rsidR="00992968" w:rsidRPr="00A14519">
              <w:rPr>
                <w:rFonts w:ascii="Calibri" w:hAnsi="Calibri" w:cs="Calibri"/>
              </w:rPr>
              <w:t>ile</w:t>
            </w:r>
            <w:r w:rsidRPr="00A14519">
              <w:rPr>
                <w:rFonts w:ascii="Calibri" w:hAnsi="Calibri" w:cs="Calibri"/>
              </w:rPr>
              <w:t xml:space="preserve"> will be marked as </w:t>
            </w:r>
            <w:r w:rsidRPr="00A14519">
              <w:rPr>
                <w:rFonts w:ascii="Calibri" w:hAnsi="Calibri" w:cs="Calibri"/>
                <w:b/>
                <w:bCs/>
              </w:rPr>
              <w:t>ZERO</w:t>
            </w:r>
            <w:r w:rsidRPr="00A14519">
              <w:rPr>
                <w:rFonts w:ascii="Calibri" w:hAnsi="Calibri" w:cs="Calibri"/>
              </w:rPr>
              <w:t xml:space="preserve"> for Task 1 only. </w:t>
            </w:r>
          </w:p>
        </w:tc>
        <w:tc>
          <w:tcPr>
            <w:tcW w:w="1355" w:type="dxa"/>
            <w:tcBorders>
              <w:top w:val="single" w:sz="4" w:space="0" w:color="FFFFFF"/>
              <w:left w:val="single" w:sz="4" w:space="0" w:color="FFFFFF"/>
              <w:bottom w:val="single" w:sz="4" w:space="0" w:color="FFFFFF"/>
              <w:right w:val="nil"/>
            </w:tcBorders>
            <w:shd w:val="clear" w:color="auto" w:fill="F2F2F2"/>
          </w:tcPr>
          <w:p w14:paraId="36DA7002" w14:textId="76D4739B" w:rsidR="006A4B1C" w:rsidRPr="00A14519" w:rsidRDefault="006A4B1C" w:rsidP="000D2ED5">
            <w:pPr>
              <w:spacing w:after="0" w:line="259" w:lineRule="auto"/>
              <w:ind w:left="0" w:right="58"/>
              <w:jc w:val="center"/>
              <w:rPr>
                <w:rFonts w:ascii="Calibri" w:hAnsi="Calibri" w:cs="Calibri"/>
                <w:b/>
              </w:rPr>
            </w:pPr>
            <w:r w:rsidRPr="00A14519">
              <w:rPr>
                <w:rFonts w:ascii="Calibri" w:hAnsi="Calibri" w:cs="Calibri"/>
                <w:b/>
              </w:rPr>
              <w:t>Pass/Fail</w:t>
            </w:r>
          </w:p>
        </w:tc>
      </w:tr>
      <w:tr w:rsidR="0056640A" w:rsidRPr="00A14519" w14:paraId="367651E7" w14:textId="77777777" w:rsidTr="000D2ED5">
        <w:trPr>
          <w:trHeight w:val="305"/>
        </w:trPr>
        <w:tc>
          <w:tcPr>
            <w:tcW w:w="1318" w:type="dxa"/>
            <w:tcBorders>
              <w:top w:val="single" w:sz="4" w:space="0" w:color="FFFFFF"/>
              <w:left w:val="single" w:sz="4" w:space="0" w:color="FFFFFF"/>
              <w:bottom w:val="single" w:sz="4" w:space="0" w:color="FFFFFF"/>
              <w:right w:val="single" w:sz="4" w:space="0" w:color="FFFFFF"/>
            </w:tcBorders>
            <w:shd w:val="clear" w:color="auto" w:fill="F2F2F2"/>
          </w:tcPr>
          <w:p w14:paraId="0BE7604B" w14:textId="4045539E" w:rsidR="0056640A" w:rsidRPr="00A14519" w:rsidRDefault="00BF189B" w:rsidP="00A33B99">
            <w:pPr>
              <w:spacing w:after="0" w:line="259" w:lineRule="auto"/>
              <w:ind w:left="0" w:right="49"/>
              <w:jc w:val="center"/>
              <w:rPr>
                <w:rFonts w:ascii="Calibri" w:hAnsi="Calibri" w:cs="Calibri"/>
              </w:rPr>
            </w:pPr>
            <w:sdt>
              <w:sdtPr>
                <w:rPr>
                  <w:rFonts w:ascii="Calibri" w:hAnsi="Calibri" w:cs="Calibri"/>
                </w:rPr>
                <w:tag w:val="goog_rdk_6"/>
                <w:id w:val="-124083846"/>
              </w:sdtPr>
              <w:sdtEndPr/>
              <w:sdtContent/>
            </w:sdt>
            <w:r w:rsidR="0056640A" w:rsidRPr="00A14519">
              <w:rPr>
                <w:rFonts w:ascii="Calibri" w:hAnsi="Calibri" w:cs="Calibri"/>
                <w:b/>
              </w:rPr>
              <w:t>1, 2</w:t>
            </w:r>
          </w:p>
        </w:tc>
        <w:tc>
          <w:tcPr>
            <w:tcW w:w="6049" w:type="dxa"/>
            <w:tcBorders>
              <w:top w:val="single" w:sz="4" w:space="0" w:color="FFFFFF"/>
              <w:left w:val="single" w:sz="4" w:space="0" w:color="FFFFFF"/>
              <w:bottom w:val="single" w:sz="4" w:space="0" w:color="FFFFFF"/>
              <w:right w:val="single" w:sz="4" w:space="0" w:color="FFFFFF"/>
            </w:tcBorders>
            <w:shd w:val="clear" w:color="auto" w:fill="F2F2F2"/>
          </w:tcPr>
          <w:p w14:paraId="4665D0DF" w14:textId="77777777" w:rsidR="0056640A" w:rsidRPr="00A14519" w:rsidRDefault="0056640A" w:rsidP="00A33B99">
            <w:pPr>
              <w:spacing w:after="0" w:line="259" w:lineRule="auto"/>
              <w:ind w:left="5"/>
              <w:rPr>
                <w:rFonts w:ascii="Calibri" w:hAnsi="Calibri" w:cs="Calibri"/>
              </w:rPr>
            </w:pPr>
            <w:r w:rsidRPr="00A14519">
              <w:rPr>
                <w:rFonts w:ascii="Calibri" w:hAnsi="Calibri" w:cs="Calibri"/>
              </w:rPr>
              <w:t>Using Java coding tool, student can demonstrate a clear understanding and application of protocols, UDP, packets and ports</w:t>
            </w:r>
          </w:p>
          <w:p w14:paraId="4B0ADA9F" w14:textId="3802869F" w:rsidR="0056640A" w:rsidRPr="00A14519" w:rsidRDefault="0056640A" w:rsidP="00A33B99">
            <w:pPr>
              <w:spacing w:after="0" w:line="259" w:lineRule="auto"/>
              <w:ind w:left="5"/>
              <w:rPr>
                <w:rFonts w:ascii="Calibri" w:hAnsi="Calibri" w:cs="Calibri"/>
              </w:rPr>
            </w:pPr>
            <w:r w:rsidRPr="00A14519">
              <w:rPr>
                <w:rFonts w:ascii="Calibri" w:hAnsi="Calibri" w:cs="Calibri"/>
              </w:rPr>
              <w:t>Appropriate code and designs are given</w:t>
            </w:r>
            <w:r w:rsidR="00992968" w:rsidRPr="00A14519">
              <w:rPr>
                <w:rFonts w:ascii="Calibri" w:hAnsi="Calibri" w:cs="Calibri"/>
              </w:rPr>
              <w:t>,</w:t>
            </w:r>
            <w:r w:rsidRPr="00A14519">
              <w:rPr>
                <w:rFonts w:ascii="Calibri" w:hAnsi="Calibri" w:cs="Calibri"/>
              </w:rPr>
              <w:t xml:space="preserve"> demonstrating the overall effectiveness of the Java program meeting </w:t>
            </w:r>
            <w:r w:rsidR="00B15657" w:rsidRPr="00A14519">
              <w:rPr>
                <w:rFonts w:ascii="Calibri" w:hAnsi="Calibri" w:cs="Calibri"/>
              </w:rPr>
              <w:t>the requirements</w:t>
            </w:r>
            <w:r w:rsidR="00992968" w:rsidRPr="00A14519">
              <w:rPr>
                <w:rFonts w:ascii="Calibri" w:hAnsi="Calibri" w:cs="Calibri"/>
              </w:rPr>
              <w:t xml:space="preserve"> of the brief</w:t>
            </w:r>
          </w:p>
        </w:tc>
        <w:tc>
          <w:tcPr>
            <w:tcW w:w="1355" w:type="dxa"/>
            <w:tcBorders>
              <w:top w:val="single" w:sz="4" w:space="0" w:color="FFFFFF"/>
              <w:left w:val="single" w:sz="4" w:space="0" w:color="FFFFFF"/>
              <w:bottom w:val="single" w:sz="4" w:space="0" w:color="FFFFFF"/>
              <w:right w:val="nil"/>
            </w:tcBorders>
            <w:shd w:val="clear" w:color="auto" w:fill="F2F2F2"/>
            <w:vAlign w:val="center"/>
          </w:tcPr>
          <w:p w14:paraId="694FD39E" w14:textId="56C13BD6" w:rsidR="0056640A" w:rsidRPr="00A14519" w:rsidRDefault="0056640A" w:rsidP="000D2ED5">
            <w:pPr>
              <w:spacing w:after="0" w:line="259" w:lineRule="auto"/>
              <w:ind w:left="0" w:right="58"/>
              <w:jc w:val="center"/>
              <w:rPr>
                <w:rFonts w:ascii="Calibri" w:hAnsi="Calibri" w:cs="Calibri"/>
              </w:rPr>
            </w:pPr>
            <w:r w:rsidRPr="00A14519">
              <w:rPr>
                <w:rFonts w:ascii="Calibri" w:hAnsi="Calibri" w:cs="Calibri"/>
                <w:b/>
              </w:rPr>
              <w:t>20</w:t>
            </w:r>
          </w:p>
        </w:tc>
      </w:tr>
      <w:tr w:rsidR="006A4B1C" w:rsidRPr="00A14519" w14:paraId="1EFB365F" w14:textId="77777777" w:rsidTr="00A326EE">
        <w:trPr>
          <w:trHeight w:val="305"/>
        </w:trPr>
        <w:tc>
          <w:tcPr>
            <w:tcW w:w="8722" w:type="dxa"/>
            <w:gridSpan w:val="3"/>
            <w:tcBorders>
              <w:top w:val="single" w:sz="4" w:space="0" w:color="FFFFFF"/>
              <w:left w:val="single" w:sz="4" w:space="0" w:color="FFFFFF"/>
              <w:bottom w:val="single" w:sz="4" w:space="0" w:color="FFFFFF"/>
              <w:right w:val="single" w:sz="4" w:space="0" w:color="FFFFFF"/>
            </w:tcBorders>
            <w:shd w:val="clear" w:color="auto" w:fill="F2F2F2"/>
          </w:tcPr>
          <w:p w14:paraId="56F8B9C2" w14:textId="3A9FD5ED" w:rsidR="006A4B1C" w:rsidRPr="00A14519" w:rsidRDefault="006A4B1C" w:rsidP="00A33B99">
            <w:pPr>
              <w:spacing w:after="0" w:line="259" w:lineRule="auto"/>
              <w:ind w:left="0" w:right="58"/>
              <w:jc w:val="center"/>
              <w:rPr>
                <w:rFonts w:ascii="Calibri" w:hAnsi="Calibri" w:cs="Calibri"/>
                <w:b/>
              </w:rPr>
            </w:pPr>
            <w:r w:rsidRPr="00A14519">
              <w:rPr>
                <w:rFonts w:ascii="Calibri" w:hAnsi="Calibri" w:cs="Calibri"/>
                <w:b/>
              </w:rPr>
              <w:t>Task 2 – Evaluation of Solution (Report)</w:t>
            </w:r>
          </w:p>
        </w:tc>
      </w:tr>
      <w:tr w:rsidR="0056640A" w:rsidRPr="00A14519" w14:paraId="0281B5EE" w14:textId="77777777" w:rsidTr="000D2ED5">
        <w:trPr>
          <w:trHeight w:val="305"/>
        </w:trPr>
        <w:tc>
          <w:tcPr>
            <w:tcW w:w="1318" w:type="dxa"/>
            <w:tcBorders>
              <w:top w:val="single" w:sz="4" w:space="0" w:color="FFFFFF"/>
              <w:left w:val="single" w:sz="4" w:space="0" w:color="FFFFFF"/>
              <w:bottom w:val="single" w:sz="4" w:space="0" w:color="FFFFFF"/>
              <w:right w:val="single" w:sz="4" w:space="0" w:color="FFFFFF"/>
            </w:tcBorders>
            <w:shd w:val="clear" w:color="auto" w:fill="F2F2F2"/>
          </w:tcPr>
          <w:p w14:paraId="7430EE45" w14:textId="3F45B680" w:rsidR="0056640A" w:rsidRPr="00A14519" w:rsidRDefault="0056640A" w:rsidP="00A33B99">
            <w:pPr>
              <w:spacing w:after="0" w:line="259" w:lineRule="auto"/>
              <w:ind w:left="0" w:right="49"/>
              <w:jc w:val="center"/>
              <w:rPr>
                <w:rFonts w:ascii="Calibri" w:hAnsi="Calibri" w:cs="Calibri"/>
                <w:b/>
                <w:bCs/>
              </w:rPr>
            </w:pPr>
            <w:r w:rsidRPr="00A14519">
              <w:rPr>
                <w:rFonts w:ascii="Calibri" w:hAnsi="Calibri" w:cs="Calibri"/>
                <w:b/>
                <w:bCs/>
              </w:rPr>
              <w:t>1,</w:t>
            </w:r>
            <w:r w:rsidR="0053426B" w:rsidRPr="00A14519">
              <w:rPr>
                <w:rFonts w:ascii="Calibri" w:hAnsi="Calibri" w:cs="Calibri"/>
                <w:b/>
                <w:bCs/>
              </w:rPr>
              <w:t xml:space="preserve"> </w:t>
            </w:r>
            <w:r w:rsidRPr="00A14519">
              <w:rPr>
                <w:rFonts w:ascii="Calibri" w:hAnsi="Calibri" w:cs="Calibri"/>
                <w:b/>
                <w:bCs/>
              </w:rPr>
              <w:t>2</w:t>
            </w:r>
          </w:p>
        </w:tc>
        <w:tc>
          <w:tcPr>
            <w:tcW w:w="6049" w:type="dxa"/>
            <w:tcBorders>
              <w:top w:val="single" w:sz="4" w:space="0" w:color="FFFFFF"/>
              <w:left w:val="single" w:sz="4" w:space="0" w:color="FFFFFF"/>
              <w:bottom w:val="single" w:sz="4" w:space="0" w:color="FFFFFF"/>
              <w:right w:val="single" w:sz="4" w:space="0" w:color="FFFFFF"/>
            </w:tcBorders>
            <w:shd w:val="clear" w:color="auto" w:fill="F2F2F2"/>
          </w:tcPr>
          <w:p w14:paraId="1431C7BA" w14:textId="77777777" w:rsidR="0056640A" w:rsidRPr="00A14519" w:rsidRDefault="0056640A" w:rsidP="00A33B99">
            <w:pPr>
              <w:spacing w:after="0" w:line="259" w:lineRule="auto"/>
              <w:ind w:left="5"/>
              <w:rPr>
                <w:rFonts w:ascii="Calibri" w:hAnsi="Calibri" w:cs="Calibri"/>
              </w:rPr>
            </w:pPr>
            <w:r w:rsidRPr="00A14519">
              <w:rPr>
                <w:rFonts w:ascii="Calibri" w:hAnsi="Calibri" w:cs="Calibri"/>
              </w:rPr>
              <w:t>Evaluate the effectiveness of design for the application using UDP</w:t>
            </w:r>
          </w:p>
          <w:p w14:paraId="66F35FF4" w14:textId="77777777" w:rsidR="0056640A" w:rsidRPr="00A14519" w:rsidRDefault="0056640A" w:rsidP="00A33B99">
            <w:pPr>
              <w:spacing w:after="0" w:line="259" w:lineRule="auto"/>
              <w:ind w:left="5"/>
              <w:rPr>
                <w:rFonts w:ascii="Calibri" w:hAnsi="Calibri" w:cs="Calibri"/>
              </w:rPr>
            </w:pPr>
            <w:r w:rsidRPr="00A14519">
              <w:rPr>
                <w:rFonts w:ascii="Calibri" w:hAnsi="Calibri" w:cs="Calibri"/>
              </w:rPr>
              <w:t>A rational argument for Java being effective in terms of ease of development</w:t>
            </w:r>
            <w:r w:rsidR="00FE2E91" w:rsidRPr="00A14519">
              <w:rPr>
                <w:rFonts w:ascii="Calibri" w:hAnsi="Calibri" w:cs="Calibri"/>
              </w:rPr>
              <w:t>.</w:t>
            </w:r>
          </w:p>
          <w:p w14:paraId="54C7EB62" w14:textId="1EA18767" w:rsidR="00FE2E91" w:rsidRPr="00A14519" w:rsidRDefault="00FE2E91" w:rsidP="00A33B99">
            <w:pPr>
              <w:spacing w:after="0" w:line="259" w:lineRule="auto"/>
              <w:ind w:left="5"/>
              <w:rPr>
                <w:rFonts w:ascii="Calibri" w:hAnsi="Calibri" w:cs="Calibri"/>
              </w:rPr>
            </w:pPr>
            <w:r w:rsidRPr="00A14519">
              <w:rPr>
                <w:rFonts w:ascii="Calibri" w:hAnsi="Calibri" w:cs="Calibri"/>
              </w:rPr>
              <w:t xml:space="preserve">Critical evaluation </w:t>
            </w:r>
            <w:r w:rsidR="00C410E2" w:rsidRPr="00A14519">
              <w:rPr>
                <w:rFonts w:ascii="Calibri" w:hAnsi="Calibri" w:cs="Calibri"/>
              </w:rPr>
              <w:t xml:space="preserve">demonstrated </w:t>
            </w:r>
            <w:r w:rsidRPr="00A14519">
              <w:rPr>
                <w:rFonts w:ascii="Calibri" w:hAnsi="Calibri" w:cs="Calibri"/>
              </w:rPr>
              <w:t>and appropriate technical language</w:t>
            </w:r>
          </w:p>
        </w:tc>
        <w:tc>
          <w:tcPr>
            <w:tcW w:w="1355" w:type="dxa"/>
            <w:tcBorders>
              <w:top w:val="single" w:sz="4" w:space="0" w:color="FFFFFF"/>
              <w:left w:val="single" w:sz="4" w:space="0" w:color="FFFFFF"/>
              <w:bottom w:val="single" w:sz="4" w:space="0" w:color="FFFFFF"/>
              <w:right w:val="nil"/>
            </w:tcBorders>
            <w:shd w:val="clear" w:color="auto" w:fill="F2F2F2"/>
            <w:vAlign w:val="center"/>
          </w:tcPr>
          <w:p w14:paraId="099A60D6" w14:textId="531409A2" w:rsidR="0056640A" w:rsidRPr="00A14519" w:rsidRDefault="000079F8" w:rsidP="000D2ED5">
            <w:pPr>
              <w:spacing w:after="0" w:line="259" w:lineRule="auto"/>
              <w:ind w:left="0" w:right="58"/>
              <w:jc w:val="center"/>
              <w:rPr>
                <w:rFonts w:ascii="Calibri" w:hAnsi="Calibri" w:cs="Calibri"/>
                <w:b/>
              </w:rPr>
            </w:pPr>
            <w:r w:rsidRPr="00A14519">
              <w:rPr>
                <w:rFonts w:ascii="Calibri" w:hAnsi="Calibri" w:cs="Calibri"/>
                <w:b/>
              </w:rPr>
              <w:t>2</w:t>
            </w:r>
            <w:r w:rsidR="0056640A" w:rsidRPr="00A14519">
              <w:rPr>
                <w:rFonts w:ascii="Calibri" w:hAnsi="Calibri" w:cs="Calibri"/>
                <w:b/>
              </w:rPr>
              <w:t>0</w:t>
            </w:r>
          </w:p>
        </w:tc>
      </w:tr>
      <w:tr w:rsidR="0056640A" w:rsidRPr="00A14519" w14:paraId="70B7DB76" w14:textId="77777777" w:rsidTr="00A33B99">
        <w:trPr>
          <w:trHeight w:val="300"/>
        </w:trPr>
        <w:tc>
          <w:tcPr>
            <w:tcW w:w="8722" w:type="dxa"/>
            <w:gridSpan w:val="3"/>
            <w:tcBorders>
              <w:top w:val="single" w:sz="4" w:space="0" w:color="FFFFFF"/>
              <w:left w:val="single" w:sz="4" w:space="0" w:color="FFFFFF"/>
              <w:bottom w:val="single" w:sz="4" w:space="0" w:color="FFFFFF"/>
              <w:right w:val="single" w:sz="4" w:space="0" w:color="FFFFFF"/>
            </w:tcBorders>
            <w:shd w:val="clear" w:color="auto" w:fill="F2F2F2"/>
          </w:tcPr>
          <w:p w14:paraId="452D2A2D" w14:textId="10C77D3B" w:rsidR="0056640A" w:rsidRPr="00A14519" w:rsidRDefault="0056640A" w:rsidP="00A33B99">
            <w:pPr>
              <w:spacing w:after="0" w:line="259" w:lineRule="auto"/>
              <w:ind w:left="0" w:right="58"/>
              <w:jc w:val="center"/>
              <w:rPr>
                <w:rFonts w:ascii="Calibri" w:hAnsi="Calibri" w:cs="Calibri"/>
                <w:b/>
              </w:rPr>
            </w:pPr>
            <w:r w:rsidRPr="00A14519">
              <w:rPr>
                <w:rFonts w:ascii="Calibri" w:hAnsi="Calibri" w:cs="Calibri"/>
                <w:b/>
              </w:rPr>
              <w:t xml:space="preserve">Task </w:t>
            </w:r>
            <w:r w:rsidR="006A4B1C" w:rsidRPr="00A14519">
              <w:rPr>
                <w:rFonts w:ascii="Calibri" w:hAnsi="Calibri" w:cs="Calibri"/>
                <w:b/>
              </w:rPr>
              <w:t>3</w:t>
            </w:r>
            <w:r w:rsidRPr="00A14519">
              <w:rPr>
                <w:rFonts w:ascii="Calibri" w:hAnsi="Calibri" w:cs="Calibri"/>
                <w:b/>
              </w:rPr>
              <w:t xml:space="preserve"> </w:t>
            </w:r>
            <w:r w:rsidR="006A4B1C" w:rsidRPr="00A14519">
              <w:rPr>
                <w:rFonts w:ascii="Calibri" w:hAnsi="Calibri" w:cs="Calibri"/>
                <w:b/>
              </w:rPr>
              <w:t>–</w:t>
            </w:r>
            <w:r w:rsidRPr="00A14519">
              <w:rPr>
                <w:rFonts w:ascii="Calibri" w:hAnsi="Calibri" w:cs="Calibri"/>
                <w:b/>
              </w:rPr>
              <w:t xml:space="preserve"> </w:t>
            </w:r>
            <w:r w:rsidR="006A4B1C" w:rsidRPr="00A14519">
              <w:rPr>
                <w:rFonts w:ascii="Calibri" w:hAnsi="Calibri" w:cs="Calibri"/>
                <w:b/>
              </w:rPr>
              <w:t>Evaluation of Networking Protocols, Tools, and Security (Report)</w:t>
            </w:r>
          </w:p>
        </w:tc>
      </w:tr>
      <w:tr w:rsidR="0056640A" w:rsidRPr="00A14519" w14:paraId="3EF60F30" w14:textId="77777777" w:rsidTr="000D2ED5">
        <w:trPr>
          <w:trHeight w:val="305"/>
        </w:trPr>
        <w:tc>
          <w:tcPr>
            <w:tcW w:w="1318" w:type="dxa"/>
            <w:tcBorders>
              <w:top w:val="single" w:sz="4" w:space="0" w:color="FFFFFF"/>
              <w:left w:val="single" w:sz="4" w:space="0" w:color="FFFFFF"/>
              <w:bottom w:val="single" w:sz="4" w:space="0" w:color="FFFFFF"/>
              <w:right w:val="single" w:sz="4" w:space="0" w:color="FFFFFF"/>
            </w:tcBorders>
            <w:shd w:val="clear" w:color="auto" w:fill="F2F2F2"/>
          </w:tcPr>
          <w:p w14:paraId="586B29EA" w14:textId="77777777" w:rsidR="0056640A" w:rsidRPr="00A14519" w:rsidRDefault="00BF189B" w:rsidP="00A33B99">
            <w:pPr>
              <w:spacing w:after="0" w:line="259" w:lineRule="auto"/>
              <w:ind w:left="0" w:right="49"/>
              <w:jc w:val="center"/>
              <w:rPr>
                <w:rFonts w:ascii="Calibri" w:hAnsi="Calibri" w:cs="Calibri"/>
              </w:rPr>
            </w:pPr>
            <w:sdt>
              <w:sdtPr>
                <w:rPr>
                  <w:rFonts w:ascii="Calibri" w:hAnsi="Calibri" w:cs="Calibri"/>
                </w:rPr>
                <w:tag w:val="goog_rdk_8"/>
                <w:id w:val="-1369825142"/>
              </w:sdtPr>
              <w:sdtEndPr/>
              <w:sdtContent/>
            </w:sdt>
            <w:r w:rsidR="0056640A" w:rsidRPr="00A14519">
              <w:rPr>
                <w:rFonts w:ascii="Calibri" w:hAnsi="Calibri" w:cs="Calibri"/>
                <w:b/>
              </w:rPr>
              <w:t xml:space="preserve">1 </w:t>
            </w:r>
          </w:p>
        </w:tc>
        <w:tc>
          <w:tcPr>
            <w:tcW w:w="6049" w:type="dxa"/>
            <w:tcBorders>
              <w:top w:val="single" w:sz="4" w:space="0" w:color="FFFFFF"/>
              <w:left w:val="single" w:sz="4" w:space="0" w:color="FFFFFF"/>
              <w:bottom w:val="single" w:sz="4" w:space="0" w:color="FFFFFF"/>
              <w:right w:val="single" w:sz="4" w:space="0" w:color="FFFFFF"/>
            </w:tcBorders>
            <w:shd w:val="clear" w:color="auto" w:fill="F2F2F2"/>
          </w:tcPr>
          <w:p w14:paraId="2233CD27" w14:textId="36390403" w:rsidR="0056640A" w:rsidRPr="00A14519" w:rsidRDefault="0056640A" w:rsidP="00A33B99">
            <w:pPr>
              <w:spacing w:after="0" w:line="259" w:lineRule="auto"/>
              <w:ind w:left="5"/>
              <w:rPr>
                <w:rFonts w:ascii="Calibri" w:hAnsi="Calibri" w:cs="Calibri"/>
              </w:rPr>
            </w:pPr>
            <w:r w:rsidRPr="00A14519">
              <w:rPr>
                <w:rFonts w:ascii="Calibri" w:hAnsi="Calibri" w:cs="Calibri"/>
              </w:rPr>
              <w:t>Evaluate the relationship of UDP with other protocols/services</w:t>
            </w:r>
          </w:p>
        </w:tc>
        <w:tc>
          <w:tcPr>
            <w:tcW w:w="1355" w:type="dxa"/>
            <w:tcBorders>
              <w:top w:val="single" w:sz="4" w:space="0" w:color="FFFFFF"/>
              <w:left w:val="single" w:sz="4" w:space="0" w:color="FFFFFF"/>
              <w:bottom w:val="single" w:sz="4" w:space="0" w:color="FFFFFF"/>
              <w:right w:val="nil"/>
            </w:tcBorders>
            <w:shd w:val="clear" w:color="auto" w:fill="F2F2F2"/>
            <w:vAlign w:val="center"/>
          </w:tcPr>
          <w:p w14:paraId="38520E29" w14:textId="0E97A28D" w:rsidR="0056640A" w:rsidRPr="00A14519" w:rsidRDefault="0056640A" w:rsidP="000D2ED5">
            <w:pPr>
              <w:spacing w:after="0" w:line="259" w:lineRule="auto"/>
              <w:ind w:left="0" w:right="58"/>
              <w:jc w:val="center"/>
              <w:rPr>
                <w:rFonts w:ascii="Calibri" w:hAnsi="Calibri" w:cs="Calibri"/>
              </w:rPr>
            </w:pPr>
            <w:r w:rsidRPr="00A14519">
              <w:rPr>
                <w:rFonts w:ascii="Calibri" w:hAnsi="Calibri" w:cs="Calibri"/>
                <w:b/>
              </w:rPr>
              <w:t>10</w:t>
            </w:r>
          </w:p>
        </w:tc>
      </w:tr>
      <w:tr w:rsidR="0056640A" w:rsidRPr="00A14519" w14:paraId="3494AA57" w14:textId="77777777" w:rsidTr="000D2ED5">
        <w:trPr>
          <w:trHeight w:val="300"/>
        </w:trPr>
        <w:tc>
          <w:tcPr>
            <w:tcW w:w="1318" w:type="dxa"/>
            <w:tcBorders>
              <w:top w:val="single" w:sz="4" w:space="0" w:color="FFFFFF"/>
              <w:left w:val="single" w:sz="4" w:space="0" w:color="FFFFFF"/>
              <w:bottom w:val="single" w:sz="4" w:space="0" w:color="FFFFFF"/>
              <w:right w:val="single" w:sz="4" w:space="0" w:color="FFFFFF"/>
            </w:tcBorders>
            <w:shd w:val="clear" w:color="auto" w:fill="F2F2F2"/>
          </w:tcPr>
          <w:p w14:paraId="00B18B8B" w14:textId="77777777" w:rsidR="0056640A" w:rsidRPr="00A14519" w:rsidRDefault="00BF189B" w:rsidP="00A33B99">
            <w:pPr>
              <w:spacing w:after="0" w:line="259" w:lineRule="auto"/>
              <w:ind w:left="0" w:right="49"/>
              <w:jc w:val="center"/>
              <w:rPr>
                <w:rFonts w:ascii="Calibri" w:hAnsi="Calibri" w:cs="Calibri"/>
              </w:rPr>
            </w:pPr>
            <w:sdt>
              <w:sdtPr>
                <w:rPr>
                  <w:rFonts w:ascii="Calibri" w:hAnsi="Calibri" w:cs="Calibri"/>
                </w:rPr>
                <w:tag w:val="goog_rdk_9"/>
                <w:id w:val="-1391954092"/>
              </w:sdtPr>
              <w:sdtEndPr/>
              <w:sdtContent/>
            </w:sdt>
            <w:r w:rsidR="0056640A" w:rsidRPr="00A14519">
              <w:rPr>
                <w:rFonts w:ascii="Calibri" w:hAnsi="Calibri" w:cs="Calibri"/>
                <w:b/>
              </w:rPr>
              <w:t xml:space="preserve">3 </w:t>
            </w:r>
          </w:p>
        </w:tc>
        <w:tc>
          <w:tcPr>
            <w:tcW w:w="6049" w:type="dxa"/>
            <w:tcBorders>
              <w:top w:val="single" w:sz="4" w:space="0" w:color="FFFFFF"/>
              <w:left w:val="single" w:sz="4" w:space="0" w:color="FFFFFF"/>
              <w:bottom w:val="single" w:sz="4" w:space="0" w:color="FFFFFF"/>
              <w:right w:val="single" w:sz="4" w:space="0" w:color="FFFFFF"/>
            </w:tcBorders>
            <w:shd w:val="clear" w:color="auto" w:fill="F2F2F2"/>
          </w:tcPr>
          <w:p w14:paraId="36430493" w14:textId="50FE398B" w:rsidR="0056640A" w:rsidRPr="00A14519" w:rsidRDefault="0056640A" w:rsidP="00A33B99">
            <w:pPr>
              <w:spacing w:after="0" w:line="259" w:lineRule="auto"/>
              <w:ind w:left="5"/>
              <w:rPr>
                <w:rFonts w:ascii="Calibri" w:hAnsi="Calibri" w:cs="Calibri"/>
              </w:rPr>
            </w:pPr>
            <w:r w:rsidRPr="00A14519">
              <w:rPr>
                <w:rFonts w:ascii="Calibri" w:hAnsi="Calibri" w:cs="Calibri"/>
              </w:rPr>
              <w:t xml:space="preserve">Discuss whether TCP is more suitable for data transmission on both a LAN and the </w:t>
            </w:r>
            <w:r w:rsidR="00992968" w:rsidRPr="00A14519">
              <w:rPr>
                <w:rFonts w:ascii="Calibri" w:hAnsi="Calibri" w:cs="Calibri"/>
              </w:rPr>
              <w:t>I</w:t>
            </w:r>
            <w:r w:rsidRPr="00A14519">
              <w:rPr>
                <w:rFonts w:ascii="Calibri" w:hAnsi="Calibri" w:cs="Calibri"/>
              </w:rPr>
              <w:t>nternet</w:t>
            </w:r>
            <w:r w:rsidR="00992968" w:rsidRPr="00A14519">
              <w:rPr>
                <w:rFonts w:ascii="Calibri" w:hAnsi="Calibri" w:cs="Calibri"/>
              </w:rPr>
              <w:t>,</w:t>
            </w:r>
            <w:r w:rsidRPr="00A14519">
              <w:rPr>
                <w:rFonts w:ascii="Calibri" w:hAnsi="Calibri" w:cs="Calibri"/>
              </w:rPr>
              <w:t xml:space="preserve"> and give examples </w:t>
            </w:r>
          </w:p>
        </w:tc>
        <w:tc>
          <w:tcPr>
            <w:tcW w:w="1355" w:type="dxa"/>
            <w:tcBorders>
              <w:top w:val="single" w:sz="4" w:space="0" w:color="FFFFFF"/>
              <w:left w:val="single" w:sz="4" w:space="0" w:color="FFFFFF"/>
              <w:bottom w:val="single" w:sz="4" w:space="0" w:color="FFFFFF"/>
              <w:right w:val="nil"/>
            </w:tcBorders>
            <w:shd w:val="clear" w:color="auto" w:fill="F2F2F2"/>
            <w:vAlign w:val="center"/>
          </w:tcPr>
          <w:p w14:paraId="44135445" w14:textId="19B0FF0A" w:rsidR="0056640A" w:rsidRPr="00A14519" w:rsidRDefault="0056640A" w:rsidP="000D2ED5">
            <w:pPr>
              <w:spacing w:after="0" w:line="259" w:lineRule="auto"/>
              <w:ind w:left="0" w:right="58"/>
              <w:jc w:val="center"/>
              <w:rPr>
                <w:rFonts w:ascii="Calibri" w:hAnsi="Calibri" w:cs="Calibri"/>
              </w:rPr>
            </w:pPr>
            <w:r w:rsidRPr="00A14519">
              <w:rPr>
                <w:rFonts w:ascii="Calibri" w:hAnsi="Calibri" w:cs="Calibri"/>
                <w:b/>
              </w:rPr>
              <w:t>10</w:t>
            </w:r>
          </w:p>
        </w:tc>
      </w:tr>
      <w:tr w:rsidR="0056640A" w:rsidRPr="00A14519" w14:paraId="3D3EF5FA" w14:textId="77777777" w:rsidTr="000D2ED5">
        <w:trPr>
          <w:trHeight w:val="300"/>
        </w:trPr>
        <w:tc>
          <w:tcPr>
            <w:tcW w:w="1318" w:type="dxa"/>
            <w:tcBorders>
              <w:top w:val="single" w:sz="4" w:space="0" w:color="FFFFFF"/>
              <w:left w:val="single" w:sz="4" w:space="0" w:color="FFFFFF"/>
              <w:bottom w:val="single" w:sz="4" w:space="0" w:color="FFFFFF"/>
              <w:right w:val="single" w:sz="4" w:space="0" w:color="FFFFFF"/>
            </w:tcBorders>
            <w:shd w:val="clear" w:color="auto" w:fill="F2F2F2"/>
          </w:tcPr>
          <w:p w14:paraId="4657AC30" w14:textId="77777777" w:rsidR="0056640A" w:rsidRPr="00A14519" w:rsidRDefault="00BF189B" w:rsidP="00A33B99">
            <w:pPr>
              <w:spacing w:after="0" w:line="259" w:lineRule="auto"/>
              <w:ind w:left="0" w:right="49"/>
              <w:jc w:val="center"/>
              <w:rPr>
                <w:rFonts w:ascii="Calibri" w:hAnsi="Calibri" w:cs="Calibri"/>
              </w:rPr>
            </w:pPr>
            <w:sdt>
              <w:sdtPr>
                <w:rPr>
                  <w:rFonts w:ascii="Calibri" w:hAnsi="Calibri" w:cs="Calibri"/>
                </w:rPr>
                <w:tag w:val="goog_rdk_7"/>
                <w:id w:val="-1235463560"/>
              </w:sdtPr>
              <w:sdtEndPr/>
              <w:sdtContent/>
            </w:sdt>
            <w:r w:rsidR="0056640A" w:rsidRPr="00A14519">
              <w:rPr>
                <w:rFonts w:ascii="Calibri" w:hAnsi="Calibri" w:cs="Calibri"/>
                <w:b/>
              </w:rPr>
              <w:t>3</w:t>
            </w:r>
          </w:p>
        </w:tc>
        <w:tc>
          <w:tcPr>
            <w:tcW w:w="6049" w:type="dxa"/>
            <w:tcBorders>
              <w:top w:val="single" w:sz="4" w:space="0" w:color="FFFFFF"/>
              <w:left w:val="single" w:sz="4" w:space="0" w:color="FFFFFF"/>
              <w:bottom w:val="single" w:sz="4" w:space="0" w:color="FFFFFF"/>
              <w:right w:val="single" w:sz="4" w:space="0" w:color="FFFFFF"/>
            </w:tcBorders>
            <w:shd w:val="clear" w:color="auto" w:fill="F2F2F2"/>
          </w:tcPr>
          <w:p w14:paraId="2C758C73" w14:textId="4AC371EC" w:rsidR="0056640A" w:rsidRPr="00A14519" w:rsidRDefault="0056640A" w:rsidP="00A33B99">
            <w:pPr>
              <w:spacing w:after="0" w:line="259" w:lineRule="auto"/>
              <w:ind w:left="5"/>
              <w:rPr>
                <w:rFonts w:ascii="Calibri" w:hAnsi="Calibri" w:cs="Calibri"/>
              </w:rPr>
            </w:pPr>
            <w:r w:rsidRPr="00A14519">
              <w:rPr>
                <w:rFonts w:ascii="Calibri" w:hAnsi="Calibri" w:cs="Calibri"/>
              </w:rPr>
              <w:t xml:space="preserve">Evaluate whether </w:t>
            </w:r>
            <w:r w:rsidR="00992968" w:rsidRPr="00A14519">
              <w:rPr>
                <w:rFonts w:ascii="Calibri" w:hAnsi="Calibri" w:cs="Calibri"/>
              </w:rPr>
              <w:t>W</w:t>
            </w:r>
            <w:r w:rsidRPr="00A14519">
              <w:rPr>
                <w:rFonts w:ascii="Calibri" w:hAnsi="Calibri" w:cs="Calibri"/>
              </w:rPr>
              <w:t>ireshark is an appropriate tool in large networks as a main security/monitoring network application, giving examples</w:t>
            </w:r>
            <w:r w:rsidR="00FE2E91" w:rsidRPr="00A14519">
              <w:rPr>
                <w:rFonts w:ascii="Calibri" w:hAnsi="Calibri" w:cs="Calibri"/>
              </w:rPr>
              <w:t>.</w:t>
            </w:r>
          </w:p>
        </w:tc>
        <w:tc>
          <w:tcPr>
            <w:tcW w:w="1355" w:type="dxa"/>
            <w:tcBorders>
              <w:top w:val="single" w:sz="4" w:space="0" w:color="FFFFFF"/>
              <w:left w:val="single" w:sz="4" w:space="0" w:color="FFFFFF"/>
              <w:bottom w:val="single" w:sz="4" w:space="0" w:color="FFFFFF"/>
              <w:right w:val="nil"/>
            </w:tcBorders>
            <w:shd w:val="clear" w:color="auto" w:fill="F2F2F2"/>
            <w:vAlign w:val="center"/>
          </w:tcPr>
          <w:p w14:paraId="0CEEB914" w14:textId="26426AF1" w:rsidR="0056640A" w:rsidRPr="00A14519" w:rsidRDefault="0056640A" w:rsidP="000D2ED5">
            <w:pPr>
              <w:spacing w:after="0" w:line="259" w:lineRule="auto"/>
              <w:ind w:left="0" w:right="58"/>
              <w:jc w:val="center"/>
              <w:rPr>
                <w:rFonts w:ascii="Calibri" w:hAnsi="Calibri" w:cs="Calibri"/>
              </w:rPr>
            </w:pPr>
            <w:r w:rsidRPr="00A14519">
              <w:rPr>
                <w:rFonts w:ascii="Calibri" w:hAnsi="Calibri" w:cs="Calibri"/>
                <w:b/>
              </w:rPr>
              <w:t>20</w:t>
            </w:r>
          </w:p>
        </w:tc>
      </w:tr>
      <w:tr w:rsidR="0056640A" w:rsidRPr="00A14519" w14:paraId="020CCAEE" w14:textId="77777777" w:rsidTr="000D2ED5">
        <w:trPr>
          <w:trHeight w:val="613"/>
        </w:trPr>
        <w:tc>
          <w:tcPr>
            <w:tcW w:w="1318" w:type="dxa"/>
            <w:tcBorders>
              <w:top w:val="single" w:sz="4" w:space="0" w:color="FFFFFF"/>
              <w:left w:val="single" w:sz="4" w:space="0" w:color="FFFFFF"/>
              <w:bottom w:val="single" w:sz="18" w:space="0" w:color="000000"/>
              <w:right w:val="single" w:sz="4" w:space="0" w:color="FFFFFF"/>
            </w:tcBorders>
            <w:shd w:val="clear" w:color="auto" w:fill="F2F2F2"/>
            <w:vAlign w:val="center"/>
          </w:tcPr>
          <w:p w14:paraId="336F5D20" w14:textId="70773386" w:rsidR="0056640A" w:rsidRPr="00A14519" w:rsidRDefault="00BF189B" w:rsidP="00A33B99">
            <w:pPr>
              <w:spacing w:after="0" w:line="259" w:lineRule="auto"/>
              <w:ind w:left="0" w:right="59"/>
              <w:jc w:val="center"/>
              <w:rPr>
                <w:rFonts w:ascii="Calibri" w:hAnsi="Calibri" w:cs="Calibri"/>
              </w:rPr>
            </w:pPr>
            <w:sdt>
              <w:sdtPr>
                <w:rPr>
                  <w:rFonts w:ascii="Calibri" w:hAnsi="Calibri" w:cs="Calibri"/>
                </w:rPr>
                <w:tag w:val="goog_rdk_11"/>
                <w:id w:val="-699475707"/>
              </w:sdtPr>
              <w:sdtEndPr/>
              <w:sdtContent/>
            </w:sdt>
            <w:r w:rsidR="0056640A" w:rsidRPr="00A14519">
              <w:rPr>
                <w:rFonts w:ascii="Calibri" w:hAnsi="Calibri" w:cs="Calibri"/>
                <w:b/>
              </w:rPr>
              <w:t>4,</w:t>
            </w:r>
            <w:r w:rsidR="0053426B" w:rsidRPr="00A14519">
              <w:rPr>
                <w:rFonts w:ascii="Calibri" w:hAnsi="Calibri" w:cs="Calibri"/>
                <w:b/>
              </w:rPr>
              <w:t xml:space="preserve"> </w:t>
            </w:r>
            <w:r w:rsidR="0056640A" w:rsidRPr="00A14519">
              <w:rPr>
                <w:rFonts w:ascii="Calibri" w:hAnsi="Calibri" w:cs="Calibri"/>
                <w:b/>
              </w:rPr>
              <w:t xml:space="preserve">5 </w:t>
            </w:r>
          </w:p>
        </w:tc>
        <w:tc>
          <w:tcPr>
            <w:tcW w:w="6049" w:type="dxa"/>
            <w:tcBorders>
              <w:top w:val="single" w:sz="4" w:space="0" w:color="FFFFFF"/>
              <w:left w:val="single" w:sz="4" w:space="0" w:color="FFFFFF"/>
              <w:bottom w:val="single" w:sz="18" w:space="0" w:color="000000"/>
              <w:right w:val="single" w:sz="4" w:space="0" w:color="FFFFFF"/>
            </w:tcBorders>
            <w:shd w:val="clear" w:color="auto" w:fill="F2F2F2"/>
          </w:tcPr>
          <w:p w14:paraId="52545E47" w14:textId="77777777" w:rsidR="0056640A" w:rsidRPr="00A14519" w:rsidRDefault="0056640A" w:rsidP="00A33B99">
            <w:pPr>
              <w:spacing w:after="0" w:line="259" w:lineRule="auto"/>
              <w:ind w:left="5"/>
              <w:rPr>
                <w:rFonts w:ascii="Calibri" w:hAnsi="Calibri" w:cs="Calibri"/>
              </w:rPr>
            </w:pPr>
            <w:r w:rsidRPr="00A14519">
              <w:rPr>
                <w:rFonts w:ascii="Calibri" w:hAnsi="Calibri" w:cs="Calibri"/>
              </w:rPr>
              <w:t>Critically evaluate the security and ethical considerations for protocols across a data sensitive network.</w:t>
            </w:r>
          </w:p>
        </w:tc>
        <w:tc>
          <w:tcPr>
            <w:tcW w:w="1355" w:type="dxa"/>
            <w:tcBorders>
              <w:top w:val="single" w:sz="4" w:space="0" w:color="FFFFFF"/>
              <w:left w:val="single" w:sz="4" w:space="0" w:color="FFFFFF"/>
              <w:bottom w:val="single" w:sz="18" w:space="0" w:color="000000"/>
              <w:right w:val="nil"/>
            </w:tcBorders>
            <w:shd w:val="clear" w:color="auto" w:fill="F2F2F2"/>
            <w:vAlign w:val="center"/>
          </w:tcPr>
          <w:p w14:paraId="09B1B8D7" w14:textId="501539BA" w:rsidR="0056640A" w:rsidRPr="00A14519" w:rsidRDefault="0056640A" w:rsidP="000D2ED5">
            <w:pPr>
              <w:spacing w:after="0" w:line="259" w:lineRule="auto"/>
              <w:ind w:left="0" w:right="58"/>
              <w:jc w:val="center"/>
              <w:rPr>
                <w:rFonts w:ascii="Calibri" w:hAnsi="Calibri" w:cs="Calibri"/>
              </w:rPr>
            </w:pPr>
            <w:r w:rsidRPr="00A14519">
              <w:rPr>
                <w:rFonts w:ascii="Calibri" w:hAnsi="Calibri" w:cs="Calibri"/>
                <w:b/>
              </w:rPr>
              <w:t>20</w:t>
            </w:r>
          </w:p>
        </w:tc>
      </w:tr>
      <w:tr w:rsidR="0056640A" w:rsidRPr="00A14519" w14:paraId="3195D8CD" w14:textId="77777777" w:rsidTr="006A4B1C">
        <w:trPr>
          <w:trHeight w:val="322"/>
        </w:trPr>
        <w:tc>
          <w:tcPr>
            <w:tcW w:w="1318" w:type="dxa"/>
            <w:tcBorders>
              <w:top w:val="single" w:sz="18" w:space="0" w:color="000000"/>
              <w:left w:val="single" w:sz="4" w:space="0" w:color="FFFFFF"/>
              <w:bottom w:val="single" w:sz="4" w:space="0" w:color="FFFFFF"/>
              <w:right w:val="single" w:sz="4" w:space="0" w:color="FFFFFF"/>
            </w:tcBorders>
            <w:shd w:val="clear" w:color="auto" w:fill="F2F2F2"/>
          </w:tcPr>
          <w:p w14:paraId="3FD1B021" w14:textId="77777777" w:rsidR="0056640A" w:rsidRPr="00A14519" w:rsidRDefault="0056640A" w:rsidP="00A33B99">
            <w:pPr>
              <w:spacing w:after="0" w:line="259" w:lineRule="auto"/>
              <w:ind w:left="0"/>
              <w:jc w:val="right"/>
              <w:rPr>
                <w:rFonts w:ascii="Calibri" w:hAnsi="Calibri" w:cs="Calibri"/>
              </w:rPr>
            </w:pPr>
            <w:r w:rsidRPr="00A14519">
              <w:rPr>
                <w:rFonts w:ascii="Calibri" w:hAnsi="Calibri" w:cs="Calibri"/>
                <w:b/>
              </w:rPr>
              <w:t xml:space="preserve"> </w:t>
            </w:r>
          </w:p>
        </w:tc>
        <w:tc>
          <w:tcPr>
            <w:tcW w:w="6049" w:type="dxa"/>
            <w:tcBorders>
              <w:top w:val="single" w:sz="18" w:space="0" w:color="000000"/>
              <w:left w:val="single" w:sz="4" w:space="0" w:color="FFFFFF"/>
              <w:bottom w:val="single" w:sz="4" w:space="0" w:color="FFFFFF"/>
              <w:right w:val="single" w:sz="4" w:space="0" w:color="FFFFFF"/>
            </w:tcBorders>
            <w:shd w:val="clear" w:color="auto" w:fill="F2F2F2"/>
          </w:tcPr>
          <w:p w14:paraId="6A5EA726" w14:textId="77777777" w:rsidR="0056640A" w:rsidRPr="00A14519" w:rsidRDefault="0056640A" w:rsidP="00A33B99">
            <w:pPr>
              <w:spacing w:after="0" w:line="259" w:lineRule="auto"/>
              <w:ind w:left="0" w:right="61"/>
              <w:jc w:val="right"/>
              <w:rPr>
                <w:rFonts w:ascii="Calibri" w:hAnsi="Calibri" w:cs="Calibri"/>
              </w:rPr>
            </w:pPr>
            <w:r w:rsidRPr="00A14519">
              <w:rPr>
                <w:rFonts w:ascii="Calibri" w:hAnsi="Calibri" w:cs="Calibri"/>
              </w:rPr>
              <w:t xml:space="preserve">TOTAL: </w:t>
            </w:r>
          </w:p>
        </w:tc>
        <w:tc>
          <w:tcPr>
            <w:tcW w:w="1355" w:type="dxa"/>
            <w:tcBorders>
              <w:top w:val="single" w:sz="18" w:space="0" w:color="000000"/>
              <w:left w:val="single" w:sz="4" w:space="0" w:color="FFFFFF"/>
              <w:bottom w:val="single" w:sz="4" w:space="0" w:color="FFFFFF"/>
              <w:right w:val="nil"/>
            </w:tcBorders>
            <w:shd w:val="clear" w:color="auto" w:fill="F2F2F2"/>
          </w:tcPr>
          <w:p w14:paraId="4C3F4062" w14:textId="77777777" w:rsidR="0056640A" w:rsidRPr="00A14519" w:rsidRDefault="0056640A" w:rsidP="00A33B99">
            <w:pPr>
              <w:spacing w:after="0" w:line="259" w:lineRule="auto"/>
              <w:ind w:left="0" w:right="58"/>
              <w:jc w:val="center"/>
              <w:rPr>
                <w:rFonts w:ascii="Calibri" w:hAnsi="Calibri" w:cs="Calibri"/>
              </w:rPr>
            </w:pPr>
            <w:r w:rsidRPr="00A14519">
              <w:rPr>
                <w:rFonts w:ascii="Calibri" w:hAnsi="Calibri" w:cs="Calibri"/>
                <w:b/>
              </w:rPr>
              <w:t xml:space="preserve">100 </w:t>
            </w:r>
          </w:p>
        </w:tc>
      </w:tr>
    </w:tbl>
    <w:p w14:paraId="532AC6DC" w14:textId="382DC5F1" w:rsidR="00BB096F" w:rsidRPr="00A14519" w:rsidRDefault="00BB096F" w:rsidP="000516F9">
      <w:pPr>
        <w:pStyle w:val="Heading1"/>
        <w:rPr>
          <w:rFonts w:ascii="Calibri" w:hAnsi="Calibri" w:cs="Calibri"/>
        </w:rPr>
      </w:pPr>
      <w:r w:rsidRPr="00A14519">
        <w:rPr>
          <w:rFonts w:ascii="Calibri" w:hAnsi="Calibri" w:cs="Calibri"/>
        </w:rPr>
        <w:lastRenderedPageBreak/>
        <w:t xml:space="preserve">Grading </w:t>
      </w:r>
    </w:p>
    <w:p w14:paraId="2A70219F" w14:textId="3B448BE1" w:rsidR="00A14519" w:rsidRPr="00A14519" w:rsidRDefault="00A14519" w:rsidP="000516F9">
      <w:pPr>
        <w:spacing w:before="0" w:after="240"/>
        <w:rPr>
          <w:rFonts w:ascii="Calibri" w:hAnsi="Calibri" w:cs="Calibri"/>
        </w:rPr>
      </w:pPr>
      <w:r w:rsidRPr="00A14519">
        <w:rPr>
          <w:rFonts w:ascii="Calibri" w:hAnsi="Calibri" w:cs="Calibri"/>
          <w:color w:val="000000"/>
        </w:rPr>
        <w:t xml:space="preserve">The pass mark for postgraduate modules is 50. For more information about grades and assessment criteria, please review the ‘Assessment and award’ section of the </w:t>
      </w:r>
      <w:r w:rsidRPr="00A14519">
        <w:rPr>
          <w:rFonts w:ascii="Calibri" w:hAnsi="Calibri" w:cs="Calibri"/>
          <w:i/>
          <w:iCs/>
          <w:color w:val="000000"/>
        </w:rPr>
        <w:t>York Online Programmes Handbook</w:t>
      </w:r>
      <w:r w:rsidRPr="00A14519">
        <w:rPr>
          <w:rFonts w:ascii="Calibri" w:hAnsi="Calibri" w:cs="Calibri"/>
          <w:color w:val="000000"/>
        </w:rPr>
        <w:t xml:space="preserve">, which is available to view or download from your </w:t>
      </w:r>
      <w:r w:rsidRPr="00A14519">
        <w:rPr>
          <w:rFonts w:ascii="Calibri" w:hAnsi="Calibri" w:cs="Calibri"/>
          <w:b/>
          <w:bCs/>
          <w:color w:val="000000"/>
        </w:rPr>
        <w:t>Orientation Module</w:t>
      </w:r>
      <w:r w:rsidRPr="00A14519">
        <w:rPr>
          <w:rFonts w:ascii="Calibri" w:hAnsi="Calibri" w:cs="Calibri"/>
          <w:color w:val="000000"/>
        </w:rPr>
        <w:t>.</w:t>
      </w:r>
    </w:p>
    <w:p w14:paraId="175A8DC5" w14:textId="0590A657" w:rsidR="009D12F6" w:rsidRPr="00A14519" w:rsidRDefault="009D12F6" w:rsidP="000516F9">
      <w:pPr>
        <w:pStyle w:val="Heading1"/>
        <w:rPr>
          <w:rFonts w:ascii="Calibri" w:hAnsi="Calibri" w:cs="Calibri"/>
        </w:rPr>
      </w:pPr>
      <w:r w:rsidRPr="00A14519">
        <w:rPr>
          <w:rFonts w:ascii="Calibri" w:hAnsi="Calibri" w:cs="Calibri"/>
        </w:rPr>
        <w:t>Assessment submission</w:t>
      </w:r>
    </w:p>
    <w:p w14:paraId="48546905" w14:textId="5325F517" w:rsidR="00BB096F" w:rsidRPr="00A14519" w:rsidRDefault="009D12F6" w:rsidP="000516F9">
      <w:pPr>
        <w:spacing w:before="0" w:after="240"/>
        <w:rPr>
          <w:rFonts w:ascii="Calibri" w:hAnsi="Calibri" w:cs="Calibri"/>
        </w:rPr>
      </w:pPr>
      <w:r w:rsidRPr="00A14519">
        <w:rPr>
          <w:rFonts w:ascii="Calibri" w:hAnsi="Calibri" w:cs="Calibri"/>
        </w:rPr>
        <w:t>You will submit your assessments in the ‘Assignments’ area of the module in Canvas.</w:t>
      </w:r>
    </w:p>
    <w:p w14:paraId="377DB7CD" w14:textId="54E2FE9C" w:rsidR="00662044" w:rsidRPr="00A14519" w:rsidRDefault="00EE2F2A" w:rsidP="000516F9">
      <w:pPr>
        <w:spacing w:before="0" w:after="240"/>
        <w:rPr>
          <w:rFonts w:ascii="Calibri" w:hAnsi="Calibri" w:cs="Calibri"/>
        </w:rPr>
      </w:pPr>
      <w:r w:rsidRPr="00A14519">
        <w:rPr>
          <w:rFonts w:ascii="Calibri" w:hAnsi="Calibri" w:cs="Calibri"/>
        </w:rPr>
        <w:t xml:space="preserve">Please check your </w:t>
      </w:r>
      <w:r w:rsidR="00992968" w:rsidRPr="00A14519">
        <w:rPr>
          <w:rFonts w:ascii="Calibri" w:hAnsi="Calibri" w:cs="Calibri"/>
        </w:rPr>
        <w:t>C</w:t>
      </w:r>
      <w:r w:rsidRPr="00A14519">
        <w:rPr>
          <w:rFonts w:ascii="Calibri" w:hAnsi="Calibri" w:cs="Calibri"/>
        </w:rPr>
        <w:t>anvas module for the specific submission date for this assignment.</w:t>
      </w:r>
    </w:p>
    <w:p w14:paraId="2EB8012F" w14:textId="3B0F3D86" w:rsidR="00EE2F2A" w:rsidRPr="00A14519" w:rsidRDefault="00466736" w:rsidP="000516F9">
      <w:pPr>
        <w:spacing w:before="0" w:after="240"/>
        <w:rPr>
          <w:rFonts w:ascii="Calibri" w:hAnsi="Calibri" w:cs="Calibri"/>
        </w:rPr>
      </w:pPr>
      <w:r w:rsidRPr="00A14519">
        <w:rPr>
          <w:rFonts w:ascii="Calibri" w:hAnsi="Calibri" w:cs="Calibri"/>
        </w:rPr>
        <w:t>For general assessment guidelines consult your Canvas Module</w:t>
      </w:r>
      <w:r w:rsidR="00992968" w:rsidRPr="00A14519">
        <w:rPr>
          <w:rFonts w:ascii="Calibri" w:hAnsi="Calibri" w:cs="Calibri"/>
        </w:rPr>
        <w:t xml:space="preserve"> and</w:t>
      </w:r>
      <w:r w:rsidRPr="00A14519">
        <w:rPr>
          <w:rFonts w:ascii="Calibri" w:hAnsi="Calibri" w:cs="Calibri"/>
        </w:rPr>
        <w:t xml:space="preserve"> Orientation Module</w:t>
      </w:r>
      <w:r w:rsidR="00992968" w:rsidRPr="00A14519">
        <w:rPr>
          <w:rFonts w:ascii="Calibri" w:hAnsi="Calibri" w:cs="Calibri"/>
        </w:rPr>
        <w:t>,</w:t>
      </w:r>
      <w:r w:rsidRPr="00A14519">
        <w:rPr>
          <w:rFonts w:ascii="Calibri" w:hAnsi="Calibri" w:cs="Calibri"/>
        </w:rPr>
        <w:t xml:space="preserve"> and for Academic Regulations </w:t>
      </w:r>
      <w:r w:rsidR="00A14519" w:rsidRPr="00A14519">
        <w:rPr>
          <w:rFonts w:ascii="Calibri" w:hAnsi="Calibri" w:cs="Calibri"/>
        </w:rPr>
        <w:t xml:space="preserve">refer to the University of York's </w:t>
      </w:r>
      <w:hyperlink r:id="rId8" w:history="1">
        <w:r w:rsidR="00A14519" w:rsidRPr="00A14519">
          <w:rPr>
            <w:rStyle w:val="Hyperlink"/>
            <w:rFonts w:ascii="Calibri" w:hAnsi="Calibri" w:cs="Calibri"/>
          </w:rPr>
          <w:t>Guide to Assessment, Standards, Marking and Feedback</w:t>
        </w:r>
      </w:hyperlink>
      <w:r w:rsidR="00A14519" w:rsidRPr="00A14519">
        <w:rPr>
          <w:rFonts w:ascii="Calibri" w:hAnsi="Calibri" w:cs="Calibri"/>
        </w:rPr>
        <w:t>.</w:t>
      </w:r>
    </w:p>
    <w:p w14:paraId="2AF3EDF8" w14:textId="76218F55" w:rsidR="00936847" w:rsidRPr="00A14519" w:rsidRDefault="00936847" w:rsidP="000516F9">
      <w:pPr>
        <w:spacing w:before="0" w:after="240"/>
        <w:rPr>
          <w:rFonts w:ascii="Calibri" w:hAnsi="Calibri" w:cs="Calibri"/>
        </w:rPr>
      </w:pPr>
      <w:r w:rsidRPr="00A14519">
        <w:rPr>
          <w:rFonts w:ascii="Calibri" w:hAnsi="Calibri" w:cs="Calibri"/>
        </w:rPr>
        <w:t>Any queries regarding the details of your assessment should be directed to your module tutor.</w:t>
      </w:r>
    </w:p>
    <w:p w14:paraId="2170DB35" w14:textId="52B82169" w:rsidR="00EE2F2A" w:rsidRPr="00A14519" w:rsidRDefault="00936847" w:rsidP="000516F9">
      <w:pPr>
        <w:spacing w:before="0" w:after="240"/>
        <w:rPr>
          <w:rFonts w:ascii="Calibri" w:hAnsi="Calibri" w:cs="Calibri"/>
        </w:rPr>
      </w:pPr>
      <w:r w:rsidRPr="00A14519">
        <w:rPr>
          <w:rFonts w:ascii="Calibri" w:hAnsi="Calibri" w:cs="Calibri"/>
        </w:rPr>
        <w:t xml:space="preserve">Any queries regarding assessment procedures should be directed to </w:t>
      </w:r>
      <w:hyperlink r:id="rId9" w:history="1">
        <w:r w:rsidR="00C1025F" w:rsidRPr="00A14519">
          <w:rPr>
            <w:rStyle w:val="Hyperlink"/>
            <w:rFonts w:ascii="Calibri" w:hAnsi="Calibri" w:cs="Calibri"/>
          </w:rPr>
          <w:t>studentsuccess@online.york.ac.uk</w:t>
        </w:r>
      </w:hyperlink>
      <w:r w:rsidR="00C1025F" w:rsidRPr="00A14519">
        <w:rPr>
          <w:rFonts w:ascii="Calibri" w:hAnsi="Calibri" w:cs="Calibri"/>
        </w:rPr>
        <w:t>.</w:t>
      </w:r>
    </w:p>
    <w:p w14:paraId="7CE689EA" w14:textId="2AE3AC55" w:rsidR="00A14519" w:rsidRPr="00A14519" w:rsidRDefault="00A14519" w:rsidP="00A14519">
      <w:pPr>
        <w:pStyle w:val="Heading1"/>
        <w:rPr>
          <w:rFonts w:ascii="Calibri" w:hAnsi="Calibri" w:cs="Calibri"/>
        </w:rPr>
      </w:pPr>
      <w:r w:rsidRPr="00A14519">
        <w:rPr>
          <w:rFonts w:ascii="Calibri" w:hAnsi="Calibri" w:cs="Calibri"/>
        </w:rPr>
        <w:t>Submission deadline</w:t>
      </w:r>
    </w:p>
    <w:p w14:paraId="15259393" w14:textId="77777777" w:rsidR="00A14519" w:rsidRPr="00A14519" w:rsidRDefault="00A14519" w:rsidP="00A14519">
      <w:pPr>
        <w:spacing w:before="0" w:after="240"/>
        <w:rPr>
          <w:rFonts w:ascii="Calibri" w:hAnsi="Calibri" w:cs="Calibri"/>
        </w:rPr>
      </w:pPr>
      <w:r w:rsidRPr="00A14519">
        <w:rPr>
          <w:rFonts w:ascii="Calibri" w:hAnsi="Calibri" w:cs="Calibri"/>
        </w:rPr>
        <w:t xml:space="preserve">The deadline for submitting the summative assessment is the </w:t>
      </w:r>
      <w:r w:rsidRPr="00A14519">
        <w:rPr>
          <w:rFonts w:ascii="Calibri" w:hAnsi="Calibri" w:cs="Calibri"/>
          <w:b/>
        </w:rPr>
        <w:t>Monday following week 8, at 13:00 (UK time)</w:t>
      </w:r>
      <w:r w:rsidRPr="00A14519">
        <w:rPr>
          <w:rFonts w:ascii="Calibri" w:hAnsi="Calibri" w:cs="Calibri"/>
        </w:rPr>
        <w:t>.</w:t>
      </w:r>
    </w:p>
    <w:p w14:paraId="7B57123A" w14:textId="5D9B25C6" w:rsidR="00A14519" w:rsidRPr="00A14519" w:rsidRDefault="00A14519" w:rsidP="00A14519">
      <w:pPr>
        <w:spacing w:before="0" w:after="240"/>
        <w:rPr>
          <w:rFonts w:ascii="Calibri" w:hAnsi="Calibri" w:cs="Calibri"/>
        </w:rPr>
      </w:pPr>
      <w:r w:rsidRPr="00A14519">
        <w:rPr>
          <w:rFonts w:ascii="Calibri" w:hAnsi="Calibri" w:cs="Calibri"/>
        </w:rPr>
        <w:t>If this date falls on a UK public holiday or a University of York closure day, the submission date will change. Please check the Submission point in the ‘Assignments’ area of the module in Canvas for the exact submission deadline.</w:t>
      </w:r>
    </w:p>
    <w:p w14:paraId="2404FFB0" w14:textId="56616A31" w:rsidR="00A14519" w:rsidRPr="00A14519" w:rsidRDefault="00A14519" w:rsidP="00A14519">
      <w:pPr>
        <w:pStyle w:val="Heading1"/>
        <w:rPr>
          <w:rFonts w:ascii="Calibri" w:hAnsi="Calibri" w:cs="Calibri"/>
        </w:rPr>
      </w:pPr>
      <w:r w:rsidRPr="00A14519">
        <w:rPr>
          <w:rFonts w:ascii="Calibri" w:hAnsi="Calibri" w:cs="Calibri"/>
        </w:rPr>
        <w:t>Submission of student work to Turnitin®</w:t>
      </w:r>
    </w:p>
    <w:p w14:paraId="712A99C8" w14:textId="77777777" w:rsidR="00A14519" w:rsidRPr="00A14519" w:rsidRDefault="00A14519" w:rsidP="00A14519">
      <w:pPr>
        <w:spacing w:before="0" w:after="240"/>
        <w:rPr>
          <w:rFonts w:ascii="Calibri" w:eastAsia="Times New Roman" w:hAnsi="Calibri" w:cs="Calibri"/>
          <w:lang w:eastAsia="en-GB"/>
        </w:rPr>
      </w:pPr>
      <w:r w:rsidRPr="00A14519">
        <w:rPr>
          <w:rFonts w:ascii="Calibri" w:eastAsia="Times New Roman" w:hAnsi="Calibri" w:cs="Calibri"/>
          <w:color w:val="000000"/>
          <w:lang w:eastAsia="en-GB"/>
        </w:rPr>
        <w:t xml:space="preserve">Turnitin® is a third-party text-matching software programme that compares written assessments with an online database of articles, books, websites, and pieces submitted by other users. To ensure the highest levels of academic integrity and in line with University Regulation 5.7b, any work submitted for this summative assessment will be </w:t>
      </w:r>
      <w:r w:rsidRPr="00A14519">
        <w:rPr>
          <w:rFonts w:ascii="Calibri" w:eastAsia="Times New Roman" w:hAnsi="Calibri" w:cs="Calibri"/>
          <w:color w:val="000000"/>
          <w:lang w:eastAsia="en-GB"/>
        </w:rPr>
        <w:lastRenderedPageBreak/>
        <w:t>submitted to Turnitin®. In accepting the University Regulations on admission, students have agreed to the University’s use of this software package.</w:t>
      </w:r>
    </w:p>
    <w:p w14:paraId="7233B2BD" w14:textId="500C6DA5" w:rsidR="00A14519" w:rsidRPr="00A14519" w:rsidRDefault="00A14519" w:rsidP="00A14519">
      <w:pPr>
        <w:spacing w:before="0" w:after="240"/>
        <w:rPr>
          <w:rFonts w:ascii="Calibri" w:eastAsia="Times New Roman" w:hAnsi="Calibri" w:cs="Calibri"/>
          <w:color w:val="000000"/>
          <w:lang w:eastAsia="en-GB"/>
        </w:rPr>
      </w:pPr>
      <w:r w:rsidRPr="00A14519">
        <w:rPr>
          <w:rFonts w:ascii="Calibri" w:eastAsia="Times New Roman" w:hAnsi="Calibri" w:cs="Calibri"/>
          <w:color w:val="000000"/>
          <w:lang w:eastAsia="en-GB"/>
        </w:rPr>
        <w:t xml:space="preserve">You can also use Turnitin® as part of your writing process, to help you check your use of source information and improve your understanding of academic integrity. To access the Turnitin® submission points, or for more information on this software tool, see the </w:t>
      </w:r>
      <w:r w:rsidRPr="00A14519">
        <w:rPr>
          <w:rFonts w:ascii="Calibri" w:eastAsia="Times New Roman" w:hAnsi="Calibri" w:cs="Calibri"/>
          <w:b/>
          <w:bCs/>
          <w:color w:val="000000"/>
          <w:lang w:eastAsia="en-GB"/>
        </w:rPr>
        <w:t>Turnitin Training</w:t>
      </w:r>
      <w:r w:rsidRPr="00A14519">
        <w:rPr>
          <w:rFonts w:ascii="Calibri" w:eastAsia="Times New Roman" w:hAnsi="Calibri" w:cs="Calibri"/>
          <w:color w:val="000000"/>
          <w:lang w:eastAsia="en-GB"/>
        </w:rPr>
        <w:t xml:space="preserve"> module in Canvas.</w:t>
      </w:r>
    </w:p>
    <w:p w14:paraId="07D72A9C" w14:textId="6CEF2A0B" w:rsidR="00A14519" w:rsidRPr="00A14519" w:rsidRDefault="00A14519" w:rsidP="00A14519">
      <w:pPr>
        <w:pStyle w:val="Heading1"/>
        <w:rPr>
          <w:rFonts w:ascii="Calibri" w:hAnsi="Calibri" w:cs="Calibri"/>
        </w:rPr>
      </w:pPr>
      <w:r w:rsidRPr="00A14519">
        <w:rPr>
          <w:rFonts w:ascii="Calibri" w:hAnsi="Calibri" w:cs="Calibri"/>
        </w:rPr>
        <w:t>Exceptional Circumstances Affecting Assessment</w:t>
      </w:r>
    </w:p>
    <w:p w14:paraId="17DD9090" w14:textId="77777777" w:rsidR="00A14519" w:rsidRPr="00A14519" w:rsidRDefault="00A14519" w:rsidP="00A14519">
      <w:pPr>
        <w:pStyle w:val="NormalWeb"/>
        <w:spacing w:before="0" w:after="240"/>
        <w:rPr>
          <w:rFonts w:ascii="Calibri" w:hAnsi="Calibri" w:cs="Calibri"/>
        </w:rPr>
      </w:pPr>
      <w:r w:rsidRPr="00A14519">
        <w:rPr>
          <w:rFonts w:ascii="Calibri" w:hAnsi="Calibri" w:cs="Calibri"/>
          <w:color w:val="000000"/>
        </w:rPr>
        <w:t>If unforeseeable and exceptional circumstances take place that prevent you from submitting a summative assessment by the deadline, or that negatively affect your performance in an assessment, then you can submit an Exceptional Circumstances (EC) claim. If approved, you may be granted a deadline extension, a late penalty waiver or the opportunity to sit a new version of the assessment 'as if for the first time' (a SAIFFT).</w:t>
      </w:r>
    </w:p>
    <w:p w14:paraId="29FFAD12" w14:textId="77777777" w:rsidR="00A14519" w:rsidRPr="00A14519" w:rsidRDefault="00A14519" w:rsidP="00A14519">
      <w:pPr>
        <w:pStyle w:val="NormalWeb"/>
        <w:spacing w:before="0" w:after="240"/>
        <w:rPr>
          <w:rFonts w:ascii="Calibri" w:hAnsi="Calibri" w:cs="Calibri"/>
        </w:rPr>
      </w:pPr>
      <w:r w:rsidRPr="00A14519">
        <w:rPr>
          <w:rFonts w:ascii="Calibri" w:hAnsi="Calibri" w:cs="Calibri"/>
          <w:color w:val="000000"/>
        </w:rPr>
        <w:t xml:space="preserve">If unforeseeable and exceptional circumstances do occur, you must seek support and provide evidence </w:t>
      </w:r>
      <w:r w:rsidRPr="00A14519">
        <w:rPr>
          <w:rFonts w:ascii="Calibri" w:hAnsi="Calibri" w:cs="Calibri"/>
          <w:b/>
          <w:bCs/>
          <w:color w:val="000000"/>
        </w:rPr>
        <w:t>as soon as possible</w:t>
      </w:r>
      <w:r w:rsidRPr="00A14519">
        <w:rPr>
          <w:rFonts w:ascii="Calibri" w:hAnsi="Calibri" w:cs="Calibri"/>
          <w:color w:val="000000"/>
        </w:rPr>
        <w:t xml:space="preserve">, ideally before the affected assessment deadline. You must submit your Exceptional Circumstances claim form within </w:t>
      </w:r>
      <w:r w:rsidRPr="00A14519">
        <w:rPr>
          <w:rFonts w:ascii="Calibri" w:hAnsi="Calibri" w:cs="Calibri"/>
          <w:b/>
          <w:bCs/>
          <w:color w:val="000000"/>
        </w:rPr>
        <w:t>7 days of the assessment deadline</w:t>
      </w:r>
      <w:r w:rsidRPr="00A14519">
        <w:rPr>
          <w:rFonts w:ascii="Calibri" w:hAnsi="Calibri" w:cs="Calibri"/>
          <w:color w:val="000000"/>
        </w:rPr>
        <w:t>. If you do not submit by the deadline indicated without good reason, your claim will not be considered.</w:t>
      </w:r>
    </w:p>
    <w:p w14:paraId="509F4D53" w14:textId="77777777" w:rsidR="00A14519" w:rsidRPr="00A14519" w:rsidRDefault="00A14519" w:rsidP="00A14519">
      <w:pPr>
        <w:pStyle w:val="NormalWeb"/>
        <w:spacing w:before="0" w:after="240"/>
        <w:rPr>
          <w:rFonts w:ascii="Calibri" w:hAnsi="Calibri" w:cs="Calibri"/>
        </w:rPr>
      </w:pPr>
      <w:r w:rsidRPr="00A14519">
        <w:rPr>
          <w:rFonts w:ascii="Calibri" w:hAnsi="Calibri" w:cs="Calibri"/>
          <w:color w:val="000000"/>
        </w:rPr>
        <w:t xml:space="preserve">Full details of the Exceptional Circumstances Policy and the online application form are available on the </w:t>
      </w:r>
      <w:hyperlink r:id="rId10" w:history="1">
        <w:r w:rsidRPr="00A14519">
          <w:rPr>
            <w:rStyle w:val="Hyperlink"/>
            <w:rFonts w:ascii="Calibri" w:hAnsi="Calibri" w:cs="Calibri"/>
            <w:color w:val="1155CC"/>
          </w:rPr>
          <w:t>Exceptional Circumstances affecting Assessment webpage</w:t>
        </w:r>
      </w:hyperlink>
      <w:r w:rsidRPr="00A14519">
        <w:rPr>
          <w:rFonts w:ascii="Calibri" w:hAnsi="Calibri" w:cs="Calibri"/>
          <w:color w:val="000000"/>
        </w:rPr>
        <w:t>.</w:t>
      </w:r>
    </w:p>
    <w:p w14:paraId="2E2CD924" w14:textId="12E7FC22" w:rsidR="00A14519" w:rsidRPr="00A14519" w:rsidRDefault="00A14519" w:rsidP="00A14519">
      <w:pPr>
        <w:pStyle w:val="NormalWeb"/>
        <w:spacing w:before="0" w:after="240"/>
        <w:rPr>
          <w:rFonts w:ascii="Calibri" w:hAnsi="Calibri" w:cs="Calibri"/>
        </w:rPr>
      </w:pPr>
      <w:r w:rsidRPr="00A14519">
        <w:rPr>
          <w:rFonts w:ascii="Calibri" w:hAnsi="Calibri" w:cs="Calibri"/>
          <w:b/>
          <w:bCs/>
          <w:color w:val="000000"/>
        </w:rPr>
        <w:t>Please take proper precautions to safeguard your work and remember to make backup copies of your data. The University provides all its students with storage space on the University server and you should save and back up any work in progress on this server on a regular basis. Computer failure and theft of your equipment or storage media are not considered mitigating circumstances and extensions cannot be granted for work lost for these reasons.</w:t>
      </w:r>
    </w:p>
    <w:sectPr w:rsidR="00A14519" w:rsidRPr="00A14519" w:rsidSect="009C7732">
      <w:headerReference w:type="default" r:id="rId11"/>
      <w:footerReference w:type="default" r:id="rId12"/>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5CCCF" w14:textId="77777777" w:rsidR="00BF189B" w:rsidRDefault="00BF189B" w:rsidP="008C539E">
      <w:r>
        <w:separator/>
      </w:r>
    </w:p>
  </w:endnote>
  <w:endnote w:type="continuationSeparator" w:id="0">
    <w:p w14:paraId="23F0D42B" w14:textId="77777777" w:rsidR="00BF189B" w:rsidRDefault="00BF189B" w:rsidP="008C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A10B" w14:textId="77777777" w:rsidR="00C075AA" w:rsidRDefault="00C075AA" w:rsidP="00A62D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542">
      <w:rPr>
        <w:rStyle w:val="PageNumber"/>
        <w:noProof/>
      </w:rPr>
      <w:t>4</w:t>
    </w:r>
    <w:r>
      <w:rPr>
        <w:rStyle w:val="PageNumber"/>
      </w:rPr>
      <w:fldChar w:fldCharType="end"/>
    </w:r>
  </w:p>
  <w:p w14:paraId="4365E7F3" w14:textId="29AA9D9B" w:rsidR="008C539E" w:rsidRPr="00C075AA" w:rsidRDefault="008C539E" w:rsidP="000516F9">
    <w:pPr>
      <w:pStyle w:val="Footer"/>
      <w:ind w:left="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6991B" w14:textId="77777777" w:rsidR="00BF189B" w:rsidRDefault="00BF189B" w:rsidP="008C539E">
      <w:r>
        <w:separator/>
      </w:r>
    </w:p>
  </w:footnote>
  <w:footnote w:type="continuationSeparator" w:id="0">
    <w:p w14:paraId="24039C59" w14:textId="77777777" w:rsidR="00BF189B" w:rsidRDefault="00BF189B" w:rsidP="008C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3445E" w14:textId="14C727FC" w:rsidR="00BB096F" w:rsidRDefault="00BB096F" w:rsidP="000516F9">
    <w:pPr>
      <w:pStyle w:val="Header"/>
      <w:jc w:val="right"/>
    </w:pPr>
    <w:r>
      <w:rPr>
        <w:noProof/>
      </w:rPr>
      <w:drawing>
        <wp:inline distT="0" distB="0" distL="0" distR="0" wp14:anchorId="6C295867" wp14:editId="5523209A">
          <wp:extent cx="1428750" cy="75639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 Logo.png"/>
                  <pic:cNvPicPr/>
                </pic:nvPicPr>
                <pic:blipFill>
                  <a:blip r:embed="rId1">
                    <a:extLst>
                      <a:ext uri="{28A0092B-C50C-407E-A947-70E740481C1C}">
                        <a14:useLocalDpi xmlns:a14="http://schemas.microsoft.com/office/drawing/2010/main" val="0"/>
                      </a:ext>
                    </a:extLst>
                  </a:blip>
                  <a:stretch>
                    <a:fillRect/>
                  </a:stretch>
                </pic:blipFill>
                <pic:spPr>
                  <a:xfrm>
                    <a:off x="0" y="0"/>
                    <a:ext cx="1454828" cy="7702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7C9E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A2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7AB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DE68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E0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6A07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5C19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3CA7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90B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0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B0AFD"/>
    <w:multiLevelType w:val="multilevel"/>
    <w:tmpl w:val="85325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5EA58AD"/>
    <w:multiLevelType w:val="multilevel"/>
    <w:tmpl w:val="4BFEC1E0"/>
    <w:lvl w:ilvl="0">
      <w:start w:val="1"/>
      <w:numFmt w:val="decimal"/>
      <w:lvlText w:val="%1."/>
      <w:lvlJc w:val="left"/>
      <w:pPr>
        <w:ind w:left="1791" w:hanging="1791"/>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2216" w:hanging="2216"/>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936" w:hanging="2936"/>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656" w:hanging="3656"/>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4376" w:hanging="4376"/>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5096" w:hanging="5096"/>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816" w:hanging="5816"/>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536" w:hanging="6536"/>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7256" w:hanging="7256"/>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18CF6294"/>
    <w:multiLevelType w:val="hybridMultilevel"/>
    <w:tmpl w:val="23D86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664FF4"/>
    <w:multiLevelType w:val="multilevel"/>
    <w:tmpl w:val="0A12BD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FA65CD3"/>
    <w:multiLevelType w:val="hybridMultilevel"/>
    <w:tmpl w:val="08A4BCAC"/>
    <w:lvl w:ilvl="0" w:tplc="B5EC926C">
      <w:start w:val="1"/>
      <w:numFmt w:val="decimal"/>
      <w:lvlText w:val="%1."/>
      <w:lvlJc w:val="left"/>
      <w:pPr>
        <w:ind w:left="1080" w:hanging="360"/>
      </w:pPr>
      <w:rPr>
        <w:b w:val="0"/>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FA702BF"/>
    <w:multiLevelType w:val="multilevel"/>
    <w:tmpl w:val="30802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855083A"/>
    <w:multiLevelType w:val="multilevel"/>
    <w:tmpl w:val="894ED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9C773E1"/>
    <w:multiLevelType w:val="hybridMultilevel"/>
    <w:tmpl w:val="02ACEF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1E7200D"/>
    <w:multiLevelType w:val="hybridMultilevel"/>
    <w:tmpl w:val="A96E8A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61C1D51"/>
    <w:multiLevelType w:val="hybridMultilevel"/>
    <w:tmpl w:val="41667346"/>
    <w:lvl w:ilvl="0" w:tplc="D8E690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342230"/>
    <w:multiLevelType w:val="hybridMultilevel"/>
    <w:tmpl w:val="87B6F2C8"/>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F6C53A3"/>
    <w:multiLevelType w:val="hybridMultilevel"/>
    <w:tmpl w:val="A8428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FAA0E32"/>
    <w:multiLevelType w:val="hybridMultilevel"/>
    <w:tmpl w:val="9DCC1E8E"/>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4506F94"/>
    <w:multiLevelType w:val="hybridMultilevel"/>
    <w:tmpl w:val="E42061D2"/>
    <w:lvl w:ilvl="0" w:tplc="0E5071C8">
      <w:start w:val="1"/>
      <w:numFmt w:val="upperRoman"/>
      <w:pStyle w:val="Heading1"/>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E17EE"/>
    <w:multiLevelType w:val="multilevel"/>
    <w:tmpl w:val="85325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5CB33D6"/>
    <w:multiLevelType w:val="hybridMultilevel"/>
    <w:tmpl w:val="B3DA27CE"/>
    <w:lvl w:ilvl="0" w:tplc="08090013">
      <w:start w:val="1"/>
      <w:numFmt w:val="upp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15:restartNumberingAfterBreak="0">
    <w:nsid w:val="473621C9"/>
    <w:multiLevelType w:val="hybridMultilevel"/>
    <w:tmpl w:val="B950D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EF3599"/>
    <w:multiLevelType w:val="hybridMultilevel"/>
    <w:tmpl w:val="CAB63148"/>
    <w:lvl w:ilvl="0" w:tplc="D2FCA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07D5D"/>
    <w:multiLevelType w:val="hybridMultilevel"/>
    <w:tmpl w:val="D4B2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081039"/>
    <w:multiLevelType w:val="multilevel"/>
    <w:tmpl w:val="3B463DDA"/>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30" w15:restartNumberingAfterBreak="0">
    <w:nsid w:val="5F8253BF"/>
    <w:multiLevelType w:val="hybridMultilevel"/>
    <w:tmpl w:val="1AA6AA30"/>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33E13"/>
    <w:multiLevelType w:val="hybridMultilevel"/>
    <w:tmpl w:val="6262C790"/>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72F8630E"/>
    <w:multiLevelType w:val="hybridMultilevel"/>
    <w:tmpl w:val="38046A3E"/>
    <w:lvl w:ilvl="0" w:tplc="0809000F">
      <w:start w:val="1"/>
      <w:numFmt w:val="decimal"/>
      <w:lvlText w:val="%1."/>
      <w:lvlJc w:val="left"/>
      <w:pPr>
        <w:tabs>
          <w:tab w:val="num" w:pos="720"/>
        </w:tabs>
        <w:ind w:left="1287" w:hanging="567"/>
      </w:pPr>
      <w:rPr>
        <w:rFonts w:hint="default"/>
      </w:r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33" w15:restartNumberingAfterBreak="0">
    <w:nsid w:val="736B2456"/>
    <w:multiLevelType w:val="hybridMultilevel"/>
    <w:tmpl w:val="511619EA"/>
    <w:lvl w:ilvl="0" w:tplc="D2FCA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56DAA"/>
    <w:multiLevelType w:val="hybridMultilevel"/>
    <w:tmpl w:val="E614289E"/>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14"/>
  </w:num>
  <w:num w:numId="4">
    <w:abstractNumId w:val="19"/>
  </w:num>
  <w:num w:numId="5">
    <w:abstractNumId w:val="13"/>
  </w:num>
  <w:num w:numId="6">
    <w:abstractNumId w:val="15"/>
  </w:num>
  <w:num w:numId="7">
    <w:abstractNumId w:val="33"/>
  </w:num>
  <w:num w:numId="8">
    <w:abstractNumId w:val="27"/>
  </w:num>
  <w:num w:numId="9">
    <w:abstractNumId w:val="34"/>
  </w:num>
  <w:num w:numId="10">
    <w:abstractNumId w:val="30"/>
  </w:num>
  <w:num w:numId="11">
    <w:abstractNumId w:val="28"/>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21"/>
  </w:num>
  <w:num w:numId="23">
    <w:abstractNumId w:val="11"/>
  </w:num>
  <w:num w:numId="24">
    <w:abstractNumId w:val="29"/>
  </w:num>
  <w:num w:numId="25">
    <w:abstractNumId w:val="26"/>
  </w:num>
  <w:num w:numId="26">
    <w:abstractNumId w:val="12"/>
  </w:num>
  <w:num w:numId="27">
    <w:abstractNumId w:val="22"/>
  </w:num>
  <w:num w:numId="28">
    <w:abstractNumId w:val="18"/>
  </w:num>
  <w:num w:numId="29">
    <w:abstractNumId w:val="31"/>
  </w:num>
  <w:num w:numId="30">
    <w:abstractNumId w:val="20"/>
  </w:num>
  <w:num w:numId="31">
    <w:abstractNumId w:val="25"/>
  </w:num>
  <w:num w:numId="32">
    <w:abstractNumId w:val="17"/>
  </w:num>
  <w:num w:numId="33">
    <w:abstractNumId w:val="24"/>
  </w:num>
  <w:num w:numId="34">
    <w:abstractNumId w:val="10"/>
  </w:num>
  <w:num w:numId="35">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9E"/>
    <w:rsid w:val="00005C99"/>
    <w:rsid w:val="000079F8"/>
    <w:rsid w:val="00023439"/>
    <w:rsid w:val="0002551B"/>
    <w:rsid w:val="00040D0E"/>
    <w:rsid w:val="00044C9A"/>
    <w:rsid w:val="000516F9"/>
    <w:rsid w:val="0005761B"/>
    <w:rsid w:val="00062F33"/>
    <w:rsid w:val="00066046"/>
    <w:rsid w:val="00082BEC"/>
    <w:rsid w:val="00085B68"/>
    <w:rsid w:val="00096ADE"/>
    <w:rsid w:val="000D1742"/>
    <w:rsid w:val="000D2ED5"/>
    <w:rsid w:val="000D3400"/>
    <w:rsid w:val="000D4FAF"/>
    <w:rsid w:val="000F2E45"/>
    <w:rsid w:val="0010294D"/>
    <w:rsid w:val="00106D51"/>
    <w:rsid w:val="00121849"/>
    <w:rsid w:val="00146CFC"/>
    <w:rsid w:val="0015087F"/>
    <w:rsid w:val="001520BC"/>
    <w:rsid w:val="00161DA2"/>
    <w:rsid w:val="001726D0"/>
    <w:rsid w:val="0017273C"/>
    <w:rsid w:val="00172FB4"/>
    <w:rsid w:val="001A544D"/>
    <w:rsid w:val="001B25CC"/>
    <w:rsid w:val="001E22D8"/>
    <w:rsid w:val="00205943"/>
    <w:rsid w:val="00226F23"/>
    <w:rsid w:val="00233866"/>
    <w:rsid w:val="00234E5B"/>
    <w:rsid w:val="00236D47"/>
    <w:rsid w:val="00243A18"/>
    <w:rsid w:val="002451EE"/>
    <w:rsid w:val="00245496"/>
    <w:rsid w:val="00247EF3"/>
    <w:rsid w:val="002547B6"/>
    <w:rsid w:val="00264147"/>
    <w:rsid w:val="00282CB6"/>
    <w:rsid w:val="002839DD"/>
    <w:rsid w:val="0028578C"/>
    <w:rsid w:val="002A6D57"/>
    <w:rsid w:val="002D425E"/>
    <w:rsid w:val="002F2730"/>
    <w:rsid w:val="0031780C"/>
    <w:rsid w:val="00320A3E"/>
    <w:rsid w:val="003255E6"/>
    <w:rsid w:val="003338D0"/>
    <w:rsid w:val="00340526"/>
    <w:rsid w:val="00362FD5"/>
    <w:rsid w:val="00380D9D"/>
    <w:rsid w:val="00380FD3"/>
    <w:rsid w:val="00395D54"/>
    <w:rsid w:val="00397CE4"/>
    <w:rsid w:val="003A38DB"/>
    <w:rsid w:val="003B237E"/>
    <w:rsid w:val="003B4133"/>
    <w:rsid w:val="003B717B"/>
    <w:rsid w:val="00422292"/>
    <w:rsid w:val="00460078"/>
    <w:rsid w:val="004600C4"/>
    <w:rsid w:val="004620DB"/>
    <w:rsid w:val="00463695"/>
    <w:rsid w:val="004657ED"/>
    <w:rsid w:val="00466736"/>
    <w:rsid w:val="004675CA"/>
    <w:rsid w:val="00470CFA"/>
    <w:rsid w:val="004734CE"/>
    <w:rsid w:val="00473D02"/>
    <w:rsid w:val="004838F5"/>
    <w:rsid w:val="00491B19"/>
    <w:rsid w:val="004B5C82"/>
    <w:rsid w:val="004E5302"/>
    <w:rsid w:val="00504B5E"/>
    <w:rsid w:val="00530850"/>
    <w:rsid w:val="005337CB"/>
    <w:rsid w:val="0053426B"/>
    <w:rsid w:val="005509E1"/>
    <w:rsid w:val="0056640A"/>
    <w:rsid w:val="00570033"/>
    <w:rsid w:val="005719B2"/>
    <w:rsid w:val="0057271D"/>
    <w:rsid w:val="00590E48"/>
    <w:rsid w:val="005962FD"/>
    <w:rsid w:val="005B428F"/>
    <w:rsid w:val="005D25EF"/>
    <w:rsid w:val="005D68BA"/>
    <w:rsid w:val="005E527C"/>
    <w:rsid w:val="005F33FA"/>
    <w:rsid w:val="00655B2E"/>
    <w:rsid w:val="00662044"/>
    <w:rsid w:val="006663E8"/>
    <w:rsid w:val="00682059"/>
    <w:rsid w:val="006A36C6"/>
    <w:rsid w:val="006A4622"/>
    <w:rsid w:val="006A4B1C"/>
    <w:rsid w:val="006B281F"/>
    <w:rsid w:val="006C45CA"/>
    <w:rsid w:val="006C615B"/>
    <w:rsid w:val="006D00D1"/>
    <w:rsid w:val="006D1900"/>
    <w:rsid w:val="006E0F13"/>
    <w:rsid w:val="006E2894"/>
    <w:rsid w:val="006E6076"/>
    <w:rsid w:val="007037AA"/>
    <w:rsid w:val="00754343"/>
    <w:rsid w:val="0076067E"/>
    <w:rsid w:val="00777711"/>
    <w:rsid w:val="007A6A1E"/>
    <w:rsid w:val="007B59C4"/>
    <w:rsid w:val="007D153A"/>
    <w:rsid w:val="007E34FF"/>
    <w:rsid w:val="007E3676"/>
    <w:rsid w:val="007F735E"/>
    <w:rsid w:val="0080240A"/>
    <w:rsid w:val="00825EFD"/>
    <w:rsid w:val="0082725B"/>
    <w:rsid w:val="00847B34"/>
    <w:rsid w:val="008560AF"/>
    <w:rsid w:val="00863C8B"/>
    <w:rsid w:val="00893AA2"/>
    <w:rsid w:val="008B71E9"/>
    <w:rsid w:val="008C539E"/>
    <w:rsid w:val="008C5810"/>
    <w:rsid w:val="008D4835"/>
    <w:rsid w:val="008E67CB"/>
    <w:rsid w:val="00902B2F"/>
    <w:rsid w:val="009171C5"/>
    <w:rsid w:val="009213E7"/>
    <w:rsid w:val="0093198C"/>
    <w:rsid w:val="009356E0"/>
    <w:rsid w:val="00936847"/>
    <w:rsid w:val="00950E41"/>
    <w:rsid w:val="00954F80"/>
    <w:rsid w:val="00956F65"/>
    <w:rsid w:val="00957A86"/>
    <w:rsid w:val="009843BE"/>
    <w:rsid w:val="00992968"/>
    <w:rsid w:val="009A3171"/>
    <w:rsid w:val="009A51F9"/>
    <w:rsid w:val="009C0C7C"/>
    <w:rsid w:val="009C7732"/>
    <w:rsid w:val="009D12F6"/>
    <w:rsid w:val="00A14519"/>
    <w:rsid w:val="00A240A6"/>
    <w:rsid w:val="00A24B93"/>
    <w:rsid w:val="00A53F0B"/>
    <w:rsid w:val="00A54860"/>
    <w:rsid w:val="00A548C3"/>
    <w:rsid w:val="00A563FC"/>
    <w:rsid w:val="00A70B80"/>
    <w:rsid w:val="00A9200C"/>
    <w:rsid w:val="00A95C9B"/>
    <w:rsid w:val="00AA6D04"/>
    <w:rsid w:val="00AB1399"/>
    <w:rsid w:val="00AC038E"/>
    <w:rsid w:val="00AD6AB0"/>
    <w:rsid w:val="00AE3C2C"/>
    <w:rsid w:val="00AF0F99"/>
    <w:rsid w:val="00AF521B"/>
    <w:rsid w:val="00B15657"/>
    <w:rsid w:val="00B156FB"/>
    <w:rsid w:val="00B23093"/>
    <w:rsid w:val="00B3414C"/>
    <w:rsid w:val="00B45C46"/>
    <w:rsid w:val="00B53E2A"/>
    <w:rsid w:val="00B55B9C"/>
    <w:rsid w:val="00B82992"/>
    <w:rsid w:val="00BA2420"/>
    <w:rsid w:val="00BB096F"/>
    <w:rsid w:val="00BB30A8"/>
    <w:rsid w:val="00BC511B"/>
    <w:rsid w:val="00BE31A0"/>
    <w:rsid w:val="00BE754E"/>
    <w:rsid w:val="00BF189B"/>
    <w:rsid w:val="00C075AA"/>
    <w:rsid w:val="00C1025F"/>
    <w:rsid w:val="00C36831"/>
    <w:rsid w:val="00C410E2"/>
    <w:rsid w:val="00C41129"/>
    <w:rsid w:val="00C4179C"/>
    <w:rsid w:val="00C4670A"/>
    <w:rsid w:val="00C535F3"/>
    <w:rsid w:val="00C53D6A"/>
    <w:rsid w:val="00C613AF"/>
    <w:rsid w:val="00C93568"/>
    <w:rsid w:val="00C94542"/>
    <w:rsid w:val="00C95D2C"/>
    <w:rsid w:val="00C97D42"/>
    <w:rsid w:val="00CA1F23"/>
    <w:rsid w:val="00CB1131"/>
    <w:rsid w:val="00CD2C46"/>
    <w:rsid w:val="00CF1697"/>
    <w:rsid w:val="00D07AC1"/>
    <w:rsid w:val="00D155F9"/>
    <w:rsid w:val="00D23DCE"/>
    <w:rsid w:val="00D24A8F"/>
    <w:rsid w:val="00D47627"/>
    <w:rsid w:val="00D62E2C"/>
    <w:rsid w:val="00D63EAD"/>
    <w:rsid w:val="00D873E7"/>
    <w:rsid w:val="00D94F51"/>
    <w:rsid w:val="00DE64D8"/>
    <w:rsid w:val="00DE7EC3"/>
    <w:rsid w:val="00DF1C70"/>
    <w:rsid w:val="00E06316"/>
    <w:rsid w:val="00E32126"/>
    <w:rsid w:val="00E352D9"/>
    <w:rsid w:val="00E46E1C"/>
    <w:rsid w:val="00E51172"/>
    <w:rsid w:val="00E5698B"/>
    <w:rsid w:val="00E61ED7"/>
    <w:rsid w:val="00E63CA6"/>
    <w:rsid w:val="00E83997"/>
    <w:rsid w:val="00E83DCE"/>
    <w:rsid w:val="00E866F5"/>
    <w:rsid w:val="00E8792E"/>
    <w:rsid w:val="00E92816"/>
    <w:rsid w:val="00E932E7"/>
    <w:rsid w:val="00EB3487"/>
    <w:rsid w:val="00EC48F4"/>
    <w:rsid w:val="00EC6CC1"/>
    <w:rsid w:val="00EC7D0E"/>
    <w:rsid w:val="00ED2CC9"/>
    <w:rsid w:val="00ED611C"/>
    <w:rsid w:val="00ED66EE"/>
    <w:rsid w:val="00EE04C1"/>
    <w:rsid w:val="00EE2F2A"/>
    <w:rsid w:val="00EE5506"/>
    <w:rsid w:val="00F1404B"/>
    <w:rsid w:val="00F14B85"/>
    <w:rsid w:val="00F164F0"/>
    <w:rsid w:val="00F213D3"/>
    <w:rsid w:val="00F3056D"/>
    <w:rsid w:val="00F30778"/>
    <w:rsid w:val="00F31C29"/>
    <w:rsid w:val="00F66771"/>
    <w:rsid w:val="00F76F80"/>
    <w:rsid w:val="00FB2143"/>
    <w:rsid w:val="00FB31EA"/>
    <w:rsid w:val="00FB7968"/>
    <w:rsid w:val="00FE15AC"/>
    <w:rsid w:val="00FE2E91"/>
    <w:rsid w:val="00FE490C"/>
    <w:rsid w:val="00FF2408"/>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389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8C"/>
    <w:pPr>
      <w:spacing w:before="120" w:after="120"/>
      <w:ind w:left="720"/>
    </w:pPr>
    <w:rPr>
      <w:lang w:val="en-GB"/>
    </w:rPr>
  </w:style>
  <w:style w:type="paragraph" w:styleId="Heading1">
    <w:name w:val="heading 1"/>
    <w:basedOn w:val="Normal"/>
    <w:next w:val="Normal"/>
    <w:link w:val="Heading1Char"/>
    <w:uiPriority w:val="9"/>
    <w:qFormat/>
    <w:rsid w:val="000516F9"/>
    <w:pPr>
      <w:keepNext/>
      <w:keepLines/>
      <w:numPr>
        <w:numId w:val="1"/>
      </w:numPr>
      <w:spacing w:before="480"/>
      <w:ind w:left="720"/>
      <w:outlineLvl w:val="0"/>
    </w:pPr>
    <w:rPr>
      <w:rFonts w:eastAsiaTheme="majorEastAsia" w:cstheme="minorHAnsi"/>
      <w:b/>
      <w:color w:val="01546E"/>
      <w:sz w:val="52"/>
      <w:szCs w:val="32"/>
    </w:rPr>
  </w:style>
  <w:style w:type="paragraph" w:styleId="Heading2">
    <w:name w:val="heading 2"/>
    <w:basedOn w:val="SUBHEADER"/>
    <w:link w:val="Heading2Char"/>
    <w:uiPriority w:val="9"/>
    <w:qFormat/>
    <w:rsid w:val="000516F9"/>
    <w:pPr>
      <w:spacing w:before="480"/>
      <w:outlineLvl w:val="1"/>
    </w:pPr>
    <w:rPr>
      <w:color w:val="auto"/>
    </w:rPr>
  </w:style>
  <w:style w:type="paragraph" w:styleId="Heading3">
    <w:name w:val="heading 3"/>
    <w:basedOn w:val="Normal"/>
    <w:next w:val="Normal"/>
    <w:link w:val="Heading3Char"/>
    <w:uiPriority w:val="9"/>
    <w:unhideWhenUsed/>
    <w:qFormat/>
    <w:rsid w:val="003255E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rsid w:val="00F30778"/>
    <w:pPr>
      <w:spacing w:after="200" w:line="276" w:lineRule="auto"/>
    </w:pPr>
    <w:rPr>
      <w:rFonts w:ascii="Arial" w:eastAsia="Calibri" w:hAnsi="Arial" w:cs="Arial"/>
      <w:b/>
      <w:bCs/>
      <w:color w:val="2D96DE"/>
      <w:sz w:val="48"/>
    </w:rPr>
  </w:style>
  <w:style w:type="paragraph" w:customStyle="1" w:styleId="SubHeader1">
    <w:name w:val="SubHeader1"/>
    <w:qFormat/>
    <w:rsid w:val="00F30778"/>
    <w:rPr>
      <w:rFonts w:ascii="Arial" w:eastAsia="Calibri" w:hAnsi="Arial" w:cs="Arial"/>
      <w:b/>
      <w:bCs/>
      <w:i/>
      <w:color w:val="808080" w:themeColor="background1" w:themeShade="80"/>
      <w:sz w:val="36"/>
    </w:rPr>
  </w:style>
  <w:style w:type="paragraph" w:styleId="Header">
    <w:name w:val="header"/>
    <w:basedOn w:val="Normal"/>
    <w:link w:val="HeaderChar"/>
    <w:uiPriority w:val="99"/>
    <w:unhideWhenUsed/>
    <w:rsid w:val="008C539E"/>
    <w:pPr>
      <w:tabs>
        <w:tab w:val="center" w:pos="4680"/>
        <w:tab w:val="right" w:pos="9360"/>
      </w:tabs>
    </w:pPr>
  </w:style>
  <w:style w:type="character" w:customStyle="1" w:styleId="HeaderChar">
    <w:name w:val="Header Char"/>
    <w:basedOn w:val="DefaultParagraphFont"/>
    <w:link w:val="Header"/>
    <w:uiPriority w:val="99"/>
    <w:rsid w:val="008C539E"/>
  </w:style>
  <w:style w:type="paragraph" w:styleId="Footer">
    <w:name w:val="footer"/>
    <w:basedOn w:val="Normal"/>
    <w:link w:val="FooterChar"/>
    <w:uiPriority w:val="99"/>
    <w:unhideWhenUsed/>
    <w:rsid w:val="008C539E"/>
    <w:pPr>
      <w:tabs>
        <w:tab w:val="center" w:pos="4680"/>
        <w:tab w:val="right" w:pos="9360"/>
      </w:tabs>
    </w:pPr>
  </w:style>
  <w:style w:type="character" w:customStyle="1" w:styleId="FooterChar">
    <w:name w:val="Footer Char"/>
    <w:basedOn w:val="DefaultParagraphFont"/>
    <w:link w:val="Footer"/>
    <w:uiPriority w:val="99"/>
    <w:rsid w:val="008C539E"/>
  </w:style>
  <w:style w:type="paragraph" w:customStyle="1" w:styleId="SUBHEADER">
    <w:name w:val="SUBHEADER"/>
    <w:basedOn w:val="Normal"/>
    <w:qFormat/>
    <w:rsid w:val="0028578C"/>
    <w:pPr>
      <w:tabs>
        <w:tab w:val="left" w:pos="1580"/>
      </w:tabs>
    </w:pPr>
    <w:rPr>
      <w:color w:val="595959" w:themeColor="text1" w:themeTint="A6"/>
      <w:sz w:val="36"/>
    </w:rPr>
  </w:style>
  <w:style w:type="paragraph" w:styleId="ListParagraph">
    <w:name w:val="List Paragraph"/>
    <w:basedOn w:val="Normal"/>
    <w:uiPriority w:val="34"/>
    <w:qFormat/>
    <w:rsid w:val="002451EE"/>
    <w:pPr>
      <w:spacing w:after="160" w:line="259" w:lineRule="auto"/>
      <w:contextualSpacing/>
    </w:pPr>
    <w:rPr>
      <w:rFonts w:cs="Arial"/>
      <w:szCs w:val="22"/>
    </w:rPr>
  </w:style>
  <w:style w:type="paragraph" w:customStyle="1" w:styleId="Syllabus-Header">
    <w:name w:val="Syllabus-Header"/>
    <w:basedOn w:val="Heading1"/>
    <w:next w:val="Normal"/>
    <w:qFormat/>
    <w:rsid w:val="0056640A"/>
    <w:rPr>
      <w:rFonts w:cs="Lucida Grande"/>
      <w:bCs/>
    </w:rPr>
  </w:style>
  <w:style w:type="paragraph" w:customStyle="1" w:styleId="Syllabus-Content">
    <w:name w:val="Syllabus-Content"/>
    <w:basedOn w:val="NormalWeb"/>
    <w:qFormat/>
    <w:rsid w:val="00EE5506"/>
    <w:pPr>
      <w:shd w:val="clear" w:color="auto" w:fill="FFFFFF"/>
      <w:spacing w:after="225" w:line="300" w:lineRule="atLeast"/>
      <w:jc w:val="both"/>
    </w:pPr>
    <w:rPr>
      <w:rFonts w:ascii="Arial" w:hAnsi="Arial" w:cs="Arial"/>
      <w:color w:val="404040" w:themeColor="text1" w:themeTint="BF"/>
    </w:rPr>
  </w:style>
  <w:style w:type="character" w:styleId="Hyperlink">
    <w:name w:val="Hyperlink"/>
    <w:basedOn w:val="DefaultParagraphFont"/>
    <w:uiPriority w:val="99"/>
    <w:unhideWhenUsed/>
    <w:rsid w:val="00EE5506"/>
    <w:rPr>
      <w:rFonts w:cs="Times New Roman"/>
      <w:color w:val="0000FF"/>
      <w:u w:val="single"/>
    </w:rPr>
  </w:style>
  <w:style w:type="character" w:styleId="Strong">
    <w:name w:val="Strong"/>
    <w:basedOn w:val="DefaultParagraphFont"/>
    <w:uiPriority w:val="22"/>
    <w:qFormat/>
    <w:rsid w:val="00EE5506"/>
    <w:rPr>
      <w:b/>
      <w:bCs/>
    </w:rPr>
  </w:style>
  <w:style w:type="table" w:styleId="GridTable5Dark-Accent3">
    <w:name w:val="Grid Table 5 Dark Accent 3"/>
    <w:basedOn w:val="TableNormal"/>
    <w:uiPriority w:val="50"/>
    <w:rsid w:val="00EE55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Accent3">
    <w:name w:val="List Table 2 Accent 3"/>
    <w:basedOn w:val="TableNormal"/>
    <w:uiPriority w:val="47"/>
    <w:rsid w:val="00EE550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E5506"/>
    <w:rPr>
      <w:rFonts w:ascii="Times New Roman" w:hAnsi="Times New Roman" w:cs="Times New Roman"/>
    </w:rPr>
  </w:style>
  <w:style w:type="paragraph" w:styleId="BodyText">
    <w:name w:val="Body Text"/>
    <w:basedOn w:val="Normal"/>
    <w:link w:val="BodyTextChar"/>
    <w:uiPriority w:val="1"/>
    <w:qFormat/>
    <w:rsid w:val="00FB31EA"/>
    <w:pPr>
      <w:widowControl w:val="0"/>
      <w:autoSpaceDE w:val="0"/>
      <w:autoSpaceDN w:val="0"/>
      <w:spacing w:before="0" w:after="0"/>
      <w:ind w:left="0"/>
    </w:pPr>
    <w:rPr>
      <w:rFonts w:ascii="Calibri" w:eastAsia="Calibri" w:hAnsi="Calibri" w:cs="Calibri"/>
    </w:rPr>
  </w:style>
  <w:style w:type="character" w:customStyle="1" w:styleId="BodyTextChar">
    <w:name w:val="Body Text Char"/>
    <w:basedOn w:val="DefaultParagraphFont"/>
    <w:link w:val="BodyText"/>
    <w:uiPriority w:val="1"/>
    <w:rsid w:val="00FB31EA"/>
    <w:rPr>
      <w:rFonts w:ascii="Calibri" w:eastAsia="Calibri" w:hAnsi="Calibri" w:cs="Calibri"/>
      <w:lang w:val="en-GB"/>
    </w:rPr>
  </w:style>
  <w:style w:type="character" w:customStyle="1" w:styleId="Heading2Char">
    <w:name w:val="Heading 2 Char"/>
    <w:basedOn w:val="DefaultParagraphFont"/>
    <w:link w:val="Heading2"/>
    <w:uiPriority w:val="9"/>
    <w:rsid w:val="000516F9"/>
    <w:rPr>
      <w:sz w:val="36"/>
      <w:lang w:val="en-GB"/>
    </w:rPr>
  </w:style>
  <w:style w:type="table" w:styleId="TableGrid">
    <w:name w:val="Table Grid"/>
    <w:basedOn w:val="TableNormal"/>
    <w:uiPriority w:val="39"/>
    <w:rsid w:val="00E92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8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E92816"/>
  </w:style>
  <w:style w:type="character" w:customStyle="1" w:styleId="Heading3Char">
    <w:name w:val="Heading 3 Char"/>
    <w:basedOn w:val="DefaultParagraphFont"/>
    <w:link w:val="Heading3"/>
    <w:uiPriority w:val="9"/>
    <w:rsid w:val="003255E6"/>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957A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A86"/>
    <w:rPr>
      <w:rFonts w:ascii="Segoe UI" w:hAnsi="Segoe UI" w:cs="Segoe UI"/>
      <w:sz w:val="18"/>
      <w:szCs w:val="18"/>
    </w:rPr>
  </w:style>
  <w:style w:type="character" w:styleId="SubtleReference">
    <w:name w:val="Subtle Reference"/>
    <w:basedOn w:val="DefaultParagraphFont"/>
    <w:uiPriority w:val="31"/>
    <w:qFormat/>
    <w:rsid w:val="005F33FA"/>
    <w:rPr>
      <w:smallCaps/>
      <w:color w:val="5A5A5A" w:themeColor="text1" w:themeTint="A5"/>
    </w:rPr>
  </w:style>
  <w:style w:type="character" w:styleId="UnresolvedMention">
    <w:name w:val="Unresolved Mention"/>
    <w:basedOn w:val="DefaultParagraphFont"/>
    <w:uiPriority w:val="99"/>
    <w:rsid w:val="005F33FA"/>
    <w:rPr>
      <w:color w:val="605E5C"/>
      <w:shd w:val="clear" w:color="auto" w:fill="E1DFDD"/>
    </w:rPr>
  </w:style>
  <w:style w:type="character" w:styleId="CommentReference">
    <w:name w:val="annotation reference"/>
    <w:basedOn w:val="DefaultParagraphFont"/>
    <w:uiPriority w:val="99"/>
    <w:semiHidden/>
    <w:unhideWhenUsed/>
    <w:rsid w:val="00570033"/>
    <w:rPr>
      <w:sz w:val="16"/>
      <w:szCs w:val="16"/>
    </w:rPr>
  </w:style>
  <w:style w:type="paragraph" w:styleId="CommentText">
    <w:name w:val="annotation text"/>
    <w:basedOn w:val="Normal"/>
    <w:link w:val="CommentTextChar"/>
    <w:uiPriority w:val="99"/>
    <w:semiHidden/>
    <w:unhideWhenUsed/>
    <w:rsid w:val="00570033"/>
    <w:pPr>
      <w:spacing w:after="160"/>
    </w:pPr>
    <w:rPr>
      <w:rFonts w:eastAsia="SimSun"/>
      <w:sz w:val="20"/>
      <w:szCs w:val="20"/>
    </w:rPr>
  </w:style>
  <w:style w:type="character" w:customStyle="1" w:styleId="CommentTextChar">
    <w:name w:val="Comment Text Char"/>
    <w:basedOn w:val="DefaultParagraphFont"/>
    <w:link w:val="CommentText"/>
    <w:uiPriority w:val="99"/>
    <w:semiHidden/>
    <w:rsid w:val="00570033"/>
    <w:rPr>
      <w:rFonts w:eastAsia="SimSun"/>
      <w:sz w:val="20"/>
      <w:szCs w:val="20"/>
      <w:lang w:val="en-GB"/>
    </w:rPr>
  </w:style>
  <w:style w:type="character" w:styleId="Emphasis">
    <w:name w:val="Emphasis"/>
    <w:basedOn w:val="DefaultParagraphFont"/>
    <w:uiPriority w:val="20"/>
    <w:qFormat/>
    <w:rsid w:val="00D873E7"/>
    <w:rPr>
      <w:i/>
      <w:iCs/>
    </w:rPr>
  </w:style>
  <w:style w:type="paragraph" w:styleId="Title">
    <w:name w:val="Title"/>
    <w:next w:val="Normal"/>
    <w:link w:val="TitleChar"/>
    <w:uiPriority w:val="10"/>
    <w:qFormat/>
    <w:rsid w:val="000516F9"/>
    <w:pPr>
      <w:ind w:left="360"/>
      <w:jc w:val="center"/>
    </w:pPr>
    <w:rPr>
      <w:rFonts w:eastAsiaTheme="majorEastAsia" w:cs="Lucida Grande"/>
      <w:b/>
      <w:color w:val="01546E"/>
      <w:sz w:val="52"/>
      <w:szCs w:val="32"/>
      <w:lang w:val="en-GB"/>
    </w:rPr>
  </w:style>
  <w:style w:type="character" w:customStyle="1" w:styleId="TitleChar">
    <w:name w:val="Title Char"/>
    <w:basedOn w:val="DefaultParagraphFont"/>
    <w:link w:val="Title"/>
    <w:uiPriority w:val="10"/>
    <w:rsid w:val="000516F9"/>
    <w:rPr>
      <w:rFonts w:eastAsiaTheme="majorEastAsia" w:cs="Lucida Grande"/>
      <w:b/>
      <w:color w:val="01546E"/>
      <w:sz w:val="52"/>
      <w:szCs w:val="32"/>
      <w:lang w:val="en-GB"/>
    </w:rPr>
  </w:style>
  <w:style w:type="character" w:customStyle="1" w:styleId="Heading1Char">
    <w:name w:val="Heading 1 Char"/>
    <w:basedOn w:val="DefaultParagraphFont"/>
    <w:link w:val="Heading1"/>
    <w:uiPriority w:val="9"/>
    <w:rsid w:val="000516F9"/>
    <w:rPr>
      <w:rFonts w:eastAsiaTheme="majorEastAsia" w:cstheme="minorHAnsi"/>
      <w:b/>
      <w:color w:val="01546E"/>
      <w:sz w:val="52"/>
      <w:szCs w:val="32"/>
      <w:lang w:val="en-GB"/>
    </w:rPr>
  </w:style>
  <w:style w:type="paragraph" w:styleId="Revision">
    <w:name w:val="Revision"/>
    <w:hidden/>
    <w:uiPriority w:val="99"/>
    <w:semiHidden/>
    <w:rsid w:val="002451EE"/>
    <w:rPr>
      <w:lang w:val="en-GB"/>
    </w:rPr>
  </w:style>
  <w:style w:type="paragraph" w:styleId="CommentSubject">
    <w:name w:val="annotation subject"/>
    <w:basedOn w:val="CommentText"/>
    <w:next w:val="CommentText"/>
    <w:link w:val="CommentSubjectChar"/>
    <w:uiPriority w:val="99"/>
    <w:semiHidden/>
    <w:unhideWhenUsed/>
    <w:rsid w:val="002451EE"/>
    <w:pPr>
      <w:spacing w:after="120"/>
    </w:pPr>
    <w:rPr>
      <w:rFonts w:eastAsiaTheme="minorHAnsi"/>
      <w:b/>
      <w:bCs/>
    </w:rPr>
  </w:style>
  <w:style w:type="character" w:customStyle="1" w:styleId="CommentSubjectChar">
    <w:name w:val="Comment Subject Char"/>
    <w:basedOn w:val="CommentTextChar"/>
    <w:link w:val="CommentSubject"/>
    <w:uiPriority w:val="99"/>
    <w:semiHidden/>
    <w:rsid w:val="002451EE"/>
    <w:rPr>
      <w:rFonts w:eastAsia="SimSu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5724">
      <w:bodyDiv w:val="1"/>
      <w:marLeft w:val="0"/>
      <w:marRight w:val="0"/>
      <w:marTop w:val="0"/>
      <w:marBottom w:val="0"/>
      <w:divBdr>
        <w:top w:val="none" w:sz="0" w:space="0" w:color="auto"/>
        <w:left w:val="none" w:sz="0" w:space="0" w:color="auto"/>
        <w:bottom w:val="none" w:sz="0" w:space="0" w:color="auto"/>
        <w:right w:val="none" w:sz="0" w:space="0" w:color="auto"/>
      </w:divBdr>
    </w:div>
    <w:div w:id="1699486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258">
          <w:marLeft w:val="0"/>
          <w:marRight w:val="0"/>
          <w:marTop w:val="0"/>
          <w:marBottom w:val="0"/>
          <w:divBdr>
            <w:top w:val="none" w:sz="0" w:space="0" w:color="auto"/>
            <w:left w:val="none" w:sz="0" w:space="0" w:color="auto"/>
            <w:bottom w:val="none" w:sz="0" w:space="0" w:color="auto"/>
            <w:right w:val="none" w:sz="0" w:space="0" w:color="auto"/>
          </w:divBdr>
          <w:divsChild>
            <w:div w:id="780807753">
              <w:marLeft w:val="0"/>
              <w:marRight w:val="0"/>
              <w:marTop w:val="0"/>
              <w:marBottom w:val="0"/>
              <w:divBdr>
                <w:top w:val="none" w:sz="0" w:space="0" w:color="auto"/>
                <w:left w:val="none" w:sz="0" w:space="0" w:color="auto"/>
                <w:bottom w:val="none" w:sz="0" w:space="0" w:color="auto"/>
                <w:right w:val="none" w:sz="0" w:space="0" w:color="auto"/>
              </w:divBdr>
              <w:divsChild>
                <w:div w:id="236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1582">
      <w:bodyDiv w:val="1"/>
      <w:marLeft w:val="0"/>
      <w:marRight w:val="0"/>
      <w:marTop w:val="0"/>
      <w:marBottom w:val="0"/>
      <w:divBdr>
        <w:top w:val="none" w:sz="0" w:space="0" w:color="auto"/>
        <w:left w:val="none" w:sz="0" w:space="0" w:color="auto"/>
        <w:bottom w:val="none" w:sz="0" w:space="0" w:color="auto"/>
        <w:right w:val="none" w:sz="0" w:space="0" w:color="auto"/>
      </w:divBdr>
    </w:div>
    <w:div w:id="220217890">
      <w:bodyDiv w:val="1"/>
      <w:marLeft w:val="0"/>
      <w:marRight w:val="0"/>
      <w:marTop w:val="0"/>
      <w:marBottom w:val="0"/>
      <w:divBdr>
        <w:top w:val="none" w:sz="0" w:space="0" w:color="auto"/>
        <w:left w:val="none" w:sz="0" w:space="0" w:color="auto"/>
        <w:bottom w:val="none" w:sz="0" w:space="0" w:color="auto"/>
        <w:right w:val="none" w:sz="0" w:space="0" w:color="auto"/>
      </w:divBdr>
    </w:div>
    <w:div w:id="237329747">
      <w:bodyDiv w:val="1"/>
      <w:marLeft w:val="0"/>
      <w:marRight w:val="0"/>
      <w:marTop w:val="0"/>
      <w:marBottom w:val="0"/>
      <w:divBdr>
        <w:top w:val="none" w:sz="0" w:space="0" w:color="auto"/>
        <w:left w:val="none" w:sz="0" w:space="0" w:color="auto"/>
        <w:bottom w:val="none" w:sz="0" w:space="0" w:color="auto"/>
        <w:right w:val="none" w:sz="0" w:space="0" w:color="auto"/>
      </w:divBdr>
    </w:div>
    <w:div w:id="303390432">
      <w:bodyDiv w:val="1"/>
      <w:marLeft w:val="0"/>
      <w:marRight w:val="0"/>
      <w:marTop w:val="0"/>
      <w:marBottom w:val="0"/>
      <w:divBdr>
        <w:top w:val="none" w:sz="0" w:space="0" w:color="auto"/>
        <w:left w:val="none" w:sz="0" w:space="0" w:color="auto"/>
        <w:bottom w:val="none" w:sz="0" w:space="0" w:color="auto"/>
        <w:right w:val="none" w:sz="0" w:space="0" w:color="auto"/>
      </w:divBdr>
    </w:div>
    <w:div w:id="347484631">
      <w:bodyDiv w:val="1"/>
      <w:marLeft w:val="0"/>
      <w:marRight w:val="0"/>
      <w:marTop w:val="0"/>
      <w:marBottom w:val="0"/>
      <w:divBdr>
        <w:top w:val="none" w:sz="0" w:space="0" w:color="auto"/>
        <w:left w:val="none" w:sz="0" w:space="0" w:color="auto"/>
        <w:bottom w:val="none" w:sz="0" w:space="0" w:color="auto"/>
        <w:right w:val="none" w:sz="0" w:space="0" w:color="auto"/>
      </w:divBdr>
    </w:div>
    <w:div w:id="432483636">
      <w:bodyDiv w:val="1"/>
      <w:marLeft w:val="0"/>
      <w:marRight w:val="0"/>
      <w:marTop w:val="0"/>
      <w:marBottom w:val="0"/>
      <w:divBdr>
        <w:top w:val="none" w:sz="0" w:space="0" w:color="auto"/>
        <w:left w:val="none" w:sz="0" w:space="0" w:color="auto"/>
        <w:bottom w:val="none" w:sz="0" w:space="0" w:color="auto"/>
        <w:right w:val="none" w:sz="0" w:space="0" w:color="auto"/>
      </w:divBdr>
    </w:div>
    <w:div w:id="454103271">
      <w:bodyDiv w:val="1"/>
      <w:marLeft w:val="0"/>
      <w:marRight w:val="0"/>
      <w:marTop w:val="0"/>
      <w:marBottom w:val="0"/>
      <w:divBdr>
        <w:top w:val="none" w:sz="0" w:space="0" w:color="auto"/>
        <w:left w:val="none" w:sz="0" w:space="0" w:color="auto"/>
        <w:bottom w:val="none" w:sz="0" w:space="0" w:color="auto"/>
        <w:right w:val="none" w:sz="0" w:space="0" w:color="auto"/>
      </w:divBdr>
    </w:div>
    <w:div w:id="460807553">
      <w:bodyDiv w:val="1"/>
      <w:marLeft w:val="0"/>
      <w:marRight w:val="0"/>
      <w:marTop w:val="0"/>
      <w:marBottom w:val="0"/>
      <w:divBdr>
        <w:top w:val="none" w:sz="0" w:space="0" w:color="auto"/>
        <w:left w:val="none" w:sz="0" w:space="0" w:color="auto"/>
        <w:bottom w:val="none" w:sz="0" w:space="0" w:color="auto"/>
        <w:right w:val="none" w:sz="0" w:space="0" w:color="auto"/>
      </w:divBdr>
    </w:div>
    <w:div w:id="509492930">
      <w:bodyDiv w:val="1"/>
      <w:marLeft w:val="0"/>
      <w:marRight w:val="0"/>
      <w:marTop w:val="0"/>
      <w:marBottom w:val="0"/>
      <w:divBdr>
        <w:top w:val="none" w:sz="0" w:space="0" w:color="auto"/>
        <w:left w:val="none" w:sz="0" w:space="0" w:color="auto"/>
        <w:bottom w:val="none" w:sz="0" w:space="0" w:color="auto"/>
        <w:right w:val="none" w:sz="0" w:space="0" w:color="auto"/>
      </w:divBdr>
    </w:div>
    <w:div w:id="557866015">
      <w:bodyDiv w:val="1"/>
      <w:marLeft w:val="0"/>
      <w:marRight w:val="0"/>
      <w:marTop w:val="0"/>
      <w:marBottom w:val="0"/>
      <w:divBdr>
        <w:top w:val="none" w:sz="0" w:space="0" w:color="auto"/>
        <w:left w:val="none" w:sz="0" w:space="0" w:color="auto"/>
        <w:bottom w:val="none" w:sz="0" w:space="0" w:color="auto"/>
        <w:right w:val="none" w:sz="0" w:space="0" w:color="auto"/>
      </w:divBdr>
    </w:div>
    <w:div w:id="867379749">
      <w:bodyDiv w:val="1"/>
      <w:marLeft w:val="0"/>
      <w:marRight w:val="0"/>
      <w:marTop w:val="0"/>
      <w:marBottom w:val="0"/>
      <w:divBdr>
        <w:top w:val="none" w:sz="0" w:space="0" w:color="auto"/>
        <w:left w:val="none" w:sz="0" w:space="0" w:color="auto"/>
        <w:bottom w:val="none" w:sz="0" w:space="0" w:color="auto"/>
        <w:right w:val="none" w:sz="0" w:space="0" w:color="auto"/>
      </w:divBdr>
    </w:div>
    <w:div w:id="987978885">
      <w:bodyDiv w:val="1"/>
      <w:marLeft w:val="0"/>
      <w:marRight w:val="0"/>
      <w:marTop w:val="0"/>
      <w:marBottom w:val="0"/>
      <w:divBdr>
        <w:top w:val="none" w:sz="0" w:space="0" w:color="auto"/>
        <w:left w:val="none" w:sz="0" w:space="0" w:color="auto"/>
        <w:bottom w:val="none" w:sz="0" w:space="0" w:color="auto"/>
        <w:right w:val="none" w:sz="0" w:space="0" w:color="auto"/>
      </w:divBdr>
    </w:div>
    <w:div w:id="993140774">
      <w:bodyDiv w:val="1"/>
      <w:marLeft w:val="0"/>
      <w:marRight w:val="0"/>
      <w:marTop w:val="0"/>
      <w:marBottom w:val="0"/>
      <w:divBdr>
        <w:top w:val="none" w:sz="0" w:space="0" w:color="auto"/>
        <w:left w:val="none" w:sz="0" w:space="0" w:color="auto"/>
        <w:bottom w:val="none" w:sz="0" w:space="0" w:color="auto"/>
        <w:right w:val="none" w:sz="0" w:space="0" w:color="auto"/>
      </w:divBdr>
    </w:div>
    <w:div w:id="1002320595">
      <w:bodyDiv w:val="1"/>
      <w:marLeft w:val="0"/>
      <w:marRight w:val="0"/>
      <w:marTop w:val="0"/>
      <w:marBottom w:val="0"/>
      <w:divBdr>
        <w:top w:val="none" w:sz="0" w:space="0" w:color="auto"/>
        <w:left w:val="none" w:sz="0" w:space="0" w:color="auto"/>
        <w:bottom w:val="none" w:sz="0" w:space="0" w:color="auto"/>
        <w:right w:val="none" w:sz="0" w:space="0" w:color="auto"/>
      </w:divBdr>
    </w:div>
    <w:div w:id="1090354142">
      <w:bodyDiv w:val="1"/>
      <w:marLeft w:val="0"/>
      <w:marRight w:val="0"/>
      <w:marTop w:val="0"/>
      <w:marBottom w:val="0"/>
      <w:divBdr>
        <w:top w:val="none" w:sz="0" w:space="0" w:color="auto"/>
        <w:left w:val="none" w:sz="0" w:space="0" w:color="auto"/>
        <w:bottom w:val="none" w:sz="0" w:space="0" w:color="auto"/>
        <w:right w:val="none" w:sz="0" w:space="0" w:color="auto"/>
      </w:divBdr>
    </w:div>
    <w:div w:id="1118184540">
      <w:bodyDiv w:val="1"/>
      <w:marLeft w:val="0"/>
      <w:marRight w:val="0"/>
      <w:marTop w:val="0"/>
      <w:marBottom w:val="0"/>
      <w:divBdr>
        <w:top w:val="none" w:sz="0" w:space="0" w:color="auto"/>
        <w:left w:val="none" w:sz="0" w:space="0" w:color="auto"/>
        <w:bottom w:val="none" w:sz="0" w:space="0" w:color="auto"/>
        <w:right w:val="none" w:sz="0" w:space="0" w:color="auto"/>
      </w:divBdr>
    </w:div>
    <w:div w:id="1344623052">
      <w:bodyDiv w:val="1"/>
      <w:marLeft w:val="0"/>
      <w:marRight w:val="0"/>
      <w:marTop w:val="0"/>
      <w:marBottom w:val="0"/>
      <w:divBdr>
        <w:top w:val="none" w:sz="0" w:space="0" w:color="auto"/>
        <w:left w:val="none" w:sz="0" w:space="0" w:color="auto"/>
        <w:bottom w:val="none" w:sz="0" w:space="0" w:color="auto"/>
        <w:right w:val="none" w:sz="0" w:space="0" w:color="auto"/>
      </w:divBdr>
    </w:div>
    <w:div w:id="1470782299">
      <w:bodyDiv w:val="1"/>
      <w:marLeft w:val="0"/>
      <w:marRight w:val="0"/>
      <w:marTop w:val="0"/>
      <w:marBottom w:val="0"/>
      <w:divBdr>
        <w:top w:val="none" w:sz="0" w:space="0" w:color="auto"/>
        <w:left w:val="none" w:sz="0" w:space="0" w:color="auto"/>
        <w:bottom w:val="none" w:sz="0" w:space="0" w:color="auto"/>
        <w:right w:val="none" w:sz="0" w:space="0" w:color="auto"/>
      </w:divBdr>
    </w:div>
    <w:div w:id="1507473553">
      <w:bodyDiv w:val="1"/>
      <w:marLeft w:val="0"/>
      <w:marRight w:val="0"/>
      <w:marTop w:val="0"/>
      <w:marBottom w:val="0"/>
      <w:divBdr>
        <w:top w:val="none" w:sz="0" w:space="0" w:color="auto"/>
        <w:left w:val="none" w:sz="0" w:space="0" w:color="auto"/>
        <w:bottom w:val="none" w:sz="0" w:space="0" w:color="auto"/>
        <w:right w:val="none" w:sz="0" w:space="0" w:color="auto"/>
      </w:divBdr>
    </w:div>
    <w:div w:id="1538665884">
      <w:bodyDiv w:val="1"/>
      <w:marLeft w:val="0"/>
      <w:marRight w:val="0"/>
      <w:marTop w:val="0"/>
      <w:marBottom w:val="0"/>
      <w:divBdr>
        <w:top w:val="none" w:sz="0" w:space="0" w:color="auto"/>
        <w:left w:val="none" w:sz="0" w:space="0" w:color="auto"/>
        <w:bottom w:val="none" w:sz="0" w:space="0" w:color="auto"/>
        <w:right w:val="none" w:sz="0" w:space="0" w:color="auto"/>
      </w:divBdr>
    </w:div>
    <w:div w:id="1556702967">
      <w:bodyDiv w:val="1"/>
      <w:marLeft w:val="0"/>
      <w:marRight w:val="0"/>
      <w:marTop w:val="0"/>
      <w:marBottom w:val="0"/>
      <w:divBdr>
        <w:top w:val="none" w:sz="0" w:space="0" w:color="auto"/>
        <w:left w:val="none" w:sz="0" w:space="0" w:color="auto"/>
        <w:bottom w:val="none" w:sz="0" w:space="0" w:color="auto"/>
        <w:right w:val="none" w:sz="0" w:space="0" w:color="auto"/>
      </w:divBdr>
    </w:div>
    <w:div w:id="1582325071">
      <w:bodyDiv w:val="1"/>
      <w:marLeft w:val="0"/>
      <w:marRight w:val="0"/>
      <w:marTop w:val="0"/>
      <w:marBottom w:val="0"/>
      <w:divBdr>
        <w:top w:val="none" w:sz="0" w:space="0" w:color="auto"/>
        <w:left w:val="none" w:sz="0" w:space="0" w:color="auto"/>
        <w:bottom w:val="none" w:sz="0" w:space="0" w:color="auto"/>
        <w:right w:val="none" w:sz="0" w:space="0" w:color="auto"/>
      </w:divBdr>
    </w:div>
    <w:div w:id="1602833487">
      <w:bodyDiv w:val="1"/>
      <w:marLeft w:val="0"/>
      <w:marRight w:val="0"/>
      <w:marTop w:val="0"/>
      <w:marBottom w:val="0"/>
      <w:divBdr>
        <w:top w:val="none" w:sz="0" w:space="0" w:color="auto"/>
        <w:left w:val="none" w:sz="0" w:space="0" w:color="auto"/>
        <w:bottom w:val="none" w:sz="0" w:space="0" w:color="auto"/>
        <w:right w:val="none" w:sz="0" w:space="0" w:color="auto"/>
      </w:divBdr>
      <w:divsChild>
        <w:div w:id="555825502">
          <w:marLeft w:val="0"/>
          <w:marRight w:val="0"/>
          <w:marTop w:val="0"/>
          <w:marBottom w:val="0"/>
          <w:divBdr>
            <w:top w:val="none" w:sz="0" w:space="0" w:color="auto"/>
            <w:left w:val="none" w:sz="0" w:space="0" w:color="auto"/>
            <w:bottom w:val="none" w:sz="0" w:space="0" w:color="auto"/>
            <w:right w:val="none" w:sz="0" w:space="0" w:color="auto"/>
          </w:divBdr>
          <w:divsChild>
            <w:div w:id="1266813393">
              <w:marLeft w:val="0"/>
              <w:marRight w:val="0"/>
              <w:marTop w:val="0"/>
              <w:marBottom w:val="0"/>
              <w:divBdr>
                <w:top w:val="none" w:sz="0" w:space="0" w:color="auto"/>
                <w:left w:val="none" w:sz="0" w:space="0" w:color="auto"/>
                <w:bottom w:val="none" w:sz="0" w:space="0" w:color="auto"/>
                <w:right w:val="none" w:sz="0" w:space="0" w:color="auto"/>
              </w:divBdr>
              <w:divsChild>
                <w:div w:id="82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886">
      <w:bodyDiv w:val="1"/>
      <w:marLeft w:val="0"/>
      <w:marRight w:val="0"/>
      <w:marTop w:val="0"/>
      <w:marBottom w:val="0"/>
      <w:divBdr>
        <w:top w:val="none" w:sz="0" w:space="0" w:color="auto"/>
        <w:left w:val="none" w:sz="0" w:space="0" w:color="auto"/>
        <w:bottom w:val="none" w:sz="0" w:space="0" w:color="auto"/>
        <w:right w:val="none" w:sz="0" w:space="0" w:color="auto"/>
      </w:divBdr>
    </w:div>
    <w:div w:id="1822654375">
      <w:bodyDiv w:val="1"/>
      <w:marLeft w:val="0"/>
      <w:marRight w:val="0"/>
      <w:marTop w:val="0"/>
      <w:marBottom w:val="0"/>
      <w:divBdr>
        <w:top w:val="none" w:sz="0" w:space="0" w:color="auto"/>
        <w:left w:val="none" w:sz="0" w:space="0" w:color="auto"/>
        <w:bottom w:val="none" w:sz="0" w:space="0" w:color="auto"/>
        <w:right w:val="none" w:sz="0" w:space="0" w:color="auto"/>
      </w:divBdr>
    </w:div>
    <w:div w:id="1886209503">
      <w:bodyDiv w:val="1"/>
      <w:marLeft w:val="0"/>
      <w:marRight w:val="0"/>
      <w:marTop w:val="0"/>
      <w:marBottom w:val="0"/>
      <w:divBdr>
        <w:top w:val="none" w:sz="0" w:space="0" w:color="auto"/>
        <w:left w:val="none" w:sz="0" w:space="0" w:color="auto"/>
        <w:bottom w:val="none" w:sz="0" w:space="0" w:color="auto"/>
        <w:right w:val="none" w:sz="0" w:space="0" w:color="auto"/>
      </w:divBdr>
    </w:div>
    <w:div w:id="2111654507">
      <w:bodyDiv w:val="1"/>
      <w:marLeft w:val="0"/>
      <w:marRight w:val="0"/>
      <w:marTop w:val="0"/>
      <w:marBottom w:val="0"/>
      <w:divBdr>
        <w:top w:val="none" w:sz="0" w:space="0" w:color="auto"/>
        <w:left w:val="none" w:sz="0" w:space="0" w:color="auto"/>
        <w:bottom w:val="none" w:sz="0" w:space="0" w:color="auto"/>
        <w:right w:val="none" w:sz="0" w:space="0" w:color="auto"/>
      </w:divBdr>
    </w:div>
    <w:div w:id="2127649130">
      <w:bodyDiv w:val="1"/>
      <w:marLeft w:val="0"/>
      <w:marRight w:val="0"/>
      <w:marTop w:val="0"/>
      <w:marBottom w:val="0"/>
      <w:divBdr>
        <w:top w:val="none" w:sz="0" w:space="0" w:color="auto"/>
        <w:left w:val="none" w:sz="0" w:space="0" w:color="auto"/>
        <w:bottom w:val="none" w:sz="0" w:space="0" w:color="auto"/>
        <w:right w:val="none" w:sz="0" w:space="0" w:color="auto"/>
      </w:divBdr>
      <w:divsChild>
        <w:div w:id="1604994910">
          <w:marLeft w:val="0"/>
          <w:marRight w:val="0"/>
          <w:marTop w:val="0"/>
          <w:marBottom w:val="0"/>
          <w:divBdr>
            <w:top w:val="none" w:sz="0" w:space="0" w:color="auto"/>
            <w:left w:val="none" w:sz="0" w:space="0" w:color="auto"/>
            <w:bottom w:val="none" w:sz="0" w:space="0" w:color="auto"/>
            <w:right w:val="none" w:sz="0" w:space="0" w:color="auto"/>
          </w:divBdr>
          <w:divsChild>
            <w:div w:id="761029281">
              <w:marLeft w:val="0"/>
              <w:marRight w:val="0"/>
              <w:marTop w:val="0"/>
              <w:marBottom w:val="0"/>
              <w:divBdr>
                <w:top w:val="none" w:sz="0" w:space="0" w:color="auto"/>
                <w:left w:val="none" w:sz="0" w:space="0" w:color="auto"/>
                <w:bottom w:val="none" w:sz="0" w:space="0" w:color="auto"/>
                <w:right w:val="none" w:sz="0" w:space="0" w:color="auto"/>
              </w:divBdr>
              <w:divsChild>
                <w:div w:id="517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students/studying/assessment-and-examination/guide-to-assess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rk.ac.uk/students/studying/progress/exceptional-circumstances/" TargetMode="External"/><Relationship Id="rId4" Type="http://schemas.openxmlformats.org/officeDocument/2006/relationships/settings" Target="settings.xml"/><Relationship Id="rId9" Type="http://schemas.openxmlformats.org/officeDocument/2006/relationships/hyperlink" Target="mailto:studentsuccess@online.york.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8D46E1-8F21-5B42-A97D-FC3C36EB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Sadler</dc:creator>
  <cp:keywords/>
  <dc:description/>
  <cp:lastModifiedBy>Microsoft Office User</cp:lastModifiedBy>
  <cp:revision>12</cp:revision>
  <cp:lastPrinted>2019-04-08T13:39:00Z</cp:lastPrinted>
  <dcterms:created xsi:type="dcterms:W3CDTF">2021-09-14T07:10:00Z</dcterms:created>
  <dcterms:modified xsi:type="dcterms:W3CDTF">2021-10-08T08:22:00Z</dcterms:modified>
</cp:coreProperties>
</file>