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DD83" w14:textId="09FE0C2E" w:rsidR="003905F7" w:rsidRPr="00BB7EB0" w:rsidRDefault="003905F7" w:rsidP="003905F7">
      <w:pPr>
        <w:tabs>
          <w:tab w:val="left" w:pos="284"/>
        </w:tabs>
        <w:spacing w:before="360" w:line="480" w:lineRule="auto"/>
        <w:ind w:left="-142" w:right="425"/>
        <w:rPr>
          <w:rFonts w:asciiTheme="majorHAnsi" w:hAnsiTheme="majorHAnsi"/>
          <w:bCs/>
        </w:rPr>
      </w:pPr>
      <w:r>
        <w:rPr>
          <w:rFonts w:asciiTheme="majorHAnsi" w:hAnsiTheme="majorHAnsi"/>
          <w:b/>
          <w:sz w:val="28"/>
        </w:rPr>
        <w:t>Growing stronger conversations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BB7EB0">
        <w:rPr>
          <w:rFonts w:asciiTheme="majorHAnsi" w:hAnsiTheme="majorHAnsi"/>
          <w:bCs/>
        </w:rPr>
        <w:t>(Box 18)</w:t>
      </w:r>
    </w:p>
    <w:p w14:paraId="6F809047" w14:textId="77777777" w:rsidR="003905F7" w:rsidRPr="00B55EB8" w:rsidRDefault="003905F7" w:rsidP="003905F7">
      <w:pPr>
        <w:tabs>
          <w:tab w:val="left" w:pos="284"/>
        </w:tabs>
        <w:spacing w:before="360" w:line="480" w:lineRule="auto"/>
        <w:ind w:left="-142" w:right="425"/>
        <w:rPr>
          <w:rFonts w:asciiTheme="majorHAnsi" w:hAnsiTheme="majorHAnsi"/>
          <w:i/>
        </w:rPr>
      </w:pPr>
      <w:r w:rsidRPr="00B55EB8">
        <w:rPr>
          <w:rFonts w:asciiTheme="majorHAnsi" w:hAnsiTheme="majorHAnsi"/>
          <w:bCs/>
        </w:rPr>
        <w:t>It is often helpful to end conversations that indicate emotional growth with:</w:t>
      </w:r>
      <w:proofErr w:type="gramStart"/>
      <w:r>
        <w:rPr>
          <w:rFonts w:asciiTheme="majorHAnsi" w:hAnsiTheme="majorHAnsi"/>
          <w:b/>
          <w:sz w:val="28"/>
        </w:rPr>
        <w:t xml:space="preserve">  </w:t>
      </w:r>
      <w:r w:rsidRPr="000719C8">
        <w:rPr>
          <w:rFonts w:asciiTheme="majorHAnsi" w:hAnsiTheme="majorHAnsi"/>
          <w:b/>
        </w:rPr>
        <w:t xml:space="preserve"> “</w:t>
      </w:r>
      <w:proofErr w:type="gramEnd"/>
      <w:r w:rsidRPr="000719C8">
        <w:rPr>
          <w:rFonts w:asciiTheme="majorHAnsi" w:hAnsiTheme="majorHAnsi"/>
          <w:b/>
          <w:i/>
        </w:rPr>
        <w:t>I think you’re growing stronger. What do you think</w:t>
      </w:r>
      <w:proofErr w:type="gramStart"/>
      <w:r w:rsidRPr="000719C8">
        <w:rPr>
          <w:rFonts w:asciiTheme="majorHAnsi" w:hAnsiTheme="majorHAnsi"/>
          <w:b/>
          <w:i/>
        </w:rPr>
        <w:t>?”</w:t>
      </w:r>
      <w:r w:rsidRPr="000719C8">
        <w:rPr>
          <w:rFonts w:asciiTheme="majorHAnsi" w:hAnsiTheme="majorHAnsi"/>
          <w:i/>
        </w:rPr>
        <w:t>…..</w:t>
      </w:r>
      <w:proofErr w:type="gramEnd"/>
      <w:r w:rsidRPr="000719C8">
        <w:rPr>
          <w:rFonts w:asciiTheme="majorHAnsi" w:hAnsiTheme="majorHAnsi"/>
          <w:i/>
        </w:rPr>
        <w:t xml:space="preserve"> </w:t>
      </w:r>
      <w:proofErr w:type="spellStart"/>
      <w:r w:rsidRPr="000719C8">
        <w:rPr>
          <w:rFonts w:asciiTheme="majorHAnsi" w:hAnsiTheme="majorHAnsi"/>
          <w:i/>
        </w:rPr>
        <w:t>eg</w:t>
      </w:r>
      <w:proofErr w:type="spellEnd"/>
      <w:r w:rsidRPr="000719C8">
        <w:rPr>
          <w:rFonts w:asciiTheme="majorHAnsi" w:hAnsiTheme="majorHAnsi"/>
          <w:i/>
        </w:rPr>
        <w:t>:</w:t>
      </w:r>
    </w:p>
    <w:p w14:paraId="322BDBA5" w14:textId="77777777" w:rsidR="003905F7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>I think we both know how hard it was for you to say that. What do you think?</w:t>
      </w:r>
      <w:r w:rsidRPr="0091434F">
        <w:rPr>
          <w:rFonts w:asciiTheme="majorHAnsi" w:hAnsiTheme="majorHAnsi"/>
          <w:b/>
          <w:i/>
        </w:rPr>
        <w:t xml:space="preserve"> </w:t>
      </w:r>
      <w:r w:rsidRPr="0091434F">
        <w:rPr>
          <w:rFonts w:asciiTheme="majorHAnsi" w:hAnsiTheme="majorHAnsi"/>
          <w:i/>
        </w:rPr>
        <w:t xml:space="preserve">  </w:t>
      </w:r>
    </w:p>
    <w:p w14:paraId="5796197D" w14:textId="77777777" w:rsidR="003905F7" w:rsidRPr="0091434F" w:rsidRDefault="003905F7" w:rsidP="003905F7">
      <w:pPr>
        <w:pStyle w:val="ListParagraph"/>
        <w:tabs>
          <w:tab w:val="left" w:pos="284"/>
        </w:tabs>
        <w:spacing w:line="480" w:lineRule="auto"/>
        <w:ind w:left="-142" w:right="425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 xml:space="preserve"> </w:t>
      </w:r>
      <w:r w:rsidRPr="0091434F">
        <w:rPr>
          <w:rFonts w:asciiTheme="majorHAnsi" w:hAnsiTheme="majorHAnsi"/>
          <w:b/>
          <w:i/>
        </w:rPr>
        <w:t>I think you’re growing stronger. What do you think?</w:t>
      </w:r>
    </w:p>
    <w:p w14:paraId="345CB45E" w14:textId="77777777" w:rsidR="003905F7" w:rsidRPr="0091434F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 xml:space="preserve">That’s the first time I’ve heard you say you’re sorry and really want to make up. </w:t>
      </w:r>
      <w:r w:rsidRPr="0091434F">
        <w:rPr>
          <w:rFonts w:asciiTheme="majorHAnsi" w:hAnsiTheme="majorHAnsi"/>
          <w:b/>
          <w:i/>
        </w:rPr>
        <w:t xml:space="preserve">  </w:t>
      </w:r>
    </w:p>
    <w:p w14:paraId="63803976" w14:textId="77777777" w:rsidR="003905F7" w:rsidRPr="0091434F" w:rsidRDefault="003905F7" w:rsidP="003905F7">
      <w:pPr>
        <w:pStyle w:val="ListParagraph"/>
        <w:tabs>
          <w:tab w:val="left" w:pos="284"/>
        </w:tabs>
        <w:spacing w:line="480" w:lineRule="auto"/>
        <w:ind w:left="-142" w:right="425"/>
        <w:rPr>
          <w:rFonts w:asciiTheme="majorHAnsi" w:hAnsiTheme="majorHAnsi"/>
          <w:i/>
        </w:rPr>
      </w:pPr>
      <w:r w:rsidRPr="0091434F">
        <w:rPr>
          <w:rFonts w:asciiTheme="majorHAnsi" w:hAnsiTheme="majorHAnsi"/>
          <w:b/>
          <w:i/>
        </w:rPr>
        <w:t>I think you’re growing stronger. What do you think?</w:t>
      </w:r>
    </w:p>
    <w:p w14:paraId="4929505D" w14:textId="77777777" w:rsidR="003905F7" w:rsidRPr="00EB5A89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>It took such courage I think for you to say that. How do you feel n</w:t>
      </w:r>
      <w:r>
        <w:rPr>
          <w:rFonts w:asciiTheme="majorHAnsi" w:hAnsiTheme="majorHAnsi"/>
          <w:i/>
        </w:rPr>
        <w:t>ow that we have talked about it</w:t>
      </w:r>
      <w:r w:rsidRPr="0091434F">
        <w:rPr>
          <w:rFonts w:asciiTheme="majorHAnsi" w:hAnsiTheme="majorHAnsi"/>
          <w:i/>
        </w:rPr>
        <w:t xml:space="preserve">     </w:t>
      </w:r>
      <w:r w:rsidRPr="00EB5A89">
        <w:rPr>
          <w:rFonts w:asciiTheme="majorHAnsi" w:hAnsiTheme="majorHAnsi"/>
          <w:b/>
          <w:i/>
        </w:rPr>
        <w:t xml:space="preserve">I think you’re growing </w:t>
      </w:r>
      <w:proofErr w:type="gramStart"/>
      <w:r w:rsidRPr="00EB5A89">
        <w:rPr>
          <w:rFonts w:asciiTheme="majorHAnsi" w:hAnsiTheme="majorHAnsi"/>
          <w:b/>
          <w:i/>
        </w:rPr>
        <w:t>stronger.</w:t>
      </w:r>
      <w:proofErr w:type="gramEnd"/>
      <w:r w:rsidRPr="00EB5A89">
        <w:rPr>
          <w:rFonts w:asciiTheme="majorHAnsi" w:hAnsiTheme="majorHAnsi"/>
          <w:b/>
          <w:i/>
        </w:rPr>
        <w:t xml:space="preserve"> What do you think?</w:t>
      </w:r>
    </w:p>
    <w:p w14:paraId="50FCDA39" w14:textId="77777777" w:rsidR="003905F7" w:rsidRPr="00EB5A89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 xml:space="preserve">Did you notice that you played with </w:t>
      </w:r>
      <w:proofErr w:type="gramStart"/>
      <w:r w:rsidRPr="0091434F">
        <w:rPr>
          <w:rFonts w:asciiTheme="majorHAnsi" w:hAnsiTheme="majorHAnsi"/>
          <w:i/>
        </w:rPr>
        <w:t>G….</w:t>
      </w:r>
      <w:proofErr w:type="gramEnd"/>
      <w:r w:rsidRPr="0091434F">
        <w:rPr>
          <w:rFonts w:asciiTheme="majorHAnsi" w:hAnsiTheme="majorHAnsi"/>
          <w:i/>
        </w:rPr>
        <w:t xml:space="preserve"> for the whole playtime with no problems</w:t>
      </w:r>
      <w:r>
        <w:rPr>
          <w:rFonts w:asciiTheme="majorHAnsi" w:hAnsiTheme="majorHAnsi"/>
          <w:i/>
        </w:rPr>
        <w:t>,</w:t>
      </w:r>
      <w:r w:rsidRPr="0091434F">
        <w:rPr>
          <w:rFonts w:asciiTheme="majorHAnsi" w:hAnsiTheme="majorHAnsi"/>
          <w:i/>
        </w:rPr>
        <w:t xml:space="preserve"> even though you had to wait sometimes. I’m just thinking that that’s the first time you have done that for so long. </w:t>
      </w:r>
      <w:r>
        <w:rPr>
          <w:rFonts w:asciiTheme="majorHAnsi" w:hAnsiTheme="majorHAnsi"/>
          <w:i/>
        </w:rPr>
        <w:t xml:space="preserve">   </w:t>
      </w:r>
      <w:r w:rsidRPr="00EB5A89">
        <w:rPr>
          <w:rFonts w:asciiTheme="majorHAnsi" w:hAnsiTheme="majorHAnsi"/>
          <w:b/>
          <w:i/>
        </w:rPr>
        <w:t>I think you’re growing stronger. What do you think?</w:t>
      </w:r>
    </w:p>
    <w:p w14:paraId="0F4C9FC4" w14:textId="77777777" w:rsidR="003905F7" w:rsidRPr="00EB5A89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/>
          <w:i/>
        </w:rPr>
      </w:pPr>
      <w:r w:rsidRPr="0091434F">
        <w:rPr>
          <w:rFonts w:asciiTheme="majorHAnsi" w:hAnsiTheme="majorHAnsi"/>
          <w:i/>
        </w:rPr>
        <w:t xml:space="preserve">I noticed you asked for help just now. It can be hard to ask for help when we think we should be able to manage. But </w:t>
      </w:r>
      <w:proofErr w:type="spellStart"/>
      <w:r w:rsidRPr="0091434F">
        <w:rPr>
          <w:rFonts w:asciiTheme="majorHAnsi" w:hAnsiTheme="majorHAnsi"/>
          <w:i/>
        </w:rPr>
        <w:t>its</w:t>
      </w:r>
      <w:proofErr w:type="spellEnd"/>
      <w:r w:rsidRPr="0091434F">
        <w:rPr>
          <w:rFonts w:asciiTheme="majorHAnsi" w:hAnsiTheme="majorHAnsi"/>
          <w:i/>
        </w:rPr>
        <w:t xml:space="preserve"> good </w:t>
      </w:r>
      <w:r>
        <w:rPr>
          <w:rFonts w:asciiTheme="majorHAnsi" w:hAnsiTheme="majorHAnsi"/>
          <w:i/>
        </w:rPr>
        <w:t xml:space="preserve">to </w:t>
      </w:r>
      <w:r w:rsidRPr="0091434F">
        <w:rPr>
          <w:rFonts w:asciiTheme="majorHAnsi" w:hAnsiTheme="majorHAnsi"/>
          <w:i/>
        </w:rPr>
        <w:t>be able to ask for help i</w:t>
      </w:r>
      <w:r>
        <w:rPr>
          <w:rFonts w:asciiTheme="majorHAnsi" w:hAnsiTheme="majorHAnsi"/>
          <w:i/>
        </w:rPr>
        <w:t xml:space="preserve">f we need it. How did it feel?    </w:t>
      </w:r>
      <w:r w:rsidRPr="00EB5A89">
        <w:rPr>
          <w:rFonts w:asciiTheme="majorHAnsi" w:hAnsiTheme="majorHAnsi"/>
          <w:b/>
          <w:i/>
        </w:rPr>
        <w:t>I think you’re growing stronger. What do you think?</w:t>
      </w:r>
    </w:p>
    <w:p w14:paraId="0999DAA1" w14:textId="77777777" w:rsidR="003905F7" w:rsidRPr="0091434F" w:rsidRDefault="003905F7" w:rsidP="003905F7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-142" w:right="425" w:firstLine="0"/>
        <w:rPr>
          <w:rFonts w:asciiTheme="majorHAnsi" w:hAnsiTheme="majorHAnsi" w:cs="Arial"/>
          <w:b/>
          <w:i/>
        </w:rPr>
      </w:pPr>
      <w:r w:rsidRPr="0091434F">
        <w:rPr>
          <w:rFonts w:asciiTheme="majorHAnsi" w:hAnsiTheme="majorHAnsi" w:cs="Arial"/>
          <w:i/>
        </w:rPr>
        <w:t xml:space="preserve"> “Do you know something   …………</w:t>
      </w:r>
    </w:p>
    <w:p w14:paraId="6E64FD58" w14:textId="77777777" w:rsidR="003905F7" w:rsidRDefault="003905F7" w:rsidP="003905F7">
      <w:pPr>
        <w:pStyle w:val="ListParagraph"/>
        <w:tabs>
          <w:tab w:val="left" w:pos="284"/>
        </w:tabs>
        <w:spacing w:after="240" w:line="480" w:lineRule="auto"/>
        <w:ind w:left="-142" w:right="425"/>
        <w:rPr>
          <w:rFonts w:asciiTheme="majorHAnsi" w:hAnsiTheme="majorHAnsi" w:cs="Arial"/>
          <w:b/>
          <w:i/>
        </w:rPr>
      </w:pPr>
      <w:r w:rsidRPr="0091434F">
        <w:rPr>
          <w:rFonts w:asciiTheme="majorHAnsi" w:hAnsiTheme="majorHAnsi" w:cs="Arial"/>
          <w:i/>
        </w:rPr>
        <w:t xml:space="preserve"> </w:t>
      </w:r>
      <w:r w:rsidRPr="0091434F">
        <w:rPr>
          <w:rFonts w:asciiTheme="majorHAnsi" w:hAnsiTheme="majorHAnsi" w:cs="Arial"/>
          <w:b/>
          <w:i/>
        </w:rPr>
        <w:t>I think you’re growing stronger. What do you think?”</w:t>
      </w:r>
    </w:p>
    <w:p w14:paraId="33581547" w14:textId="77777777" w:rsidR="003905F7" w:rsidRDefault="003905F7" w:rsidP="003905F7">
      <w:pPr>
        <w:tabs>
          <w:tab w:val="left" w:pos="284"/>
        </w:tabs>
        <w:ind w:left="-142"/>
      </w:pPr>
    </w:p>
    <w:p w14:paraId="14BD9FA9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76B"/>
    <w:multiLevelType w:val="hybridMultilevel"/>
    <w:tmpl w:val="FBAE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49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F7"/>
    <w:rsid w:val="003905F7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AB2BE"/>
  <w15:chartTrackingRefBased/>
  <w15:docId w15:val="{7E278183-69D9-7B4C-B2B1-290FD406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F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2025-07-18T15:14:00Z</dcterms:created>
  <dcterms:modified xsi:type="dcterms:W3CDTF">2025-07-18T15:15:00Z</dcterms:modified>
</cp:coreProperties>
</file>