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4"/>
          <w:szCs w:val="44"/>
          <w:rtl w:val="0"/>
        </w:rPr>
        <w:t xml:space="preserve">Informe </w:t>
      </w:r>
      <w:r w:rsidDel="00000000" w:rsidR="00000000" w:rsidRPr="00000000">
        <w:rPr>
          <w:rFonts w:ascii="Times New Roman" w:cs="Times New Roman" w:eastAsia="Times New Roman" w:hAnsi="Times New Roman"/>
          <w:sz w:val="48"/>
          <w:szCs w:val="48"/>
          <w:rtl w:val="0"/>
        </w:rPr>
        <w:t xml:space="preserve">de Resultados del Formulario sobre el Portal Agro Comercial del Huila</w:t>
      </w:r>
      <w:r w:rsidDel="00000000" w:rsidR="00000000" w:rsidRPr="00000000">
        <w:rPr>
          <w:rFonts w:ascii="Times New Roman" w:cs="Times New Roman" w:eastAsia="Times New Roman" w:hAnsi="Times New Roman"/>
          <w:color w:val="000000"/>
          <w:rtl w:val="0"/>
        </w:rPr>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000000"/>
          <w:sz w:val="26"/>
          <w:szCs w:val="26"/>
          <w:rtl w:val="0"/>
        </w:rPr>
        <w:t xml:space="preserve">Aprendices:</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Daniel Felipe Bata</w:t>
      </w:r>
      <w:r w:rsidDel="00000000" w:rsidR="00000000" w:rsidRPr="00000000">
        <w:rPr>
          <w:rtl w:val="0"/>
        </w:rPr>
      </w:r>
    </w:p>
    <w:p w:rsidR="00000000" w:rsidDel="00000000" w:rsidP="00000000" w:rsidRDefault="00000000" w:rsidRPr="00000000" w14:paraId="00000005">
      <w:pPr>
        <w:spacing w:after="0" w:line="24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Sergio Andres Leguizamo</w:t>
        <w:br w:type="textWrapping"/>
        <w:t xml:space="preserve">Andres Felipe Trespalacios</w:t>
        <w:br w:type="textWrapping"/>
        <w:br w:type="textWrapping"/>
        <w:br w:type="textWrapping"/>
        <w:br w:type="textWrapping"/>
      </w: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000000"/>
          <w:sz w:val="26"/>
          <w:szCs w:val="26"/>
          <w:rtl w:val="0"/>
        </w:rPr>
        <w:t xml:space="preserve">Instructor:</w:t>
      </w:r>
      <w:r w:rsidDel="00000000" w:rsidR="00000000" w:rsidRPr="00000000">
        <w:rPr>
          <w:rFonts w:ascii="Times New Roman" w:cs="Times New Roman" w:eastAsia="Times New Roman" w:hAnsi="Times New Roman"/>
          <w:color w:val="000000"/>
          <w:rtl w:val="0"/>
        </w:rPr>
        <w:t xml:space="preserve"> </w:t>
        <w:br w:type="textWrapping"/>
        <w:t xml:space="preserve">Jhon Corredor</w:t>
        <w:br w:type="textWrapping"/>
        <w:br w:type="textWrapping"/>
        <w:br w:type="textWrapping"/>
        <w:br w:type="textWrapping"/>
      </w:r>
      <w:r w:rsidDel="00000000" w:rsidR="00000000" w:rsidRPr="00000000">
        <w:rPr>
          <w:rtl w:val="0"/>
        </w:rPr>
      </w:r>
    </w:p>
    <w:p w:rsidR="00000000" w:rsidDel="00000000" w:rsidP="00000000" w:rsidRDefault="00000000" w:rsidRPr="00000000" w14:paraId="0000000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14:paraId="00000009">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SENA</w:t>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ficha: 2900177</w:t>
        <w:br w:type="textWrapping"/>
        <w:t xml:space="preserve">Neiva-Huila</w:t>
      </w: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Introducción</w:t>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Este informe presenta los resultados de la encuesta realizada para evaluar la viabilidad y aceptación del </w:t>
      </w:r>
      <w:r w:rsidDel="00000000" w:rsidR="00000000" w:rsidRPr="00000000">
        <w:rPr>
          <w:rFonts w:ascii="Times New Roman" w:cs="Times New Roman" w:eastAsia="Times New Roman" w:hAnsi="Times New Roman"/>
          <w:i w:val="1"/>
          <w:sz w:val="24"/>
          <w:szCs w:val="24"/>
          <w:rtl w:val="0"/>
        </w:rPr>
        <w:t xml:space="preserve">Portal Agro Comercial del Huila</w:t>
      </w:r>
      <w:r w:rsidDel="00000000" w:rsidR="00000000" w:rsidRPr="00000000">
        <w:rPr>
          <w:rFonts w:ascii="Times New Roman" w:cs="Times New Roman" w:eastAsia="Times New Roman" w:hAnsi="Times New Roman"/>
          <w:sz w:val="24"/>
          <w:szCs w:val="24"/>
          <w:rtl w:val="0"/>
        </w:rPr>
        <w:t xml:space="preserve">. La encuesta fue respondida por 11 personas de la localidad de Arrayanes, en Teruel, Huila, con el objetivo de conocer su percepción sobre la necesidad de esta plataforma, así como sus opiniones sobre las funcionalidades y características que consideran importantes para su uso</w:t>
      </w:r>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Resultados</w:t>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Conectividad a Internet</w:t>
      </w:r>
    </w:p>
    <w:p w:rsidR="00000000" w:rsidDel="00000000" w:rsidP="00000000" w:rsidRDefault="00000000" w:rsidRPr="00000000" w14:paraId="00000014">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84.6% de los encuestados afirmó contar con acceso a internet, lo que indica que la mayoría podría utilizar la plataforma sin dificultades técnicas.</w:t>
      </w:r>
    </w:p>
    <w:p w:rsidR="00000000" w:rsidDel="00000000" w:rsidP="00000000" w:rsidRDefault="00000000" w:rsidRPr="00000000" w14:paraId="00000015">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15.4% señaló que no tiene acceso a internet, lo que sugiere la necesidad de estrategias alternativas para incluir a estos usuarios.</w:t>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Actividad Económica Principal</w:t>
      </w:r>
    </w:p>
    <w:p w:rsidR="00000000" w:rsidDel="00000000" w:rsidP="00000000" w:rsidRDefault="00000000" w:rsidRPr="00000000" w14:paraId="00000017">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mayoría de los encuestados se dedica a actividades agrícolas, destacándose la producción de café y otros cultivos.</w:t>
      </w:r>
    </w:p>
    <w:p w:rsidR="00000000" w:rsidDel="00000000" w:rsidP="00000000" w:rsidRDefault="00000000" w:rsidRPr="00000000" w14:paraId="00000018">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Otras actividades reportadas incluyen ganadería y producción de frutas.</w:t>
      </w:r>
    </w:p>
    <w:p w:rsidR="00000000" w:rsidDel="00000000" w:rsidP="00000000" w:rsidRDefault="00000000" w:rsidRPr="00000000" w14:paraId="0000001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Tipos de Producción en la Región</w:t>
      </w:r>
    </w:p>
    <w:p w:rsidR="00000000" w:rsidDel="00000000" w:rsidP="00000000" w:rsidRDefault="00000000" w:rsidRPr="00000000" w14:paraId="0000001A">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identificó que los principales productos agrícolas en la región incluyen café, plátano, yuca, maíz, frutas y hortalizas.</w:t>
      </w:r>
    </w:p>
    <w:p w:rsidR="00000000" w:rsidDel="00000000" w:rsidP="00000000" w:rsidRDefault="00000000" w:rsidRPr="00000000" w14:paraId="0000001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Uso de Internet para Promoción</w:t>
      </w:r>
    </w:p>
    <w:p w:rsidR="00000000" w:rsidDel="00000000" w:rsidP="00000000" w:rsidRDefault="00000000" w:rsidRPr="00000000" w14:paraId="0000001C">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porcentaje significativo de encuestados no utiliza internet para promocionar sus productos, lo que resalta la importancia de una plataforma digital que facilite la visibilidad de los productores.</w:t>
      </w:r>
    </w:p>
    <w:p w:rsidR="00000000" w:rsidDel="00000000" w:rsidP="00000000" w:rsidRDefault="00000000" w:rsidRPr="00000000" w14:paraId="0000001D">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algunos productores ya usan redes sociales como Facebook y WhatsApp para promocionar sus productos.</w:t>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Preferencias sobre Funcionalidades de la Plataforma</w:t>
      </w:r>
    </w:p>
    <w:p w:rsidR="00000000" w:rsidDel="00000000" w:rsidP="00000000" w:rsidRDefault="00000000" w:rsidRPr="00000000" w14:paraId="0000001F">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funcionalidades más valoradas incluyen la posibilidad de visualizar información detallada sobre los productos, contacto directo con los productores y la opción de visualizar la ubicación de las fincas.</w:t>
      </w:r>
    </w:p>
    <w:p w:rsidR="00000000" w:rsidDel="00000000" w:rsidP="00000000" w:rsidRDefault="00000000" w:rsidRPr="00000000" w14:paraId="00000020">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se mencionó el interés por incluir perfiles de catadores de café para calificar los productos, aunque con la aclaración de que la plataforma no gestionará pagos.</w:t>
      </w:r>
    </w:p>
    <w:p w:rsidR="00000000" w:rsidDel="00000000" w:rsidP="00000000" w:rsidRDefault="00000000" w:rsidRPr="00000000" w14:paraId="0000002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 Productos Más Vendidos</w:t>
      </w:r>
    </w:p>
    <w:p w:rsidR="00000000" w:rsidDel="00000000" w:rsidP="00000000" w:rsidRDefault="00000000" w:rsidRPr="00000000" w14:paraId="00000022">
      <w:pPr>
        <w:numPr>
          <w:ilvl w:val="0"/>
          <w:numId w:val="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observa que el café es el producto más comercializado en la región, seguido de otros cultivos como plátano y frutas.</w:t>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 Preferencia por Visualización de la Ubicación</w:t>
      </w:r>
    </w:p>
    <w:p w:rsidR="00000000" w:rsidDel="00000000" w:rsidP="00000000" w:rsidRDefault="00000000" w:rsidRPr="00000000" w14:paraId="00000024">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mayoría de los encuestados prefiere ver la ubicación de las fincas en un mapa interactivo, en lugar de solo una dirección escrita.</w:t>
      </w:r>
    </w:p>
    <w:p w:rsidR="00000000" w:rsidDel="00000000" w:rsidP="00000000" w:rsidRDefault="00000000" w:rsidRPr="00000000" w14:paraId="0000002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 Opinión sobre la Plataforma</w:t>
      </w:r>
    </w:p>
    <w:p w:rsidR="00000000" w:rsidDel="00000000" w:rsidP="00000000" w:rsidRDefault="00000000" w:rsidRPr="00000000" w14:paraId="00000026">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alto porcentaje de encuestados considera que la plataforma ayudará a mejorar la comercialización de productos agrícolas y a dar más visibilidad a los campesinos.</w:t>
      </w:r>
    </w:p>
    <w:p w:rsidR="00000000" w:rsidDel="00000000" w:rsidP="00000000" w:rsidRDefault="00000000" w:rsidRPr="00000000" w14:paraId="0000002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Conclusiones y Recomendaciones</w:t>
      </w:r>
    </w:p>
    <w:p w:rsidR="00000000" w:rsidDel="00000000" w:rsidP="00000000" w:rsidRDefault="00000000" w:rsidRPr="00000000" w14:paraId="00000028">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Alta aceptación del proyecto</w:t>
      </w:r>
      <w:r w:rsidDel="00000000" w:rsidR="00000000" w:rsidRPr="00000000">
        <w:rPr>
          <w:rFonts w:ascii="Times New Roman" w:cs="Times New Roman" w:eastAsia="Times New Roman" w:hAnsi="Times New Roman"/>
          <w:sz w:val="24"/>
          <w:szCs w:val="24"/>
          <w:rtl w:val="0"/>
        </w:rPr>
        <w:t xml:space="preserve">: La mayoría de los encuestados considera útil la plataforma y apoya su implementación.</w:t>
      </w:r>
    </w:p>
    <w:p w:rsidR="00000000" w:rsidDel="00000000" w:rsidP="00000000" w:rsidRDefault="00000000" w:rsidRPr="00000000" w14:paraId="00000029">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Conectividad adecuada</w:t>
      </w:r>
      <w:r w:rsidDel="00000000" w:rsidR="00000000" w:rsidRPr="00000000">
        <w:rPr>
          <w:rFonts w:ascii="Times New Roman" w:cs="Times New Roman" w:eastAsia="Times New Roman" w:hAnsi="Times New Roman"/>
          <w:sz w:val="24"/>
          <w:szCs w:val="24"/>
          <w:rtl w:val="0"/>
        </w:rPr>
        <w:t xml:space="preserve">: La mayoría tiene acceso a internet, pero hay una minoría sin conexión, lo que podría representar una limitación.</w:t>
      </w:r>
    </w:p>
    <w:p w:rsidR="00000000" w:rsidDel="00000000" w:rsidP="00000000" w:rsidRDefault="00000000" w:rsidRPr="00000000" w14:paraId="0000002A">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Interés en funcionalidades específicas</w:t>
      </w:r>
      <w:r w:rsidDel="00000000" w:rsidR="00000000" w:rsidRPr="00000000">
        <w:rPr>
          <w:rFonts w:ascii="Times New Roman" w:cs="Times New Roman" w:eastAsia="Times New Roman" w:hAnsi="Times New Roman"/>
          <w:sz w:val="24"/>
          <w:szCs w:val="24"/>
          <w:rtl w:val="0"/>
        </w:rPr>
        <w:t xml:space="preserve">: Los usuarios valoran la posibilidad de visualizar ubicación, tener contacto directo con productores y conocer detalles sobre los productos.</w:t>
      </w:r>
    </w:p>
    <w:p w:rsidR="00000000" w:rsidDel="00000000" w:rsidP="00000000" w:rsidRDefault="00000000" w:rsidRPr="00000000" w14:paraId="0000002B">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Necesidad de educación digital</w:t>
      </w:r>
      <w:r w:rsidDel="00000000" w:rsidR="00000000" w:rsidRPr="00000000">
        <w:rPr>
          <w:rFonts w:ascii="Times New Roman" w:cs="Times New Roman" w:eastAsia="Times New Roman" w:hAnsi="Times New Roman"/>
          <w:sz w:val="24"/>
          <w:szCs w:val="24"/>
          <w:rtl w:val="0"/>
        </w:rPr>
        <w:t xml:space="preserve">: Un grupo significativo no usa internet para promocionar productos, lo que sugiere que la plataforma debe ser intuitiva y acompañada de capacitaciones.</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i w:val="1"/>
          <w:sz w:val="24"/>
          <w:szCs w:val="24"/>
          <w:rtl w:val="0"/>
        </w:rPr>
        <w:t xml:space="preserve">Portal Agro Comercial del Huila</w:t>
      </w:r>
      <w:r w:rsidDel="00000000" w:rsidR="00000000" w:rsidRPr="00000000">
        <w:rPr>
          <w:rFonts w:ascii="Times New Roman" w:cs="Times New Roman" w:eastAsia="Times New Roman" w:hAnsi="Times New Roman"/>
          <w:sz w:val="24"/>
          <w:szCs w:val="24"/>
          <w:rtl w:val="0"/>
        </w:rPr>
        <w:t xml:space="preserve"> tiene un gran potencial para beneficiar a los productores locales, mejorar la visibilidad de sus productos y fortalecer el agro en la región. Se recomienda desarrollar un diseño accesible, con información clara y funcionalidades adaptadas a las necesidades identificadas en esta encuesta.</w:t>
      </w:r>
    </w:p>
    <w:p w:rsidR="00000000" w:rsidDel="00000000" w:rsidP="00000000" w:rsidRDefault="00000000" w:rsidRPr="00000000" w14:paraId="0000002D">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CA1D6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CO"/>
    </w:rPr>
  </w:style>
  <w:style w:type="paragraph" w:styleId="Ttulo2">
    <w:name w:val="heading 2"/>
    <w:basedOn w:val="Normal"/>
    <w:next w:val="Normal"/>
    <w:link w:val="Ttulo2Car"/>
    <w:uiPriority w:val="9"/>
    <w:unhideWhenUsed w:val="1"/>
    <w:qFormat w:val="1"/>
    <w:rsid w:val="001C0C7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link w:val="Ttulo3Car"/>
    <w:uiPriority w:val="9"/>
    <w:qFormat w:val="1"/>
    <w:rsid w:val="00CA1D6B"/>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0E6636"/>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Textoennegrita">
    <w:name w:val="Strong"/>
    <w:basedOn w:val="Fuentedeprrafopredeter"/>
    <w:uiPriority w:val="22"/>
    <w:qFormat w:val="1"/>
    <w:rsid w:val="000E6636"/>
    <w:rPr>
      <w:b w:val="1"/>
      <w:bCs w:val="1"/>
    </w:rPr>
  </w:style>
  <w:style w:type="character" w:styleId="nfasis">
    <w:name w:val="Emphasis"/>
    <w:basedOn w:val="Fuentedeprrafopredeter"/>
    <w:uiPriority w:val="20"/>
    <w:qFormat w:val="1"/>
    <w:rsid w:val="000E6636"/>
    <w:rPr>
      <w:i w:val="1"/>
      <w:iCs w:val="1"/>
    </w:rPr>
  </w:style>
  <w:style w:type="character" w:styleId="Ttulo2Car" w:customStyle="1">
    <w:name w:val="Título 2 Car"/>
    <w:basedOn w:val="Fuentedeprrafopredeter"/>
    <w:link w:val="Ttulo2"/>
    <w:uiPriority w:val="9"/>
    <w:rsid w:val="001C0C7D"/>
    <w:rPr>
      <w:rFonts w:asciiTheme="majorHAnsi" w:cstheme="majorBidi" w:eastAsiaTheme="majorEastAsia" w:hAnsiTheme="majorHAnsi"/>
      <w:color w:val="2f5496" w:themeColor="accent1" w:themeShade="0000BF"/>
      <w:sz w:val="26"/>
      <w:szCs w:val="26"/>
    </w:rPr>
  </w:style>
  <w:style w:type="character" w:styleId="Ttulo1Car" w:customStyle="1">
    <w:name w:val="Título 1 Car"/>
    <w:basedOn w:val="Fuentedeprrafopredeter"/>
    <w:link w:val="Ttulo1"/>
    <w:uiPriority w:val="9"/>
    <w:rsid w:val="00CA1D6B"/>
    <w:rPr>
      <w:rFonts w:ascii="Times New Roman" w:cs="Times New Roman" w:eastAsia="Times New Roman" w:hAnsi="Times New Roman"/>
      <w:b w:val="1"/>
      <w:bCs w:val="1"/>
      <w:kern w:val="36"/>
      <w:sz w:val="48"/>
      <w:szCs w:val="48"/>
      <w:lang w:eastAsia="es-CO"/>
    </w:rPr>
  </w:style>
  <w:style w:type="character" w:styleId="Ttulo3Car" w:customStyle="1">
    <w:name w:val="Título 3 Car"/>
    <w:basedOn w:val="Fuentedeprrafopredeter"/>
    <w:link w:val="Ttulo3"/>
    <w:uiPriority w:val="9"/>
    <w:rsid w:val="00CA1D6B"/>
    <w:rPr>
      <w:rFonts w:ascii="Times New Roman" w:cs="Times New Roman" w:eastAsia="Times New Roman" w:hAnsi="Times New Roman"/>
      <w:b w:val="1"/>
      <w:bCs w:val="1"/>
      <w:sz w:val="27"/>
      <w:szCs w:val="27"/>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wO3MrnacpAvd1Gpg3b+UiNyRig==">CgMxLjAyCGguZ2pkZ3hzOAByITFSYzVjV0FTYVJlZ3pkV09kUkx5OVRtZkYzWF9EcGpkYg==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29D82C79E9C45A4F8892A5168669910F" ma:contentTypeVersion="12" ma:contentTypeDescription="Create a new document." ma:contentTypeScope="" ma:versionID="b0ebbb5922726543facec73c42e5edce">
  <xsd:schema xmlns:xsd="http://www.w3.org/2001/XMLSchema" xmlns:xs="http://www.w3.org/2001/XMLSchema" xmlns:p="http://schemas.microsoft.com/office/2006/metadata/properties" xmlns:ns2="e3f02ce4-f17e-46f8-88f7-72120ec08e56" xmlns:ns3="8e4e03e1-f8b1-44af-8a18-d6c17e30f4d4" targetNamespace="http://schemas.microsoft.com/office/2006/metadata/properties" ma:root="true" ma:fieldsID="f63d00048b514375e244386f030ea744" ns2:_="" ns3:_="">
    <xsd:import namespace="e3f02ce4-f17e-46f8-88f7-72120ec08e56"/>
    <xsd:import namespace="8e4e03e1-f8b1-44af-8a18-d6c17e30f4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02ce4-f17e-46f8-88f7-72120ec08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4e03e1-f8b1-44af-8a18-d6c17e30f4d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96ada02-4a5f-4bd4-97dc-1bfb86635cca}" ma:internalName="TaxCatchAll" ma:showField="CatchAllData" ma:web="8e4e03e1-f8b1-44af-8a18-d6c17e30f4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e4e03e1-f8b1-44af-8a18-d6c17e30f4d4" xsi:nil="true"/>
    <lcf76f155ced4ddcb4097134ff3c332f xmlns="e3f02ce4-f17e-46f8-88f7-72120ec08e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C271D6B-A9D1-4DFB-A16F-7C00259F9914}"/>
</file>

<file path=customXML/itemProps3.xml><?xml version="1.0" encoding="utf-8"?>
<ds:datastoreItem xmlns:ds="http://schemas.openxmlformats.org/officeDocument/2006/customXml" ds:itemID="{F9F8155D-CD56-48C9-8233-059A5A41F678}"/>
</file>

<file path=customXML/itemProps4.xml><?xml version="1.0" encoding="utf-8"?>
<ds:datastoreItem xmlns:ds="http://schemas.openxmlformats.org/officeDocument/2006/customXml" ds:itemID="{85CC46D9-875F-4B92-A56B-4965EB4F097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dcterms:created xsi:type="dcterms:W3CDTF">2025-02-18T20:23:00Z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0x01010029D82C79E9C45A4F8892A5168669910F</vt:lpwstr>
  </property>
</Properties>
</file>