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Miejscowość, data</w:t>
      </w:r>
    </w:p>
    <w:p>
      <w:r>
        <w:t xml:space="preserve">Amazon</w:t>
      </w:r>
    </w:p>
    <w:p>
      <w:r>
        <w:t xml:space="preserve">Filip Kostecki</w:t>
      </w:r>
    </w:p>
    <w:p>
      <w:r>
        <w:t xml:space="preserve">ul. Testowa 1, 00-000 Warszawa</w:t>
      </w:r>
    </w:p>
    <w:p>
      <w:r>
        <w:t xml:space="preserve">Reklamacja towaru (żądanie obniżenia ceny lub odstąpienia od umowy w przypadku istotnego braku zgodności towaru z umową bez wcześniejszego skorzystania z naprawy/wymiany)</w:t>
      </w:r>
    </w:p>
    <w:p>
      <w:r>
        <w:t xml:space="preserve">Zawiadamiam, że zakupiony przeze mnie w dniu 2021-02-02. Sennheiser PXC 550 jest niezgodny z umową. Niezgodność z umową polega na Niedziałający przewód ładowania w Sennheiser PXC 550. W mojej ocenie brak zgodności z umową jest istotny, gdyż Przewód ładowania do słuchawek Sennheiser PXC 550 przestał działać. Nie jestem w stanie naładować słuchawek, co ogranicza ich praktyczność..</w:t>
      </w:r>
    </w:p>
    <w:p>
      <w:r>
        <w:t xml:space="preserve">W związku z tym na podstawie ustawy z dnia 30 maja 2014 r. o prawach konsumenta (art. 43e):</w:t>
      </w:r>
    </w:p>
    <w:p>
      <w:r>
        <w:t xml:space="preserve">• wymienić towar na nowy.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2023-10-21T18:14:44.288Z</dcterms:created>
  <dcterms:modified xsi:type="dcterms:W3CDTF">2023-10-21T18:14:44.288Z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