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Programador pragmático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Prefácio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 forma geral, podemos esperar que o prefácio de um livro seja o espaço dedicado da obra em que o autor introduz brevemente todo o conteúdo. É uma tarefa um tanto complexa, e na minha perspectiva foi cumprida com êxito graças à divisão em seções.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Eu particularmente costumo seguir esse modelo de estudo: Encontro perguntas que correspondam a minha dúvida e então encontro respostas que a expressem. Por isso, me interessei bastante por esse mapeamento de sessões com perguntas e respostas ou afirmações e detalhamento. Isso, somado a escolha do vocabulário, tornou o livro claro e objetivo, sem a necessidade de uma curva acentuada de aprendizado para atingir a compreensão.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Como programador, você é parte ouvinte, parte conselheiro, parte intérprete e parte definidor.</w:t>
      </w:r>
    </w:p>
    <w:p w:rsidR="00000000" w:rsidDel="00000000" w:rsidP="00000000" w:rsidRDefault="00000000" w:rsidRPr="00000000" w14:paraId="00000008">
      <w:pPr>
        <w:ind w:firstLine="72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Andrew Hunt, David Thomas</w:t>
      </w:r>
      <w:r w:rsidDel="00000000" w:rsidR="00000000" w:rsidRPr="00000000">
        <w:rPr>
          <w:i w:val="1"/>
          <w:rtl w:val="0"/>
        </w:rPr>
        <w:t xml:space="preserve">, O Programador Pragmático</w:t>
      </w:r>
    </w:p>
    <w:p w:rsidR="00000000" w:rsidDel="00000000" w:rsidP="00000000" w:rsidRDefault="00000000" w:rsidRPr="00000000" w14:paraId="00000009">
      <w:pPr>
        <w:ind w:firstLine="72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Concordo totalmente! Ouvir o que se espera, aconselhar no que puder, interpretar como fazer e definir o que deve ser feito. Essa afirmação me lembrou de uma imagem que estudei na matéria de gestão da tecnologia da informação e é amplamente utilizada nas áreas de gerenciamento de projetos e desenvolvimento de software.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Árvore do Projeto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É nítida a diferença entre o que foi descrito inicialmente como necessidade do cliente e o que ele realmente queria, e como programador é necessário esse feeling que vai muito além de conhecimento técnico. Trabalhar com essa arte te faz lidar com pessoas que precisam expressar o que querem sem, muitas das vezes, conseguir.</w:t>
      </w:r>
    </w:p>
    <w:p w:rsidR="00000000" w:rsidDel="00000000" w:rsidP="00000000" w:rsidRDefault="00000000" w:rsidRPr="00000000" w14:paraId="00000010">
      <w:pPr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Quando eu uso uma palavra, ela significa exatamente o que eu quis que significasse, nem mais, nem menos. </w:t>
      </w:r>
    </w:p>
    <w:p w:rsidR="00000000" w:rsidDel="00000000" w:rsidP="00000000" w:rsidRDefault="00000000" w:rsidRPr="00000000" w14:paraId="00000012">
      <w:pPr>
        <w:ind w:firstLine="72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Lewis Carroll, Alice através do espelho</w:t>
      </w:r>
    </w:p>
    <w:p w:rsidR="00000000" w:rsidDel="00000000" w:rsidP="00000000" w:rsidRDefault="00000000" w:rsidRPr="00000000" w14:paraId="00000013">
      <w:pPr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linguagem de programação, essa deve ser nossa linha de comunicação: Eu expresso exatamente o que eu quero expressar ou ainda, eu passo a instrução exata que deve ser seguida. Contudo, é uma linha um tanto complexa. Preciso entender o que o cliente quer ainda que não seja expresso de uma forma clara mas passar essa informação de forma clara para a máquina. É um verdadeiro desafio.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