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8"/>
          <w:sz-cs w:val="28"/>
          <w:b/>
        </w:rPr>
        <w:t xml:space="preserve">Actividad Semanas 1 y 2: POO, UML, Herencia y ComposiciÃ³n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Datos del estudiante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Estudiante: Edisson Carchi</w:t>
      </w:r>
    </w:p>
    <w:p>
      <w:pPr/>
      <w:r>
        <w:rPr>
          <w:rFonts w:ascii="Helvetica" w:hAnsi="Helvetica" w:cs="Helvetica"/>
          <w:sz w:val="22"/>
          <w:sz-cs w:val="22"/>
        </w:rPr>
        <w:t xml:space="preserve">MatrÃ­cula: 2025372938</w:t>
      </w:r>
    </w:p>
    <w:p>
      <w:pPr/>
      <w:r>
        <w:rPr>
          <w:rFonts w:ascii="Helvetica" w:hAnsi="Helvetica" w:cs="Helvetica"/>
          <w:sz w:val="22"/>
          <w:sz-cs w:val="22"/>
        </w:rPr>
        <w:t xml:space="preserve">Asignatura: ProgramaciÃ³n Orientada a Objetos</w:t>
      </w:r>
    </w:p>
    <w:p>
      <w:pPr/>
      <w:r>
        <w:rPr>
          <w:rFonts w:ascii="Helvetica" w:hAnsi="Helvetica" w:cs="Helvetica"/>
          <w:sz w:val="22"/>
          <w:sz-cs w:val="22"/>
        </w:rPr>
        <w:t xml:space="preserve">Lenguaje: Python 3.9+</w:t>
      </w:r>
    </w:p>
    <w:p>
      <w:pPr/>
      <w:r>
        <w:rPr>
          <w:rFonts w:ascii="Helvetica" w:hAnsi="Helvetica" w:cs="Helvetica"/>
          <w:sz w:val="22"/>
          <w:sz-cs w:val="22"/>
        </w:rPr>
        <w:t xml:space="preserve">Repositorio publico: https://github.com/Lehendss/sistema-biblioteca-poo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1. Descripcion de la solucion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Se implementÃ³ un sistema de biblioteca que registra materiales, usuarios y prÃ©stamos. Se seleccionÃ³ este caso porque permite demostrar encapsulaciÃ³n, getters y setters, herencia y composiciÃ³n en un flujo funcional.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2. Semana 1: clases y encapsulacion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Las clases Persona y Material son clases base. Sus atributos se almacenan privados con doble guion bajo y se consultan o modifican mediante propiedades @property, que funcionan como getters y setters. La validaciÃ³n evita identificaciones vacÃ­as, correos invÃ¡lidos, tÃ­tulos vacÃ­os y estados incorrectos.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3. Semana 2: herencia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Usuario y Bibliotecario heredan de Persona. Libro y Revista heredan de Material. Las subclases reutilizan el comportamiento comÃºn y agregan datos propios: Libro incorpora autor e ISBN, mientras Revista incorpora nÃºmero de ediciÃ³n.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4. Composicion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Biblioteca compone un CatÃ¡logo, un diccionario de usuarios y una colecciÃ³n de prÃ©stamos. El CatÃ¡logo administra los materiales y PrÃ©stamo relaciona un Usuario con un Material. El mÃ©todo prestar valida, cambia el estado del material, crea el prÃ©stamo y lo registra; devolver cierra el prÃ©stamo y libera el material.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5. Diagrama UML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Relaciones principales:</w:t>
      </w:r>
    </w:p>
    <w:p>
      <w:pPr/>
      <w:r>
        <w:rPr>
          <w:rFonts w:ascii="Helvetica" w:hAnsi="Helvetica" w:cs="Helvetica"/>
          <w:sz w:val="22"/>
          <w:sz-cs w:val="22"/>
        </w:rPr>
        <w:t xml:space="preserve">Persona &lt;|-- Usuario y Persona &lt;|-- Bibliotecario (herencia).</w:t>
      </w:r>
    </w:p>
    <w:p>
      <w:pPr/>
      <w:r>
        <w:rPr>
          <w:rFonts w:ascii="Helvetica" w:hAnsi="Helvetica" w:cs="Helvetica"/>
          <w:sz w:val="22"/>
          <w:sz-cs w:val="22"/>
        </w:rPr>
        <w:t xml:space="preserve">Material &lt;|-- Libro y Material &lt;|-- Revista (herencia).</w:t>
      </w:r>
    </w:p>
    <w:p>
      <w:pPr/>
      <w:r>
        <w:rPr>
          <w:rFonts w:ascii="Helvetica" w:hAnsi="Helvetica" w:cs="Helvetica"/>
          <w:sz w:val="22"/>
          <w:sz-cs w:val="22"/>
        </w:rPr>
        <w:t xml:space="preserve">Biblioteca *-- Catalogo y Biblioteca *-- Prestamo (composicion).</w:t>
      </w:r>
    </w:p>
    <w:p>
      <w:pPr/>
      <w:r>
        <w:rPr>
          <w:rFonts w:ascii="Helvetica" w:hAnsi="Helvetica" w:cs="Helvetica"/>
          <w:sz w:val="22"/>
          <w:sz-cs w:val="22"/>
        </w:rPr>
        <w:t xml:space="preserve">Prestamo --&gt; Usuario y Prestamo --&gt; Material (asociacion).</w:t>
      </w:r>
    </w:p>
    <w:p>
      <w:pPr/>
      <w:r>
        <w:rPr>
          <w:rFonts w:ascii="Helvetica" w:hAnsi="Helvetica" w:cs="Helvetica"/>
          <w:sz w:val="22"/>
          <w:sz-cs w:val="22"/>
        </w:rPr>
        <w:t xml:space="preserve">El codigo fuente completo del diagrama se encuentra en docs/diagrama_uml.puml y docs/diagrama_uml.md.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6. Ejecucion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Desde la carpeta del proyecto:</w:t>
      </w:r>
    </w:p>
    <w:p>
      <w:pPr/>
      <w:r>
        <w:rPr>
          <w:rFonts w:ascii="Helvetica" w:hAnsi="Helvetica" w:cs="Helvetica"/>
          <w:sz w:val="22"/>
          <w:sz-cs w:val="22"/>
        </w:rPr>
        <w:t xml:space="preserve">python3 -m src.main</w:t>
      </w:r>
    </w:p>
    <w:p>
      <w:pPr/>
      <w:r>
        <w:rPr>
          <w:rFonts w:ascii="Helvetica" w:hAnsi="Helvetica" w:cs="Helvetica"/>
          <w:sz w:val="22"/>
          <w:sz-cs w:val="22"/>
        </w:rPr>
        <w:t xml:space="preserve">python3 -m unittest discover -s tests -v</w:t>
      </w:r>
    </w:p>
    <w:p>
      <w:pPr/>
      <w:r>
        <w:rPr>
          <w:rFonts w:ascii="Helvetica" w:hAnsi="Helvetica" w:cs="Helvetica"/>
          <w:sz w:val="22"/>
          <w:sz-cs w:val="22"/>
        </w:rPr>
        <w:t xml:space="preserve">No se requieren paquetes externos.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7. Conclusion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La soluciÃ³n separa responsabilidades: los materiales controlan su disponibilidad, las personas mantienen sus datos y la biblioteca coordina las operaciones. La herencia evita duplicar atributos comunes y la composiciÃ³n permite que la biblioteca administre el catÃ¡logo y los prÃ©stamos. El uso de atributos privados y validaciones protege el estado interno y facilita que el cÃ³digo pueda ampliarse con nuevos tipos de materiales o roles sin modificar el flujo principal.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