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9E45C" w14:textId="2E78B769" w:rsidR="008E53FA" w:rsidRPr="00C662AC" w:rsidRDefault="006F5E32" w:rsidP="00FA7D97">
      <w:pPr>
        <w:jc w:val="center"/>
      </w:pPr>
      <w:r>
        <w:rPr>
          <w:noProof/>
        </w:rPr>
        <w:drawing>
          <wp:inline distT="0" distB="0" distL="0" distR="0" wp14:anchorId="448321D7" wp14:editId="728C89F9">
            <wp:extent cx="4114800" cy="894969"/>
            <wp:effectExtent l="0" t="0" r="0" b="0"/>
            <wp:docPr id="1998644167"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44167" name="Picture 1"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14800" cy="894969"/>
                    </a:xfrm>
                    <a:prstGeom prst="rect">
                      <a:avLst/>
                    </a:prstGeom>
                  </pic:spPr>
                </pic:pic>
              </a:graphicData>
            </a:graphic>
          </wp:inline>
        </w:drawing>
      </w:r>
    </w:p>
    <w:p w14:paraId="73FF1418" w14:textId="6C6C7FC3" w:rsidR="008E53FA" w:rsidRPr="00C0745F" w:rsidRDefault="00000000" w:rsidP="000D2744">
      <w:pPr>
        <w:spacing w:line="276" w:lineRule="auto"/>
        <w:jc w:val="center"/>
        <w:rPr>
          <w:b/>
          <w:sz w:val="39"/>
          <w:szCs w:val="39"/>
        </w:rPr>
      </w:pPr>
      <w:r w:rsidRPr="00C0745F">
        <w:rPr>
          <w:b/>
          <w:sz w:val="39"/>
          <w:szCs w:val="39"/>
        </w:rPr>
        <w:t>INDUSTRIAL ASSESSMENT CENTER REPORT</w:t>
      </w:r>
    </w:p>
    <w:p w14:paraId="351A7AC7" w14:textId="2BFF17D6" w:rsidR="008E53FA" w:rsidRPr="00991DA8" w:rsidRDefault="00000000" w:rsidP="006B3E38">
      <w:pPr>
        <w:spacing w:before="240" w:after="240" w:line="276" w:lineRule="auto"/>
        <w:jc w:val="center"/>
      </w:pPr>
      <w:r>
        <w:rPr>
          <w:noProof/>
        </w:rPr>
        <w:drawing>
          <wp:inline distT="0" distB="0" distL="0" distR="0" wp14:anchorId="6961A752" wp14:editId="31165F45">
            <wp:extent cx="3200400" cy="1373344"/>
            <wp:effectExtent l="0" t="0" r="0" b="0"/>
            <wp:docPr id="4" name="image12.png"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descr="A picture containing text&#10;&#10;Description automatically generated"/>
                    <pic:cNvPicPr preferRelativeResize="0"/>
                  </pic:nvPicPr>
                  <pic:blipFill>
                    <a:blip r:embed="rId9"/>
                    <a:srcRect/>
                    <a:stretch>
                      <a:fillRect/>
                    </a:stretch>
                  </pic:blipFill>
                  <pic:spPr>
                    <a:xfrm>
                      <a:off x="0" y="0"/>
                      <a:ext cx="3200400" cy="1373344"/>
                    </a:xfrm>
                    <a:prstGeom prst="rect">
                      <a:avLst/>
                    </a:prstGeom>
                    <a:ln/>
                  </pic:spPr>
                </pic:pic>
              </a:graphicData>
            </a:graphic>
          </wp:inline>
        </w:drawing>
      </w:r>
    </w:p>
    <w:p w14:paraId="53E50480" w14:textId="77777777" w:rsidR="008E53FA" w:rsidRPr="00003200" w:rsidRDefault="00000000" w:rsidP="00003200">
      <w:pPr>
        <w:spacing w:after="60"/>
        <w:jc w:val="center"/>
        <w:rPr>
          <w:b/>
        </w:rPr>
      </w:pPr>
      <w:r w:rsidRPr="00003200">
        <w:rPr>
          <w:b/>
        </w:rPr>
        <w:t>Prepared by</w:t>
      </w:r>
    </w:p>
    <w:p w14:paraId="13EA8509" w14:textId="77777777" w:rsidR="008E53FA" w:rsidRPr="000D2744" w:rsidRDefault="00000000" w:rsidP="000D2744">
      <w:pPr>
        <w:spacing w:line="276" w:lineRule="auto"/>
        <w:jc w:val="center"/>
        <w:rPr>
          <w:b/>
          <w:bCs/>
          <w:sz w:val="28"/>
          <w:szCs w:val="28"/>
        </w:rPr>
      </w:pPr>
      <w:r w:rsidRPr="000D2744">
        <w:rPr>
          <w:b/>
          <w:bCs/>
          <w:sz w:val="28"/>
          <w:szCs w:val="28"/>
        </w:rPr>
        <w:t>Industrial Assessment Center</w:t>
      </w:r>
    </w:p>
    <w:p w14:paraId="26FE5847" w14:textId="77777777" w:rsidR="008E53FA" w:rsidRPr="000D2744" w:rsidRDefault="00000000" w:rsidP="000D2744">
      <w:pPr>
        <w:spacing w:line="276" w:lineRule="auto"/>
        <w:jc w:val="center"/>
        <w:rPr>
          <w:b/>
          <w:bCs/>
          <w:sz w:val="28"/>
          <w:szCs w:val="28"/>
        </w:rPr>
      </w:pPr>
      <w:r w:rsidRPr="000D2744">
        <w:rPr>
          <w:b/>
          <w:bCs/>
          <w:sz w:val="28"/>
          <w:szCs w:val="28"/>
        </w:rPr>
        <w:t>Department of Mechanical Engineering and Mechanics</w:t>
      </w:r>
    </w:p>
    <w:p w14:paraId="068D6381" w14:textId="77777777" w:rsidR="008E53FA" w:rsidRPr="000D2744" w:rsidRDefault="00000000" w:rsidP="000D2744">
      <w:pPr>
        <w:spacing w:line="276" w:lineRule="auto"/>
        <w:jc w:val="center"/>
        <w:rPr>
          <w:b/>
          <w:bCs/>
          <w:sz w:val="28"/>
          <w:szCs w:val="28"/>
        </w:rPr>
      </w:pPr>
      <w:r w:rsidRPr="000D2744">
        <w:rPr>
          <w:b/>
          <w:bCs/>
          <w:sz w:val="28"/>
          <w:szCs w:val="28"/>
        </w:rPr>
        <w:t>Lehigh University</w:t>
      </w:r>
    </w:p>
    <w:p w14:paraId="792EF8D1" w14:textId="77777777" w:rsidR="008E53FA" w:rsidRPr="000D2744" w:rsidRDefault="00000000" w:rsidP="000D2744">
      <w:pPr>
        <w:spacing w:line="276" w:lineRule="auto"/>
        <w:jc w:val="center"/>
        <w:rPr>
          <w:b/>
          <w:bCs/>
          <w:sz w:val="28"/>
          <w:szCs w:val="28"/>
        </w:rPr>
      </w:pPr>
      <w:r w:rsidRPr="000D2744">
        <w:rPr>
          <w:b/>
          <w:bCs/>
          <w:sz w:val="28"/>
          <w:szCs w:val="28"/>
        </w:rPr>
        <w:t>Bethlehem, Pennsylvania 18015</w:t>
      </w:r>
    </w:p>
    <w:p w14:paraId="1A0C6988" w14:textId="77777777" w:rsidR="008E53FA" w:rsidRPr="000D2744" w:rsidRDefault="008E53FA" w:rsidP="000D2744">
      <w:pPr>
        <w:spacing w:line="276" w:lineRule="auto"/>
        <w:jc w:val="center"/>
        <w:rPr>
          <w:b/>
          <w:bCs/>
          <w:sz w:val="28"/>
        </w:rPr>
      </w:pPr>
    </w:p>
    <w:p w14:paraId="693946C4" w14:textId="77777777" w:rsidR="008E53FA" w:rsidRPr="000D2744" w:rsidRDefault="00000000" w:rsidP="000D2744">
      <w:pPr>
        <w:spacing w:line="276" w:lineRule="auto"/>
        <w:jc w:val="center"/>
        <w:rPr>
          <w:b/>
          <w:bCs/>
          <w:sz w:val="28"/>
          <w:szCs w:val="28"/>
        </w:rPr>
      </w:pPr>
      <w:r w:rsidRPr="000D2744">
        <w:rPr>
          <w:b/>
          <w:bCs/>
          <w:sz w:val="28"/>
          <w:szCs w:val="28"/>
        </w:rPr>
        <w:t>A PROGRAM SPONSORED BY THE</w:t>
      </w:r>
    </w:p>
    <w:p w14:paraId="555CCE87" w14:textId="77777777" w:rsidR="008E53FA" w:rsidRPr="000D2744" w:rsidRDefault="00000000" w:rsidP="000D2744">
      <w:pPr>
        <w:spacing w:line="276" w:lineRule="auto"/>
        <w:jc w:val="center"/>
        <w:rPr>
          <w:b/>
          <w:bCs/>
          <w:sz w:val="28"/>
          <w:szCs w:val="28"/>
        </w:rPr>
      </w:pPr>
      <w:r w:rsidRPr="000D2744">
        <w:rPr>
          <w:b/>
          <w:bCs/>
          <w:sz w:val="28"/>
          <w:szCs w:val="28"/>
        </w:rPr>
        <w:t>US DEPARTMENT OF ENERGY</w:t>
      </w:r>
    </w:p>
    <w:p w14:paraId="1E0FCFE4" w14:textId="7B1B1E90" w:rsidR="008E53FA" w:rsidRPr="000D2744" w:rsidRDefault="00000000" w:rsidP="000D2744">
      <w:pPr>
        <w:spacing w:line="276" w:lineRule="auto"/>
        <w:jc w:val="center"/>
        <w:rPr>
          <w:b/>
          <w:bCs/>
          <w:sz w:val="28"/>
          <w:szCs w:val="28"/>
        </w:rPr>
      </w:pPr>
      <w:r w:rsidRPr="000D2744">
        <w:rPr>
          <w:b/>
          <w:bCs/>
          <w:sz w:val="28"/>
          <w:szCs w:val="28"/>
        </w:rPr>
        <w:t>OFFICE OF MANUFACTURING AND ENERGY SUPPLY CHAINS (MESC)</w:t>
      </w:r>
    </w:p>
    <w:p w14:paraId="5FA731AC" w14:textId="5A70787E" w:rsidR="008E53FA" w:rsidRPr="00645CFF" w:rsidRDefault="00000000" w:rsidP="006A37E5">
      <w:pPr>
        <w:spacing w:before="240" w:after="240" w:line="276" w:lineRule="auto"/>
        <w:jc w:val="center"/>
      </w:pPr>
      <w:r>
        <w:rPr>
          <w:noProof/>
        </w:rPr>
        <w:drawing>
          <wp:inline distT="0" distB="0" distL="0" distR="0" wp14:anchorId="20B162A8" wp14:editId="2D060990">
            <wp:extent cx="4114800" cy="1038987"/>
            <wp:effectExtent l="0" t="0" r="0" b="2540"/>
            <wp:docPr id="3" name="image4.pn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A picture containing text, clipart&#10;&#10;Description automatically generated"/>
                    <pic:cNvPicPr preferRelativeResize="0"/>
                  </pic:nvPicPr>
                  <pic:blipFill>
                    <a:blip r:embed="rId10"/>
                    <a:srcRect/>
                    <a:stretch>
                      <a:fillRect/>
                    </a:stretch>
                  </pic:blipFill>
                  <pic:spPr>
                    <a:xfrm>
                      <a:off x="0" y="0"/>
                      <a:ext cx="4114800" cy="1038987"/>
                    </a:xfrm>
                    <a:prstGeom prst="rect">
                      <a:avLst/>
                    </a:prstGeom>
                    <a:ln/>
                  </pic:spPr>
                </pic:pic>
              </a:graphicData>
            </a:graphic>
          </wp:inline>
        </w:drawing>
      </w:r>
    </w:p>
    <w:p w14:paraId="2C297724" w14:textId="69E28079" w:rsidR="008E53FA" w:rsidRDefault="00000000" w:rsidP="00345169">
      <w:pPr>
        <w:spacing w:line="276" w:lineRule="auto"/>
        <w:jc w:val="center"/>
      </w:pPr>
      <w:r>
        <w:t xml:space="preserve">Report Number: </w:t>
      </w:r>
      <w:r w:rsidR="002514AE">
        <w:t>${LE}</w:t>
      </w:r>
    </w:p>
    <w:p w14:paraId="4DCC69E2" w14:textId="6794DA16" w:rsidR="008E53FA" w:rsidRDefault="00000000" w:rsidP="00345169">
      <w:pPr>
        <w:spacing w:line="276" w:lineRule="auto"/>
        <w:jc w:val="center"/>
      </w:pPr>
      <w:r>
        <w:t xml:space="preserve">Assessment Date: </w:t>
      </w:r>
      <w:r w:rsidR="0058059C">
        <w:t>${VDATE}</w:t>
      </w:r>
    </w:p>
    <w:p w14:paraId="3606D9B8" w14:textId="4B422DF0" w:rsidR="008E53FA" w:rsidRDefault="00000000" w:rsidP="00345169">
      <w:pPr>
        <w:spacing w:line="276" w:lineRule="auto"/>
        <w:jc w:val="center"/>
      </w:pPr>
      <w:r>
        <w:t xml:space="preserve">Plant Location: </w:t>
      </w:r>
      <w:r w:rsidR="0058059C">
        <w:t>${LOC}</w:t>
      </w:r>
    </w:p>
    <w:p w14:paraId="3FDB40C9" w14:textId="08760D70" w:rsidR="008E53FA" w:rsidRDefault="00000000" w:rsidP="00345169">
      <w:pPr>
        <w:spacing w:line="276" w:lineRule="auto"/>
        <w:jc w:val="center"/>
      </w:pPr>
      <w:r>
        <w:t xml:space="preserve">Plant Principal Product: </w:t>
      </w:r>
      <w:r w:rsidR="00BC7AF7">
        <w:t>${PROD</w:t>
      </w:r>
      <w:r w:rsidR="00E93710">
        <w:t>Title</w:t>
      </w:r>
      <w:r w:rsidR="00BC7AF7">
        <w:t>}</w:t>
      </w:r>
    </w:p>
    <w:p w14:paraId="595129CC" w14:textId="5F181C31" w:rsidR="008E53FA" w:rsidRDefault="00000000" w:rsidP="00345169">
      <w:pPr>
        <w:spacing w:line="276" w:lineRule="auto"/>
        <w:jc w:val="center"/>
      </w:pPr>
      <w:r>
        <w:t xml:space="preserve">SIC Code: </w:t>
      </w:r>
      <w:r w:rsidR="00BC7AF7">
        <w:t>${SIC}</w:t>
      </w:r>
    </w:p>
    <w:p w14:paraId="19BD5B97" w14:textId="4D8DDAE2" w:rsidR="008E53FA" w:rsidRDefault="00000000" w:rsidP="00345169">
      <w:pPr>
        <w:spacing w:line="276" w:lineRule="auto"/>
        <w:jc w:val="center"/>
      </w:pPr>
      <w:r>
        <w:t xml:space="preserve">NAICS Code: </w:t>
      </w:r>
      <w:r w:rsidR="00BC7AF7">
        <w:t>${NAICS}</w:t>
      </w:r>
    </w:p>
    <w:p w14:paraId="106F7997" w14:textId="593EBD4D" w:rsidR="008E53FA" w:rsidRDefault="00000000" w:rsidP="00345169">
      <w:pPr>
        <w:spacing w:line="276" w:lineRule="auto"/>
        <w:jc w:val="center"/>
      </w:pPr>
      <w:r>
        <w:t xml:space="preserve">Report Date: </w:t>
      </w:r>
      <w:r w:rsidR="00A61DD1">
        <w:t>${RDATE}</w:t>
      </w:r>
      <w:r>
        <w:br w:type="page"/>
      </w:r>
    </w:p>
    <w:p w14:paraId="1F983F25" w14:textId="77777777" w:rsidR="008E53FA" w:rsidRPr="00003200" w:rsidRDefault="00000000" w:rsidP="00003200">
      <w:pPr>
        <w:spacing w:after="60"/>
        <w:jc w:val="center"/>
        <w:rPr>
          <w:b/>
        </w:rPr>
      </w:pPr>
      <w:r w:rsidRPr="00003200">
        <w:rPr>
          <w:b/>
        </w:rPr>
        <w:lastRenderedPageBreak/>
        <w:t xml:space="preserve">LEHIGH UNIVERSITY INDUSTRIAL ASSESSMENT CENTER </w:t>
      </w:r>
    </w:p>
    <w:p w14:paraId="2EBB2524" w14:textId="47A727D8" w:rsidR="008E53FA" w:rsidRPr="00003200" w:rsidRDefault="00000000" w:rsidP="00003200">
      <w:pPr>
        <w:spacing w:after="60"/>
        <w:jc w:val="center"/>
        <w:rPr>
          <w:b/>
        </w:rPr>
      </w:pPr>
      <w:r w:rsidRPr="00003200">
        <w:rPr>
          <w:b/>
        </w:rPr>
        <w:t xml:space="preserve">REPORT </w:t>
      </w:r>
      <w:r w:rsidR="003124B4" w:rsidRPr="00003200">
        <w:rPr>
          <w:b/>
        </w:rPr>
        <w:t>${LE}</w:t>
      </w:r>
    </w:p>
    <w:p w14:paraId="19F576B0" w14:textId="77777777" w:rsidR="008E53FA" w:rsidRPr="004C6E9F" w:rsidRDefault="008E53FA" w:rsidP="004C6E9F">
      <w:pPr>
        <w:spacing w:line="276" w:lineRule="auto"/>
        <w:jc w:val="center"/>
      </w:pPr>
    </w:p>
    <w:p w14:paraId="3DC0C417" w14:textId="77777777" w:rsidR="000D2744" w:rsidRPr="004C6E9F" w:rsidRDefault="000D2744" w:rsidP="004C6E9F">
      <w:pPr>
        <w:spacing w:line="276" w:lineRule="auto"/>
        <w:jc w:val="center"/>
      </w:pPr>
    </w:p>
    <w:p w14:paraId="78D6F5E8" w14:textId="77777777" w:rsidR="008E53FA" w:rsidRPr="00003200" w:rsidRDefault="00000000" w:rsidP="00003200">
      <w:pPr>
        <w:spacing w:after="60"/>
        <w:jc w:val="center"/>
        <w:rPr>
          <w:b/>
        </w:rPr>
      </w:pPr>
      <w:r w:rsidRPr="00003200">
        <w:rPr>
          <w:b/>
        </w:rPr>
        <w:t>ASSESSMENT PARTICIPANTS</w:t>
      </w:r>
    </w:p>
    <w:p w14:paraId="69A4B96B" w14:textId="2B5D8EEC" w:rsidR="008E53FA" w:rsidRDefault="00467E82" w:rsidP="00F57AA4">
      <w:pPr>
        <w:spacing w:line="276" w:lineRule="auto"/>
        <w:jc w:val="center"/>
      </w:pPr>
      <w:r>
        <w:t>${</w:t>
      </w:r>
      <w:r w:rsidR="002F21D0">
        <w:t>PROF</w:t>
      </w:r>
      <w:r>
        <w:t>} - Lead Assessor</w:t>
      </w:r>
    </w:p>
    <w:p w14:paraId="6F6A2C8A" w14:textId="487919DF" w:rsidR="008E53FA" w:rsidRDefault="00197058" w:rsidP="00F57AA4">
      <w:pPr>
        <w:spacing w:line="276" w:lineRule="auto"/>
        <w:jc w:val="center"/>
      </w:pPr>
      <w:r>
        <w:t>${LE</w:t>
      </w:r>
      <w:r w:rsidR="00F46203">
        <w:t>AD</w:t>
      </w:r>
      <w:r>
        <w:t>} - Lead Student</w:t>
      </w:r>
    </w:p>
    <w:p w14:paraId="573B8ED6" w14:textId="5F87707D" w:rsidR="008E53FA" w:rsidRDefault="00197058" w:rsidP="00F57AA4">
      <w:pPr>
        <w:spacing w:line="276" w:lineRule="auto"/>
        <w:jc w:val="center"/>
      </w:pPr>
      <w:r>
        <w:t>${SA</w:t>
      </w:r>
      <w:r w:rsidR="00F46203">
        <w:t>FE</w:t>
      </w:r>
      <w:r>
        <w:t>}</w:t>
      </w:r>
      <w:r w:rsidR="00397EA6">
        <w:t xml:space="preserve"> - </w:t>
      </w:r>
      <w:r>
        <w:t>Safety Student</w:t>
      </w:r>
    </w:p>
    <w:p w14:paraId="59E5C4DD" w14:textId="24CD0CF0" w:rsidR="008E53FA" w:rsidRDefault="007867D2" w:rsidP="00F57AA4">
      <w:pPr>
        <w:spacing w:line="276" w:lineRule="auto"/>
        <w:jc w:val="center"/>
      </w:pPr>
      <w:r>
        <w:t>${PART}</w:t>
      </w:r>
    </w:p>
    <w:p w14:paraId="4289E3F5" w14:textId="77777777" w:rsidR="008E53FA" w:rsidRDefault="008E53FA" w:rsidP="000D2744">
      <w:pPr>
        <w:spacing w:line="276" w:lineRule="auto"/>
        <w:jc w:val="center"/>
      </w:pPr>
    </w:p>
    <w:p w14:paraId="7B9D41BA" w14:textId="77777777" w:rsidR="000D2744" w:rsidRDefault="000D2744" w:rsidP="000D2744">
      <w:pPr>
        <w:spacing w:line="276" w:lineRule="auto"/>
        <w:jc w:val="center"/>
      </w:pPr>
    </w:p>
    <w:p w14:paraId="3EFB11F5" w14:textId="77777777" w:rsidR="008E53FA" w:rsidRPr="00003200" w:rsidRDefault="00000000" w:rsidP="00003200">
      <w:pPr>
        <w:spacing w:after="60"/>
        <w:jc w:val="center"/>
        <w:rPr>
          <w:b/>
        </w:rPr>
      </w:pPr>
      <w:r w:rsidRPr="00003200">
        <w:rPr>
          <w:b/>
        </w:rPr>
        <w:t>CONTRIBUTORS TO REPORT</w:t>
      </w:r>
    </w:p>
    <w:p w14:paraId="313F30DB" w14:textId="1ECCD879" w:rsidR="008E53FA" w:rsidRDefault="001E0A09" w:rsidP="00F57AA4">
      <w:pPr>
        <w:spacing w:line="276" w:lineRule="auto"/>
        <w:jc w:val="center"/>
      </w:pPr>
      <w:r>
        <w:t>${CONT}</w:t>
      </w:r>
    </w:p>
    <w:p w14:paraId="63DFA130" w14:textId="77777777" w:rsidR="008E53FA" w:rsidRDefault="008E53FA" w:rsidP="000D2744">
      <w:pPr>
        <w:spacing w:line="276" w:lineRule="auto"/>
        <w:jc w:val="center"/>
      </w:pPr>
    </w:p>
    <w:p w14:paraId="2F8175E4" w14:textId="77777777" w:rsidR="000D2744" w:rsidRDefault="000D2744" w:rsidP="000D2744">
      <w:pPr>
        <w:spacing w:line="276" w:lineRule="auto"/>
        <w:jc w:val="center"/>
      </w:pPr>
    </w:p>
    <w:p w14:paraId="1537AABF" w14:textId="77777777" w:rsidR="008E53FA" w:rsidRPr="00003200" w:rsidRDefault="00000000" w:rsidP="00003200">
      <w:pPr>
        <w:spacing w:after="60"/>
        <w:jc w:val="center"/>
        <w:rPr>
          <w:b/>
        </w:rPr>
      </w:pPr>
      <w:r w:rsidRPr="00003200">
        <w:rPr>
          <w:b/>
        </w:rPr>
        <w:t>INDUSTRIAL ASSESSMENT CENTER PERSONNEL</w:t>
      </w:r>
    </w:p>
    <w:p w14:paraId="139E21FA" w14:textId="77777777" w:rsidR="008E53FA" w:rsidRDefault="00000000" w:rsidP="00F57AA4">
      <w:pPr>
        <w:spacing w:line="276" w:lineRule="auto"/>
        <w:jc w:val="center"/>
      </w:pPr>
      <w:r>
        <w:t>Dr. Alparslan Oztekin</w:t>
      </w:r>
    </w:p>
    <w:p w14:paraId="348A3D53" w14:textId="77777777" w:rsidR="008E53FA" w:rsidRDefault="00000000" w:rsidP="00F57AA4">
      <w:pPr>
        <w:spacing w:line="276" w:lineRule="auto"/>
        <w:jc w:val="center"/>
      </w:pPr>
      <w:r>
        <w:t>Dr. Sudhakar Neti</w:t>
      </w:r>
    </w:p>
    <w:p w14:paraId="0AA28997" w14:textId="11F73F65" w:rsidR="00A632EC" w:rsidRDefault="00A632EC" w:rsidP="00F57AA4">
      <w:pPr>
        <w:spacing w:line="276" w:lineRule="auto"/>
        <w:jc w:val="center"/>
      </w:pPr>
      <w:r>
        <w:t>Dr. Ebru Demir</w:t>
      </w:r>
    </w:p>
    <w:p w14:paraId="365F7A43" w14:textId="77777777" w:rsidR="008E53FA" w:rsidRDefault="00000000" w:rsidP="00F57AA4">
      <w:pPr>
        <w:spacing w:line="276" w:lineRule="auto"/>
        <w:jc w:val="center"/>
      </w:pPr>
      <w:bookmarkStart w:id="0" w:name="_gjdgxs" w:colFirst="0" w:colLast="0"/>
      <w:bookmarkEnd w:id="0"/>
      <w:r>
        <w:t>JoAnn Casciano</w:t>
      </w:r>
    </w:p>
    <w:p w14:paraId="0534596B" w14:textId="2B3C4CEF" w:rsidR="00D50C84" w:rsidRDefault="00D50C84" w:rsidP="00F57AA4">
      <w:pPr>
        <w:spacing w:line="276" w:lineRule="auto"/>
        <w:jc w:val="center"/>
      </w:pPr>
      <w:r w:rsidRPr="00D50C84">
        <w:t>Direnc Akyildiz</w:t>
      </w:r>
    </w:p>
    <w:p w14:paraId="20C303C0" w14:textId="13B54D1D" w:rsidR="0098068E" w:rsidRDefault="0098068E" w:rsidP="00F57AA4">
      <w:pPr>
        <w:spacing w:line="276" w:lineRule="auto"/>
        <w:jc w:val="center"/>
      </w:pPr>
      <w:r>
        <w:t>Muhannad Altimemy</w:t>
      </w:r>
    </w:p>
    <w:p w14:paraId="31871672" w14:textId="77777777" w:rsidR="00D50C84" w:rsidRDefault="00D50C84" w:rsidP="00D50C84">
      <w:pPr>
        <w:spacing w:line="276" w:lineRule="auto"/>
        <w:jc w:val="center"/>
      </w:pPr>
      <w:r>
        <w:t>Amin Balazadeh</w:t>
      </w:r>
    </w:p>
    <w:p w14:paraId="5B6D6881" w14:textId="2674D6A0" w:rsidR="00D50C84" w:rsidRDefault="00D50C84" w:rsidP="00D50C84">
      <w:pPr>
        <w:spacing w:line="276" w:lineRule="auto"/>
        <w:jc w:val="center"/>
      </w:pPr>
      <w:r>
        <w:t>Evan Dare</w:t>
      </w:r>
    </w:p>
    <w:p w14:paraId="07E21F68" w14:textId="77777777" w:rsidR="008E53FA" w:rsidRDefault="00000000" w:rsidP="00F57AA4">
      <w:pPr>
        <w:spacing w:line="276" w:lineRule="auto"/>
        <w:jc w:val="center"/>
      </w:pPr>
      <w:r>
        <w:t>Justin Caspar</w:t>
      </w:r>
    </w:p>
    <w:p w14:paraId="200F9F84" w14:textId="54D33374" w:rsidR="00E7576D" w:rsidRDefault="00E7576D" w:rsidP="00F57AA4">
      <w:pPr>
        <w:spacing w:line="276" w:lineRule="auto"/>
        <w:jc w:val="center"/>
      </w:pPr>
      <w:r>
        <w:t>Orhan Kaya</w:t>
      </w:r>
    </w:p>
    <w:p w14:paraId="51667208" w14:textId="77777777" w:rsidR="008E53FA" w:rsidRDefault="00000000" w:rsidP="00F57AA4">
      <w:pPr>
        <w:spacing w:line="276" w:lineRule="auto"/>
        <w:jc w:val="center"/>
      </w:pPr>
      <w:r>
        <w:t>Tong Su</w:t>
      </w:r>
    </w:p>
    <w:p w14:paraId="623183C8" w14:textId="77777777" w:rsidR="008E53FA" w:rsidRDefault="00000000" w:rsidP="00F57AA4">
      <w:pPr>
        <w:spacing w:line="276" w:lineRule="auto"/>
        <w:jc w:val="center"/>
      </w:pPr>
      <w:r>
        <w:t>Guanyang Xue</w:t>
      </w:r>
    </w:p>
    <w:p w14:paraId="2099788F" w14:textId="77777777" w:rsidR="008E53FA" w:rsidRDefault="008E53FA">
      <w:pPr>
        <w:jc w:val="center"/>
      </w:pPr>
    </w:p>
    <w:p w14:paraId="3AB2C4D1" w14:textId="77777777" w:rsidR="008E53FA" w:rsidRDefault="00000000">
      <w:r>
        <w:br w:type="page"/>
      </w:r>
    </w:p>
    <w:p w14:paraId="7735489C" w14:textId="6DF122DD" w:rsidR="008E53FA" w:rsidRDefault="00000000" w:rsidP="009129CE">
      <w:pPr>
        <w:pStyle w:val="Heading1"/>
        <w:rPr>
          <w:smallCaps/>
        </w:rPr>
      </w:pPr>
      <w:bookmarkStart w:id="1" w:name="_Toc145327609"/>
      <w:bookmarkStart w:id="2" w:name="_Toc145327710"/>
      <w:bookmarkStart w:id="3" w:name="_Toc145944429"/>
      <w:bookmarkStart w:id="4" w:name="_Toc153713010"/>
      <w:r>
        <w:lastRenderedPageBreak/>
        <w:t>P</w:t>
      </w:r>
      <w:bookmarkEnd w:id="1"/>
      <w:bookmarkEnd w:id="2"/>
      <w:bookmarkEnd w:id="3"/>
      <w:bookmarkEnd w:id="4"/>
      <w:r w:rsidR="00CE7A9C">
        <w:t>reface</w:t>
      </w:r>
    </w:p>
    <w:p w14:paraId="522F7BD6" w14:textId="1242BFFA" w:rsidR="008E53FA" w:rsidRDefault="00000000" w:rsidP="00115477">
      <w:pPr>
        <w:spacing w:line="360" w:lineRule="auto"/>
        <w:ind w:firstLine="720"/>
        <w:jc w:val="both"/>
      </w:pPr>
      <w:r>
        <w:t>The work described in this report was performed under the direction of the Industrial Assessment</w:t>
      </w:r>
      <w:r w:rsidRPr="00991DA8">
        <w:t xml:space="preserve"> </w:t>
      </w:r>
      <w:r>
        <w:t>Center (IAC) at Lehigh University. The Lehigh University IAC consists of a Director, Assistant Director, and undergraduate and graduate students who serve a major role in visit participation, energy calculations, and report writing. The IAC program is managed by Rutgers, The State University of New Jersey, under agreement with the U. S. Department of Energy through the Office of Manufacturing and Energy Supply Chains, which financially supports the program.</w:t>
      </w:r>
    </w:p>
    <w:p w14:paraId="02AEA1A1" w14:textId="2EF63BA7" w:rsidR="008E53FA" w:rsidRDefault="00000000" w:rsidP="000D2744">
      <w:pPr>
        <w:spacing w:line="360" w:lineRule="auto"/>
        <w:ind w:firstLine="720"/>
        <w:jc w:val="both"/>
      </w:pPr>
      <w:r>
        <w:t>The objective of the IAC is to identify, evaluate, and recommend – through analyses of industrial plant operations – opportunities to conserve energy, minimize waste, and reduce the overall cost of operations. Our recommendations are based upon observations and measurements made at your plant. As our time was limited, we do not claim to have complete detail regarding every aspect of the plant's operations. At all times we endeavor to offer specific and quantitative recommendations regarding cost savings, energy conservation, and waste minimization of the plants we serve. However, we do not attempt to prepare engineering designs or otherwise perform services that one would expect from an engineering firm, a vendor, or a manufacturer's representative. When the need for that type of assistance occurs, you are urged to consult them directly.  If, however, you would like to discuss the contents of this report, or if you have other questions regarding energy use and/or waste minimization, please feel welcome to contact us to follow up.</w:t>
      </w:r>
    </w:p>
    <w:p w14:paraId="007B4BA6" w14:textId="31EA1D40" w:rsidR="008E53FA" w:rsidRDefault="00000000" w:rsidP="009129CE">
      <w:pPr>
        <w:pStyle w:val="Heading1"/>
        <w:rPr>
          <w:smallCaps/>
        </w:rPr>
      </w:pPr>
      <w:bookmarkStart w:id="5" w:name="_Toc145327610"/>
      <w:bookmarkStart w:id="6" w:name="_Toc145327711"/>
      <w:bookmarkStart w:id="7" w:name="_Toc145944430"/>
      <w:bookmarkStart w:id="8" w:name="_Toc153713011"/>
      <w:r>
        <w:t>D</w:t>
      </w:r>
      <w:bookmarkEnd w:id="5"/>
      <w:bookmarkEnd w:id="6"/>
      <w:bookmarkEnd w:id="7"/>
      <w:bookmarkEnd w:id="8"/>
      <w:r w:rsidR="00CE7A9C">
        <w:t>isclaimer</w:t>
      </w:r>
    </w:p>
    <w:p w14:paraId="1511CE97" w14:textId="21DD3C0A" w:rsidR="008E53FA" w:rsidRPr="00645CFF" w:rsidRDefault="00000000" w:rsidP="00115477">
      <w:pPr>
        <w:spacing w:line="360" w:lineRule="auto"/>
        <w:ind w:firstLine="720"/>
        <w:jc w:val="both"/>
      </w:pPr>
      <w:r>
        <w:t>The contents of this report are offered as guidance. The U. S. Department of Energy, Rutgers, The State University of New Jersey, Lehigh University, and all technical sources referenced in this report do not: (a) make any warranty or representation, expressed or implied, with respect to the accuracy, completeness, or usefulness of the information contained in this report, or that the use of any information, apparatus, method, or process disclosed in this report may not infringe on privately owned rights, (b) assume any liabilities with respect to the use of, or for damages resulting from the use of, any information, apparatus, method or process disclosed in this report. This report does not reflect official views or policy of the above-mentioned institutions. Mention of trade names or commercial products does not constitute endorsement or recommendation of use.</w:t>
      </w:r>
      <w:r w:rsidRPr="00645CFF">
        <w:t xml:space="preserve">                                              </w:t>
      </w:r>
    </w:p>
    <w:p w14:paraId="672F3291" w14:textId="00CC9453" w:rsidR="008E53FA" w:rsidRDefault="00000000" w:rsidP="009129CE">
      <w:pPr>
        <w:pStyle w:val="Heading1"/>
        <w:rPr>
          <w:smallCaps/>
        </w:rPr>
      </w:pPr>
      <w:bookmarkStart w:id="9" w:name="_Toc145327611"/>
      <w:bookmarkStart w:id="10" w:name="_Toc145327712"/>
      <w:bookmarkStart w:id="11" w:name="_Toc145944431"/>
      <w:bookmarkStart w:id="12" w:name="_Toc153713012"/>
      <w:r>
        <w:lastRenderedPageBreak/>
        <w:t>E</w:t>
      </w:r>
      <w:r w:rsidR="00CE7A9C">
        <w:t>xecutive</w:t>
      </w:r>
      <w:r>
        <w:t xml:space="preserve"> S</w:t>
      </w:r>
      <w:bookmarkEnd w:id="9"/>
      <w:bookmarkEnd w:id="10"/>
      <w:bookmarkEnd w:id="11"/>
      <w:bookmarkEnd w:id="12"/>
      <w:r w:rsidR="00CE7A9C">
        <w:t>ummary</w:t>
      </w:r>
    </w:p>
    <w:p w14:paraId="18B3C8D7" w14:textId="5B2C58D6" w:rsidR="008E53FA" w:rsidRDefault="00000000" w:rsidP="00BE203C">
      <w:pPr>
        <w:spacing w:line="360" w:lineRule="auto"/>
        <w:ind w:firstLine="720"/>
        <w:jc w:val="both"/>
      </w:pPr>
      <w:r>
        <w:t xml:space="preserve">Assessment </w:t>
      </w:r>
      <w:r w:rsidR="00CC3535">
        <w:t>${LE}</w:t>
      </w:r>
      <w:r>
        <w:t xml:space="preserve"> was conducted on </w:t>
      </w:r>
      <w:r w:rsidR="002B7FFC">
        <w:t>$</w:t>
      </w:r>
      <w:r w:rsidR="001A7D0F">
        <w:t>{</w:t>
      </w:r>
      <w:r w:rsidR="002B7FFC">
        <w:t>VDATE}</w:t>
      </w:r>
      <w:r>
        <w:t xml:space="preserve">, at a company located in </w:t>
      </w:r>
      <w:r w:rsidR="00D8654A">
        <w:t>$</w:t>
      </w:r>
      <w:r w:rsidR="004E1E83">
        <w:t>{LOC}</w:t>
      </w:r>
      <w:r>
        <w:t xml:space="preserve">, that manufactures </w:t>
      </w:r>
      <w:r w:rsidR="00A00294">
        <w:t>${</w:t>
      </w:r>
      <w:r w:rsidR="00222DC3">
        <w:t>PRODlower</w:t>
      </w:r>
      <w:r w:rsidR="00A00294">
        <w:t>}</w:t>
      </w:r>
      <w:r>
        <w:t xml:space="preserve">. The facility has an area of </w:t>
      </w:r>
      <w:r w:rsidR="00EF0A56">
        <w:t>${AREA}</w:t>
      </w:r>
      <w:r>
        <w:t xml:space="preserve"> ft</w:t>
      </w:r>
      <w:r>
        <w:rPr>
          <w:vertAlign w:val="superscript"/>
        </w:rPr>
        <w:t>2</w:t>
      </w:r>
      <w:r>
        <w:t xml:space="preserve"> for its manufacturing and office areas. It was reported during the assessment that production occurs </w:t>
      </w:r>
      <w:r w:rsidR="00EF0A56">
        <w:t>${PROH}</w:t>
      </w:r>
      <w:r>
        <w:t>. The office operates</w:t>
      </w:r>
      <w:r w:rsidR="00EF0A56">
        <w:t xml:space="preserve"> ${OFOH}</w:t>
      </w:r>
      <w:r>
        <w:t xml:space="preserve">. </w:t>
      </w:r>
    </w:p>
    <w:p w14:paraId="442C95D4" w14:textId="1DF89DE9" w:rsidR="008E53FA" w:rsidRPr="00645CFF" w:rsidRDefault="00000000" w:rsidP="00AD07DF">
      <w:pPr>
        <w:spacing w:after="120" w:line="360" w:lineRule="auto"/>
        <w:ind w:firstLine="720"/>
        <w:jc w:val="both"/>
      </w:pPr>
      <w:r w:rsidRPr="00645CFF">
        <w:t>Energy consumption for a twelve-month period of electricity (</w:t>
      </w:r>
      <w:r w:rsidR="00F42C37" w:rsidRPr="00F42C37">
        <w:t>${StartMo}</w:t>
      </w:r>
      <w:r w:rsidRPr="00F42C37">
        <w:t xml:space="preserve"> to </w:t>
      </w:r>
      <w:r w:rsidR="00F42C37">
        <w:t>${EndMo}</w:t>
      </w:r>
      <w:r w:rsidRPr="00645CFF">
        <w:t xml:space="preserve">) consisted of the following: </w:t>
      </w:r>
    </w:p>
    <w:tbl>
      <w:tblPr>
        <w:tblStyle w:val="a"/>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5184"/>
        <w:gridCol w:w="1728"/>
      </w:tblGrid>
      <w:tr w:rsidR="008E53FA" w14:paraId="3415DB49" w14:textId="77777777" w:rsidTr="00F47922">
        <w:trPr>
          <w:jc w:val="center"/>
        </w:trPr>
        <w:tc>
          <w:tcPr>
            <w:tcW w:w="1728" w:type="dxa"/>
            <w:shd w:val="clear" w:color="auto" w:fill="D9D9D9"/>
            <w:vAlign w:val="center"/>
          </w:tcPr>
          <w:p w14:paraId="7D7CC8EB" w14:textId="77777777" w:rsidR="008E53FA" w:rsidRPr="00BE203C" w:rsidRDefault="00000000" w:rsidP="0098333E">
            <w:pPr>
              <w:spacing w:before="60" w:after="60" w:line="276" w:lineRule="auto"/>
              <w:jc w:val="center"/>
              <w:rPr>
                <w:b/>
                <w:bCs/>
                <w:color w:val="000000"/>
              </w:rPr>
            </w:pPr>
            <w:r w:rsidRPr="00003200">
              <w:rPr>
                <w:b/>
                <w:bCs/>
              </w:rPr>
              <w:t>Energy</w:t>
            </w:r>
          </w:p>
        </w:tc>
        <w:tc>
          <w:tcPr>
            <w:tcW w:w="5184" w:type="dxa"/>
            <w:shd w:val="clear" w:color="auto" w:fill="D9D9D9"/>
            <w:vAlign w:val="center"/>
          </w:tcPr>
          <w:p w14:paraId="3734D695" w14:textId="77777777" w:rsidR="008E53FA" w:rsidRPr="00BE203C" w:rsidRDefault="00000000" w:rsidP="0098333E">
            <w:pPr>
              <w:spacing w:before="60" w:after="60" w:line="276" w:lineRule="auto"/>
              <w:jc w:val="center"/>
              <w:rPr>
                <w:b/>
                <w:bCs/>
                <w:color w:val="000000"/>
              </w:rPr>
            </w:pPr>
            <w:r w:rsidRPr="00003200">
              <w:rPr>
                <w:b/>
                <w:bCs/>
              </w:rPr>
              <w:t>Quantity</w:t>
            </w:r>
          </w:p>
        </w:tc>
        <w:tc>
          <w:tcPr>
            <w:tcW w:w="1728" w:type="dxa"/>
            <w:shd w:val="clear" w:color="auto" w:fill="D9D9D9"/>
            <w:vAlign w:val="center"/>
          </w:tcPr>
          <w:p w14:paraId="0118EBAC" w14:textId="77777777" w:rsidR="008E53FA" w:rsidRPr="00BE203C" w:rsidRDefault="00000000" w:rsidP="0098333E">
            <w:pPr>
              <w:spacing w:before="60" w:after="60" w:line="276" w:lineRule="auto"/>
              <w:jc w:val="center"/>
              <w:rPr>
                <w:b/>
                <w:bCs/>
                <w:color w:val="000000"/>
              </w:rPr>
            </w:pPr>
            <w:r w:rsidRPr="00003200">
              <w:rPr>
                <w:b/>
                <w:bCs/>
              </w:rPr>
              <w:t>Total Cost</w:t>
            </w:r>
          </w:p>
        </w:tc>
      </w:tr>
      <w:tr w:rsidR="008E53FA" w14:paraId="43E5DEEB" w14:textId="77777777" w:rsidTr="00F47922">
        <w:trPr>
          <w:jc w:val="center"/>
        </w:trPr>
        <w:tc>
          <w:tcPr>
            <w:tcW w:w="1728" w:type="dxa"/>
            <w:vAlign w:val="center"/>
          </w:tcPr>
          <w:p w14:paraId="458A4308" w14:textId="77777777" w:rsidR="008E53FA" w:rsidRPr="00854AAD" w:rsidRDefault="00000000" w:rsidP="0098333E">
            <w:pPr>
              <w:spacing w:before="60" w:after="60" w:line="276" w:lineRule="auto"/>
              <w:jc w:val="center"/>
            </w:pPr>
            <w:r w:rsidRPr="00854AAD">
              <w:t>Electricity</w:t>
            </w:r>
          </w:p>
        </w:tc>
        <w:tc>
          <w:tcPr>
            <w:tcW w:w="5184" w:type="dxa"/>
            <w:vAlign w:val="center"/>
          </w:tcPr>
          <w:p w14:paraId="643A6222" w14:textId="4C2E2509" w:rsidR="008E53FA" w:rsidRPr="00DF4A09" w:rsidRDefault="00F42C37" w:rsidP="0098333E">
            <w:pPr>
              <w:spacing w:before="60" w:after="60" w:line="276" w:lineRule="auto"/>
              <w:jc w:val="center"/>
            </w:pPr>
            <w:r w:rsidRPr="00DF4A09">
              <w:t>${TotalEkWh} kWh or</w:t>
            </w:r>
            <w:r w:rsidR="00DF4A09">
              <w:t xml:space="preserve"> </w:t>
            </w:r>
            <w:r w:rsidR="000E4BD9" w:rsidRPr="00DF4A09">
              <w:t>${TotalEBtu}</w:t>
            </w:r>
            <w:r w:rsidRPr="00DF4A09">
              <w:t xml:space="preserve"> MMBtu</w:t>
            </w:r>
          </w:p>
          <w:p w14:paraId="2ED39AE1" w14:textId="1988251E" w:rsidR="008E53FA" w:rsidRPr="00DF4A09" w:rsidRDefault="00572818" w:rsidP="0098333E">
            <w:pPr>
              <w:spacing w:before="60" w:after="60" w:line="276" w:lineRule="auto"/>
              <w:jc w:val="center"/>
            </w:pPr>
            <w:r w:rsidRPr="00DF4A09">
              <w:t>${TotalDkW} kW</w:t>
            </w:r>
          </w:p>
        </w:tc>
        <w:tc>
          <w:tcPr>
            <w:tcW w:w="1728" w:type="dxa"/>
            <w:vAlign w:val="center"/>
          </w:tcPr>
          <w:p w14:paraId="06E96C21" w14:textId="7A521A25" w:rsidR="008E53FA" w:rsidRPr="00DF4A09" w:rsidRDefault="00727141" w:rsidP="00066B4B">
            <w:pPr>
              <w:spacing w:before="60" w:after="60" w:line="276" w:lineRule="auto"/>
              <w:jc w:val="right"/>
              <w:rPr>
                <w:rFonts w:ascii="Arial" w:eastAsia="Arial" w:hAnsi="Arial" w:cs="Arial"/>
              </w:rPr>
            </w:pPr>
            <w:r w:rsidRPr="00DF4A09">
              <w:t xml:space="preserve">${TotalECost} </w:t>
            </w:r>
          </w:p>
        </w:tc>
      </w:tr>
      <w:tr w:rsidR="008E53FA" w14:paraId="3DBBA74E" w14:textId="77777777" w:rsidTr="00F47922">
        <w:trPr>
          <w:jc w:val="center"/>
        </w:trPr>
        <w:tc>
          <w:tcPr>
            <w:tcW w:w="1728" w:type="dxa"/>
            <w:vAlign w:val="center"/>
          </w:tcPr>
          <w:p w14:paraId="64A5A84C" w14:textId="03D93D6C" w:rsidR="008E53FA" w:rsidRPr="00854AAD" w:rsidRDefault="005913B8" w:rsidP="0098333E">
            <w:pPr>
              <w:spacing w:before="60" w:after="60" w:line="276" w:lineRule="auto"/>
              <w:jc w:val="center"/>
            </w:pPr>
            <w:r>
              <w:t>${F</w:t>
            </w:r>
            <w:r w:rsidR="00F42C37">
              <w:t>uel</w:t>
            </w:r>
            <w:r w:rsidR="00EF4CA0">
              <w:t>Type</w:t>
            </w:r>
            <w:r>
              <w:t>}</w:t>
            </w:r>
          </w:p>
        </w:tc>
        <w:tc>
          <w:tcPr>
            <w:tcW w:w="5184" w:type="dxa"/>
            <w:vAlign w:val="center"/>
          </w:tcPr>
          <w:p w14:paraId="42365E06" w14:textId="0090B9DE" w:rsidR="008E53FA" w:rsidRPr="00DF4A09" w:rsidRDefault="00097059" w:rsidP="0098333E">
            <w:pPr>
              <w:spacing w:before="60" w:after="60" w:line="276" w:lineRule="auto"/>
              <w:jc w:val="center"/>
            </w:pPr>
            <w:r w:rsidRPr="00DF4A09">
              <w:t>${TotalFBtu} MMBtu</w:t>
            </w:r>
          </w:p>
        </w:tc>
        <w:tc>
          <w:tcPr>
            <w:tcW w:w="1728" w:type="dxa"/>
            <w:vAlign w:val="center"/>
          </w:tcPr>
          <w:p w14:paraId="3AC1F408" w14:textId="57C3F034" w:rsidR="008E53FA" w:rsidRPr="00DF4A09" w:rsidRDefault="00000000" w:rsidP="00066B4B">
            <w:pPr>
              <w:spacing w:before="60" w:after="60" w:line="276" w:lineRule="auto"/>
              <w:jc w:val="right"/>
            </w:pPr>
            <w:r w:rsidRPr="00DF4A09">
              <w:t>$</w:t>
            </w:r>
            <w:r w:rsidR="00097059" w:rsidRPr="00DF4A09">
              <w:t>{TotalFCost}</w:t>
            </w:r>
          </w:p>
        </w:tc>
      </w:tr>
      <w:tr w:rsidR="008E53FA" w14:paraId="26E27324" w14:textId="77777777" w:rsidTr="00F47922">
        <w:trPr>
          <w:jc w:val="center"/>
        </w:trPr>
        <w:tc>
          <w:tcPr>
            <w:tcW w:w="1728" w:type="dxa"/>
            <w:vAlign w:val="center"/>
          </w:tcPr>
          <w:p w14:paraId="630E315A" w14:textId="77777777" w:rsidR="008E53FA" w:rsidRPr="00BE203C" w:rsidRDefault="00000000" w:rsidP="0098333E">
            <w:pPr>
              <w:spacing w:before="60" w:after="60" w:line="276" w:lineRule="auto"/>
              <w:jc w:val="center"/>
              <w:rPr>
                <w:b/>
                <w:bCs/>
                <w:color w:val="000000"/>
              </w:rPr>
            </w:pPr>
            <w:r w:rsidRPr="00003200">
              <w:rPr>
                <w:b/>
                <w:bCs/>
              </w:rPr>
              <w:t>Total</w:t>
            </w:r>
          </w:p>
        </w:tc>
        <w:tc>
          <w:tcPr>
            <w:tcW w:w="5184" w:type="dxa"/>
            <w:vAlign w:val="center"/>
          </w:tcPr>
          <w:p w14:paraId="3288379E" w14:textId="42B6E475" w:rsidR="008E53FA" w:rsidRPr="00BE203C" w:rsidRDefault="00BF4505" w:rsidP="0098333E">
            <w:pPr>
              <w:spacing w:before="60" w:after="60" w:line="276" w:lineRule="auto"/>
              <w:jc w:val="center"/>
              <w:rPr>
                <w:b/>
                <w:bCs/>
                <w:color w:val="000000"/>
              </w:rPr>
            </w:pPr>
            <w:r w:rsidRPr="00003200">
              <w:rPr>
                <w:b/>
                <w:bCs/>
              </w:rPr>
              <w:t>${TotalBtu} MMBtu</w:t>
            </w:r>
          </w:p>
        </w:tc>
        <w:tc>
          <w:tcPr>
            <w:tcW w:w="1728" w:type="dxa"/>
            <w:vAlign w:val="center"/>
          </w:tcPr>
          <w:p w14:paraId="2ECA6DC9" w14:textId="7074DE06" w:rsidR="008E53FA" w:rsidRPr="00BE203C" w:rsidRDefault="00097059" w:rsidP="00066B4B">
            <w:pPr>
              <w:spacing w:before="60" w:after="60" w:line="276" w:lineRule="auto"/>
              <w:jc w:val="right"/>
              <w:rPr>
                <w:b/>
                <w:bCs/>
                <w:color w:val="000000"/>
              </w:rPr>
            </w:pPr>
            <w:r w:rsidRPr="00003200">
              <w:rPr>
                <w:b/>
                <w:bCs/>
              </w:rPr>
              <w:t>${TotalCost}</w:t>
            </w:r>
          </w:p>
        </w:tc>
      </w:tr>
    </w:tbl>
    <w:p w14:paraId="25C6E770" w14:textId="77777777" w:rsidR="008E53FA" w:rsidRPr="000D2744" w:rsidRDefault="00000000" w:rsidP="000045AD">
      <w:pPr>
        <w:spacing w:before="120" w:line="360" w:lineRule="auto"/>
        <w:jc w:val="both"/>
      </w:pPr>
      <w:r w:rsidRPr="000D2744">
        <w:tab/>
        <w:t>The energy costs for the plant, and those used for calculations, are as follows.</w:t>
      </w:r>
    </w:p>
    <w:p w14:paraId="5AA981C3" w14:textId="77777777" w:rsidR="008E53FA" w:rsidRPr="00645CFF" w:rsidRDefault="00000000">
      <w:pPr>
        <w:numPr>
          <w:ilvl w:val="0"/>
          <w:numId w:val="2"/>
        </w:numPr>
        <w:pBdr>
          <w:top w:val="nil"/>
          <w:left w:val="nil"/>
          <w:bottom w:val="nil"/>
          <w:right w:val="nil"/>
          <w:between w:val="nil"/>
        </w:pBdr>
        <w:spacing w:line="360" w:lineRule="auto"/>
        <w:ind w:left="1080"/>
        <w:jc w:val="both"/>
      </w:pPr>
      <w:r w:rsidRPr="00003200">
        <w:rPr>
          <w:b/>
        </w:rPr>
        <w:t>Electricity</w:t>
      </w:r>
    </w:p>
    <w:p w14:paraId="33E3FA05" w14:textId="291D86F5" w:rsidR="008E53FA" w:rsidRPr="00645CFF" w:rsidRDefault="00000000">
      <w:pPr>
        <w:numPr>
          <w:ilvl w:val="1"/>
          <w:numId w:val="2"/>
        </w:numPr>
        <w:pBdr>
          <w:top w:val="nil"/>
          <w:left w:val="nil"/>
          <w:bottom w:val="nil"/>
          <w:right w:val="nil"/>
          <w:between w:val="nil"/>
        </w:pBdr>
        <w:spacing w:line="360" w:lineRule="auto"/>
        <w:jc w:val="both"/>
      </w:pPr>
      <w:r w:rsidRPr="00003200">
        <w:rPr>
          <w:b/>
        </w:rPr>
        <w:t xml:space="preserve">Average Electricity Rate </w:t>
      </w:r>
      <w:r w:rsidRPr="00003200">
        <w:rPr>
          <w:b/>
        </w:rPr>
        <w:tab/>
      </w:r>
      <w:r w:rsidR="007E1FD5" w:rsidRPr="00003200">
        <w:rPr>
          <w:b/>
        </w:rPr>
        <w:tab/>
      </w:r>
      <w:r w:rsidR="008F4E14" w:rsidRPr="00FE3337">
        <w:t>${EC}</w:t>
      </w:r>
      <w:r w:rsidRPr="00645CFF">
        <w:t xml:space="preserve">/kWh    </w:t>
      </w:r>
    </w:p>
    <w:p w14:paraId="4BFB6609" w14:textId="645783EF" w:rsidR="008E53FA" w:rsidRPr="00645CFF" w:rsidRDefault="00000000">
      <w:pPr>
        <w:numPr>
          <w:ilvl w:val="1"/>
          <w:numId w:val="2"/>
        </w:numPr>
        <w:pBdr>
          <w:top w:val="nil"/>
          <w:left w:val="nil"/>
          <w:bottom w:val="nil"/>
          <w:right w:val="nil"/>
          <w:between w:val="nil"/>
        </w:pBdr>
        <w:spacing w:line="360" w:lineRule="auto"/>
        <w:jc w:val="both"/>
      </w:pPr>
      <w:r w:rsidRPr="00003200">
        <w:rPr>
          <w:b/>
        </w:rPr>
        <w:t>Average Demand Rate</w:t>
      </w:r>
      <w:r w:rsidRPr="00003200">
        <w:rPr>
          <w:b/>
        </w:rPr>
        <w:tab/>
      </w:r>
      <w:r w:rsidR="007E1FD5" w:rsidRPr="00003200">
        <w:rPr>
          <w:b/>
        </w:rPr>
        <w:tab/>
      </w:r>
      <w:r w:rsidR="008F4E14" w:rsidRPr="00FE3337">
        <w:t>${DC}</w:t>
      </w:r>
      <w:r w:rsidRPr="00645CFF">
        <w:t>/kW</w:t>
      </w:r>
    </w:p>
    <w:p w14:paraId="06864768" w14:textId="56BAE47A" w:rsidR="008E53FA" w:rsidRPr="00645CFF" w:rsidRDefault="00FD6278">
      <w:pPr>
        <w:numPr>
          <w:ilvl w:val="0"/>
          <w:numId w:val="2"/>
        </w:numPr>
        <w:pBdr>
          <w:top w:val="nil"/>
          <w:left w:val="nil"/>
          <w:bottom w:val="nil"/>
          <w:right w:val="nil"/>
          <w:between w:val="nil"/>
        </w:pBdr>
        <w:spacing w:line="360" w:lineRule="auto"/>
        <w:ind w:left="1080"/>
        <w:jc w:val="both"/>
      </w:pPr>
      <w:r w:rsidRPr="00003200">
        <w:rPr>
          <w:b/>
        </w:rPr>
        <w:t>${F</w:t>
      </w:r>
      <w:r w:rsidR="00F42C37" w:rsidRPr="00003200">
        <w:rPr>
          <w:b/>
        </w:rPr>
        <w:t>uel</w:t>
      </w:r>
      <w:r w:rsidR="00EF4CA0" w:rsidRPr="00003200">
        <w:rPr>
          <w:b/>
        </w:rPr>
        <w:t>Type</w:t>
      </w:r>
      <w:r w:rsidRPr="00003200">
        <w:rPr>
          <w:b/>
        </w:rPr>
        <w:t>}</w:t>
      </w:r>
    </w:p>
    <w:p w14:paraId="686E15FA" w14:textId="145BCF2E" w:rsidR="008E53FA" w:rsidRPr="00645CFF" w:rsidRDefault="00000000">
      <w:pPr>
        <w:numPr>
          <w:ilvl w:val="1"/>
          <w:numId w:val="2"/>
        </w:numPr>
        <w:pBdr>
          <w:top w:val="nil"/>
          <w:left w:val="nil"/>
          <w:bottom w:val="nil"/>
          <w:right w:val="nil"/>
          <w:between w:val="nil"/>
        </w:pBdr>
        <w:spacing w:line="360" w:lineRule="auto"/>
        <w:jc w:val="both"/>
      </w:pPr>
      <w:r w:rsidRPr="00003200">
        <w:rPr>
          <w:b/>
        </w:rPr>
        <w:t xml:space="preserve">Average </w:t>
      </w:r>
      <w:r w:rsidR="00FD6278" w:rsidRPr="00003200">
        <w:rPr>
          <w:b/>
        </w:rPr>
        <w:t>${F</w:t>
      </w:r>
      <w:r w:rsidR="00F42C37" w:rsidRPr="00003200">
        <w:rPr>
          <w:b/>
        </w:rPr>
        <w:t>uel</w:t>
      </w:r>
      <w:r w:rsidR="00EF4CA0" w:rsidRPr="00003200">
        <w:rPr>
          <w:b/>
        </w:rPr>
        <w:t>Type</w:t>
      </w:r>
      <w:r w:rsidR="00FD6278" w:rsidRPr="00003200">
        <w:rPr>
          <w:b/>
        </w:rPr>
        <w:t>}</w:t>
      </w:r>
      <w:r w:rsidR="007E1FD5" w:rsidRPr="00003200">
        <w:rPr>
          <w:b/>
        </w:rPr>
        <w:t xml:space="preserve"> </w:t>
      </w:r>
      <w:r w:rsidRPr="00003200">
        <w:rPr>
          <w:b/>
        </w:rPr>
        <w:t xml:space="preserve">Rate </w:t>
      </w:r>
      <w:r w:rsidRPr="00003200">
        <w:rPr>
          <w:b/>
        </w:rPr>
        <w:tab/>
      </w:r>
      <w:r w:rsidR="007E1FD5" w:rsidRPr="00003200">
        <w:rPr>
          <w:b/>
        </w:rPr>
        <w:tab/>
      </w:r>
      <w:r w:rsidR="008F4E14" w:rsidRPr="00645CFF">
        <w:t>${FC}</w:t>
      </w:r>
      <w:r w:rsidR="00EC03B3" w:rsidRPr="00645CFF">
        <w:t>/</w:t>
      </w:r>
      <w:r w:rsidRPr="00645CFF">
        <w:t>MMBtu</w:t>
      </w:r>
    </w:p>
    <w:p w14:paraId="624E16AC" w14:textId="77777777" w:rsidR="008E53FA" w:rsidRDefault="00000000">
      <w:pPr>
        <w:spacing w:line="360" w:lineRule="auto"/>
        <w:ind w:firstLine="720"/>
        <w:jc w:val="both"/>
      </w:pPr>
      <w:r>
        <w:t xml:space="preserve">Energy bills for twelve-months are tabulated at the end of this report, followed by graphical representations of the energy usage and cost. </w:t>
      </w:r>
    </w:p>
    <w:p w14:paraId="68C8B22D" w14:textId="15FD84B6" w:rsidR="008E53FA" w:rsidRPr="00645CFF" w:rsidRDefault="00000000">
      <w:pPr>
        <w:spacing w:line="360" w:lineRule="auto"/>
        <w:ind w:firstLine="720"/>
        <w:jc w:val="both"/>
      </w:pPr>
      <w:r w:rsidRPr="00645CFF">
        <w:t xml:space="preserve">A summary of assessment recommendations described in this report is contained in Table 1. If all the recommendations shown in Table 1 were implemented, the </w:t>
      </w:r>
      <w:r w:rsidRPr="004C6E9F">
        <w:rPr>
          <w:b/>
          <w:u w:val="single"/>
        </w:rPr>
        <w:t>total annual cost savings</w:t>
      </w:r>
      <w:r w:rsidRPr="00645CFF">
        <w:t xml:space="preserve"> would be </w:t>
      </w:r>
      <w:r>
        <w:rPr>
          <w:b/>
          <w:u w:val="single"/>
        </w:rPr>
        <w:t>$</w:t>
      </w:r>
      <w:r w:rsidR="00660899">
        <w:rPr>
          <w:b/>
          <w:u w:val="single"/>
        </w:rPr>
        <w:t>{ACS}</w:t>
      </w:r>
      <w:r w:rsidRPr="00003200">
        <w:rPr>
          <w:b/>
        </w:rPr>
        <w:t xml:space="preserve">. </w:t>
      </w:r>
      <w:r w:rsidRPr="00645CFF">
        <w:t xml:space="preserve">The </w:t>
      </w:r>
      <w:r w:rsidRPr="004C6E9F">
        <w:rPr>
          <w:b/>
          <w:u w:val="single"/>
        </w:rPr>
        <w:t>total implementation cost</w:t>
      </w:r>
      <w:r w:rsidRPr="00645CFF">
        <w:t xml:space="preserve"> for these recommendations is </w:t>
      </w:r>
      <w:r>
        <w:rPr>
          <w:b/>
          <w:u w:val="single"/>
        </w:rPr>
        <w:t>$</w:t>
      </w:r>
      <w:r w:rsidR="00660899">
        <w:rPr>
          <w:b/>
          <w:u w:val="single"/>
        </w:rPr>
        <w:t>{IC}</w:t>
      </w:r>
      <w:r w:rsidRPr="00003200">
        <w:rPr>
          <w:b/>
        </w:rPr>
        <w:t>,</w:t>
      </w:r>
      <w:r w:rsidRPr="00645CFF">
        <w:t xml:space="preserve"> with an </w:t>
      </w:r>
      <w:r w:rsidRPr="004C6E9F">
        <w:rPr>
          <w:b/>
          <w:u w:val="single"/>
        </w:rPr>
        <w:t>average payback period</w:t>
      </w:r>
      <w:r w:rsidRPr="00645CFF">
        <w:t xml:space="preserve"> of about </w:t>
      </w:r>
      <w:r w:rsidR="00660899" w:rsidRPr="004C6E9F">
        <w:rPr>
          <w:b/>
          <w:bCs/>
          <w:u w:val="single"/>
        </w:rPr>
        <w:t>$</w:t>
      </w:r>
      <w:r w:rsidR="00660899" w:rsidRPr="0057704D">
        <w:rPr>
          <w:b/>
          <w:bCs/>
          <w:u w:val="single"/>
        </w:rPr>
        <w:t>{PB</w:t>
      </w:r>
      <w:r w:rsidR="00A9539D">
        <w:rPr>
          <w:b/>
          <w:bCs/>
          <w:u w:val="single"/>
        </w:rPr>
        <w:t>str</w:t>
      </w:r>
      <w:r w:rsidR="00660899" w:rsidRPr="0057704D">
        <w:rPr>
          <w:b/>
          <w:bCs/>
          <w:u w:val="single"/>
        </w:rPr>
        <w:t>}</w:t>
      </w:r>
      <w:r w:rsidRPr="00645CFF">
        <w:t xml:space="preserve">. This would save approximately </w:t>
      </w:r>
      <w:r w:rsidR="00444E27">
        <w:rPr>
          <w:b/>
          <w:u w:val="single"/>
        </w:rPr>
        <w:t>${MMBtu}</w:t>
      </w:r>
      <w:r>
        <w:rPr>
          <w:b/>
          <w:u w:val="single"/>
        </w:rPr>
        <w:t xml:space="preserve"> MMBtu</w:t>
      </w:r>
      <w:r w:rsidRPr="004C6E9F">
        <w:rPr>
          <w:b/>
          <w:u w:val="single"/>
        </w:rPr>
        <w:t>/yr</w:t>
      </w:r>
      <w:r w:rsidRPr="00003200">
        <w:rPr>
          <w:b/>
        </w:rPr>
        <w:t xml:space="preserve"> </w:t>
      </w:r>
      <w:r w:rsidRPr="00645CFF">
        <w:t xml:space="preserve">or </w:t>
      </w:r>
      <w:r w:rsidR="00444E27">
        <w:rPr>
          <w:b/>
          <w:u w:val="single"/>
        </w:rPr>
        <w:t>${CO2}</w:t>
      </w:r>
      <w:r w:rsidRPr="004C6E9F">
        <w:rPr>
          <w:b/>
          <w:u w:val="single"/>
        </w:rPr>
        <w:t xml:space="preserve"> </w:t>
      </w:r>
      <w:r w:rsidR="001C183D" w:rsidRPr="004C6E9F">
        <w:rPr>
          <w:b/>
          <w:u w:val="single"/>
        </w:rPr>
        <w:t xml:space="preserve">metric </w:t>
      </w:r>
      <w:r w:rsidR="00703B31" w:rsidRPr="004C6E9F">
        <w:rPr>
          <w:b/>
          <w:u w:val="single"/>
        </w:rPr>
        <w:t>tons</w:t>
      </w:r>
      <w:r w:rsidRPr="004C6E9F">
        <w:rPr>
          <w:b/>
          <w:u w:val="single"/>
        </w:rPr>
        <w:t xml:space="preserve"> CO</w:t>
      </w:r>
      <w:r w:rsidRPr="004C6E9F">
        <w:rPr>
          <w:b/>
          <w:u w:val="single"/>
          <w:vertAlign w:val="subscript"/>
        </w:rPr>
        <w:t>2</w:t>
      </w:r>
      <w:r w:rsidRPr="004C6E9F">
        <w:rPr>
          <w:b/>
          <w:u w:val="single"/>
        </w:rPr>
        <w:t>/yr</w:t>
      </w:r>
      <w:r w:rsidRPr="00645CFF">
        <w:t>.</w:t>
      </w:r>
    </w:p>
    <w:p w14:paraId="1E0CC012" w14:textId="787B40AC" w:rsidR="008E53FA" w:rsidRPr="00645CFF" w:rsidRDefault="00000000">
      <w:pPr>
        <w:spacing w:line="360" w:lineRule="auto"/>
        <w:ind w:firstLine="720"/>
        <w:jc w:val="both"/>
      </w:pPr>
      <w:r w:rsidRPr="00645CFF">
        <w:t>Note for electrical energy consumption: a 33% efficiency at the power plant level is considered for conversion from kWh to MMBtu. Tons of CO</w:t>
      </w:r>
      <w:r w:rsidRPr="000D2744">
        <w:rPr>
          <w:vertAlign w:val="subscript"/>
        </w:rPr>
        <w:t>2</w:t>
      </w:r>
      <w:r>
        <w:t xml:space="preserve"> are calculated from the DOE MEASUR Tool where 1.0 MMBtu of </w:t>
      </w:r>
      <w:r w:rsidR="009E3338">
        <w:t>${FuelType}</w:t>
      </w:r>
      <w:r>
        <w:t xml:space="preserve"> = </w:t>
      </w:r>
      <w:r w:rsidR="00291DAD">
        <w:t>${FuelCO2}</w:t>
      </w:r>
      <w:r>
        <w:t xml:space="preserve"> kg </w:t>
      </w:r>
      <w:r w:rsidRPr="009E3338">
        <w:t>CO</w:t>
      </w:r>
      <w:r w:rsidRPr="009E3338">
        <w:rPr>
          <w:vertAlign w:val="subscript"/>
        </w:rPr>
        <w:t>2</w:t>
      </w:r>
      <w:r w:rsidRPr="009E3338">
        <w:t xml:space="preserve"> and</w:t>
      </w:r>
      <w:r>
        <w:t xml:space="preserve"> 1.0 kWh = 0.</w:t>
      </w:r>
      <w:r w:rsidR="009E3338">
        <w:t>315</w:t>
      </w:r>
      <w:r>
        <w:t xml:space="preserve"> kg CO</w:t>
      </w:r>
      <w:r>
        <w:rPr>
          <w:vertAlign w:val="subscript"/>
        </w:rPr>
        <w:t>2</w:t>
      </w:r>
      <w:r>
        <w:t>.</w:t>
      </w:r>
    </w:p>
    <w:tbl>
      <w:tblPr>
        <w:tblStyle w:val="a0"/>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55"/>
        <w:gridCol w:w="3060"/>
        <w:gridCol w:w="2813"/>
      </w:tblGrid>
      <w:tr w:rsidR="008E53FA" w14:paraId="35A7D75C" w14:textId="77777777" w:rsidTr="000F4AB4">
        <w:trPr>
          <w:jc w:val="center"/>
        </w:trPr>
        <w:tc>
          <w:tcPr>
            <w:tcW w:w="3055" w:type="dxa"/>
            <w:shd w:val="clear" w:color="auto" w:fill="D9D9D9"/>
            <w:vAlign w:val="center"/>
          </w:tcPr>
          <w:p w14:paraId="6A3130F4" w14:textId="3DCC487B" w:rsidR="008E53FA" w:rsidRPr="00BE203C" w:rsidRDefault="00000000" w:rsidP="0098333E">
            <w:pPr>
              <w:spacing w:before="60" w:after="60" w:line="276" w:lineRule="auto"/>
              <w:jc w:val="center"/>
              <w:rPr>
                <w:b/>
                <w:bCs/>
                <w:color w:val="000000"/>
              </w:rPr>
            </w:pPr>
            <w:r w:rsidRPr="00003200">
              <w:rPr>
                <w:b/>
                <w:bCs/>
              </w:rPr>
              <w:t xml:space="preserve">Total Annual </w:t>
            </w:r>
            <w:r w:rsidR="000F4AB4" w:rsidRPr="00003200">
              <w:rPr>
                <w:b/>
                <w:bCs/>
              </w:rPr>
              <w:t xml:space="preserve">Cost </w:t>
            </w:r>
            <w:r w:rsidRPr="00003200">
              <w:rPr>
                <w:b/>
                <w:bCs/>
              </w:rPr>
              <w:t>Savings</w:t>
            </w:r>
          </w:p>
        </w:tc>
        <w:tc>
          <w:tcPr>
            <w:tcW w:w="3060" w:type="dxa"/>
            <w:shd w:val="clear" w:color="auto" w:fill="D9D9D9"/>
            <w:vAlign w:val="center"/>
          </w:tcPr>
          <w:p w14:paraId="7C2FE63D" w14:textId="77777777" w:rsidR="008E53FA" w:rsidRPr="00BE203C" w:rsidRDefault="00000000" w:rsidP="0098333E">
            <w:pPr>
              <w:spacing w:before="60" w:after="60" w:line="276" w:lineRule="auto"/>
              <w:jc w:val="center"/>
              <w:rPr>
                <w:b/>
                <w:bCs/>
                <w:color w:val="000000"/>
              </w:rPr>
            </w:pPr>
            <w:r w:rsidRPr="00003200">
              <w:rPr>
                <w:b/>
                <w:bCs/>
              </w:rPr>
              <w:t>Total Implementation Cost</w:t>
            </w:r>
          </w:p>
        </w:tc>
        <w:tc>
          <w:tcPr>
            <w:tcW w:w="2813" w:type="dxa"/>
            <w:shd w:val="clear" w:color="auto" w:fill="D9D9D9"/>
            <w:vAlign w:val="center"/>
          </w:tcPr>
          <w:p w14:paraId="54A0BE0D" w14:textId="77777777" w:rsidR="008E53FA" w:rsidRPr="00BE203C" w:rsidRDefault="00000000" w:rsidP="0098333E">
            <w:pPr>
              <w:spacing w:before="60" w:after="60" w:line="276" w:lineRule="auto"/>
              <w:jc w:val="center"/>
              <w:rPr>
                <w:b/>
                <w:bCs/>
                <w:color w:val="000000"/>
              </w:rPr>
            </w:pPr>
            <w:r w:rsidRPr="00003200">
              <w:rPr>
                <w:b/>
                <w:bCs/>
              </w:rPr>
              <w:t>Average Payback Period</w:t>
            </w:r>
          </w:p>
        </w:tc>
      </w:tr>
      <w:tr w:rsidR="008E53FA" w14:paraId="364514E1" w14:textId="77777777" w:rsidTr="000F4AB4">
        <w:trPr>
          <w:jc w:val="center"/>
        </w:trPr>
        <w:tc>
          <w:tcPr>
            <w:tcW w:w="3055" w:type="dxa"/>
            <w:vAlign w:val="center"/>
          </w:tcPr>
          <w:p w14:paraId="02FDA7B6" w14:textId="229E771E" w:rsidR="008E53FA" w:rsidRPr="00BE203C" w:rsidRDefault="00000000" w:rsidP="0098333E">
            <w:pPr>
              <w:spacing w:before="60" w:after="60" w:line="276" w:lineRule="auto"/>
              <w:jc w:val="center"/>
              <w:rPr>
                <w:b/>
                <w:bCs/>
                <w:color w:val="000000"/>
              </w:rPr>
            </w:pPr>
            <w:r w:rsidRPr="00003200">
              <w:rPr>
                <w:b/>
                <w:bCs/>
              </w:rPr>
              <w:lastRenderedPageBreak/>
              <w:t>$</w:t>
            </w:r>
            <w:r w:rsidR="00A9539D" w:rsidRPr="00003200">
              <w:rPr>
                <w:b/>
                <w:bCs/>
              </w:rPr>
              <w:t>{</w:t>
            </w:r>
            <w:r w:rsidR="001439E2" w:rsidRPr="00003200">
              <w:rPr>
                <w:b/>
                <w:bCs/>
              </w:rPr>
              <w:t>ACS}</w:t>
            </w:r>
          </w:p>
        </w:tc>
        <w:tc>
          <w:tcPr>
            <w:tcW w:w="3060" w:type="dxa"/>
            <w:vAlign w:val="center"/>
          </w:tcPr>
          <w:p w14:paraId="5817A8F0" w14:textId="683FF05D" w:rsidR="008E53FA" w:rsidRPr="00BE203C" w:rsidRDefault="00000000" w:rsidP="0098333E">
            <w:pPr>
              <w:spacing w:before="60" w:after="60" w:line="276" w:lineRule="auto"/>
              <w:jc w:val="center"/>
              <w:rPr>
                <w:b/>
                <w:bCs/>
                <w:color w:val="000000"/>
              </w:rPr>
            </w:pPr>
            <w:r w:rsidRPr="00003200">
              <w:rPr>
                <w:b/>
                <w:bCs/>
              </w:rPr>
              <w:t>$</w:t>
            </w:r>
            <w:r w:rsidR="001439E2" w:rsidRPr="00003200">
              <w:rPr>
                <w:b/>
                <w:bCs/>
              </w:rPr>
              <w:t>{IC}</w:t>
            </w:r>
          </w:p>
        </w:tc>
        <w:tc>
          <w:tcPr>
            <w:tcW w:w="2813" w:type="dxa"/>
            <w:vAlign w:val="center"/>
          </w:tcPr>
          <w:p w14:paraId="1EB8E565" w14:textId="34B348EC" w:rsidR="008E53FA" w:rsidRPr="00BE203C" w:rsidRDefault="00000000" w:rsidP="0098333E">
            <w:pPr>
              <w:spacing w:before="60" w:after="60" w:line="276" w:lineRule="auto"/>
              <w:jc w:val="center"/>
              <w:rPr>
                <w:b/>
                <w:bCs/>
                <w:color w:val="000000"/>
              </w:rPr>
            </w:pPr>
            <w:r w:rsidRPr="00003200">
              <w:rPr>
                <w:b/>
                <w:bCs/>
              </w:rPr>
              <w:t xml:space="preserve"> </w:t>
            </w:r>
            <w:r w:rsidR="001439E2" w:rsidRPr="00003200">
              <w:rPr>
                <w:b/>
                <w:bCs/>
              </w:rPr>
              <w:t>${PB</w:t>
            </w:r>
            <w:r w:rsidR="00A9539D" w:rsidRPr="00003200">
              <w:rPr>
                <w:b/>
                <w:bCs/>
              </w:rPr>
              <w:t>str</w:t>
            </w:r>
            <w:r w:rsidR="001439E2" w:rsidRPr="00003200">
              <w:rPr>
                <w:b/>
                <w:bCs/>
              </w:rPr>
              <w:t>}</w:t>
            </w:r>
          </w:p>
        </w:tc>
      </w:tr>
    </w:tbl>
    <w:p w14:paraId="6CBC9EA0" w14:textId="1EA8362F" w:rsidR="008E53FA" w:rsidRDefault="00000000" w:rsidP="00AD07DF">
      <w:pPr>
        <w:spacing w:before="120" w:line="360" w:lineRule="auto"/>
        <w:ind w:firstLine="720"/>
        <w:jc w:val="both"/>
      </w:pPr>
      <w:r w:rsidRPr="00645CFF">
        <w:t xml:space="preserve">All the assessment recommendations are described in detail in this report. The annual cost savings and implementation costs represent our best estimates. You may want to consult other sources to verify these estimates before a final decision for implementation of these recommendations is made. As previously discussed, we will contact you in six months regarding the success of this report. For additional information, please contact the Lehigh University Industrial Assessment Center [phone: 610-758-5741; email: </w:t>
      </w:r>
      <w:hyperlink r:id="rId11">
        <w:r>
          <w:rPr>
            <w:color w:val="0000FF"/>
            <w:u w:val="single"/>
          </w:rPr>
          <w:t>inluiac@lehigh.edu</w:t>
        </w:r>
      </w:hyperlink>
      <w:r w:rsidRPr="00645CFF">
        <w:t>].</w:t>
      </w:r>
    </w:p>
    <w:p w14:paraId="1B1E4C8C" w14:textId="77777777" w:rsidR="008E53FA" w:rsidRDefault="00000000" w:rsidP="0098333E">
      <w:pPr>
        <w:spacing w:before="240" w:after="240" w:line="276" w:lineRule="auto"/>
        <w:jc w:val="center"/>
      </w:pPr>
      <w:r>
        <w:rPr>
          <w:noProof/>
        </w:rPr>
        <w:drawing>
          <wp:inline distT="0" distB="0" distL="0" distR="0" wp14:anchorId="5A90E78C" wp14:editId="040FC027">
            <wp:extent cx="4133850" cy="1104900"/>
            <wp:effectExtent l="0" t="0" r="0" b="0"/>
            <wp:docPr id="6" name="image8.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picture containing text, clipart&#10;&#10;Description automatically generated"/>
                    <pic:cNvPicPr preferRelativeResize="0"/>
                  </pic:nvPicPr>
                  <pic:blipFill>
                    <a:blip r:embed="rId12"/>
                    <a:srcRect/>
                    <a:stretch>
                      <a:fillRect/>
                    </a:stretch>
                  </pic:blipFill>
                  <pic:spPr>
                    <a:xfrm>
                      <a:off x="0" y="0"/>
                      <a:ext cx="4133850" cy="1104900"/>
                    </a:xfrm>
                    <a:prstGeom prst="rect">
                      <a:avLst/>
                    </a:prstGeom>
                    <a:ln/>
                  </pic:spPr>
                </pic:pic>
              </a:graphicData>
            </a:graphic>
          </wp:inline>
        </w:drawing>
      </w:r>
    </w:p>
    <w:p w14:paraId="746B6A67" w14:textId="77777777" w:rsidR="008E53FA" w:rsidRDefault="00000000">
      <w:r>
        <w:br w:type="page"/>
      </w:r>
    </w:p>
    <w:p w14:paraId="57DDDF90" w14:textId="25B3A74E" w:rsidR="008E53FA" w:rsidRPr="00FA7D97" w:rsidRDefault="00000000" w:rsidP="00FA7D97">
      <w:pPr>
        <w:pStyle w:val="Subtitle"/>
      </w:pPr>
      <w:r w:rsidRPr="00FA7D97">
        <w:lastRenderedPageBreak/>
        <w:t>Assessment Recommendations</w:t>
      </w:r>
    </w:p>
    <w:p w14:paraId="75D67199" w14:textId="5C143970" w:rsidR="008E53FA" w:rsidRDefault="00000000" w:rsidP="00AD07DF">
      <w:pPr>
        <w:spacing w:after="120" w:line="360" w:lineRule="auto"/>
        <w:ind w:firstLine="720"/>
        <w:jc w:val="both"/>
      </w:pPr>
      <w:bookmarkStart w:id="13" w:name="_2et92p0" w:colFirst="0" w:colLast="0"/>
      <w:bookmarkEnd w:id="13"/>
      <w:r>
        <w:t xml:space="preserve">The assessment recommendations, based on the plant visit with associated possible </w:t>
      </w:r>
      <w:r>
        <w:rPr>
          <w:b/>
          <w:u w:val="single"/>
        </w:rPr>
        <w:t>annual cost savings or profit generation</w:t>
      </w:r>
      <w:r>
        <w:t xml:space="preserve"> of </w:t>
      </w:r>
      <w:r>
        <w:rPr>
          <w:b/>
          <w:u w:val="single"/>
        </w:rPr>
        <w:t>$</w:t>
      </w:r>
      <w:r w:rsidR="00D42698">
        <w:rPr>
          <w:b/>
          <w:u w:val="single"/>
        </w:rPr>
        <w:t>{ACS}</w:t>
      </w:r>
      <w:r w:rsidR="00D52D55" w:rsidRPr="0025356B">
        <w:rPr>
          <w:bCs/>
        </w:rPr>
        <w:t>,</w:t>
      </w:r>
      <w:r>
        <w:t xml:space="preserve"> are given in Table</w:t>
      </w:r>
      <w:r w:rsidRPr="00645CFF">
        <w:t xml:space="preserve"> </w:t>
      </w:r>
      <w:r>
        <w:t xml:space="preserve">1. </w:t>
      </w:r>
      <w:r w:rsidR="00CB573A" w:rsidRPr="00CB573A">
        <w:t>&lt;</w:t>
      </w:r>
      <w:r w:rsidR="00CB573A">
        <w:t>A</w:t>
      </w:r>
      <w:r w:rsidR="00A03309">
        <w:t>DD</w:t>
      </w:r>
      <w:r w:rsidR="00CB573A" w:rsidRPr="00CB573A">
        <w:t>&gt;</w:t>
      </w:r>
      <w:r>
        <w:t xml:space="preserve">An additional assessment recommendation, based on the plant visit with an associated possible </w:t>
      </w:r>
      <w:r>
        <w:rPr>
          <w:b/>
          <w:u w:val="single"/>
        </w:rPr>
        <w:t>annual cost savings or profit generation</w:t>
      </w:r>
      <w:r>
        <w:t xml:space="preserve"> of </w:t>
      </w:r>
      <w:r w:rsidR="006B4E00">
        <w:rPr>
          <w:b/>
          <w:u w:val="single"/>
        </w:rPr>
        <w:t>${A</w:t>
      </w:r>
      <w:r w:rsidR="00661CA1">
        <w:rPr>
          <w:b/>
          <w:u w:val="single"/>
        </w:rPr>
        <w:t>dd</w:t>
      </w:r>
      <w:r w:rsidR="006B4E00">
        <w:rPr>
          <w:b/>
          <w:u w:val="single"/>
        </w:rPr>
        <w:t>ACS}</w:t>
      </w:r>
      <w:r>
        <w:t>, is given in Table 2.</w:t>
      </w:r>
      <w:r w:rsidR="00CB573A">
        <w:t>&lt;/A</w:t>
      </w:r>
      <w:r w:rsidR="00A03309">
        <w:t>DD</w:t>
      </w:r>
      <w:r w:rsidR="00CB573A">
        <w:t>&gt;</w:t>
      </w: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3B5EF5" w:rsidRPr="00F907E5" w14:paraId="46508C3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D9D9D9"/>
            <w:vAlign w:val="center"/>
          </w:tcPr>
          <w:p w14:paraId="3ED0F610" w14:textId="77777777" w:rsidR="008E53FA" w:rsidRPr="00BE203C" w:rsidRDefault="00000000" w:rsidP="0098333E">
            <w:pPr>
              <w:spacing w:before="60" w:after="60" w:line="276" w:lineRule="auto"/>
              <w:jc w:val="center"/>
              <w:rPr>
                <w:b/>
                <w:bCs/>
                <w:color w:val="000000"/>
              </w:rPr>
            </w:pPr>
            <w:r w:rsidRPr="00003200">
              <w:rPr>
                <w:b/>
                <w:bCs/>
              </w:rPr>
              <w:t>ARC No.</w:t>
            </w:r>
          </w:p>
        </w:tc>
        <w:tc>
          <w:tcPr>
            <w:tcW w:w="2650" w:type="dxa"/>
            <w:tcBorders>
              <w:top w:val="single" w:sz="8" w:space="0" w:color="auto"/>
              <w:left w:val="single" w:sz="8" w:space="0" w:color="auto"/>
              <w:bottom w:val="single" w:sz="8" w:space="0" w:color="auto"/>
              <w:right w:val="single" w:sz="8" w:space="0" w:color="auto"/>
            </w:tcBorders>
            <w:shd w:val="clear" w:color="auto" w:fill="D9D9D9"/>
            <w:vAlign w:val="center"/>
          </w:tcPr>
          <w:p w14:paraId="717CAAD6" w14:textId="77777777" w:rsidR="008E53FA" w:rsidRPr="00BE203C" w:rsidRDefault="00000000" w:rsidP="0098333E">
            <w:pPr>
              <w:spacing w:before="60" w:after="60" w:line="276" w:lineRule="auto"/>
              <w:jc w:val="center"/>
              <w:rPr>
                <w:b/>
                <w:bCs/>
                <w:color w:val="000000"/>
              </w:rPr>
            </w:pPr>
            <w:r w:rsidRPr="00003200">
              <w:rPr>
                <w:b/>
                <w:bCs/>
              </w:rPr>
              <w:t>Description</w:t>
            </w:r>
          </w:p>
        </w:tc>
        <w:tc>
          <w:tcPr>
            <w:tcW w:w="3370" w:type="dxa"/>
            <w:gridSpan w:val="2"/>
            <w:tcBorders>
              <w:top w:val="single" w:sz="8" w:space="0" w:color="auto"/>
              <w:left w:val="single" w:sz="8" w:space="0" w:color="auto"/>
              <w:bottom w:val="single" w:sz="8" w:space="0" w:color="auto"/>
              <w:right w:val="single" w:sz="8" w:space="0" w:color="auto"/>
            </w:tcBorders>
            <w:shd w:val="clear" w:color="auto" w:fill="D9D9D9"/>
            <w:vAlign w:val="center"/>
          </w:tcPr>
          <w:p w14:paraId="56B2CA94" w14:textId="77777777" w:rsidR="008E53FA" w:rsidRPr="00BE203C" w:rsidRDefault="00000000" w:rsidP="0098333E">
            <w:pPr>
              <w:spacing w:before="60" w:after="60" w:line="276" w:lineRule="auto"/>
              <w:jc w:val="center"/>
              <w:rPr>
                <w:b/>
                <w:bCs/>
                <w:color w:val="000000"/>
              </w:rPr>
            </w:pPr>
            <w:r w:rsidRPr="00003200">
              <w:rPr>
                <w:b/>
                <w:bCs/>
              </w:rPr>
              <w:t>Annual Savings</w:t>
            </w:r>
          </w:p>
        </w:tc>
        <w:tc>
          <w:tcPr>
            <w:tcW w:w="1251" w:type="dxa"/>
            <w:tcBorders>
              <w:top w:val="single" w:sz="8" w:space="0" w:color="auto"/>
              <w:left w:val="single" w:sz="8" w:space="0" w:color="auto"/>
              <w:bottom w:val="single" w:sz="8" w:space="0" w:color="auto"/>
              <w:right w:val="single" w:sz="8" w:space="0" w:color="auto"/>
            </w:tcBorders>
            <w:shd w:val="clear" w:color="auto" w:fill="D9D9D9"/>
            <w:vAlign w:val="center"/>
          </w:tcPr>
          <w:p w14:paraId="24126CC1" w14:textId="6CB81ED6" w:rsidR="008E53FA" w:rsidRPr="00BE203C" w:rsidRDefault="00000000" w:rsidP="0098333E">
            <w:pPr>
              <w:spacing w:before="60" w:after="60" w:line="276" w:lineRule="auto"/>
              <w:jc w:val="center"/>
              <w:rPr>
                <w:b/>
                <w:bCs/>
                <w:color w:val="000000"/>
              </w:rPr>
            </w:pPr>
            <w:r w:rsidRPr="00003200">
              <w:rPr>
                <w:b/>
                <w:bCs/>
              </w:rPr>
              <w:t>Annual Cost Savings</w:t>
            </w:r>
          </w:p>
        </w:tc>
        <w:tc>
          <w:tcPr>
            <w:tcW w:w="1890" w:type="dxa"/>
            <w:tcBorders>
              <w:top w:val="single" w:sz="8" w:space="0" w:color="auto"/>
              <w:left w:val="single" w:sz="8" w:space="0" w:color="auto"/>
              <w:bottom w:val="single" w:sz="8" w:space="0" w:color="auto"/>
              <w:right w:val="single" w:sz="8" w:space="0" w:color="auto"/>
            </w:tcBorders>
            <w:shd w:val="clear" w:color="auto" w:fill="D9D9D9"/>
            <w:vAlign w:val="center"/>
          </w:tcPr>
          <w:p w14:paraId="71E2EB8C" w14:textId="55BAAFD9" w:rsidR="008E53FA" w:rsidRPr="00BE203C" w:rsidRDefault="00000000" w:rsidP="0098333E">
            <w:pPr>
              <w:spacing w:before="60" w:after="60" w:line="276" w:lineRule="auto"/>
              <w:jc w:val="center"/>
              <w:rPr>
                <w:b/>
                <w:bCs/>
                <w:color w:val="000000"/>
              </w:rPr>
            </w:pPr>
            <w:r w:rsidRPr="00003200">
              <w:rPr>
                <w:b/>
                <w:bCs/>
              </w:rPr>
              <w:t>Implementation</w:t>
            </w:r>
            <w:r w:rsidRPr="00003200">
              <w:rPr>
                <w:b/>
                <w:bCs/>
              </w:rPr>
              <w:br/>
              <w:t>Cost</w:t>
            </w:r>
          </w:p>
        </w:tc>
        <w:tc>
          <w:tcPr>
            <w:tcW w:w="1260" w:type="dxa"/>
            <w:tcBorders>
              <w:top w:val="single" w:sz="8" w:space="0" w:color="auto"/>
              <w:left w:val="single" w:sz="8" w:space="0" w:color="auto"/>
              <w:bottom w:val="single" w:sz="8" w:space="0" w:color="auto"/>
              <w:right w:val="single" w:sz="8" w:space="0" w:color="auto"/>
            </w:tcBorders>
            <w:shd w:val="clear" w:color="auto" w:fill="D9D9D9"/>
            <w:vAlign w:val="center"/>
          </w:tcPr>
          <w:p w14:paraId="297345FC" w14:textId="77777777" w:rsidR="008E53FA" w:rsidRPr="00BE203C" w:rsidRDefault="00000000" w:rsidP="0098333E">
            <w:pPr>
              <w:spacing w:before="60" w:after="60" w:line="276" w:lineRule="auto"/>
              <w:jc w:val="center"/>
              <w:rPr>
                <w:b/>
                <w:bCs/>
                <w:color w:val="000000"/>
              </w:rPr>
            </w:pPr>
            <w:r w:rsidRPr="00003200">
              <w:rPr>
                <w:b/>
                <w:bCs/>
              </w:rPr>
              <w:t>Pay Back Period (yrs)</w:t>
            </w:r>
          </w:p>
        </w:tc>
      </w:tr>
      <w:tr w:rsidR="00182AB1" w:rsidRPr="00F907E5" w14:paraId="7201B3C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53A9DDF2"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6B46FD2"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3329C23"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79CC42F"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241EEDE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5199A4E9"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E58715D" w14:textId="77777777" w:rsidR="00182AB1" w:rsidRDefault="00182AB1" w:rsidP="008B2F68">
            <w:pPr>
              <w:spacing w:before="60" w:line="360" w:lineRule="auto"/>
              <w:jc w:val="center"/>
              <w:rPr>
                <w:b/>
                <w:color w:val="000000"/>
              </w:rPr>
            </w:pPr>
          </w:p>
        </w:tc>
      </w:tr>
      <w:tr w:rsidR="00182AB1" w:rsidRPr="00F907E5" w14:paraId="0D4C4377"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9150B38"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75C298E"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5B2E7A0"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B6CEA6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4C6A107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C06A057"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541EDCA" w14:textId="77777777" w:rsidR="00182AB1" w:rsidRDefault="00182AB1" w:rsidP="008B2F68">
            <w:pPr>
              <w:spacing w:before="60" w:line="360" w:lineRule="auto"/>
              <w:jc w:val="center"/>
              <w:rPr>
                <w:b/>
                <w:color w:val="000000"/>
              </w:rPr>
            </w:pPr>
          </w:p>
        </w:tc>
      </w:tr>
      <w:tr w:rsidR="00182AB1" w:rsidRPr="00F907E5" w14:paraId="78B5D91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98C476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559B83F2"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A21B2B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9D28548"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C4FCA5C"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C1315E5"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33BD061" w14:textId="77777777" w:rsidR="00182AB1" w:rsidRDefault="00182AB1" w:rsidP="008B2F68">
            <w:pPr>
              <w:spacing w:before="60" w:line="360" w:lineRule="auto"/>
              <w:jc w:val="center"/>
              <w:rPr>
                <w:b/>
                <w:color w:val="000000"/>
              </w:rPr>
            </w:pPr>
          </w:p>
        </w:tc>
      </w:tr>
      <w:tr w:rsidR="00182AB1" w:rsidRPr="00F907E5" w14:paraId="459A710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8E60320"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B12C4C8"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A14048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CFF4B2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8F3A86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6916ECF"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454D5CB" w14:textId="77777777" w:rsidR="00182AB1" w:rsidRDefault="00182AB1" w:rsidP="008B2F68">
            <w:pPr>
              <w:spacing w:before="60" w:line="360" w:lineRule="auto"/>
              <w:jc w:val="center"/>
              <w:rPr>
                <w:b/>
                <w:color w:val="000000"/>
              </w:rPr>
            </w:pPr>
          </w:p>
        </w:tc>
      </w:tr>
      <w:tr w:rsidR="00182AB1" w:rsidRPr="00F907E5" w14:paraId="7517CA2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17CB54A"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84395D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3D887F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54E5CCC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EEEB0DD"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7603C05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8F689F9" w14:textId="77777777" w:rsidR="00182AB1" w:rsidRDefault="00182AB1" w:rsidP="008B2F68">
            <w:pPr>
              <w:spacing w:before="60" w:line="360" w:lineRule="auto"/>
              <w:jc w:val="center"/>
              <w:rPr>
                <w:b/>
                <w:color w:val="000000"/>
              </w:rPr>
            </w:pPr>
          </w:p>
        </w:tc>
      </w:tr>
      <w:tr w:rsidR="00182AB1" w:rsidRPr="00F907E5" w14:paraId="7A1BAF4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59542F2"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A35F549"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330FD447"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14F6AB5"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EBD5D1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1A95C88"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94F812E" w14:textId="77777777" w:rsidR="00182AB1" w:rsidRDefault="00182AB1" w:rsidP="008B2F68">
            <w:pPr>
              <w:spacing w:before="60" w:line="360" w:lineRule="auto"/>
              <w:jc w:val="center"/>
              <w:rPr>
                <w:b/>
                <w:color w:val="000000"/>
              </w:rPr>
            </w:pPr>
          </w:p>
        </w:tc>
      </w:tr>
      <w:tr w:rsidR="00182AB1" w:rsidRPr="00F907E5" w14:paraId="451A7C8C"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0DA4C0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1A2D41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2EAFA816"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3D02824"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3A09FE2"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4225A6C"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4F3B959" w14:textId="77777777" w:rsidR="00182AB1" w:rsidRDefault="00182AB1" w:rsidP="008B2F68">
            <w:pPr>
              <w:spacing w:before="60" w:line="360" w:lineRule="auto"/>
              <w:jc w:val="center"/>
              <w:rPr>
                <w:b/>
                <w:color w:val="000000"/>
              </w:rPr>
            </w:pPr>
          </w:p>
        </w:tc>
      </w:tr>
      <w:tr w:rsidR="00C81640" w:rsidRPr="00F907E5" w14:paraId="4DD069F2"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B9747B5" w14:textId="77777777" w:rsidR="00C81640" w:rsidRPr="00F907E5" w:rsidRDefault="00C81640"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5A6BC47" w14:textId="77777777" w:rsidR="00C81640" w:rsidRPr="00F907E5" w:rsidRDefault="00C81640"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891BB3F" w14:textId="77777777" w:rsidR="00C81640" w:rsidRPr="00F907E5" w:rsidRDefault="00C81640"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9C9365A" w14:textId="77777777" w:rsidR="00C81640" w:rsidRPr="00F907E5" w:rsidRDefault="00C81640"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7370C0F" w14:textId="77777777" w:rsidR="00C81640" w:rsidRPr="00F907E5" w:rsidRDefault="00C81640"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5D694D5" w14:textId="77777777" w:rsidR="00C81640" w:rsidRPr="00F907E5" w:rsidRDefault="00C81640"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5418931C" w14:textId="77777777" w:rsidR="00C81640" w:rsidRDefault="00C81640" w:rsidP="008B2F68">
            <w:pPr>
              <w:spacing w:before="60" w:line="360" w:lineRule="auto"/>
              <w:jc w:val="center"/>
              <w:rPr>
                <w:b/>
                <w:color w:val="000000"/>
              </w:rPr>
            </w:pPr>
          </w:p>
        </w:tc>
      </w:tr>
      <w:tr w:rsidR="00182AB1" w:rsidRPr="00F907E5" w14:paraId="26CA5B1F"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80D0A57"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77525C15"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2DA37F7A"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745E29B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B73F6E6"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AD3BB1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7BCF32F" w14:textId="77777777" w:rsidR="00182AB1" w:rsidRDefault="00182AB1" w:rsidP="008B2F68">
            <w:pPr>
              <w:spacing w:before="60" w:line="360" w:lineRule="auto"/>
              <w:jc w:val="center"/>
              <w:rPr>
                <w:b/>
                <w:color w:val="000000"/>
              </w:rPr>
            </w:pPr>
          </w:p>
        </w:tc>
      </w:tr>
      <w:tr w:rsidR="00182AB1" w:rsidRPr="00F907E5" w14:paraId="5DB39D5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BEBFBBB"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7724F18C"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F538609"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24A02FA"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C610664"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13EEE71"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64E1CCC" w14:textId="77777777" w:rsidR="00182AB1" w:rsidRDefault="00182AB1" w:rsidP="008B2F68">
            <w:pPr>
              <w:spacing w:before="60" w:line="360" w:lineRule="auto"/>
              <w:jc w:val="center"/>
              <w:rPr>
                <w:b/>
                <w:color w:val="000000"/>
              </w:rPr>
            </w:pPr>
          </w:p>
        </w:tc>
      </w:tr>
      <w:tr w:rsidR="00182AB1" w:rsidRPr="00F907E5" w14:paraId="04F509BD"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7964066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D564090"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0F78F22"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743AD561"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018D5C3"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3CD667E"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9E1C2A6" w14:textId="77777777" w:rsidR="00182AB1" w:rsidRDefault="00182AB1" w:rsidP="008B2F68">
            <w:pPr>
              <w:spacing w:before="60" w:line="360" w:lineRule="auto"/>
              <w:jc w:val="center"/>
              <w:rPr>
                <w:b/>
                <w:color w:val="000000"/>
              </w:rPr>
            </w:pPr>
          </w:p>
        </w:tc>
      </w:tr>
      <w:tr w:rsidR="00182AB1" w:rsidRPr="00F907E5" w14:paraId="60CF42E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8E17CD0"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D7E020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621289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11F763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F07B0E9"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651AE808"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544471D1" w14:textId="77777777" w:rsidR="00182AB1" w:rsidRDefault="00182AB1" w:rsidP="008B2F68">
            <w:pPr>
              <w:spacing w:before="60" w:line="360" w:lineRule="auto"/>
              <w:jc w:val="center"/>
              <w:rPr>
                <w:b/>
                <w:color w:val="000000"/>
              </w:rPr>
            </w:pPr>
          </w:p>
        </w:tc>
      </w:tr>
      <w:tr w:rsidR="00182AB1" w:rsidRPr="00F907E5" w14:paraId="3B81246B"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9172B41"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8E32765"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D6B0BCE"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EB0CDE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FD8F31D"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0F35650"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242E612" w14:textId="77777777" w:rsidR="00182AB1" w:rsidRDefault="00182AB1" w:rsidP="008B2F68">
            <w:pPr>
              <w:spacing w:before="60" w:line="360" w:lineRule="auto"/>
              <w:jc w:val="center"/>
              <w:rPr>
                <w:b/>
                <w:color w:val="000000"/>
              </w:rPr>
            </w:pPr>
          </w:p>
        </w:tc>
      </w:tr>
      <w:tr w:rsidR="00182AB1" w:rsidRPr="00F907E5" w14:paraId="13D0463E"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9ACCCA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2533B939"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C558D08"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9105722"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2EB640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B6A4979"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27917F60" w14:textId="77777777" w:rsidR="00182AB1" w:rsidRDefault="00182AB1" w:rsidP="008B2F68">
            <w:pPr>
              <w:spacing w:before="60" w:line="360" w:lineRule="auto"/>
              <w:jc w:val="center"/>
              <w:rPr>
                <w:b/>
                <w:color w:val="000000"/>
              </w:rPr>
            </w:pPr>
          </w:p>
        </w:tc>
      </w:tr>
      <w:tr w:rsidR="00182AB1" w:rsidRPr="00F907E5" w14:paraId="5DF3A565"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51283DA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FD1B3DE"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AEE05B7"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85E34EB"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120E360"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5BFC91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991804B" w14:textId="77777777" w:rsidR="00182AB1" w:rsidRDefault="00182AB1" w:rsidP="008B2F68">
            <w:pPr>
              <w:spacing w:before="60" w:line="360" w:lineRule="auto"/>
              <w:jc w:val="center"/>
              <w:rPr>
                <w:b/>
                <w:color w:val="000000"/>
              </w:rPr>
            </w:pPr>
          </w:p>
        </w:tc>
      </w:tr>
      <w:tr w:rsidR="003B5EF5" w:rsidRPr="00F907E5" w14:paraId="198DEE9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92FF44F" w14:textId="77777777" w:rsidR="008E53FA" w:rsidRPr="00BE203C" w:rsidRDefault="00000000" w:rsidP="0098333E">
            <w:pPr>
              <w:spacing w:before="60" w:after="60" w:line="276" w:lineRule="auto"/>
              <w:jc w:val="center"/>
              <w:rPr>
                <w:b/>
                <w:bCs/>
                <w:color w:val="000000"/>
              </w:rPr>
            </w:pPr>
            <w:r w:rsidRPr="00003200">
              <w:rPr>
                <w:b/>
                <w:bCs/>
              </w:rPr>
              <w:t>Total</w:t>
            </w: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2FBC37D8" w14:textId="77777777" w:rsidR="008E53FA" w:rsidRPr="00BE203C" w:rsidRDefault="00000000" w:rsidP="0098333E">
            <w:pPr>
              <w:spacing w:before="60" w:after="60" w:line="276" w:lineRule="auto"/>
              <w:jc w:val="center"/>
              <w:rPr>
                <w:b/>
                <w:bCs/>
                <w:color w:val="000000"/>
              </w:rPr>
            </w:pPr>
            <w:r w:rsidRPr="00003200">
              <w:rPr>
                <w:b/>
                <w:bCs/>
              </w:rPr>
              <w:t> </w:t>
            </w: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62B71556" w14:textId="14739B84" w:rsidR="008E53FA" w:rsidRPr="0098333E" w:rsidRDefault="006A1B24" w:rsidP="00645CFF">
            <w:pPr>
              <w:spacing w:before="60" w:after="60" w:line="276" w:lineRule="auto"/>
              <w:jc w:val="center"/>
              <w:rPr>
                <w:b/>
                <w:bCs/>
                <w:color w:val="000000"/>
              </w:rPr>
            </w:pPr>
            <w:r w:rsidRPr="00003200">
              <w:rPr>
                <w:b/>
                <w:bCs/>
              </w:rPr>
              <w:t>Energy</w:t>
            </w:r>
            <w:r w:rsidRPr="00003200">
              <w:rPr>
                <w:b/>
                <w:bCs/>
              </w:rPr>
              <w:br/>
              <w:t>CO</w:t>
            </w:r>
            <w:r w:rsidRPr="0098333E">
              <w:rPr>
                <w:b/>
                <w:bCs/>
                <w:vertAlign w:val="subscript"/>
              </w:rPr>
              <w:t>2</w:t>
            </w: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4BA631A" w14:textId="693BC7E9" w:rsidR="008E53FA" w:rsidRPr="00BE203C" w:rsidRDefault="00B37F7E" w:rsidP="0098333E">
            <w:pPr>
              <w:spacing w:before="60" w:after="60" w:line="276" w:lineRule="auto"/>
              <w:jc w:val="center"/>
              <w:rPr>
                <w:b/>
                <w:bCs/>
                <w:color w:val="000000"/>
              </w:rPr>
            </w:pPr>
            <w:r w:rsidRPr="00003200">
              <w:rPr>
                <w:b/>
                <w:bCs/>
              </w:rPr>
              <w:t>${MMBtu} MMBtu</w:t>
            </w:r>
            <w:r w:rsidR="006A1B24" w:rsidRPr="00003200">
              <w:rPr>
                <w:b/>
                <w:bCs/>
              </w:rPr>
              <w:br/>
              <w:t xml:space="preserve">${CO2} </w:t>
            </w:r>
            <w:r w:rsidR="001344CB" w:rsidRPr="00003200">
              <w:rPr>
                <w:b/>
                <w:bCs/>
              </w:rPr>
              <w:t xml:space="preserve">metric </w:t>
            </w:r>
            <w:r w:rsidR="006A1B24" w:rsidRPr="00003200">
              <w:rPr>
                <w:b/>
                <w:bCs/>
              </w:rPr>
              <w:t>tons</w:t>
            </w: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D78B4A3" w14:textId="5371DD88" w:rsidR="008E53FA" w:rsidRPr="00BE203C" w:rsidRDefault="004A07DA" w:rsidP="00066B4B">
            <w:pPr>
              <w:spacing w:before="60" w:after="60" w:line="276" w:lineRule="auto"/>
              <w:jc w:val="right"/>
              <w:rPr>
                <w:b/>
                <w:bCs/>
                <w:color w:val="000000"/>
              </w:rPr>
            </w:pPr>
            <w:r w:rsidRPr="00003200">
              <w:rPr>
                <w:b/>
                <w:bCs/>
              </w:rPr>
              <w:t>${ACS}</w:t>
            </w: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AB6A30A" w14:textId="25A8669C" w:rsidR="008E53FA" w:rsidRPr="00BE203C" w:rsidRDefault="00000000" w:rsidP="00066B4B">
            <w:pPr>
              <w:spacing w:before="60" w:after="60" w:line="276" w:lineRule="auto"/>
              <w:jc w:val="right"/>
              <w:rPr>
                <w:b/>
                <w:bCs/>
                <w:color w:val="000000"/>
              </w:rPr>
            </w:pPr>
            <w:r w:rsidRPr="00003200">
              <w:rPr>
                <w:b/>
                <w:bCs/>
              </w:rPr>
              <w:t>$</w:t>
            </w:r>
            <w:r w:rsidR="004A07DA" w:rsidRPr="00003200">
              <w:rPr>
                <w:b/>
                <w:bCs/>
              </w:rPr>
              <w:t>{IC}</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B997799" w14:textId="4E2C710E" w:rsidR="008E53FA" w:rsidRPr="00BE203C" w:rsidRDefault="004A1E1D" w:rsidP="00066B4B">
            <w:pPr>
              <w:spacing w:before="60" w:after="60" w:line="276" w:lineRule="auto"/>
              <w:jc w:val="right"/>
              <w:rPr>
                <w:b/>
                <w:bCs/>
                <w:color w:val="000000"/>
              </w:rPr>
            </w:pPr>
            <w:r w:rsidRPr="00003200">
              <w:rPr>
                <w:b/>
                <w:bCs/>
              </w:rPr>
              <w:t>${PB}</w:t>
            </w:r>
          </w:p>
        </w:tc>
      </w:tr>
    </w:tbl>
    <w:p w14:paraId="66B3B91A" w14:textId="40A47C6F" w:rsidR="005B302E" w:rsidRPr="009C54F7" w:rsidRDefault="00000000" w:rsidP="009337DB">
      <w:pPr>
        <w:pStyle w:val="Caption"/>
      </w:pPr>
      <w:bookmarkStart w:id="14" w:name="_Toc153712840"/>
      <w:r w:rsidRPr="009C54F7">
        <w:t xml:space="preserve">Table </w:t>
      </w:r>
      <w:r w:rsidR="00251894" w:rsidRPr="009C54F7">
        <w:fldChar w:fldCharType="begin"/>
      </w:r>
      <w:r w:rsidR="00251894" w:rsidRPr="009C54F7">
        <w:instrText xml:space="preserve"> SEQ Table \* ARABIC </w:instrText>
      </w:r>
      <w:r w:rsidR="00251894" w:rsidRPr="009C54F7">
        <w:fldChar w:fldCharType="separate"/>
      </w:r>
      <w:r w:rsidR="00171EBD">
        <w:rPr>
          <w:noProof/>
        </w:rPr>
        <w:t>1</w:t>
      </w:r>
      <w:r w:rsidR="00251894" w:rsidRPr="009C54F7">
        <w:fldChar w:fldCharType="end"/>
      </w:r>
      <w:r w:rsidRPr="009C54F7">
        <w:t>: Summary of Assessment Recommendations</w:t>
      </w:r>
      <w:r w:rsidR="00FD0E27" w:rsidRPr="009C54F7">
        <w:t>.</w:t>
      </w:r>
      <w:r w:rsidR="00D70F49" w:rsidRPr="009C54F7">
        <w:t>&lt;A</w:t>
      </w:r>
      <w:r w:rsidR="00537A74" w:rsidRPr="009C54F7">
        <w:t>DD</w:t>
      </w:r>
      <w:r w:rsidR="00D70F49" w:rsidRPr="009C54F7">
        <w:t>&gt;</w:t>
      </w:r>
      <w:bookmarkEnd w:id="14"/>
    </w:p>
    <w:p w14:paraId="25E4A996" w14:textId="77777777" w:rsidR="00212103" w:rsidRPr="00003200" w:rsidRDefault="00212103" w:rsidP="00003200">
      <w:pPr>
        <w:jc w:val="center"/>
        <w:rPr>
          <w:bCs/>
        </w:rPr>
      </w:pP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5B302E" w:rsidRPr="00F907E5" w14:paraId="2415CD05"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D9D9D9"/>
            <w:vAlign w:val="center"/>
          </w:tcPr>
          <w:p w14:paraId="44C7CD0D" w14:textId="77777777" w:rsidR="005B302E" w:rsidRPr="00BE203C" w:rsidRDefault="005B302E" w:rsidP="0098333E">
            <w:pPr>
              <w:spacing w:before="60" w:after="60" w:line="276" w:lineRule="auto"/>
              <w:jc w:val="center"/>
              <w:rPr>
                <w:b/>
                <w:bCs/>
                <w:color w:val="000000"/>
              </w:rPr>
            </w:pPr>
            <w:r w:rsidRPr="00003200">
              <w:rPr>
                <w:b/>
                <w:bCs/>
              </w:rPr>
              <w:lastRenderedPageBreak/>
              <w:t>ARC No.</w:t>
            </w:r>
          </w:p>
        </w:tc>
        <w:tc>
          <w:tcPr>
            <w:tcW w:w="2650" w:type="dxa"/>
            <w:tcBorders>
              <w:top w:val="single" w:sz="8" w:space="0" w:color="auto"/>
              <w:left w:val="single" w:sz="8" w:space="0" w:color="auto"/>
              <w:bottom w:val="single" w:sz="8" w:space="0" w:color="auto"/>
              <w:right w:val="single" w:sz="8" w:space="0" w:color="auto"/>
            </w:tcBorders>
            <w:shd w:val="clear" w:color="auto" w:fill="D9D9D9"/>
            <w:vAlign w:val="center"/>
          </w:tcPr>
          <w:p w14:paraId="40123E98" w14:textId="77777777" w:rsidR="005B302E" w:rsidRPr="00BE203C" w:rsidRDefault="005B302E" w:rsidP="0098333E">
            <w:pPr>
              <w:spacing w:before="60" w:after="60" w:line="276" w:lineRule="auto"/>
              <w:jc w:val="center"/>
              <w:rPr>
                <w:b/>
                <w:bCs/>
                <w:color w:val="000000"/>
              </w:rPr>
            </w:pPr>
            <w:r w:rsidRPr="00003200">
              <w:rPr>
                <w:b/>
                <w:bCs/>
              </w:rPr>
              <w:t>Description</w:t>
            </w:r>
          </w:p>
        </w:tc>
        <w:tc>
          <w:tcPr>
            <w:tcW w:w="3370" w:type="dxa"/>
            <w:gridSpan w:val="2"/>
            <w:tcBorders>
              <w:top w:val="single" w:sz="8" w:space="0" w:color="auto"/>
              <w:left w:val="single" w:sz="8" w:space="0" w:color="auto"/>
              <w:bottom w:val="single" w:sz="8" w:space="0" w:color="auto"/>
              <w:right w:val="single" w:sz="8" w:space="0" w:color="auto"/>
            </w:tcBorders>
            <w:shd w:val="clear" w:color="auto" w:fill="D9D9D9"/>
            <w:vAlign w:val="center"/>
          </w:tcPr>
          <w:p w14:paraId="16F82304" w14:textId="77777777" w:rsidR="005B302E" w:rsidRPr="00BE203C" w:rsidRDefault="005B302E" w:rsidP="0098333E">
            <w:pPr>
              <w:spacing w:before="60" w:after="60" w:line="276" w:lineRule="auto"/>
              <w:jc w:val="center"/>
              <w:rPr>
                <w:b/>
                <w:bCs/>
                <w:color w:val="000000"/>
              </w:rPr>
            </w:pPr>
            <w:r w:rsidRPr="00003200">
              <w:rPr>
                <w:b/>
                <w:bCs/>
              </w:rPr>
              <w:t>Annual Savings</w:t>
            </w:r>
          </w:p>
        </w:tc>
        <w:tc>
          <w:tcPr>
            <w:tcW w:w="1251" w:type="dxa"/>
            <w:tcBorders>
              <w:top w:val="single" w:sz="8" w:space="0" w:color="auto"/>
              <w:left w:val="single" w:sz="8" w:space="0" w:color="auto"/>
              <w:bottom w:val="single" w:sz="8" w:space="0" w:color="auto"/>
              <w:right w:val="single" w:sz="8" w:space="0" w:color="auto"/>
            </w:tcBorders>
            <w:shd w:val="clear" w:color="auto" w:fill="D9D9D9"/>
            <w:vAlign w:val="center"/>
          </w:tcPr>
          <w:p w14:paraId="4864031B" w14:textId="77777777" w:rsidR="005B302E" w:rsidRPr="00BE203C" w:rsidRDefault="005B302E" w:rsidP="0098333E">
            <w:pPr>
              <w:spacing w:before="60" w:after="60" w:line="276" w:lineRule="auto"/>
              <w:jc w:val="center"/>
              <w:rPr>
                <w:b/>
                <w:bCs/>
                <w:color w:val="000000"/>
              </w:rPr>
            </w:pPr>
            <w:r w:rsidRPr="00003200">
              <w:rPr>
                <w:b/>
                <w:bCs/>
              </w:rPr>
              <w:t>Annual Cost Savings</w:t>
            </w:r>
          </w:p>
        </w:tc>
        <w:tc>
          <w:tcPr>
            <w:tcW w:w="1890" w:type="dxa"/>
            <w:tcBorders>
              <w:top w:val="single" w:sz="8" w:space="0" w:color="auto"/>
              <w:left w:val="single" w:sz="8" w:space="0" w:color="auto"/>
              <w:bottom w:val="single" w:sz="8" w:space="0" w:color="auto"/>
              <w:right w:val="single" w:sz="8" w:space="0" w:color="auto"/>
            </w:tcBorders>
            <w:shd w:val="clear" w:color="auto" w:fill="D9D9D9"/>
            <w:vAlign w:val="center"/>
          </w:tcPr>
          <w:p w14:paraId="3FD7F48E" w14:textId="77777777" w:rsidR="005B302E" w:rsidRPr="00BE203C" w:rsidRDefault="005B302E" w:rsidP="0098333E">
            <w:pPr>
              <w:spacing w:before="60" w:after="60" w:line="276" w:lineRule="auto"/>
              <w:jc w:val="center"/>
              <w:rPr>
                <w:b/>
                <w:bCs/>
                <w:color w:val="000000"/>
              </w:rPr>
            </w:pPr>
            <w:r w:rsidRPr="00003200">
              <w:rPr>
                <w:b/>
                <w:bCs/>
              </w:rPr>
              <w:t>Implementation</w:t>
            </w:r>
            <w:r w:rsidRPr="00003200">
              <w:rPr>
                <w:b/>
                <w:bCs/>
              </w:rPr>
              <w:br/>
              <w:t>Cost</w:t>
            </w:r>
          </w:p>
        </w:tc>
        <w:tc>
          <w:tcPr>
            <w:tcW w:w="1260" w:type="dxa"/>
            <w:tcBorders>
              <w:top w:val="single" w:sz="8" w:space="0" w:color="auto"/>
              <w:left w:val="single" w:sz="8" w:space="0" w:color="auto"/>
              <w:bottom w:val="single" w:sz="8" w:space="0" w:color="auto"/>
              <w:right w:val="single" w:sz="8" w:space="0" w:color="auto"/>
            </w:tcBorders>
            <w:shd w:val="clear" w:color="auto" w:fill="D9D9D9"/>
            <w:vAlign w:val="center"/>
          </w:tcPr>
          <w:p w14:paraId="5ACDCBF1" w14:textId="77777777" w:rsidR="005B302E" w:rsidRPr="00BE203C" w:rsidRDefault="005B302E" w:rsidP="0098333E">
            <w:pPr>
              <w:spacing w:before="60" w:after="60" w:line="276" w:lineRule="auto"/>
              <w:jc w:val="center"/>
              <w:rPr>
                <w:b/>
                <w:bCs/>
                <w:color w:val="000000"/>
              </w:rPr>
            </w:pPr>
            <w:r w:rsidRPr="00003200">
              <w:rPr>
                <w:b/>
                <w:bCs/>
              </w:rPr>
              <w:t>Pay Back Period (yrs)</w:t>
            </w:r>
          </w:p>
        </w:tc>
      </w:tr>
      <w:tr w:rsidR="00182AB1" w:rsidRPr="00F907E5" w14:paraId="4540BBE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AAEF321"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4B201D1"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BFC9E0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547F425"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46E1BB6"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F2A0104"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975BF82" w14:textId="77777777" w:rsidR="00182AB1" w:rsidRDefault="00182AB1" w:rsidP="008B2F68">
            <w:pPr>
              <w:spacing w:before="60" w:line="360" w:lineRule="auto"/>
              <w:jc w:val="center"/>
              <w:rPr>
                <w:b/>
                <w:color w:val="000000"/>
              </w:rPr>
            </w:pPr>
          </w:p>
        </w:tc>
      </w:tr>
      <w:tr w:rsidR="00182AB1" w:rsidRPr="00F907E5" w14:paraId="3F23F389"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0C3B597"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4F1A564B"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06D5F6D"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3EF2ACD1"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EDCAE0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730E510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746B895" w14:textId="77777777" w:rsidR="00182AB1" w:rsidRDefault="00182AB1" w:rsidP="008B2F68">
            <w:pPr>
              <w:spacing w:before="60" w:line="360" w:lineRule="auto"/>
              <w:jc w:val="center"/>
              <w:rPr>
                <w:b/>
                <w:color w:val="000000"/>
              </w:rPr>
            </w:pPr>
          </w:p>
        </w:tc>
      </w:tr>
      <w:tr w:rsidR="00182AB1" w:rsidRPr="00F907E5" w14:paraId="664291EA"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263A968"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466C050"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4ECAC7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6A1C859"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78FB3C1"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EEFE08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384BC90" w14:textId="77777777" w:rsidR="00182AB1" w:rsidRDefault="00182AB1" w:rsidP="008B2F68">
            <w:pPr>
              <w:spacing w:before="60" w:line="360" w:lineRule="auto"/>
              <w:jc w:val="center"/>
              <w:rPr>
                <w:b/>
                <w:color w:val="000000"/>
              </w:rPr>
            </w:pPr>
          </w:p>
        </w:tc>
      </w:tr>
      <w:tr w:rsidR="00182AB1" w:rsidRPr="00F907E5" w14:paraId="4DBC4C76"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BE0269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13493AB"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911DEC9"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D9CB2CA"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F83CD32"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E63BA8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2F78BD5" w14:textId="77777777" w:rsidR="00182AB1" w:rsidRDefault="00182AB1" w:rsidP="008B2F68">
            <w:pPr>
              <w:spacing w:before="60" w:line="360" w:lineRule="auto"/>
              <w:jc w:val="center"/>
              <w:rPr>
                <w:b/>
                <w:color w:val="000000"/>
              </w:rPr>
            </w:pPr>
          </w:p>
        </w:tc>
      </w:tr>
      <w:tr w:rsidR="00182AB1" w:rsidRPr="00F907E5" w14:paraId="35BE4B5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6411736"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A2464A8"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1366C68"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FE9906B"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E565360"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0C9897B"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EABF40C" w14:textId="77777777" w:rsidR="00182AB1" w:rsidRDefault="00182AB1" w:rsidP="008B2F68">
            <w:pPr>
              <w:spacing w:before="60" w:line="360" w:lineRule="auto"/>
              <w:jc w:val="center"/>
              <w:rPr>
                <w:b/>
                <w:color w:val="000000"/>
              </w:rPr>
            </w:pPr>
          </w:p>
        </w:tc>
      </w:tr>
      <w:tr w:rsidR="005B302E" w:rsidRPr="00F907E5" w14:paraId="2C08C68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0946D24" w14:textId="77777777" w:rsidR="005B302E" w:rsidRPr="00BE203C" w:rsidRDefault="005B302E" w:rsidP="0098333E">
            <w:pPr>
              <w:spacing w:before="60" w:after="60" w:line="276" w:lineRule="auto"/>
              <w:jc w:val="center"/>
              <w:rPr>
                <w:b/>
                <w:bCs/>
                <w:color w:val="000000"/>
              </w:rPr>
            </w:pPr>
            <w:r w:rsidRPr="00003200">
              <w:rPr>
                <w:b/>
                <w:bCs/>
              </w:rPr>
              <w:t>Total</w:t>
            </w: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92BF4D7" w14:textId="77777777" w:rsidR="005B302E" w:rsidRPr="00BE203C" w:rsidRDefault="005B302E" w:rsidP="0098333E">
            <w:pPr>
              <w:spacing w:before="60" w:after="60" w:line="276" w:lineRule="auto"/>
              <w:jc w:val="center"/>
              <w:rPr>
                <w:b/>
                <w:bCs/>
                <w:color w:val="000000"/>
              </w:rPr>
            </w:pPr>
            <w:r w:rsidRPr="00003200">
              <w:rPr>
                <w:b/>
                <w:bCs/>
              </w:rPr>
              <w:t> </w:t>
            </w: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665CBD96" w14:textId="77777777" w:rsidR="005B302E" w:rsidRPr="00BE203C" w:rsidRDefault="005B302E" w:rsidP="0098333E">
            <w:pPr>
              <w:spacing w:before="60" w:after="60" w:line="276" w:lineRule="auto"/>
              <w:jc w:val="center"/>
              <w:rPr>
                <w:b/>
                <w:bCs/>
                <w:color w:val="000000"/>
              </w:rPr>
            </w:pPr>
            <w:r w:rsidRPr="00003200">
              <w:rPr>
                <w:b/>
                <w:bCs/>
              </w:rPr>
              <w:t> </w:t>
            </w: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EE20966" w14:textId="3E88621E" w:rsidR="005B302E" w:rsidRPr="00BE203C" w:rsidRDefault="005B302E" w:rsidP="0098333E">
            <w:pPr>
              <w:spacing w:before="60" w:after="60" w:line="276" w:lineRule="auto"/>
              <w:jc w:val="center"/>
              <w:rPr>
                <w:b/>
                <w:bCs/>
                <w:color w:val="000000"/>
              </w:rPr>
            </w:pPr>
            <w:r w:rsidRPr="00003200">
              <w:rPr>
                <w:b/>
                <w:bCs/>
              </w:rPr>
              <w:t>${A</w:t>
            </w:r>
            <w:r w:rsidR="003F63FA" w:rsidRPr="00003200">
              <w:rPr>
                <w:b/>
                <w:bCs/>
              </w:rPr>
              <w:t>dd</w:t>
            </w:r>
            <w:r w:rsidRPr="00003200">
              <w:rPr>
                <w:b/>
                <w:bCs/>
              </w:rPr>
              <w:t>MMBtu} MMBtu</w:t>
            </w: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08F42BC" w14:textId="438523BE" w:rsidR="005B302E" w:rsidRPr="00BE203C" w:rsidRDefault="005B302E" w:rsidP="00066B4B">
            <w:pPr>
              <w:spacing w:before="60" w:after="60" w:line="276" w:lineRule="auto"/>
              <w:jc w:val="right"/>
              <w:rPr>
                <w:b/>
                <w:bCs/>
                <w:color w:val="000000"/>
              </w:rPr>
            </w:pPr>
            <w:r w:rsidRPr="00003200">
              <w:rPr>
                <w:b/>
                <w:bCs/>
              </w:rPr>
              <w:t>${A</w:t>
            </w:r>
            <w:r w:rsidR="003F63FA" w:rsidRPr="00003200">
              <w:rPr>
                <w:b/>
                <w:bCs/>
              </w:rPr>
              <w:t>dd</w:t>
            </w:r>
            <w:r w:rsidRPr="00003200">
              <w:rPr>
                <w:b/>
                <w:bCs/>
              </w:rPr>
              <w:t>ACS}</w:t>
            </w: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62FFCE02" w14:textId="3746E1EA" w:rsidR="005B302E" w:rsidRPr="00BE203C" w:rsidRDefault="005B302E" w:rsidP="00066B4B">
            <w:pPr>
              <w:spacing w:before="60" w:after="60" w:line="276" w:lineRule="auto"/>
              <w:jc w:val="right"/>
              <w:rPr>
                <w:b/>
                <w:bCs/>
                <w:color w:val="000000"/>
              </w:rPr>
            </w:pPr>
            <w:r w:rsidRPr="00003200">
              <w:rPr>
                <w:b/>
                <w:bCs/>
              </w:rPr>
              <w:t>${A</w:t>
            </w:r>
            <w:r w:rsidR="003F63FA" w:rsidRPr="00003200">
              <w:rPr>
                <w:b/>
                <w:bCs/>
              </w:rPr>
              <w:t>dd</w:t>
            </w:r>
            <w:r w:rsidRPr="00003200">
              <w:rPr>
                <w:b/>
                <w:bCs/>
              </w:rPr>
              <w:t>IC}</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A8F06E9" w14:textId="0D6AC78B" w:rsidR="005B302E" w:rsidRPr="00BE203C" w:rsidRDefault="004A1E1D" w:rsidP="00066B4B">
            <w:pPr>
              <w:spacing w:before="60" w:after="60" w:line="276" w:lineRule="auto"/>
              <w:jc w:val="right"/>
              <w:rPr>
                <w:b/>
                <w:bCs/>
                <w:color w:val="000000"/>
              </w:rPr>
            </w:pPr>
            <w:r w:rsidRPr="00003200">
              <w:rPr>
                <w:b/>
                <w:bCs/>
              </w:rPr>
              <w:t>${A</w:t>
            </w:r>
            <w:r w:rsidR="003F63FA" w:rsidRPr="00003200">
              <w:rPr>
                <w:b/>
                <w:bCs/>
              </w:rPr>
              <w:t>dd</w:t>
            </w:r>
            <w:r w:rsidRPr="00003200">
              <w:rPr>
                <w:b/>
                <w:bCs/>
              </w:rPr>
              <w:t>PB}</w:t>
            </w:r>
          </w:p>
        </w:tc>
      </w:tr>
    </w:tbl>
    <w:p w14:paraId="4FB0DDE5" w14:textId="00D5830E" w:rsidR="00171EBD" w:rsidRPr="00FB5F99" w:rsidRDefault="00000000" w:rsidP="009337DB">
      <w:pPr>
        <w:pStyle w:val="Caption"/>
      </w:pPr>
      <w:bookmarkStart w:id="15" w:name="_Toc153710059"/>
      <w:bookmarkStart w:id="16" w:name="_Toc153712841"/>
      <w:r w:rsidRPr="0086335F">
        <w:t xml:space="preserve">Table </w:t>
      </w:r>
      <w:r w:rsidR="00251894" w:rsidRPr="0086335F">
        <w:fldChar w:fldCharType="begin"/>
      </w:r>
      <w:r w:rsidR="00251894" w:rsidRPr="0086335F">
        <w:instrText xml:space="preserve"> SEQ Table \* ARABIC </w:instrText>
      </w:r>
      <w:r w:rsidR="00251894" w:rsidRPr="0086335F">
        <w:fldChar w:fldCharType="separate"/>
      </w:r>
      <w:r w:rsidR="00171EBD" w:rsidRPr="0086335F">
        <w:t>2</w:t>
      </w:r>
      <w:r w:rsidR="00251894" w:rsidRPr="0086335F">
        <w:fldChar w:fldCharType="end"/>
      </w:r>
      <w:r w:rsidRPr="0086335F">
        <w:t>: Summary of Additional Assessment Recommendations.</w:t>
      </w:r>
      <w:r w:rsidR="00C4254C" w:rsidRPr="0086335F">
        <w:t>&lt;/A</w:t>
      </w:r>
      <w:r w:rsidR="00A34FE1" w:rsidRPr="0086335F">
        <w:t>DD</w:t>
      </w:r>
      <w:r w:rsidR="00C40654" w:rsidRPr="0086335F">
        <w:t>&gt;</w:t>
      </w:r>
      <w:bookmarkStart w:id="17" w:name="_26in1rg" w:colFirst="0" w:colLast="0"/>
      <w:bookmarkEnd w:id="15"/>
      <w:bookmarkEnd w:id="16"/>
      <w:bookmarkEnd w:id="17"/>
    </w:p>
    <w:sectPr w:rsidR="00171EBD" w:rsidRPr="00FB5F99" w:rsidSect="000B0D2E">
      <w:footerReference w:type="default" r:id="rId13"/>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FCD853" w14:textId="77777777" w:rsidR="003A1F52" w:rsidRDefault="003A1F52">
      <w:r>
        <w:separator/>
      </w:r>
    </w:p>
  </w:endnote>
  <w:endnote w:type="continuationSeparator" w:id="0">
    <w:p w14:paraId="2DDF404C" w14:textId="77777777" w:rsidR="003A1F52" w:rsidRDefault="003A1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73D71" w14:textId="08022E10" w:rsidR="00AF1612" w:rsidRPr="006379FB" w:rsidRDefault="00AF1612" w:rsidP="006379FB">
    <w:pPr>
      <w:pBdr>
        <w:top w:val="nil"/>
        <w:left w:val="nil"/>
        <w:bottom w:val="nil"/>
        <w:right w:val="nil"/>
        <w:between w:val="nil"/>
      </w:pBdr>
      <w:tabs>
        <w:tab w:val="center" w:pos="4320"/>
        <w:tab w:val="right" w:pos="8640"/>
      </w:tabs>
      <w:jc w:val="center"/>
      <w:rPr>
        <w:color w:val="000000"/>
        <w:sz w:val="20"/>
        <w:szCs w:val="20"/>
      </w:rPr>
    </w:pPr>
    <w:r>
      <w:rPr>
        <w:sz w:val="20"/>
        <w:szCs w:val="20"/>
      </w:rPr>
      <w:t>${LE}</w:t>
    </w:r>
    <w:r>
      <w:rPr>
        <w:color w:val="000000"/>
        <w:sz w:val="20"/>
        <w:szCs w:val="20"/>
      </w:rPr>
      <w:t xml:space="preserve"> – Page </w:t>
    </w: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t>1</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83B38B" w14:textId="77777777" w:rsidR="003A1F52" w:rsidRDefault="003A1F52">
      <w:r>
        <w:separator/>
      </w:r>
    </w:p>
  </w:footnote>
  <w:footnote w:type="continuationSeparator" w:id="0">
    <w:p w14:paraId="3FB84A68" w14:textId="77777777" w:rsidR="003A1F52" w:rsidRDefault="003A1F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45008"/>
    <w:multiLevelType w:val="multilevel"/>
    <w:tmpl w:val="145A1A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7F18FC"/>
    <w:multiLevelType w:val="multilevel"/>
    <w:tmpl w:val="481243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2F90BB8"/>
    <w:multiLevelType w:val="multilevel"/>
    <w:tmpl w:val="9BE635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5B2A52"/>
    <w:multiLevelType w:val="multilevel"/>
    <w:tmpl w:val="95205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4E623E"/>
    <w:multiLevelType w:val="multilevel"/>
    <w:tmpl w:val="755CE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9A3E98"/>
    <w:multiLevelType w:val="multilevel"/>
    <w:tmpl w:val="327C4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50042E"/>
    <w:multiLevelType w:val="multilevel"/>
    <w:tmpl w:val="064276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AE6643"/>
    <w:multiLevelType w:val="multilevel"/>
    <w:tmpl w:val="D568B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CAE56E4"/>
    <w:multiLevelType w:val="multilevel"/>
    <w:tmpl w:val="78BAE35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3736388"/>
    <w:multiLevelType w:val="multilevel"/>
    <w:tmpl w:val="4ED22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F1B726A"/>
    <w:multiLevelType w:val="multilevel"/>
    <w:tmpl w:val="24321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2EE312A"/>
    <w:multiLevelType w:val="multilevel"/>
    <w:tmpl w:val="BC2A0F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67058D2"/>
    <w:multiLevelType w:val="multilevel"/>
    <w:tmpl w:val="876848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58D94D20"/>
    <w:multiLevelType w:val="multilevel"/>
    <w:tmpl w:val="F90847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04F11E6"/>
    <w:multiLevelType w:val="multilevel"/>
    <w:tmpl w:val="A67A0A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BB60361"/>
    <w:multiLevelType w:val="multilevel"/>
    <w:tmpl w:val="7B16809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6C3B6C75"/>
    <w:multiLevelType w:val="multilevel"/>
    <w:tmpl w:val="30EC218A"/>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2D10626"/>
    <w:multiLevelType w:val="multilevel"/>
    <w:tmpl w:val="2BE43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63961957">
    <w:abstractNumId w:val="1"/>
  </w:num>
  <w:num w:numId="2" w16cid:durableId="5718741">
    <w:abstractNumId w:val="13"/>
  </w:num>
  <w:num w:numId="3" w16cid:durableId="399065190">
    <w:abstractNumId w:val="12"/>
  </w:num>
  <w:num w:numId="4" w16cid:durableId="1625576391">
    <w:abstractNumId w:val="9"/>
  </w:num>
  <w:num w:numId="5" w16cid:durableId="50621259">
    <w:abstractNumId w:val="17"/>
  </w:num>
  <w:num w:numId="6" w16cid:durableId="128476103">
    <w:abstractNumId w:val="8"/>
  </w:num>
  <w:num w:numId="7" w16cid:durableId="508640344">
    <w:abstractNumId w:val="16"/>
  </w:num>
  <w:num w:numId="8" w16cid:durableId="543907547">
    <w:abstractNumId w:val="3"/>
  </w:num>
  <w:num w:numId="9" w16cid:durableId="2092895678">
    <w:abstractNumId w:val="14"/>
  </w:num>
  <w:num w:numId="10" w16cid:durableId="1025132165">
    <w:abstractNumId w:val="6"/>
  </w:num>
  <w:num w:numId="11" w16cid:durableId="848911794">
    <w:abstractNumId w:val="2"/>
  </w:num>
  <w:num w:numId="12" w16cid:durableId="398943156">
    <w:abstractNumId w:val="7"/>
  </w:num>
  <w:num w:numId="13" w16cid:durableId="357388277">
    <w:abstractNumId w:val="10"/>
  </w:num>
  <w:num w:numId="14" w16cid:durableId="1781490147">
    <w:abstractNumId w:val="4"/>
  </w:num>
  <w:num w:numId="15" w16cid:durableId="864752524">
    <w:abstractNumId w:val="5"/>
  </w:num>
  <w:num w:numId="16" w16cid:durableId="1322274705">
    <w:abstractNumId w:val="0"/>
  </w:num>
  <w:num w:numId="17" w16cid:durableId="1666515717">
    <w:abstractNumId w:val="15"/>
  </w:num>
  <w:num w:numId="18" w16cid:durableId="4322881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3FA"/>
    <w:rsid w:val="00003200"/>
    <w:rsid w:val="000045AD"/>
    <w:rsid w:val="0002781F"/>
    <w:rsid w:val="000333AD"/>
    <w:rsid w:val="000631E4"/>
    <w:rsid w:val="00066B4B"/>
    <w:rsid w:val="00066D5F"/>
    <w:rsid w:val="00074E86"/>
    <w:rsid w:val="00080A22"/>
    <w:rsid w:val="00097059"/>
    <w:rsid w:val="000A26FB"/>
    <w:rsid w:val="000B0D2E"/>
    <w:rsid w:val="000D2601"/>
    <w:rsid w:val="000D2744"/>
    <w:rsid w:val="000D4993"/>
    <w:rsid w:val="000E4BD9"/>
    <w:rsid w:val="000E5BFC"/>
    <w:rsid w:val="000F0029"/>
    <w:rsid w:val="000F4AB4"/>
    <w:rsid w:val="00101A55"/>
    <w:rsid w:val="001063C2"/>
    <w:rsid w:val="00107261"/>
    <w:rsid w:val="00115477"/>
    <w:rsid w:val="00133809"/>
    <w:rsid w:val="001341B3"/>
    <w:rsid w:val="001344CB"/>
    <w:rsid w:val="0013565F"/>
    <w:rsid w:val="001439E2"/>
    <w:rsid w:val="00161C34"/>
    <w:rsid w:val="001719BF"/>
    <w:rsid w:val="00171EBD"/>
    <w:rsid w:val="00174452"/>
    <w:rsid w:val="00176BA5"/>
    <w:rsid w:val="00182AB1"/>
    <w:rsid w:val="00186C03"/>
    <w:rsid w:val="0019595F"/>
    <w:rsid w:val="00197058"/>
    <w:rsid w:val="001A45AC"/>
    <w:rsid w:val="001A7D0F"/>
    <w:rsid w:val="001B404A"/>
    <w:rsid w:val="001C183D"/>
    <w:rsid w:val="001C3C80"/>
    <w:rsid w:val="001D0226"/>
    <w:rsid w:val="001E0A09"/>
    <w:rsid w:val="001F1D37"/>
    <w:rsid w:val="001F3799"/>
    <w:rsid w:val="001F6A6B"/>
    <w:rsid w:val="00201C71"/>
    <w:rsid w:val="002056E7"/>
    <w:rsid w:val="00210502"/>
    <w:rsid w:val="00212103"/>
    <w:rsid w:val="00222DC3"/>
    <w:rsid w:val="00233DAD"/>
    <w:rsid w:val="0025032E"/>
    <w:rsid w:val="002514AE"/>
    <w:rsid w:val="00251894"/>
    <w:rsid w:val="002525F4"/>
    <w:rsid w:val="0025356B"/>
    <w:rsid w:val="002552C9"/>
    <w:rsid w:val="002576C6"/>
    <w:rsid w:val="00275C47"/>
    <w:rsid w:val="00280FDF"/>
    <w:rsid w:val="00285603"/>
    <w:rsid w:val="0029082F"/>
    <w:rsid w:val="00291DAD"/>
    <w:rsid w:val="00292617"/>
    <w:rsid w:val="002928B7"/>
    <w:rsid w:val="002B04C5"/>
    <w:rsid w:val="002B330A"/>
    <w:rsid w:val="002B768E"/>
    <w:rsid w:val="002B7FFC"/>
    <w:rsid w:val="002E192E"/>
    <w:rsid w:val="002E41C5"/>
    <w:rsid w:val="002F21D0"/>
    <w:rsid w:val="002F58E1"/>
    <w:rsid w:val="002F7FCA"/>
    <w:rsid w:val="00310F79"/>
    <w:rsid w:val="0031236C"/>
    <w:rsid w:val="003124B4"/>
    <w:rsid w:val="00323A4B"/>
    <w:rsid w:val="003251BC"/>
    <w:rsid w:val="0033487B"/>
    <w:rsid w:val="00342E0E"/>
    <w:rsid w:val="00345169"/>
    <w:rsid w:val="0036298F"/>
    <w:rsid w:val="003721ED"/>
    <w:rsid w:val="00384F7B"/>
    <w:rsid w:val="00391590"/>
    <w:rsid w:val="00397EA6"/>
    <w:rsid w:val="003A1F52"/>
    <w:rsid w:val="003A2AFC"/>
    <w:rsid w:val="003B19F6"/>
    <w:rsid w:val="003B347B"/>
    <w:rsid w:val="003B5EF5"/>
    <w:rsid w:val="003B733B"/>
    <w:rsid w:val="003C13E0"/>
    <w:rsid w:val="003F16FF"/>
    <w:rsid w:val="003F63FA"/>
    <w:rsid w:val="003F670E"/>
    <w:rsid w:val="003F6781"/>
    <w:rsid w:val="00403652"/>
    <w:rsid w:val="00403D1F"/>
    <w:rsid w:val="00416656"/>
    <w:rsid w:val="0043177F"/>
    <w:rsid w:val="00433FD8"/>
    <w:rsid w:val="00435991"/>
    <w:rsid w:val="00444E27"/>
    <w:rsid w:val="004479F6"/>
    <w:rsid w:val="00447EF7"/>
    <w:rsid w:val="00452B61"/>
    <w:rsid w:val="00456293"/>
    <w:rsid w:val="00461C36"/>
    <w:rsid w:val="00464CB5"/>
    <w:rsid w:val="00467E82"/>
    <w:rsid w:val="004770D9"/>
    <w:rsid w:val="00484971"/>
    <w:rsid w:val="0049199B"/>
    <w:rsid w:val="00495E01"/>
    <w:rsid w:val="004A07DA"/>
    <w:rsid w:val="004A1E1D"/>
    <w:rsid w:val="004A31D5"/>
    <w:rsid w:val="004A7DCC"/>
    <w:rsid w:val="004B7A34"/>
    <w:rsid w:val="004C6D86"/>
    <w:rsid w:val="004C6E9F"/>
    <w:rsid w:val="004E1E83"/>
    <w:rsid w:val="004F2E49"/>
    <w:rsid w:val="005018B7"/>
    <w:rsid w:val="00506B4E"/>
    <w:rsid w:val="0051319B"/>
    <w:rsid w:val="00517876"/>
    <w:rsid w:val="00537A74"/>
    <w:rsid w:val="00547C2D"/>
    <w:rsid w:val="0056143E"/>
    <w:rsid w:val="00563871"/>
    <w:rsid w:val="00565159"/>
    <w:rsid w:val="00572818"/>
    <w:rsid w:val="005761B5"/>
    <w:rsid w:val="0057704D"/>
    <w:rsid w:val="0058059C"/>
    <w:rsid w:val="00583271"/>
    <w:rsid w:val="00585533"/>
    <w:rsid w:val="005872D9"/>
    <w:rsid w:val="005913B8"/>
    <w:rsid w:val="005B2195"/>
    <w:rsid w:val="005B302E"/>
    <w:rsid w:val="005D24FF"/>
    <w:rsid w:val="005D328F"/>
    <w:rsid w:val="005E6D92"/>
    <w:rsid w:val="005F2615"/>
    <w:rsid w:val="006011D6"/>
    <w:rsid w:val="00602718"/>
    <w:rsid w:val="00605693"/>
    <w:rsid w:val="006151D3"/>
    <w:rsid w:val="00617542"/>
    <w:rsid w:val="00631B4C"/>
    <w:rsid w:val="006379FB"/>
    <w:rsid w:val="00645CFF"/>
    <w:rsid w:val="00660899"/>
    <w:rsid w:val="006615B7"/>
    <w:rsid w:val="00661CA1"/>
    <w:rsid w:val="00665FAA"/>
    <w:rsid w:val="00667A23"/>
    <w:rsid w:val="00671126"/>
    <w:rsid w:val="00675FE4"/>
    <w:rsid w:val="006817B4"/>
    <w:rsid w:val="00691322"/>
    <w:rsid w:val="00696857"/>
    <w:rsid w:val="006A1A3C"/>
    <w:rsid w:val="006A1B24"/>
    <w:rsid w:val="006A37E5"/>
    <w:rsid w:val="006B3E38"/>
    <w:rsid w:val="006B4E00"/>
    <w:rsid w:val="006B64C6"/>
    <w:rsid w:val="006F2633"/>
    <w:rsid w:val="006F2B6F"/>
    <w:rsid w:val="006F5E32"/>
    <w:rsid w:val="007033F9"/>
    <w:rsid w:val="00703B31"/>
    <w:rsid w:val="00727141"/>
    <w:rsid w:val="00747FA2"/>
    <w:rsid w:val="007867D2"/>
    <w:rsid w:val="007955CA"/>
    <w:rsid w:val="007A1426"/>
    <w:rsid w:val="007A1C40"/>
    <w:rsid w:val="007A3DCE"/>
    <w:rsid w:val="007B5847"/>
    <w:rsid w:val="007B688B"/>
    <w:rsid w:val="007C5BC9"/>
    <w:rsid w:val="007E1FD5"/>
    <w:rsid w:val="007E21BF"/>
    <w:rsid w:val="007E318C"/>
    <w:rsid w:val="007F2E31"/>
    <w:rsid w:val="00802F2C"/>
    <w:rsid w:val="008113AB"/>
    <w:rsid w:val="00822026"/>
    <w:rsid w:val="00835515"/>
    <w:rsid w:val="008375B5"/>
    <w:rsid w:val="008517C0"/>
    <w:rsid w:val="00854AAD"/>
    <w:rsid w:val="00855FD7"/>
    <w:rsid w:val="0086335F"/>
    <w:rsid w:val="00863F53"/>
    <w:rsid w:val="008839E2"/>
    <w:rsid w:val="00887E5F"/>
    <w:rsid w:val="00893316"/>
    <w:rsid w:val="008A2133"/>
    <w:rsid w:val="008A6F8C"/>
    <w:rsid w:val="008A73A9"/>
    <w:rsid w:val="008B2F68"/>
    <w:rsid w:val="008B3969"/>
    <w:rsid w:val="008D031B"/>
    <w:rsid w:val="008D20BE"/>
    <w:rsid w:val="008E53FA"/>
    <w:rsid w:val="008F279F"/>
    <w:rsid w:val="008F4E14"/>
    <w:rsid w:val="009123B8"/>
    <w:rsid w:val="0091285C"/>
    <w:rsid w:val="009129CE"/>
    <w:rsid w:val="00921583"/>
    <w:rsid w:val="009215FD"/>
    <w:rsid w:val="009337DB"/>
    <w:rsid w:val="00946717"/>
    <w:rsid w:val="00954E12"/>
    <w:rsid w:val="00955E7C"/>
    <w:rsid w:val="0096149C"/>
    <w:rsid w:val="00967FEC"/>
    <w:rsid w:val="0097229C"/>
    <w:rsid w:val="0098068E"/>
    <w:rsid w:val="0098333E"/>
    <w:rsid w:val="00985EA9"/>
    <w:rsid w:val="00991DA8"/>
    <w:rsid w:val="00994CBE"/>
    <w:rsid w:val="009A408E"/>
    <w:rsid w:val="009A53C4"/>
    <w:rsid w:val="009A7E46"/>
    <w:rsid w:val="009C19C3"/>
    <w:rsid w:val="009C363D"/>
    <w:rsid w:val="009C3EE0"/>
    <w:rsid w:val="009C54F7"/>
    <w:rsid w:val="009C7892"/>
    <w:rsid w:val="009D5842"/>
    <w:rsid w:val="009E3338"/>
    <w:rsid w:val="009E641D"/>
    <w:rsid w:val="009E6E12"/>
    <w:rsid w:val="00A00294"/>
    <w:rsid w:val="00A03309"/>
    <w:rsid w:val="00A03C32"/>
    <w:rsid w:val="00A1042F"/>
    <w:rsid w:val="00A12703"/>
    <w:rsid w:val="00A17664"/>
    <w:rsid w:val="00A32A24"/>
    <w:rsid w:val="00A34FE1"/>
    <w:rsid w:val="00A43764"/>
    <w:rsid w:val="00A43ACD"/>
    <w:rsid w:val="00A5721C"/>
    <w:rsid w:val="00A57CED"/>
    <w:rsid w:val="00A60200"/>
    <w:rsid w:val="00A61DD1"/>
    <w:rsid w:val="00A632EC"/>
    <w:rsid w:val="00A6428D"/>
    <w:rsid w:val="00A734B1"/>
    <w:rsid w:val="00A81065"/>
    <w:rsid w:val="00A9539D"/>
    <w:rsid w:val="00A95EFF"/>
    <w:rsid w:val="00A97598"/>
    <w:rsid w:val="00AA1D5D"/>
    <w:rsid w:val="00AA27AD"/>
    <w:rsid w:val="00AA304D"/>
    <w:rsid w:val="00AB2900"/>
    <w:rsid w:val="00AB4E62"/>
    <w:rsid w:val="00AC3FC0"/>
    <w:rsid w:val="00AD07DF"/>
    <w:rsid w:val="00AE1D1F"/>
    <w:rsid w:val="00AE60BD"/>
    <w:rsid w:val="00AE759D"/>
    <w:rsid w:val="00AF1612"/>
    <w:rsid w:val="00AF1614"/>
    <w:rsid w:val="00AF2AAC"/>
    <w:rsid w:val="00B07440"/>
    <w:rsid w:val="00B215A7"/>
    <w:rsid w:val="00B2550E"/>
    <w:rsid w:val="00B32685"/>
    <w:rsid w:val="00B3618C"/>
    <w:rsid w:val="00B37F7E"/>
    <w:rsid w:val="00B47D80"/>
    <w:rsid w:val="00B51ED3"/>
    <w:rsid w:val="00B561D1"/>
    <w:rsid w:val="00B91C95"/>
    <w:rsid w:val="00B92121"/>
    <w:rsid w:val="00B92928"/>
    <w:rsid w:val="00BA5A96"/>
    <w:rsid w:val="00BA713B"/>
    <w:rsid w:val="00BB11A1"/>
    <w:rsid w:val="00BB4FA1"/>
    <w:rsid w:val="00BC7AF7"/>
    <w:rsid w:val="00BD59BE"/>
    <w:rsid w:val="00BD6071"/>
    <w:rsid w:val="00BE203C"/>
    <w:rsid w:val="00BF19D9"/>
    <w:rsid w:val="00BF4505"/>
    <w:rsid w:val="00C012B4"/>
    <w:rsid w:val="00C0745F"/>
    <w:rsid w:val="00C146E9"/>
    <w:rsid w:val="00C15AC7"/>
    <w:rsid w:val="00C40654"/>
    <w:rsid w:val="00C4254C"/>
    <w:rsid w:val="00C47E58"/>
    <w:rsid w:val="00C565EF"/>
    <w:rsid w:val="00C63DE7"/>
    <w:rsid w:val="00C662AC"/>
    <w:rsid w:val="00C7474E"/>
    <w:rsid w:val="00C81640"/>
    <w:rsid w:val="00C816CB"/>
    <w:rsid w:val="00C95DFE"/>
    <w:rsid w:val="00CB573A"/>
    <w:rsid w:val="00CC3535"/>
    <w:rsid w:val="00CD034D"/>
    <w:rsid w:val="00CD4426"/>
    <w:rsid w:val="00CD5266"/>
    <w:rsid w:val="00CE7A9C"/>
    <w:rsid w:val="00CF08A0"/>
    <w:rsid w:val="00CF1563"/>
    <w:rsid w:val="00D232A8"/>
    <w:rsid w:val="00D26D2A"/>
    <w:rsid w:val="00D36768"/>
    <w:rsid w:val="00D406F8"/>
    <w:rsid w:val="00D42698"/>
    <w:rsid w:val="00D50C84"/>
    <w:rsid w:val="00D5227E"/>
    <w:rsid w:val="00D52D55"/>
    <w:rsid w:val="00D70F49"/>
    <w:rsid w:val="00D8654A"/>
    <w:rsid w:val="00DB0CF1"/>
    <w:rsid w:val="00DC1EA3"/>
    <w:rsid w:val="00DD4060"/>
    <w:rsid w:val="00DD5B22"/>
    <w:rsid w:val="00DE32AB"/>
    <w:rsid w:val="00DE6C3B"/>
    <w:rsid w:val="00DF4A09"/>
    <w:rsid w:val="00E00684"/>
    <w:rsid w:val="00E01CB7"/>
    <w:rsid w:val="00E12E80"/>
    <w:rsid w:val="00E13303"/>
    <w:rsid w:val="00E20141"/>
    <w:rsid w:val="00E411B5"/>
    <w:rsid w:val="00E56273"/>
    <w:rsid w:val="00E67B3D"/>
    <w:rsid w:val="00E7576D"/>
    <w:rsid w:val="00E76131"/>
    <w:rsid w:val="00E91476"/>
    <w:rsid w:val="00E92C88"/>
    <w:rsid w:val="00E93710"/>
    <w:rsid w:val="00EB1D52"/>
    <w:rsid w:val="00EB2771"/>
    <w:rsid w:val="00EB37CA"/>
    <w:rsid w:val="00EC03B3"/>
    <w:rsid w:val="00EC2519"/>
    <w:rsid w:val="00ED68E9"/>
    <w:rsid w:val="00ED6B6D"/>
    <w:rsid w:val="00EE2648"/>
    <w:rsid w:val="00EE541D"/>
    <w:rsid w:val="00EF0A56"/>
    <w:rsid w:val="00EF4CA0"/>
    <w:rsid w:val="00F0387D"/>
    <w:rsid w:val="00F26B7B"/>
    <w:rsid w:val="00F349AC"/>
    <w:rsid w:val="00F42C37"/>
    <w:rsid w:val="00F46203"/>
    <w:rsid w:val="00F47922"/>
    <w:rsid w:val="00F51927"/>
    <w:rsid w:val="00F57AA4"/>
    <w:rsid w:val="00F62281"/>
    <w:rsid w:val="00F64E12"/>
    <w:rsid w:val="00F71D4E"/>
    <w:rsid w:val="00F80CAF"/>
    <w:rsid w:val="00F907E5"/>
    <w:rsid w:val="00F90BA6"/>
    <w:rsid w:val="00F9464A"/>
    <w:rsid w:val="00FA30D6"/>
    <w:rsid w:val="00FA36A4"/>
    <w:rsid w:val="00FA7D97"/>
    <w:rsid w:val="00FB5F99"/>
    <w:rsid w:val="00FD0E27"/>
    <w:rsid w:val="00FD175F"/>
    <w:rsid w:val="00FD6278"/>
    <w:rsid w:val="00FE203A"/>
    <w:rsid w:val="00FE3337"/>
    <w:rsid w:val="00FE3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784B"/>
  <w15:docId w15:val="{A8B38248-E532-F94C-B144-8DFEE818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A3C"/>
  </w:style>
  <w:style w:type="paragraph" w:styleId="Heading1">
    <w:name w:val="heading 1"/>
    <w:basedOn w:val="Normal"/>
    <w:next w:val="Normal"/>
    <w:autoRedefine/>
    <w:uiPriority w:val="9"/>
    <w:qFormat/>
    <w:rsid w:val="00667A23"/>
    <w:pPr>
      <w:keepNext/>
      <w:spacing w:before="120" w:line="360" w:lineRule="auto"/>
      <w:jc w:val="center"/>
      <w:outlineLvl w:val="0"/>
    </w:pPr>
    <w:rPr>
      <w:b/>
      <w:caps/>
    </w:rPr>
  </w:style>
  <w:style w:type="paragraph" w:styleId="Heading2">
    <w:name w:val="heading 2"/>
    <w:basedOn w:val="Normal"/>
    <w:next w:val="Normal"/>
    <w:autoRedefine/>
    <w:uiPriority w:val="9"/>
    <w:unhideWhenUsed/>
    <w:rsid w:val="004A31D5"/>
    <w:pPr>
      <w:keepNext/>
      <w:spacing w:before="120" w:line="360" w:lineRule="auto"/>
      <w:outlineLvl w:val="1"/>
    </w:pPr>
    <w:rPr>
      <w:b/>
      <w:szCs w:val="28"/>
    </w:rPr>
  </w:style>
  <w:style w:type="paragraph" w:styleId="Heading3">
    <w:name w:val="heading 3"/>
    <w:basedOn w:val="Normal"/>
    <w:next w:val="Normal"/>
    <w:autoRedefine/>
    <w:uiPriority w:val="9"/>
    <w:unhideWhenUsed/>
    <w:rsid w:val="004A31D5"/>
    <w:pPr>
      <w:keepNext/>
      <w:spacing w:before="120" w:line="360" w:lineRule="auto"/>
      <w:outlineLvl w:val="2"/>
    </w:pPr>
    <w:rPr>
      <w:b/>
    </w:rPr>
  </w:style>
  <w:style w:type="paragraph" w:styleId="Heading4">
    <w:name w:val="heading 4"/>
    <w:basedOn w:val="Normal"/>
    <w:next w:val="Normal"/>
    <w:uiPriority w:val="9"/>
    <w:semiHidden/>
    <w:unhideWhenUsed/>
    <w:pPr>
      <w:keepNext/>
      <w:spacing w:line="480" w:lineRule="auto"/>
      <w:outlineLvl w:val="3"/>
    </w:pPr>
    <w:rPr>
      <w:b/>
      <w:u w:val="single"/>
    </w:rPr>
  </w:style>
  <w:style w:type="paragraph" w:styleId="Heading5">
    <w:name w:val="heading 5"/>
    <w:basedOn w:val="Normal"/>
    <w:next w:val="Normal"/>
    <w:uiPriority w:val="9"/>
    <w:semiHidden/>
    <w:unhideWhenUsed/>
    <w:pPr>
      <w:keepNext/>
      <w:spacing w:line="360" w:lineRule="auto"/>
      <w:jc w:val="center"/>
      <w:outlineLvl w:val="4"/>
    </w:pPr>
    <w:rPr>
      <w:b/>
      <w:sz w:val="28"/>
      <w:szCs w:val="28"/>
    </w:rPr>
  </w:style>
  <w:style w:type="paragraph" w:styleId="Heading6">
    <w:name w:val="heading 6"/>
    <w:basedOn w:val="Normal"/>
    <w:next w:val="Normal"/>
    <w:uiPriority w:val="9"/>
    <w:semiHidden/>
    <w:unhideWhenUsed/>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autoRedefine/>
    <w:uiPriority w:val="11"/>
    <w:qFormat/>
    <w:rsid w:val="00FA7D97"/>
    <w:pPr>
      <w:spacing w:before="120" w:line="360" w:lineRule="auto"/>
    </w:pPr>
    <w:rPr>
      <w:rFonts w:eastAsia="Cambria" w:cs="Cambria"/>
      <w:b/>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paragraph" w:styleId="Caption">
    <w:name w:val="caption"/>
    <w:basedOn w:val="Normal"/>
    <w:next w:val="Normal"/>
    <w:autoRedefine/>
    <w:uiPriority w:val="35"/>
    <w:unhideWhenUsed/>
    <w:qFormat/>
    <w:rsid w:val="009337DB"/>
    <w:pPr>
      <w:spacing w:before="120" w:line="360" w:lineRule="auto"/>
      <w:jc w:val="center"/>
    </w:pPr>
    <w:rPr>
      <w:b/>
      <w:iCs/>
      <w:szCs w:val="18"/>
    </w:rPr>
  </w:style>
  <w:style w:type="paragraph" w:styleId="TOC1">
    <w:name w:val="toc 1"/>
    <w:basedOn w:val="Normal"/>
    <w:next w:val="Normal"/>
    <w:autoRedefine/>
    <w:uiPriority w:val="39"/>
    <w:unhideWhenUsed/>
    <w:qFormat/>
    <w:rsid w:val="006011D6"/>
    <w:pPr>
      <w:spacing w:before="120"/>
      <w:jc w:val="both"/>
    </w:pPr>
  </w:style>
  <w:style w:type="paragraph" w:styleId="Revision">
    <w:name w:val="Revision"/>
    <w:hidden/>
    <w:uiPriority w:val="99"/>
    <w:semiHidden/>
    <w:rsid w:val="000E5BFC"/>
  </w:style>
  <w:style w:type="character" w:styleId="Hyperlink">
    <w:name w:val="Hyperlink"/>
    <w:basedOn w:val="DefaultParagraphFont"/>
    <w:uiPriority w:val="99"/>
    <w:unhideWhenUsed/>
    <w:rsid w:val="00FB5F99"/>
    <w:rPr>
      <w:color w:val="0000FF" w:themeColor="hyperlink"/>
      <w:u w:val="single"/>
    </w:rPr>
  </w:style>
  <w:style w:type="paragraph" w:styleId="TableofFigures">
    <w:name w:val="table of figures"/>
    <w:basedOn w:val="Normal"/>
    <w:next w:val="Normal"/>
    <w:autoRedefine/>
    <w:uiPriority w:val="99"/>
    <w:unhideWhenUsed/>
    <w:qFormat/>
    <w:rsid w:val="00066D5F"/>
    <w:pPr>
      <w:spacing w:before="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431910">
      <w:bodyDiv w:val="1"/>
      <w:marLeft w:val="0"/>
      <w:marRight w:val="0"/>
      <w:marTop w:val="0"/>
      <w:marBottom w:val="0"/>
      <w:divBdr>
        <w:top w:val="none" w:sz="0" w:space="0" w:color="auto"/>
        <w:left w:val="none" w:sz="0" w:space="0" w:color="auto"/>
        <w:bottom w:val="none" w:sz="0" w:space="0" w:color="auto"/>
        <w:right w:val="none" w:sz="0" w:space="0" w:color="auto"/>
      </w:divBdr>
      <w:divsChild>
        <w:div w:id="472673304">
          <w:marLeft w:val="0"/>
          <w:marRight w:val="0"/>
          <w:marTop w:val="0"/>
          <w:marBottom w:val="0"/>
          <w:divBdr>
            <w:top w:val="none" w:sz="0" w:space="0" w:color="auto"/>
            <w:left w:val="none" w:sz="0" w:space="0" w:color="auto"/>
            <w:bottom w:val="none" w:sz="0" w:space="0" w:color="auto"/>
            <w:right w:val="none" w:sz="0" w:space="0" w:color="auto"/>
          </w:divBdr>
          <w:divsChild>
            <w:div w:id="6019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6492">
      <w:bodyDiv w:val="1"/>
      <w:marLeft w:val="0"/>
      <w:marRight w:val="0"/>
      <w:marTop w:val="0"/>
      <w:marBottom w:val="0"/>
      <w:divBdr>
        <w:top w:val="none" w:sz="0" w:space="0" w:color="auto"/>
        <w:left w:val="none" w:sz="0" w:space="0" w:color="auto"/>
        <w:bottom w:val="none" w:sz="0" w:space="0" w:color="auto"/>
        <w:right w:val="none" w:sz="0" w:space="0" w:color="auto"/>
      </w:divBdr>
    </w:div>
    <w:div w:id="875393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luiac@lehigh.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4961A-F168-174A-967B-C6FD8D15C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7</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Guanyang Xue</cp:lastModifiedBy>
  <cp:revision>368</cp:revision>
  <dcterms:created xsi:type="dcterms:W3CDTF">2023-09-11T14:53:00Z</dcterms:created>
  <dcterms:modified xsi:type="dcterms:W3CDTF">2024-07-29T23:45:00Z</dcterms:modified>
</cp:coreProperties>
</file>