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20" w:after="120"/>
        <w:jc w:val="center"/>
        <w:rPr>
          <w:rFonts w:ascii="Times New Roman" w:hAnsi="Times New Roman" w:cs="Times New Roman"/>
          <w:b/>
          <w:sz w:val="24"/>
          <w:szCs w:val="24"/>
        </w:rPr>
      </w:pPr>
      <w:r>
        <w:rPr>
          <w:rFonts w:cs="Times New Roman" w:ascii="Times New Roman" w:hAnsi="Times New Roman"/>
          <w:b/>
          <w:sz w:val="24"/>
          <w:szCs w:val="24"/>
        </w:rPr>
        <w:t>CỘNG HÒA XÃ HỘI CHỦ NGHĨA VIỆT NAM</w:t>
      </w:r>
    </w:p>
    <w:p>
      <w:pPr>
        <w:pStyle w:val="Normal"/>
        <w:spacing w:lineRule="auto" w:line="240" w:before="120" w:after="120"/>
        <w:jc w:val="center"/>
        <w:rPr>
          <w:rFonts w:ascii="Times New Roman" w:hAnsi="Times New Roman" w:cs="Times New Roman"/>
          <w:b/>
          <w:sz w:val="24"/>
          <w:szCs w:val="24"/>
        </w:rPr>
      </w:pPr>
      <w:r>
        <w:rPr>
          <w:rFonts w:cs="Times New Roman" w:ascii="Times New Roman" w:hAnsi="Times New Roman"/>
          <w:b/>
          <w:sz w:val="24"/>
          <w:szCs w:val="24"/>
        </w:rPr>
        <w:t>Độc lập – Tự do – Hạnh phúc</w:t>
      </w:r>
    </w:p>
    <w:p>
      <w:pPr>
        <w:pStyle w:val="Normal"/>
        <w:spacing w:lineRule="auto" w:line="240" w:before="120" w:after="120"/>
        <w:jc w:val="center"/>
        <w:rPr>
          <w:rFonts w:ascii="Times New Roman" w:hAnsi="Times New Roman" w:cs="Times New Roman"/>
          <w:b/>
          <w:sz w:val="24"/>
          <w:szCs w:val="24"/>
          <w:lang w:val="en-US" w:eastAsia="en-US"/>
        </w:rPr>
      </w:pPr>
      <w:r>
        <w:rPr>
          <w:rFonts w:cs="Times New Roman" w:ascii="Times New Roman" w:hAnsi="Times New Roman"/>
          <w:b/>
          <w:sz w:val="24"/>
          <w:szCs w:val="24"/>
          <w:lang w:val="en-US" w:eastAsia="en-US"/>
        </w:rPr>
        <mc:AlternateContent>
          <mc:Choice Requires="wps">
            <w:drawing>
              <wp:anchor behindDoc="0" distT="0" distB="0" distL="114935" distR="114935" simplePos="0" locked="0" layoutInCell="1" allowOverlap="1" relativeHeight="2">
                <wp:simplePos x="0" y="0"/>
                <wp:positionH relativeFrom="column">
                  <wp:posOffset>2247900</wp:posOffset>
                </wp:positionH>
                <wp:positionV relativeFrom="paragraph">
                  <wp:posOffset>119380</wp:posOffset>
                </wp:positionV>
                <wp:extent cx="1325880" cy="0"/>
                <wp:effectExtent l="0" t="3175" r="0" b="3175"/>
                <wp:wrapNone/>
                <wp:docPr id="1" name="Straight Connector 1"/>
                <a:graphic xmlns:a="http://schemas.openxmlformats.org/drawingml/2006/main">
                  <a:graphicData uri="http://schemas.microsoft.com/office/word/2010/wordprocessingShape">
                    <wps:wsp>
                      <wps:cNvSpPr/>
                      <wps:spPr>
                        <a:xfrm>
                          <a:off x="0" y="0"/>
                          <a:ext cx="132588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77pt,9.4pt" to="281.35pt,9.4pt" ID="Straight Connector 1" stroked="t" o:allowincell="f" style="position:absolute">
                <v:stroke color="black" weight="6480" joinstyle="miter" endcap="flat"/>
                <v:fill o:detectmouseclick="t" on="false"/>
                <w10:wrap type="none"/>
              </v:line>
            </w:pict>
          </mc:Fallback>
        </mc:AlternateContent>
      </w:r>
    </w:p>
    <w:p>
      <w:pPr>
        <w:pStyle w:val="Normal"/>
        <w:spacing w:lineRule="auto" w:line="240" w:before="120" w:after="120"/>
        <w:jc w:val="end"/>
        <w:rPr>
          <w:rFonts w:ascii="Times New Roman" w:hAnsi="Times New Roman" w:cs="Times New Roman"/>
          <w:i/>
          <w:i/>
          <w:iCs/>
          <w:sz w:val="24"/>
          <w:szCs w:val="24"/>
        </w:rPr>
      </w:pPr>
      <w:r>
        <w:rPr>
          <w:rFonts w:cs="Times New Roman" w:ascii="Times New Roman" w:hAnsi="Times New Roman"/>
          <w:i/>
          <w:iCs/>
          <w:sz w:val="24"/>
          <w:szCs w:val="24"/>
        </w:rPr>
        <w:t xml:space="preserve">TP Hồ Chí Minh, ngày {{ signing.date_long }}</w:t>
      </w:r>
    </w:p>
    <w:p>
      <w:pPr>
        <w:pStyle w:val="Normal"/>
        <w:spacing w:lineRule="auto" w:line="240" w:before="120" w:after="120"/>
        <w:jc w:val="center"/>
        <w:rPr>
          <w:rFonts w:ascii="Times New Roman" w:hAnsi="Times New Roman" w:cs="Times New Roman"/>
          <w:i/>
          <w:i/>
          <w:iCs/>
          <w:sz w:val="24"/>
          <w:szCs w:val="24"/>
        </w:rPr>
      </w:pPr>
      <w:r>
        <w:rPr>
          <w:rFonts w:cs="Times New Roman" w:ascii="Times New Roman" w:hAnsi="Times New Roman"/>
          <w:i/>
          <w:iCs/>
          <w:sz w:val="24"/>
          <w:szCs w:val="24"/>
        </w:rPr>
      </w:r>
    </w:p>
    <w:p>
      <w:pPr>
        <w:pStyle w:val="Normal"/>
        <w:spacing w:lineRule="auto" w:line="240" w:before="120" w:after="120"/>
        <w:jc w:val="center"/>
        <w:rPr>
          <w:rFonts w:ascii="Times New Roman" w:hAnsi="Times New Roman" w:cs="Times New Roman"/>
          <w:b/>
          <w:sz w:val="24"/>
          <w:szCs w:val="24"/>
        </w:rPr>
      </w:pPr>
      <w:r>
        <w:rPr>
          <w:rFonts w:cs="Times New Roman" w:ascii="Times New Roman" w:hAnsi="Times New Roman"/>
          <w:b/>
          <w:sz w:val="24"/>
          <w:szCs w:val="24"/>
        </w:rPr>
        <w:t>HỢP ĐỒNG THỬ VIỆC</w:t>
      </w:r>
    </w:p>
    <w:p>
      <w:pPr>
        <w:pStyle w:val="Normal"/>
        <w:spacing w:lineRule="auto" w:line="240" w:before="120" w:after="120"/>
        <w:jc w:val="center"/>
        <w:rPr>
          <w:rFonts w:ascii="Times New Roman" w:hAnsi="Times New Roman" w:cs="Times New Roman"/>
          <w:sz w:val="24"/>
          <w:szCs w:val="24"/>
        </w:rPr>
      </w:pPr>
      <w:r>
        <w:rPr>
          <w:rFonts w:cs="Times New Roman" w:ascii="Times New Roman" w:hAnsi="Times New Roman"/>
          <w:sz w:val="24"/>
          <w:szCs w:val="24"/>
        </w:rPr>
        <w:t xml:space="preserve">Số: {{ contract.number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120" w:after="120"/>
        <w:rPr/>
      </w:pPr>
      <w:r>
        <w:rPr>
          <w:rFonts w:cs="Times New Roman" w:ascii="Times New Roman" w:hAnsi="Times New Roman"/>
          <w:sz w:val="24"/>
          <w:szCs w:val="24"/>
        </w:rPr>
        <w:t>Căn cứ Bộ luật Lao động nước Cộng hòa xã hội chủ nghĩa Việt Nam năm 2019;</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Căn cứ nhu cầu và năng lực của hai bên,</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Hôm nay, tại {{ employer.workplace_institution_upper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Chúng tôi gồm:</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r>
    </w:p>
    <w:p>
      <w:pPr>
        <w:pStyle w:val="Normal"/>
        <w:widowControl w:val="false"/>
        <w:tabs>
          <w:tab w:val="clear" w:pos="720"/>
          <w:tab w:val="left" w:pos="-720" w:leader="none"/>
          <w:tab w:val="left" w:pos="7100" w:leader="none"/>
        </w:tabs>
        <w:spacing w:lineRule="auto" w:line="240" w:before="120" w:after="120"/>
        <w:rPr>
          <w:rFonts w:ascii="Times New Roman" w:hAnsi="Times New Roman" w:eastAsia="Times New Roman" w:cs="Times New Roman"/>
          <w:b/>
          <w:sz w:val="24"/>
          <w:szCs w:val="24"/>
        </w:rPr>
      </w:pPr>
      <w:r>
        <w:rPr>
          <w:rFonts w:cs="Times New Roman" w:ascii="Times New Roman" w:hAnsi="Times New Roman"/>
          <w:sz w:val="24"/>
          <w:szCs w:val="24"/>
        </w:rPr>
        <w:t xml:space="preserve">BÊN A (NGƯỜI SỬ DỤNG LAO ĐỘNG): {{ employer.legal_name }}</w:t>
      </w:r>
    </w:p>
    <w:p>
      <w:pPr>
        <w:pStyle w:val="Normal"/>
        <w:widowControl w:val="false"/>
        <w:tabs>
          <w:tab w:val="clear" w:pos="720"/>
          <w:tab w:val="left" w:pos="-720" w:leader="none"/>
          <w:tab w:val="left" w:pos="7100" w:leader="none"/>
        </w:tabs>
        <w:spacing w:lineRule="auto" w:line="240"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Mã số doanh nghiệp: {{ employer.tax_code }}</w:t>
      </w:r>
    </w:p>
    <w:p>
      <w:pPr>
        <w:pStyle w:val="Normal"/>
        <w:widowControl w:val="false"/>
        <w:tabs>
          <w:tab w:val="clear" w:pos="720"/>
          <w:tab w:val="left" w:pos="-720" w:leader="none"/>
        </w:tabs>
        <w:spacing w:lineRule="auto" w:line="240"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Địa chỉ: {{ employer.address }}</w:t>
      </w:r>
    </w:p>
    <w:p>
      <w:pPr>
        <w:pStyle w:val="Normal"/>
        <w:widowControl w:val="false"/>
        <w:tabs>
          <w:tab w:val="clear" w:pos="720"/>
          <w:tab w:val="left" w:pos="-720" w:leader="none"/>
        </w:tabs>
        <w:spacing w:lineRule="auto" w:line="240"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Người đại diện: {{ employer.signatory_display }}</w:t>
      </w:r>
    </w:p>
    <w:p>
      <w:pPr>
        <w:pStyle w:val="Normal"/>
        <w:widowControl w:val="false"/>
        <w:tabs>
          <w:tab w:val="clear" w:pos="720"/>
          <w:tab w:val="left" w:pos="-720" w:leader="none"/>
        </w:tabs>
        <w:spacing w:lineRule="auto" w:line="240" w:before="120" w:after="120"/>
        <w:rPr>
          <w:rFonts w:ascii="Times New Roman" w:hAnsi="Times New Roman" w:eastAsia="Times New Roman" w:cs="Times New Roman"/>
          <w:sz w:val="24"/>
          <w:szCs w:val="24"/>
          <w:lang w:val="vi-VN"/>
        </w:rPr>
      </w:pPr>
      <w:r>
        <w:rPr>
          <w:rFonts w:eastAsia="Times New Roman" w:cs="Times New Roman" w:ascii="Times New Roman" w:hAnsi="Times New Roman"/>
          <w:sz w:val="24"/>
          <w:szCs w:val="24"/>
        </w:rPr>
        <w:t xml:space="preserve">Chức danh: {{ employer.signatory_title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br/>
        <w:t xml:space="preserve">BÊN B (NGƯỜI LAO ĐỘNG): Ông/Bà: {{ employee.full_name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ab/>
        <w:tab/>
        <w:tab/>
        <w:t xml:space="preserve">Ngày tháng năm sinh: {{ employee.birth_date }} Giới tính: {{ employee.gender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Quê quán: {{ employee.hometown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Địa chỉ thường trú: {{ employee.permanent_address }}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ab/>
        <w:tab/>
        <w:tab/>
        <w:t xml:space="preserve">Số CCCD: {{ employee.identity_number }} Ngày cấp: {{ employee.identity_issue_date }} Nơi cấp: {{ employee.identity_issuer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120" w:after="120"/>
        <w:rPr/>
      </w:pPr>
      <w:r>
        <w:rPr>
          <w:rFonts w:cs="Times New Roman" w:ascii="Times New Roman" w:hAnsi="Times New Roman"/>
          <w:sz w:val="24"/>
          <w:szCs w:val="24"/>
        </w:rPr>
        <w:t>Sau khi thỏa thuận, hai bên thống nhất ký Hợp đồng thử việc với các điều khoản sau đây:</w:t>
      </w:r>
    </w:p>
    <w:p>
      <w:pPr>
        <w:pStyle w:val="Normal"/>
        <w:spacing w:lineRule="auto" w:line="240" w:before="120" w:after="12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40" w:before="120" w:after="120"/>
        <w:rPr>
          <w:rFonts w:ascii="Times New Roman" w:hAnsi="Times New Roman" w:cs="Times New Roman"/>
          <w:b/>
          <w:sz w:val="24"/>
          <w:szCs w:val="24"/>
        </w:rPr>
      </w:pPr>
      <w:r>
        <w:rPr>
          <w:rFonts w:cs="Times New Roman" w:ascii="Times New Roman" w:hAnsi="Times New Roman"/>
          <w:b/>
          <w:sz w:val="24"/>
          <w:szCs w:val="24"/>
        </w:rPr>
        <w:t>Điều 1: Điều khoản chung</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1. Loại hợp đồng: Hợp đồng thử việc.</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2. Thời hạn hợp đồng: {{ probation.term_text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3. Thời điểm bắt đầu: Ngày {{ probation.start_date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4. Thời điểm kết thúc: Ngày {{ probation.end_date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5. Địa điểm làm việc: {{ employer.workplace_address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6. Bộ phận công tác: {{ job.department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7. Chức danh chuyên môn (vị trí công tác): {{ job.role_label }}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8. Nhiệm vụ công việc như sau:</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 Chịu sự điều hành trực tiếp của ông/bà: {{ job.supervisor_name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Thực hiện công việc theo đúng chức danh chuyên môn của mình dưới sự quản lý, điều hành của người có thẩm quyền.</w:t>
      </w:r>
    </w:p>
    <w:p>
      <w:pPr>
        <w:pStyle w:val="Normal"/>
        <w:spacing w:lineRule="auto" w:line="240" w:before="120" w:after="120"/>
        <w:rPr/>
      </w:pPr>
      <w:r>
        <w:rPr>
          <w:rFonts w:cs="Times New Roman" w:ascii="Times New Roman" w:hAnsi="Times New Roman"/>
          <w:sz w:val="24"/>
          <w:szCs w:val="24"/>
        </w:rPr>
        <w:t>- Phối hợp cùng với các bộ phận, phòng ban khác trong Công ty để đạt hiệu quả cao nhất trong thời gian thử việc.</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Những công việc khác theo nhu cầu của Công ty.</w:t>
      </w:r>
    </w:p>
    <w:p>
      <w:pPr>
        <w:pStyle w:val="Normal"/>
        <w:spacing w:lineRule="auto" w:line="240" w:before="120" w:after="120"/>
        <w:rPr>
          <w:rFonts w:ascii="Times New Roman" w:hAnsi="Times New Roman" w:cs="Times New Roman"/>
          <w:b/>
          <w:sz w:val="24"/>
          <w:szCs w:val="24"/>
        </w:rPr>
      </w:pPr>
      <w:r>
        <w:rPr>
          <w:rFonts w:cs="Times New Roman" w:ascii="Times New Roman" w:hAnsi="Times New Roman"/>
          <w:b/>
          <w:sz w:val="24"/>
          <w:szCs w:val="24"/>
        </w:rPr>
        <w:t>Điều 2: Chế độ làm việc</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1. Thời gian làm việc: {{ probation.work_hours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ab/>
        <w:t xml:space="preserve">2. Thời giờ nghỉ ngơi: {{ probation.rest_hours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3. Thiết bị và công cụ làm việc sẽ được Công ty cấp phát tùy theo nhu cầu của công việc.</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4. Điều kiện an toàn và vệ sinh lao động tại nơi làm việc theo quy định của pháp luật hiện hành.</w:t>
      </w:r>
    </w:p>
    <w:p>
      <w:pPr>
        <w:pStyle w:val="Normal"/>
        <w:spacing w:lineRule="auto" w:line="240" w:before="120" w:after="120"/>
        <w:rPr>
          <w:rFonts w:ascii="Times New Roman" w:hAnsi="Times New Roman" w:cs="Times New Roman"/>
          <w:b/>
          <w:sz w:val="24"/>
          <w:szCs w:val="24"/>
        </w:rPr>
      </w:pPr>
      <w:r>
        <w:rPr>
          <w:rFonts w:cs="Times New Roman" w:ascii="Times New Roman" w:hAnsi="Times New Roman"/>
          <w:b/>
          <w:sz w:val="24"/>
          <w:szCs w:val="24"/>
        </w:rPr>
        <w:t>Điều 3: Quyền và nghĩa vụ của người lao động</w:t>
      </w:r>
    </w:p>
    <w:p>
      <w:pPr>
        <w:pStyle w:val="Normal"/>
        <w:spacing w:lineRule="auto" w:line="240" w:before="120" w:after="120"/>
        <w:rPr>
          <w:rFonts w:ascii="Times New Roman" w:hAnsi="Times New Roman" w:cs="Times New Roman"/>
          <w:b/>
          <w:i/>
          <w:i/>
          <w:sz w:val="24"/>
          <w:szCs w:val="24"/>
        </w:rPr>
      </w:pPr>
      <w:r>
        <w:rPr>
          <w:rFonts w:cs="Times New Roman" w:ascii="Times New Roman" w:hAnsi="Times New Roman"/>
          <w:b/>
          <w:i/>
          <w:sz w:val="24"/>
          <w:szCs w:val="24"/>
        </w:rPr>
        <w:t>1. Quyền của người lao động</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 Mức lương thử việc: {{ probation.rate_percent }}% lương Gross {{ display.full_gross }} VND/Tháng, tương đương {{ display.probation_salary }} VND/Tháng</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Hình thức trả lương: Chuyển khoản</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xml:space="preserve">- Thời hạn trả lương: {{ payment.window_text }}</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Các chế độ: Chưa hưởng chế độ theo quy chế chi tiêu nội bộ</w:t>
      </w:r>
    </w:p>
    <w:p>
      <w:pPr>
        <w:pStyle w:val="Normal"/>
        <w:spacing w:lineRule="auto" w:line="240" w:before="120" w:after="120"/>
        <w:rPr>
          <w:rFonts w:ascii="Times New Roman" w:hAnsi="Times New Roman" w:cs="Times New Roman"/>
          <w:b/>
          <w:i/>
          <w:i/>
          <w:sz w:val="24"/>
          <w:szCs w:val="24"/>
        </w:rPr>
      </w:pPr>
      <w:r>
        <w:rPr>
          <w:rFonts w:cs="Times New Roman" w:ascii="Times New Roman" w:hAnsi="Times New Roman"/>
          <w:b/>
          <w:i/>
          <w:sz w:val="24"/>
          <w:szCs w:val="24"/>
        </w:rPr>
        <w:t>2. Nghĩa vụ của người lao động</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Thực hiện công việc với hiệu quả cao nhất theo sự phân công, điều hành của người có thẩm quyền.</w:t>
      </w:r>
    </w:p>
    <w:p>
      <w:pPr>
        <w:pStyle w:val="Normal"/>
        <w:spacing w:lineRule="auto" w:line="240" w:before="120" w:after="120"/>
        <w:rPr/>
      </w:pPr>
      <w:r>
        <w:rPr>
          <w:rFonts w:cs="Times New Roman" w:ascii="Times New Roman" w:hAnsi="Times New Roman"/>
          <w:sz w:val="24"/>
          <w:szCs w:val="24"/>
        </w:rPr>
        <w:t>- Nắm rõ và chấp hành nghiêm túc kỷ luật lao động, an toàn lao động, vệ sinh lao động, phòng cháy chữa cháy, văn hóa công ty, nội quy lao động và các chủ trương, chính sách của Công ty.</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Bồi thường vi phạm và vật chất theo quy chế, nội quy của Công ty và pháp luật Nhà nước quy định.</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Thực hiện đúng cam kết trong hợp đồng thử việc và các thỏa thuận bằng văn bản khác với Công ty.</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Tuyệt đối thực hiện cam kết bảo mật thông tin.</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Đóng các loại thuế, phí đầy đủ theo quy định của pháp luật.</w:t>
      </w:r>
    </w:p>
    <w:p>
      <w:pPr>
        <w:pStyle w:val="Normal"/>
        <w:spacing w:lineRule="auto" w:line="240" w:before="120" w:after="120"/>
        <w:rPr>
          <w:rFonts w:ascii="Times New Roman" w:hAnsi="Times New Roman" w:cs="Times New Roman"/>
          <w:b/>
          <w:sz w:val="24"/>
          <w:szCs w:val="24"/>
        </w:rPr>
      </w:pPr>
      <w:r>
        <w:rPr>
          <w:rFonts w:cs="Times New Roman" w:ascii="Times New Roman" w:hAnsi="Times New Roman"/>
          <w:b/>
          <w:sz w:val="24"/>
          <w:szCs w:val="24"/>
        </w:rPr>
        <w:t>Điều 4: Quyền và nghĩa vụ của người sử dụng lao động</w:t>
      </w:r>
    </w:p>
    <w:p>
      <w:pPr>
        <w:pStyle w:val="Normal"/>
        <w:spacing w:lineRule="auto" w:line="240" w:before="120" w:after="120"/>
        <w:rPr>
          <w:rFonts w:ascii="Times New Roman" w:hAnsi="Times New Roman" w:cs="Times New Roman"/>
          <w:b/>
          <w:i/>
          <w:i/>
          <w:sz w:val="24"/>
          <w:szCs w:val="24"/>
        </w:rPr>
      </w:pPr>
      <w:r>
        <w:rPr>
          <w:rFonts w:cs="Times New Roman" w:ascii="Times New Roman" w:hAnsi="Times New Roman"/>
          <w:b/>
          <w:i/>
          <w:sz w:val="24"/>
          <w:szCs w:val="24"/>
        </w:rPr>
        <w:t>1. Quyền của người sử dụng lao động</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Điều hành người lao động hoàn thành công việc theo Hợp đồng thử việc.</w:t>
      </w:r>
    </w:p>
    <w:p>
      <w:pPr>
        <w:pStyle w:val="Normal"/>
        <w:spacing w:lineRule="auto" w:line="240" w:before="120" w:after="120"/>
        <w:rPr/>
      </w:pPr>
      <w:r>
        <w:rPr>
          <w:rFonts w:cs="Times New Roman" w:ascii="Times New Roman" w:hAnsi="Times New Roman"/>
          <w:sz w:val="24"/>
          <w:szCs w:val="24"/>
        </w:rPr>
        <w:t>- Có quyền tạm thời chuyển người lao động sang làm công việc khác, ngừng việc và áp dụng các biện pháp kỷ luật theo quy định của pháp luật hiện hành và theo nội quy Công ty trong thời gian thử việc.</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Trong thời gian thử việc, được huỷ bỏ thoả thuận thử việc mà không cần báo trước và không phải bồi thường nếu việc làm thử của người lao động không đạt yêu cầu theo thoả thuận.</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Tạm hoãn, chấm dứt hợp đồng, kỷ luật người lao động theo đúng quy định của pháp luật và nội quy công ty.</w:t>
      </w:r>
    </w:p>
    <w:p>
      <w:pPr>
        <w:pStyle w:val="Normal"/>
        <w:spacing w:lineRule="auto" w:line="240" w:before="120" w:after="120"/>
        <w:rPr/>
      </w:pPr>
      <w:r>
        <w:rPr>
          <w:rFonts w:cs="Times New Roman" w:ascii="Times New Roman" w:hAnsi="Times New Roman"/>
          <w:sz w:val="24"/>
          <w:szCs w:val="24"/>
        </w:rPr>
        <w:t>- Đòi bồi thường, khiếu nại với cơ quan có thẩm quyền để bảo vệ quyền lợi của mình nếu người lao động vi phạm pháp luật hay các điều khoản của hợp đồng này.</w:t>
      </w:r>
    </w:p>
    <w:p>
      <w:pPr>
        <w:pStyle w:val="Normal"/>
        <w:spacing w:lineRule="auto" w:line="240" w:before="120" w:after="120"/>
        <w:rPr>
          <w:rFonts w:ascii="Times New Roman" w:hAnsi="Times New Roman" w:cs="Times New Roman"/>
          <w:b/>
          <w:i/>
          <w:i/>
          <w:sz w:val="24"/>
          <w:szCs w:val="24"/>
        </w:rPr>
      </w:pPr>
      <w:r>
        <w:rPr>
          <w:rFonts w:cs="Times New Roman" w:ascii="Times New Roman" w:hAnsi="Times New Roman"/>
          <w:b/>
          <w:i/>
          <w:sz w:val="24"/>
          <w:szCs w:val="24"/>
        </w:rPr>
        <w:t>2. Nghĩa vụ của người sử dụng lao động</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Bảo đảm việc làm và thực hiện đúng các thỏa thuận theo hợp đồng này để người lao động đạt hiệu quả công việc cao.</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Thanh toán đầy đủ, đúng thời hạn các chế độ và quyền lợi cho người lao động.</w:t>
      </w:r>
    </w:p>
    <w:p>
      <w:pPr>
        <w:pStyle w:val="Normal"/>
        <w:spacing w:lineRule="auto" w:line="240" w:before="120" w:after="120"/>
        <w:rPr/>
      </w:pPr>
      <w:r>
        <w:rPr>
          <w:rFonts w:cs="Times New Roman" w:ascii="Times New Roman" w:hAnsi="Times New Roman"/>
          <w:sz w:val="24"/>
          <w:szCs w:val="24"/>
        </w:rPr>
        <w:t>- Trong thời hạn 03 ngày trước khi kết thúc thời gian thử việc phải thông báo cho người lao động kết quả công việc đã làm thử; trường hợp đạt yêu cầu thì khi kết thúc thời gian thử việc phải giao kết ngay hợp đồng lao động.</w:t>
      </w:r>
    </w:p>
    <w:p>
      <w:pPr>
        <w:pStyle w:val="Normal"/>
        <w:spacing w:lineRule="auto" w:line="240" w:before="120" w:after="120"/>
        <w:rPr>
          <w:rFonts w:ascii="Times New Roman" w:hAnsi="Times New Roman" w:cs="Times New Roman"/>
          <w:b/>
          <w:sz w:val="24"/>
          <w:szCs w:val="24"/>
        </w:rPr>
      </w:pPr>
      <w:r>
        <w:rPr>
          <w:rFonts w:cs="Times New Roman" w:ascii="Times New Roman" w:hAnsi="Times New Roman"/>
          <w:b/>
          <w:sz w:val="24"/>
          <w:szCs w:val="24"/>
        </w:rPr>
        <w:t>Điều 5: Điều khoản thi hành</w:t>
      </w:r>
    </w:p>
    <w:p>
      <w:pPr>
        <w:pStyle w:val="Normal"/>
        <w:spacing w:lineRule="auto" w:line="240" w:before="120" w:after="120"/>
        <w:rPr>
          <w:rFonts w:ascii="Times New Roman" w:hAnsi="Times New Roman" w:cs="Times New Roman"/>
          <w:sz w:val="24"/>
          <w:szCs w:val="24"/>
        </w:rPr>
      </w:pPr>
      <w:r>
        <w:rPr>
          <w:rFonts w:cs="Times New Roman" w:ascii="Times New Roman" w:hAnsi="Times New Roman"/>
          <w:sz w:val="24"/>
          <w:szCs w:val="24"/>
        </w:rPr>
        <w:t>- Những vấn đề về lao động không ghi trong hợp đồng này thì áp dụng theo quy định của thỏa ước tập thể, nội quy lao động và pháp luật lao động.</w:t>
      </w:r>
    </w:p>
    <w:p>
      <w:pPr>
        <w:pStyle w:val="Normal"/>
        <w:spacing w:lineRule="auto" w:line="240" w:before="120" w:after="120"/>
        <w:rPr/>
      </w:pPr>
      <w:r>
        <w:rPr>
          <w:rFonts w:cs="Times New Roman" w:ascii="Times New Roman" w:hAnsi="Times New Roman"/>
          <w:sz w:val="24"/>
          <w:szCs w:val="24"/>
        </w:rPr>
        <w:t>- Hợp đồng này được lập thành 02 bản có giá trị pháp lý như nhau, mỗi bên giữ 01</w:t>
      </w:r>
      <w:r>
        <w:rPr/>
        <w:t xml:space="preserve"> bản./.</w:t>
      </w:r>
    </w:p>
    <w:tbl>
      <w:tblPr>
        <w:tblW w:w="9350" w:type="dxa"/>
        <w:jc w:val="start"/>
        <w:tblInd w:w="0" w:type="dxa"/>
        <w:tblLayout w:type="fixed"/>
        <w:tblCellMar>
          <w:top w:w="0" w:type="dxa"/>
          <w:start w:w="108" w:type="dxa"/>
          <w:bottom w:w="0" w:type="dxa"/>
          <w:end w:w="108" w:type="dxa"/>
        </w:tblCellMar>
      </w:tblPr>
      <w:tblGrid>
        <w:gridCol w:w="4675"/>
        <w:gridCol w:w="4675"/>
      </w:tblGrid>
      <w:tr>
        <w:trPr/>
        <w:tc>
          <w:tcPr>
            <w:tcW w:w="4675" w:type="dxa"/>
            <w:tcBorders/>
          </w:tcPr>
          <w:p>
            <w:pPr>
              <w:pStyle w:val="Normal"/>
              <w:spacing w:lineRule="auto" w:line="240" w:before="120" w:after="120"/>
              <w:jc w:val="center"/>
              <w:rPr>
                <w:rFonts w:ascii="Times New Roman" w:hAnsi="Times New Roman" w:cs="Times New Roman"/>
                <w:b/>
                <w:sz w:val="24"/>
                <w:szCs w:val="24"/>
              </w:rPr>
            </w:pPr>
            <w:r>
              <w:rPr>
                <w:rFonts w:cs="Times New Roman" w:ascii="Times New Roman" w:hAnsi="Times New Roman"/>
                <w:b/>
                <w:sz w:val="24"/>
                <w:szCs w:val="24"/>
              </w:rPr>
              <w:t>Người sử dụng lao động</w:t>
            </w:r>
          </w:p>
          <w:p>
            <w:pPr>
              <w:pStyle w:val="Normal"/>
              <w:spacing w:lineRule="auto" w:line="240" w:before="120" w:after="120"/>
              <w:jc w:val="center"/>
              <w:rPr>
                <w:rFonts w:ascii="Times New Roman" w:hAnsi="Times New Roman" w:cs="Times New Roman"/>
                <w:b/>
                <w:i/>
                <w:i/>
                <w:iCs/>
                <w:sz w:val="24"/>
                <w:szCs w:val="24"/>
              </w:rPr>
            </w:pPr>
            <w:r>
              <w:rPr>
                <w:rFonts w:cs="Times New Roman" w:ascii="Times New Roman" w:hAnsi="Times New Roman"/>
                <w:i/>
                <w:iCs/>
                <w:sz w:val="24"/>
                <w:szCs w:val="24"/>
              </w:rPr>
              <w:t>(Ký và ghi rõ họ tên)</w:t>
            </w:r>
          </w:p>
        </w:tc>
        <w:tc>
          <w:tcPr>
            <w:tcW w:w="4675" w:type="dxa"/>
            <w:tcBorders/>
          </w:tcPr>
          <w:p>
            <w:pPr>
              <w:pStyle w:val="Normal"/>
              <w:spacing w:lineRule="auto" w:line="240" w:before="120" w:after="120"/>
              <w:jc w:val="center"/>
              <w:rPr/>
            </w:pPr>
            <w:r>
              <w:rPr>
                <w:rFonts w:cs="Times New Roman" w:ascii="Times New Roman" w:hAnsi="Times New Roman"/>
                <w:b/>
                <w:sz w:val="24"/>
                <w:szCs w:val="24"/>
              </w:rPr>
              <w:t>Người lao động</w:t>
              <w:br/>
            </w:r>
            <w:r>
              <w:rPr>
                <w:rFonts w:cs="Times New Roman" w:ascii="Times New Roman" w:hAnsi="Times New Roman"/>
                <w:i/>
                <w:iCs/>
                <w:sz w:val="24"/>
                <w:szCs w:val="24"/>
              </w:rPr>
              <w:t>(Ký và ghi rõ họ tên)</w:t>
            </w:r>
          </w:p>
          <w:p>
            <w:pPr>
              <w:pStyle w:val="Normal"/>
              <w:spacing w:lineRule="auto" w:line="240" w:before="120" w:after="120"/>
              <w:jc w:val="center"/>
              <w:rPr>
                <w:rFonts w:ascii="Times New Roman" w:hAnsi="Times New Roman" w:cs="Times New Roman"/>
                <w:i/>
                <w:i/>
                <w:iCs/>
                <w:sz w:val="24"/>
                <w:szCs w:val="24"/>
              </w:rPr>
            </w:pPr>
            <w:r>
              <w:rPr>
                <w:rFonts w:cs="Times New Roman" w:ascii="Times New Roman" w:hAnsi="Times New Roman"/>
                <w:i/>
                <w:iCs/>
                <w:sz w:val="24"/>
                <w:szCs w:val="24"/>
              </w:rPr>
            </w:r>
          </w:p>
          <w:p>
            <w:pPr>
              <w:pStyle w:val="Normal"/>
              <w:spacing w:lineRule="auto" w:line="240" w:before="120" w:after="120"/>
              <w:jc w:val="center"/>
              <w:rPr>
                <w:rFonts w:ascii="Times New Roman" w:hAnsi="Times New Roman" w:cs="Times New Roman"/>
                <w:i/>
                <w:i/>
                <w:iCs/>
                <w:sz w:val="24"/>
                <w:szCs w:val="24"/>
              </w:rPr>
            </w:pPr>
            <w:r>
              <w:rPr>
                <w:rFonts w:cs="Times New Roman" w:ascii="Times New Roman" w:hAnsi="Times New Roman"/>
                <w:i/>
                <w:iCs/>
                <w:sz w:val="24"/>
                <w:szCs w:val="24"/>
              </w:rPr>
            </w:r>
          </w:p>
          <w:p>
            <w:pPr>
              <w:pStyle w:val="Normal"/>
              <w:spacing w:lineRule="auto" w:line="240" w:before="120" w:after="120"/>
              <w:jc w:val="center"/>
              <w:rPr>
                <w:rFonts w:ascii="Times New Roman" w:hAnsi="Times New Roman" w:cs="Times New Roman"/>
                <w:i/>
                <w:i/>
                <w:iCs/>
                <w:sz w:val="24"/>
                <w:szCs w:val="24"/>
              </w:rPr>
            </w:pPr>
            <w:r>
              <w:rPr>
                <w:rFonts w:cs="Times New Roman" w:ascii="Times New Roman" w:hAnsi="Times New Roman"/>
                <w:i/>
                <w:iCs/>
                <w:sz w:val="24"/>
                <w:szCs w:val="24"/>
              </w:rPr>
            </w:r>
          </w:p>
          <w:p>
            <w:pPr>
              <w:pStyle w:val="Normal"/>
              <w:spacing w:lineRule="auto" w:line="240" w:before="120" w:after="120"/>
              <w:jc w:val="center"/>
              <w:rPr>
                <w:rFonts w:ascii="Times New Roman" w:hAnsi="Times New Roman" w:cs="Times New Roman"/>
                <w:i/>
                <w:i/>
                <w:iCs/>
                <w:sz w:val="24"/>
                <w:szCs w:val="24"/>
              </w:rPr>
            </w:pPr>
            <w:r>
              <w:rPr>
                <w:rFonts w:cs="Times New Roman" w:ascii="Times New Roman" w:hAnsi="Times New Roman"/>
                <w:i/>
                <w:iCs/>
                <w:sz w:val="24"/>
                <w:szCs w:val="24"/>
              </w:rPr>
            </w:r>
          </w:p>
          <w:p>
            <w:pPr>
              <w:pStyle w:val="Normal"/>
              <w:spacing w:lineRule="auto" w:line="240" w:before="120" w:after="120"/>
              <w:jc w:val="both"/>
              <w:rPr>
                <w:rFonts w:ascii="Times New Roman" w:hAnsi="Times New Roman" w:cs="Times New Roman"/>
                <w:b/>
                <w:i/>
                <w:i/>
                <w:iCs/>
                <w:sz w:val="24"/>
                <w:szCs w:val="24"/>
              </w:rPr>
            </w:pPr>
            <w:r>
              <w:rPr>
                <w:rFonts w:cs="Times New Roman" w:ascii="Times New Roman" w:hAnsi="Times New Roman"/>
                <w:b/>
                <w:i/>
                <w:iCs/>
                <w:sz w:val="24"/>
                <w:szCs w:val="24"/>
              </w:rPr>
            </w:r>
          </w:p>
        </w:tc>
      </w:tr>
    </w:tbl>
    <w:p>
      <w:pPr>
        <w:pStyle w:val="Normal"/>
        <w:spacing w:lineRule="auto" w:line="240" w:before="120" w:after="120"/>
        <w:rPr>
          <w:rFonts w:ascii="Times New Roman" w:hAnsi="Times New Roman" w:cs="Times New Roman"/>
          <w:i/>
          <w:i/>
          <w:sz w:val="24"/>
          <w:szCs w:val="24"/>
        </w:rPr>
      </w:pPr>
      <w:r>
        <w:rPr>
          <w:rFonts w:cs="Times New Roman" w:ascii="Times New Roman" w:hAnsi="Times New Roman"/>
          <w:i/>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2026-09-19T03:43:00Z</dcterms:created>
  <dc:creator>admin</dc:creator>
  <dc:description/>
  <cp:keywords/>
  <dc:language>en-US</dc:language>
  <cp:lastModifiedBy>khánh hồng</cp:lastModifiedBy>
  <cp:lastPrinted>2025-10-14T17:12:00Z</cp:lastPrinted>
  <dcterms:modified xsi:type="dcterms:W3CDTF">2026-09-19T03:46:00Z</dcterms:modified>
  <cp:revision>3</cp:revision>
  <dc:subject/>
  <dc:title/>
</cp:coreProperties>
</file>