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  <w:lang w:val="en-US" w:eastAsia="zh-CN"/>
        </w:rPr>
      </w:pPr>
      <w:r>
        <w:rPr>
          <w:rFonts w:hint="eastAsia"/>
          <w:b/>
          <w:sz w:val="36"/>
        </w:rPr>
        <w:t xml:space="preserve">Report for </w:t>
      </w:r>
      <w:r>
        <w:rPr>
          <w:rFonts w:hint="eastAsia"/>
          <w:b/>
          <w:sz w:val="36"/>
          <w:lang w:val="en-US" w:eastAsia="zh-CN"/>
        </w:rPr>
        <w:t>Assignment2</w:t>
      </w:r>
    </w:p>
    <w:p>
      <w:pPr>
        <w:jc w:val="left"/>
      </w:pPr>
      <w:r>
        <w:rPr>
          <w:rFonts w:hint="eastAsia"/>
          <w:b/>
          <w:sz w:val="32"/>
          <w:szCs w:val="32"/>
          <w:lang w:val="en-US" w:eastAsia="zh-CN"/>
        </w:rPr>
        <w:t>一、实验要求：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（1）在大学数据库中执行基本的插、删、改操作（SQL语句）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（2）设计实验方案考察域完整性约束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（3）设计实验方案考察实体完整性约束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（4）在大学数据库的各关系之间建立外键约束，通过插、删、改操作考察引用完整性约束以及级联删除和级联更新，分析出现的现象及其原因。</w:t>
      </w:r>
    </w:p>
    <w:p>
      <w:pPr>
        <w:jc w:val="left"/>
        <w:rPr>
          <w:rFonts w:hint="eastAsia"/>
          <w:b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lang w:val="en-US"/>
        </w:rPr>
      </w:pPr>
      <w:r>
        <w:rPr>
          <w:rFonts w:hint="eastAsia"/>
          <w:b/>
          <w:sz w:val="32"/>
          <w:szCs w:val="32"/>
          <w:lang w:val="en-US" w:eastAsia="zh-CN"/>
        </w:rPr>
        <w:t>二、实验步骤：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在大学数据库中执行基本的插、删、改操作（SQL语句） 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a.  SQL:INSERT 1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INSERT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INTO Student 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VALUES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(105,‘Mike, D.’，‘m’,19,3,3.80);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插入前视图：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1728470"/>
            <wp:effectExtent l="0" t="0" r="635" b="8890"/>
            <wp:docPr id="1" name="图片 1" descr="H%`XC@$I[}CS6H}VES}]E@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%`XC@$I[}CS6H}VES}]E@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插入后视图：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7960" cy="1742440"/>
            <wp:effectExtent l="0" t="0" r="5080" b="10160"/>
            <wp:docPr id="3" name="图片 3" descr="(S@]EWX8@9C3VQGKVT~_G~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S@]EWX8@9C3VQGKVT~_G~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b.  SQL:INSERT 2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INSERT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INTO Dept 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VALUES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Traffic Engineering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，160);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插入前视图：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872105" cy="1613535"/>
            <wp:effectExtent l="0" t="0" r="8255" b="1905"/>
            <wp:docPr id="4" name="图片 4" descr="8@}1[URB1G__}I9~{6)Y3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@}1[URB1G__}I9~{6)Y34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插入后视图：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5600" cy="179070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c.  SQL:INSERT 3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INSERT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INTO Course 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VALUES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(711,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Compilers Principles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’Computer Sciences’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);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插入前视图：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865" cy="2932430"/>
            <wp:effectExtent l="0" t="0" r="3175" b="8890"/>
            <wp:docPr id="8" name="图片 8" descr="PC7%411V465MG(){F9M(F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C7%411V465MG(){F9M(F1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插入后视图：</w:t>
      </w: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8595" cy="3122930"/>
            <wp:effectExtent l="0" t="0" r="4445" b="1270"/>
            <wp:docPr id="9" name="图片 9" descr="](D)GVCL]C}L4)7KIAW}Q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](D)GVCL]C}L4)7KIAW}Q(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d.  SQL:DELETE 1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DELETE FROM Student WHERE sid = 105;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删除前视图：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760" cy="3094355"/>
            <wp:effectExtent l="0" t="0" r="5080" b="1460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删除后视图：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151505"/>
            <wp:effectExtent l="0" t="0" r="254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e.  SQL:DELETE 2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DELETE FROM Dept WHERE numphds &lt;= 32;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删除前视图：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729990" cy="1588770"/>
            <wp:effectExtent l="0" t="0" r="3810" b="11430"/>
            <wp:docPr id="7" name="图片 7" descr="Y_RVEE}2JHZOOU{XH[S4Q1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Y_RVEE}2JHZOOU{XH[S4Q1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删除后视图：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79520" cy="1623060"/>
            <wp:effectExtent l="0" t="0" r="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f.  SQL:DELETE 3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DELETE FROM Enroll WHERE grade &lt; 1.0;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删除后视图：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611630"/>
            <wp:effectExtent l="0" t="0" r="1397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g.  SQL:UPDATE 1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UPDATE Student SET gpa = 4.0 WHERE sid = 3;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更新前视图：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451610"/>
            <wp:effectExtent l="0" t="0" r="3810" b="114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更新后视图：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455420"/>
            <wp:effectExtent l="0" t="0" r="254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h.  SQL:UPDATE 2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UPDATE Course SET cname = 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Operating System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WHERE cno = 711；</w:t>
      </w: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更新前视图：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8260" cy="286512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更新后视图：</w:t>
      </w: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0640" cy="2872740"/>
            <wp:effectExtent l="0" t="0" r="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i.  SQL:UPDATE 3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UPDATE Dept SET dname = 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Material Engineering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WHERE dname = 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Traffic Engineering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更新前视图：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5600" cy="130302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更新后视图：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8460" cy="1318260"/>
            <wp:effectExtent l="0" t="0" r="762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设计实验方案考察域完整性约束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选择Stundent表并且点击【开始】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2201545"/>
            <wp:effectExtent l="0" t="0" r="5080" b="825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选择【设计试图】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8595" cy="2977515"/>
            <wp:effectExtent l="0" t="0" r="444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选择【数据类型】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92020"/>
            <wp:effectExtent l="0" t="0" r="5715" b="254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写入验证规则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709160" cy="2021205"/>
            <wp:effectExtent l="0" t="0" r="0" b="571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（5）考察域完整性约束</w:t>
      </w: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a、</w:t>
      </w:r>
      <w:r>
        <w:rPr>
          <w:rFonts w:hint="eastAsia" w:ascii="宋体" w:hAnsi="宋体" w:eastAsia="宋体" w:cs="宋体"/>
          <w:sz w:val="24"/>
          <w:szCs w:val="24"/>
        </w:rPr>
        <w:t>试图向表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tudent中插入一条元组，其学号为abc。</w:t>
      </w: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INSERT INTO Student VALUES('abc','Mike, D.'，'m',19,3,3.80);</w:t>
      </w: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实验结果：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5273675" cy="1308100"/>
            <wp:effectExtent l="0" t="0" r="14605" b="254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即无法将string赋值给integer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。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b、试图修改表Student中学号为104的元组，修改其学号为104.22。</w:t>
      </w:r>
    </w:p>
    <w:p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 xml:space="preserve">UPDATE Student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SET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 xml:space="preserve"> sid = 104.22 WHERE sid = 104;</w:t>
      </w: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实验结果：</w:t>
      </w:r>
    </w:p>
    <w:tbl>
      <w:tblPr>
        <w:tblStyle w:val="2"/>
        <w:tblW w:w="0" w:type="auto"/>
        <w:tblCellSpacing w:w="0" w:type="dxa"/>
        <w:tblInd w:w="84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5"/>
        <w:gridCol w:w="900"/>
        <w:gridCol w:w="1884"/>
        <w:gridCol w:w="446"/>
        <w:gridCol w:w="662"/>
        <w:gridCol w:w="686"/>
        <w:gridCol w:w="62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2" w:hRule="atLeast"/>
          <w:tblHeader/>
          <w:tblCellSpacing w:w="0" w:type="dxa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noWrap w:val="0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20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student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3" w:hRule="atLeast"/>
          <w:tblHeader/>
          <w:tblCellSpacing w:w="0" w:type="dxa"/>
        </w:trPr>
        <w:tc>
          <w:tcPr>
            <w:tcW w:w="1935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top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sid</w:t>
            </w:r>
          </w:p>
        </w:tc>
        <w:tc>
          <w:tcPr>
            <w:tcW w:w="1884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sname</w:t>
            </w:r>
          </w:p>
        </w:tc>
        <w:tc>
          <w:tcPr>
            <w:tcW w:w="446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sex</w:t>
            </w:r>
          </w:p>
        </w:tc>
        <w:tc>
          <w:tcPr>
            <w:tcW w:w="662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age</w:t>
            </w:r>
          </w:p>
        </w:tc>
        <w:tc>
          <w:tcPr>
            <w:tcW w:w="686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year</w:t>
            </w:r>
          </w:p>
        </w:tc>
        <w:tc>
          <w:tcPr>
            <w:tcW w:w="626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C0C0C0"/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  <w:t>gpa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1" w:hRule="atLeast"/>
          <w:tblCellSpacing w:w="0" w:type="dxa"/>
        </w:trPr>
        <w:tc>
          <w:tcPr>
            <w:tcW w:w="1935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我试图修改为：</w:t>
            </w:r>
          </w:p>
        </w:tc>
        <w:tc>
          <w:tcPr>
            <w:tcW w:w="900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104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22</w:t>
            </w:r>
          </w:p>
        </w:tc>
        <w:tc>
          <w:tcPr>
            <w:tcW w:w="1884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Baskett, Wayse T.</w:t>
            </w:r>
          </w:p>
        </w:tc>
        <w:tc>
          <w:tcPr>
            <w:tcW w:w="44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m</w:t>
            </w:r>
          </w:p>
        </w:tc>
        <w:tc>
          <w:tcPr>
            <w:tcW w:w="662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68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62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2.1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9" w:hRule="atLeast"/>
          <w:tblCellSpacing w:w="0" w:type="dxa"/>
        </w:trPr>
        <w:tc>
          <w:tcPr>
            <w:tcW w:w="1935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系统自动更正为：</w:t>
            </w:r>
          </w:p>
        </w:tc>
        <w:tc>
          <w:tcPr>
            <w:tcW w:w="900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104</w:t>
            </w:r>
          </w:p>
        </w:tc>
        <w:tc>
          <w:tcPr>
            <w:tcW w:w="1884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Baskett, Wayse T.</w:t>
            </w:r>
          </w:p>
        </w:tc>
        <w:tc>
          <w:tcPr>
            <w:tcW w:w="44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m</w:t>
            </w:r>
          </w:p>
        </w:tc>
        <w:tc>
          <w:tcPr>
            <w:tcW w:w="662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68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626" w:type="dxa"/>
            <w:tcBorders>
              <w:top w:val="outset" w:color="D0D7E5" w:sz="6" w:space="0"/>
              <w:left w:val="outset" w:color="D0D7E5" w:sz="6" w:space="0"/>
              <w:bottom w:val="outset" w:color="D0D7E5" w:sz="6" w:space="0"/>
              <w:right w:val="outset" w:color="D0D7E5" w:sz="6" w:space="0"/>
            </w:tcBorders>
            <w:shd w:val="clear" w:color="auto" w:fill="FFFFFF"/>
            <w:noWrap w:val="0"/>
            <w:vAlign w:val="top"/>
          </w:tcPr>
          <w:p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2.1</w:t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由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于类型转换（double转integer），系统默认将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104.22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重置为10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4。</w:t>
      </w: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c、试图修改表Student中学号为104的元组，修改其学号为 -45。</w:t>
      </w:r>
    </w:p>
    <w:p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 xml:space="preserve">UPDATE Student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SET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 xml:space="preserve"> sid = -45 WHERE sid = 104;</w:t>
      </w: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4"/>
        <w:numPr>
          <w:ilvl w:val="0"/>
          <w:numId w:val="0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实验结果：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3485" cy="1327150"/>
            <wp:effectExtent l="0" t="0" r="5715" b="13970"/>
            <wp:docPr id="24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ind w:left="0" w:leftChars="0" w:firstLine="0" w:firstLineChars="0"/>
        <w:rPr>
          <w:bCs/>
          <w:sz w:val="22"/>
          <w:szCs w:val="24"/>
        </w:rPr>
      </w:pPr>
      <w:r>
        <w:rPr>
          <w:rFonts w:hint="eastAsia"/>
          <w:b/>
          <w:bCs/>
          <w:sz w:val="28"/>
          <w:szCs w:val="28"/>
        </w:rPr>
        <w:t>分析：</w:t>
      </w:r>
      <w:r>
        <w:rPr>
          <w:rFonts w:hint="eastAsia"/>
          <w:b w:val="0"/>
          <w:bCs w:val="0"/>
          <w:sz w:val="28"/>
          <w:szCs w:val="28"/>
        </w:rPr>
        <w:t> </w:t>
      </w:r>
      <w:r>
        <w:rPr>
          <w:rFonts w:hint="default"/>
          <w:b w:val="0"/>
          <w:bCs w:val="0"/>
          <w:sz w:val="28"/>
          <w:szCs w:val="28"/>
        </w:rPr>
        <w:t>域完整性是指表中的列必须满足某种特定的数据类型约束，其中约束又包括取值范围、精度等规定。</w:t>
      </w:r>
      <w:r>
        <w:rPr>
          <w:rFonts w:hint="eastAsia"/>
          <w:b w:val="0"/>
          <w:bCs w:val="0"/>
          <w:sz w:val="28"/>
          <w:szCs w:val="28"/>
        </w:rPr>
        <w:t>学生学号这一属性应当是正整数</w:t>
      </w:r>
      <w:r>
        <w:rPr>
          <w:rFonts w:hint="eastAsia"/>
          <w:b w:val="0"/>
          <w:bCs w:val="0"/>
          <w:sz w:val="28"/>
          <w:szCs w:val="28"/>
          <w:lang w:eastAsia="zh-CN"/>
        </w:rPr>
        <w:t>，</w:t>
      </w:r>
      <w:r>
        <w:rPr>
          <w:rFonts w:hint="eastAsia"/>
          <w:b w:val="0"/>
          <w:bCs w:val="0"/>
          <w:sz w:val="28"/>
          <w:szCs w:val="28"/>
        </w:rPr>
        <w:t>因而插入字母、小数、负数都是无效的。</w:t>
      </w:r>
    </w:p>
    <w:p>
      <w:pPr>
        <w:pStyle w:val="4"/>
        <w:numPr>
          <w:ilvl w:val="0"/>
          <w:numId w:val="0"/>
        </w:numPr>
        <w:rPr>
          <w:rFonts w:hint="eastAsia" w:eastAsia="宋体"/>
          <w:sz w:val="22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设计实验方案考察实体完整性约束 </w:t>
      </w: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a、</w:t>
      </w:r>
      <w:r>
        <w:rPr>
          <w:rFonts w:hint="eastAsia" w:ascii="宋体" w:hAnsi="宋体" w:eastAsia="宋体" w:cs="宋体"/>
          <w:sz w:val="24"/>
          <w:szCs w:val="24"/>
        </w:rPr>
        <w:t>试图向表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tudent中插入一条没有主键的元组</w:t>
      </w: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ind w:left="0" w:leftChars="0" w:firstLine="0" w:firstLineChars="0"/>
      </w:pPr>
      <w:r>
        <w:rPr>
          <w:rFonts w:hint="eastAsia"/>
        </w:rPr>
        <w:t>实验结果：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1610" cy="2437130"/>
            <wp:effectExtent l="0" t="0" r="11430" b="1270"/>
            <wp:docPr id="3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原因在于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S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tudent表中的sid属性值被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设置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为主键，该表的每条元组的该属性值不能为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NULL。</w:t>
      </w:r>
    </w:p>
    <w:p>
      <w:pPr>
        <w:pStyle w:val="4"/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4"/>
        <w:ind w:left="0" w:leftChars="0" w:firstLine="0" w:firstLineChars="0"/>
        <w:rPr>
          <w:rFonts w:hint="eastAsia" w:eastAsia="宋体"/>
          <w:lang w:eastAsia="zh-CN"/>
        </w:rPr>
      </w:pPr>
    </w:p>
    <w:p>
      <w:pPr>
        <w:pStyle w:val="4"/>
        <w:ind w:left="0" w:leftChars="0" w:firstLine="0" w:firstLineChars="0"/>
        <w:rPr>
          <w:rFonts w:hint="eastAsia" w:eastAsia="宋体"/>
          <w:lang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b、</w:t>
      </w:r>
      <w:r>
        <w:rPr>
          <w:rFonts w:hint="eastAsia" w:ascii="宋体" w:hAnsi="宋体" w:eastAsia="宋体" w:cs="宋体"/>
          <w:sz w:val="24"/>
          <w:szCs w:val="24"/>
        </w:rPr>
        <w:t>试图向表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tudent中插入一条主键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已经</w:t>
      </w:r>
      <w:r>
        <w:rPr>
          <w:rFonts w:hint="eastAsia" w:ascii="宋体" w:hAnsi="宋体" w:eastAsia="宋体" w:cs="宋体"/>
          <w:sz w:val="24"/>
          <w:szCs w:val="24"/>
        </w:rPr>
        <w:t>存在的元组</w:t>
      </w:r>
    </w:p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4"/>
        <w:ind w:left="0" w:leftChars="0" w:firstLine="0" w:firstLineChars="0"/>
      </w:pPr>
      <w:r>
        <w:rPr>
          <w:rFonts w:hint="eastAsia"/>
        </w:rPr>
        <w:t>实验结果：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9710" cy="1638935"/>
            <wp:effectExtent l="0" t="0" r="3810" b="6985"/>
            <wp:docPr id="31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-82" w:leftChars="-39" w:firstLine="480" w:firstLineChars="20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原因在于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S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tudent表中的sid属性值被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设置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为主键，如果重复两条元组的sid值相同，则会导致无法唯一确定这条数据，从而报错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。</w:t>
      </w: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c、</w:t>
      </w:r>
      <w:r>
        <w:rPr>
          <w:rFonts w:hint="eastAsia" w:ascii="宋体" w:hAnsi="宋体" w:eastAsia="宋体" w:cs="宋体"/>
          <w:sz w:val="24"/>
          <w:szCs w:val="24"/>
        </w:rPr>
        <w:t>试图修改表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tudent中学号为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104</w:t>
      </w:r>
      <w:r>
        <w:rPr>
          <w:rFonts w:hint="eastAsia" w:ascii="宋体" w:hAnsi="宋体" w:eastAsia="宋体" w:cs="宋体"/>
          <w:sz w:val="24"/>
          <w:szCs w:val="24"/>
        </w:rPr>
        <w:t>的元组，改其学号为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（已存在）</w:t>
      </w:r>
    </w:p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4"/>
        <w:ind w:left="0" w:leftChars="0" w:firstLine="0" w:firstLineChars="0"/>
      </w:pPr>
      <w:r>
        <w:rPr>
          <w:rFonts w:hint="eastAsia"/>
        </w:rPr>
        <w:t>实验结果：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3820" cy="2065020"/>
            <wp:effectExtent l="0" t="0" r="2540" b="7620"/>
            <wp:docPr id="32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-82" w:leftChars="-39" w:firstLine="480" w:firstLineChars="20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原因在于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S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tudent表中的sid属性值被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设置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为主键，如果重复两条元组的sid值相同，则会导致无法唯一确定这条数据，从而报错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。</w:t>
      </w:r>
    </w:p>
    <w:p>
      <w:pPr>
        <w:pStyle w:val="4"/>
        <w:ind w:left="-924" w:leftChars="-440" w:firstLine="0" w:firstLineChars="0"/>
      </w:pPr>
    </w:p>
    <w:p>
      <w:pPr>
        <w:pStyle w:val="4"/>
        <w:ind w:left="569" w:leftChars="271" w:firstLine="0" w:firstLineChars="0"/>
        <w:rPr>
          <w:rFonts w:hint="eastAsia" w:ascii="宋体" w:hAnsi="宋体" w:eastAsia="宋体" w:cs="宋体"/>
          <w:sz w:val="22"/>
          <w:szCs w:val="24"/>
        </w:rPr>
      </w:pPr>
    </w:p>
    <w:p>
      <w:pPr>
        <w:pStyle w:val="4"/>
        <w:ind w:left="0" w:leftChars="0" w:firstLine="0" w:firstLineChars="0"/>
        <w:rPr>
          <w:rFonts w:hint="eastAsia" w:ascii="宋体" w:hAnsi="宋体" w:eastAsia="宋体" w:cs="宋体"/>
          <w:bCs/>
          <w:sz w:val="22"/>
          <w:szCs w:val="24"/>
        </w:rPr>
      </w:pPr>
      <w:r>
        <w:rPr>
          <w:rFonts w:hint="eastAsia" w:ascii="宋体" w:hAnsi="宋体" w:eastAsia="宋体" w:cs="宋体"/>
          <w:b/>
          <w:bCs/>
          <w:sz w:val="22"/>
          <w:szCs w:val="24"/>
        </w:rPr>
        <w:t>分析：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体完整性是指使用主键来唯一地标识一个实体。在关系数据库中，一条记录代表一个实体。而实体是可以相互区分、识别的，也即它们应具有某种唯一性标识（该标识不能取相同的值，也不能为空）。实体完整性强制表的标识符列或主键的完整性（通过索引、UNIQUE 约束、PRIMARY KEY 约束或 IDENTITY 属性）。每一个关系都应有一个主键，用来唯一识别一个元组。它的值不能为空，不可以重复，因而向student中插入空主键元组或主键已存在的元组会失败。而修改其中某元组的主键为已存在的值或为空同样也会发生错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4、在大学数据库的各关系之间建立外键约束，通过插、删、改操作考察引用完整性约束以及级联删除和级联更新，分析出现的现象及其原因。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点击【数据库工具】中的【关系】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0500" cy="2715895"/>
            <wp:effectExtent l="0" t="0" r="2540" b="1206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选择表然后点击【增加】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55745" cy="3557270"/>
            <wp:effectExtent l="0" t="0" r="13335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（3）建立联系，关系如下：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5090" cy="2524125"/>
            <wp:effectExtent l="0" t="0" r="1270" b="571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（4）考察引用完整性约束以及级联删除和级联更新</w:t>
      </w:r>
    </w:p>
    <w:p>
      <w:pPr>
        <w:pStyle w:val="4"/>
      </w:pPr>
      <w:r>
        <w:rPr>
          <w:rFonts w:hint="eastAsia"/>
        </w:rPr>
        <w:t>令外键的属性为下图左时为状态一；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>为下图右时为状态二。</w:t>
      </w:r>
    </w:p>
    <w:p>
      <w:pPr>
        <w:pStyle w:val="4"/>
        <w:rPr>
          <w:rFonts w:hint="eastAsia" w:ascii="宋体" w:hAnsi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1938655" cy="822960"/>
            <wp:effectExtent l="0" t="0" r="1206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rcRect l="35757" t="37862" r="51421" b="53468"/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1877695" cy="807720"/>
            <wp:effectExtent l="0" t="0" r="12065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rcRect l="39008" t="39307" r="48111" b="51987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1" w:firstLineChars="10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>a、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INSERT操作</w:t>
      </w:r>
    </w:p>
    <w:p>
      <w:pPr>
        <w:pStyle w:val="4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4"/>
        <w:numPr>
          <w:ilvl w:val="0"/>
          <w:numId w:val="0"/>
        </w:numPr>
        <w:ind w:leftChars="0" w:firstLine="420" w:firstLineChars="200"/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① </w:t>
      </w:r>
      <w:r>
        <w:rPr>
          <w:rFonts w:hint="eastAsia"/>
        </w:rPr>
        <w:t>向Major表中插入（dname，sid）=（</w:t>
      </w:r>
      <w:r>
        <w:rPr>
          <w:rFonts w:hint="default"/>
          <w:lang w:val="en-US" w:eastAsia="zh-CN"/>
        </w:rPr>
        <w:t>‘</w:t>
      </w:r>
      <w:r>
        <w:rPr>
          <w:rFonts w:hint="eastAsia"/>
        </w:rPr>
        <w:t>Sanitary Engineering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）的数据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状态一和状态二相同：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4055745" cy="2717800"/>
            <wp:effectExtent l="0" t="0" r="13335" b="1016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</w:t>
      </w:r>
      <w:r>
        <w:rPr>
          <w:rFonts w:hint="eastAsia"/>
        </w:rPr>
        <w:t>成功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数据库中插入了该条数据。因为外键存在。</w:t>
      </w:r>
    </w:p>
    <w:p>
      <w:pPr>
        <w:pStyle w:val="4"/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② </w:t>
      </w:r>
      <w:r>
        <w:rPr>
          <w:rFonts w:hint="eastAsia"/>
        </w:rPr>
        <w:t>向Major表中插入（dname，sid）=（</w:t>
      </w:r>
      <w:r>
        <w:rPr>
          <w:rFonts w:hint="default"/>
          <w:lang w:val="en-US" w:eastAsia="zh-CN"/>
        </w:rPr>
        <w:t>‘</w:t>
      </w:r>
      <w:r>
        <w:rPr>
          <w:rFonts w:hint="eastAsia"/>
        </w:rPr>
        <w:t>Sanitary Engineering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105</w:t>
      </w:r>
      <w:r>
        <w:rPr>
          <w:rFonts w:hint="eastAsia"/>
        </w:rPr>
        <w:t>）的数据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状态一和状态二相同：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735" cy="2330450"/>
            <wp:effectExtent l="0" t="0" r="6985" b="1270"/>
            <wp:docPr id="3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操作失败，无法插入该条数据。因为</w:t>
      </w:r>
      <w:r>
        <w:rPr>
          <w:rFonts w:hint="eastAsia"/>
        </w:rPr>
        <w:t>Major的sid是</w:t>
      </w:r>
      <w:r>
        <w:rPr>
          <w:rFonts w:hint="eastAsia"/>
          <w:lang w:val="en-US" w:eastAsia="zh-CN"/>
        </w:rPr>
        <w:t>引用S</w:t>
      </w:r>
      <w:r>
        <w:rPr>
          <w:rFonts w:hint="eastAsia"/>
        </w:rPr>
        <w:t>tudent的sid属性的外键，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不能插入一条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tudent表中sid属性值中没有的数据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外键不存在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这将破坏引用完整性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rPr>
          <w:rFonts w:hint="eastAsia"/>
          <w:lang w:eastAsia="zh-CN"/>
        </w:rPr>
      </w:pPr>
    </w:p>
    <w:p>
      <w:pPr>
        <w:ind w:firstLine="420" w:firstLineChars="200"/>
        <w:rPr>
          <w:rFonts w:hint="eastAsia"/>
          <w:lang w:eastAsia="zh-CN"/>
        </w:rPr>
      </w:pPr>
    </w:p>
    <w:p>
      <w:pPr>
        <w:ind w:firstLine="420" w:firstLineChars="200"/>
        <w:rPr>
          <w:rFonts w:hint="eastAsia"/>
          <w:lang w:eastAsia="zh-CN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>b、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DELETE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 w:firstLine="210" w:firstLineChars="1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</w:rPr>
        <w:t>删除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tudent表中sid为2</w:t>
      </w:r>
      <w:r>
        <w:t>00</w:t>
      </w:r>
      <w:r>
        <w:rPr>
          <w:rFonts w:hint="eastAsia"/>
        </w:rPr>
        <w:t>的数据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状态一和状态二相同：</w:t>
      </w:r>
    </w:p>
    <w:p>
      <w:pPr>
        <w:ind w:firstLine="422" w:firstLineChars="200"/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操作成功，因为</w:t>
      </w:r>
      <w:r>
        <w:rPr>
          <w:rFonts w:hint="eastAsia"/>
        </w:rPr>
        <w:t>由于sid为2</w:t>
      </w:r>
      <w:r>
        <w:t>00</w:t>
      </w:r>
      <w:r>
        <w:rPr>
          <w:rFonts w:hint="eastAsia"/>
        </w:rPr>
        <w:t>的属性</w:t>
      </w:r>
      <w:r>
        <w:rPr>
          <w:rFonts w:hint="eastAsia"/>
          <w:lang w:val="en-US" w:eastAsia="zh-CN"/>
        </w:rPr>
        <w:t>不存在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并未被引用，则可直接删除并不破坏引用完整性。</w:t>
      </w:r>
    </w:p>
    <w:p>
      <w:pPr>
        <w:ind w:firstLine="420" w:firstLineChars="200"/>
        <w:rPr>
          <w:rFonts w:hint="eastAsia" w:eastAsia="宋体"/>
          <w:lang w:eastAsia="zh-CN"/>
        </w:rPr>
      </w:pPr>
    </w:p>
    <w:p>
      <w:pPr>
        <w:pStyle w:val="4"/>
        <w:numPr>
          <w:ilvl w:val="0"/>
          <w:numId w:val="0"/>
        </w:numPr>
        <w:ind w:leftChars="0" w:firstLine="210" w:firstLineChars="1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</w:rPr>
        <w:t>删除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tudent表中sid为</w:t>
      </w:r>
      <w:r>
        <w:rPr>
          <w:rFonts w:hint="eastAsia"/>
          <w:lang w:val="en-US" w:eastAsia="zh-CN"/>
        </w:rPr>
        <w:t>104</w:t>
      </w:r>
      <w:r>
        <w:rPr>
          <w:rFonts w:hint="eastAsia"/>
        </w:rPr>
        <w:t>的数据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0" distR="0">
            <wp:extent cx="5274310" cy="1673225"/>
            <wp:effectExtent l="0" t="0" r="1397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操作失败，</w:t>
      </w:r>
      <w:r>
        <w:rPr>
          <w:rFonts w:hint="eastAsia"/>
        </w:rPr>
        <w:t>由于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nroll表</w:t>
      </w:r>
      <w:r>
        <w:rPr>
          <w:rFonts w:hint="eastAsia"/>
          <w:lang w:val="en-US" w:eastAsia="zh-CN"/>
        </w:rPr>
        <w:t>包</w:t>
      </w:r>
      <w:r>
        <w:rPr>
          <w:rFonts w:hint="eastAsia"/>
        </w:rPr>
        <w:t>含</w:t>
      </w:r>
      <w:r>
        <w:rPr>
          <w:rFonts w:hint="eastAsia"/>
          <w:lang w:val="en-US" w:eastAsia="zh-CN"/>
        </w:rPr>
        <w:t>sid=104</w:t>
      </w:r>
      <w:r>
        <w:rPr>
          <w:rFonts w:hint="eastAsia"/>
        </w:rPr>
        <w:t>相关记录，为了保证引用完整性，系统报错且拒绝删除。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1470025"/>
            <wp:effectExtent l="0" t="0" r="13970" b="8255"/>
            <wp:docPr id="3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5105" cy="2176780"/>
            <wp:effectExtent l="0" t="0" r="3175" b="2540"/>
            <wp:docPr id="3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操作成功，S</w:t>
      </w:r>
      <w:r>
        <w:rPr>
          <w:rFonts w:hint="eastAsia"/>
        </w:rPr>
        <w:t>tudent</w:t>
      </w:r>
      <w:r>
        <w:rPr>
          <w:rFonts w:hint="eastAsia"/>
          <w:lang w:val="en-US" w:eastAsia="zh-CN"/>
        </w:rPr>
        <w:t>表、E</w:t>
      </w:r>
      <w:r>
        <w:rPr>
          <w:rFonts w:hint="eastAsia"/>
        </w:rPr>
        <w:t>nroll表</w:t>
      </w:r>
      <w:r>
        <w:rPr>
          <w:rFonts w:hint="eastAsia"/>
          <w:lang w:val="en-US" w:eastAsia="zh-CN"/>
        </w:rPr>
        <w:t>和Major表</w:t>
      </w:r>
      <w:r>
        <w:rPr>
          <w:rFonts w:hint="eastAsia"/>
        </w:rPr>
        <w:t>中</w:t>
      </w:r>
      <w:r>
        <w:rPr>
          <w:rFonts w:hint="eastAsia"/>
          <w:lang w:val="en-US" w:eastAsia="zh-CN"/>
        </w:rPr>
        <w:t>sid=</w:t>
      </w:r>
      <w:r>
        <w:rPr>
          <w:rFonts w:hint="eastAsia"/>
        </w:rPr>
        <w:t>1</w:t>
      </w:r>
      <w:r>
        <w:t>04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元组</w:t>
      </w:r>
      <w:r>
        <w:rPr>
          <w:rFonts w:hint="eastAsia"/>
        </w:rPr>
        <w:t>均被</w:t>
      </w:r>
      <w:r>
        <w:rPr>
          <w:rFonts w:hint="eastAsia"/>
          <w:lang w:val="en-US" w:eastAsia="zh-CN"/>
        </w:rPr>
        <w:t>级联</w:t>
      </w:r>
      <w:r>
        <w:rPr>
          <w:rFonts w:hint="eastAsia"/>
        </w:rPr>
        <w:t>删除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>c、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UPDATE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  <w:lang w:val="en-US" w:eastAsia="zh-CN"/>
        </w:rPr>
        <w:t>Major表中的</w:t>
      </w:r>
      <w:r>
        <w:rPr>
          <w:rFonts w:hint="eastAsia"/>
        </w:rPr>
        <w:t>（</w:t>
      </w:r>
      <w:r>
        <w:rPr>
          <w:rFonts w:hint="default"/>
          <w:lang w:val="en-US" w:eastAsia="zh-CN"/>
        </w:rPr>
        <w:t>‘</w:t>
      </w:r>
      <w:r>
        <w:rPr>
          <w:rFonts w:hint="eastAsia"/>
        </w:rPr>
        <w:t>Sanitary Engineering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数据修改为</w:t>
      </w:r>
      <w:r>
        <w:rPr>
          <w:rFonts w:hint="eastAsia"/>
        </w:rPr>
        <w:t>（</w:t>
      </w:r>
      <w:r>
        <w:rPr>
          <w:rFonts w:hint="default"/>
          <w:lang w:val="en-US" w:eastAsia="zh-CN"/>
        </w:rPr>
        <w:t>‘</w:t>
      </w:r>
      <w:r>
        <w:rPr>
          <w:rFonts w:hint="eastAsia"/>
        </w:rPr>
        <w:t>Sanitary Engineering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状态一和状态二相同：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598420" cy="2213610"/>
            <wp:effectExtent l="0" t="0" r="7620" b="1143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操作成功，因为引用的表中无相关元组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eastAsia="zh-CN"/>
        </w:rPr>
      </w:pPr>
      <w:r>
        <w:rPr>
          <w:rFonts w:hint="eastAsia"/>
        </w:rPr>
        <w:t>将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tudent表中的sid值为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元组</w:t>
      </w:r>
      <w:r>
        <w:rPr>
          <w:rFonts w:hint="eastAsia"/>
        </w:rPr>
        <w:t>的sid值修改为</w:t>
      </w:r>
      <w:r>
        <w:rPr>
          <w:rFonts w:hint="eastAsia"/>
          <w:lang w:val="en-US" w:eastAsia="zh-CN"/>
        </w:rPr>
        <w:t>711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状态一：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0" distR="0">
            <wp:extent cx="5274310" cy="1646555"/>
            <wp:effectExtent l="0" t="0" r="13970" b="146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2" w:firstLineChars="30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更新失败，因为</w:t>
      </w:r>
      <w:r>
        <w:rPr>
          <w:rFonts w:hint="eastAsia"/>
        </w:rPr>
        <w:t>Major中存在</w:t>
      </w:r>
      <w:r>
        <w:rPr>
          <w:rFonts w:hint="eastAsia"/>
          <w:lang w:val="en-US" w:eastAsia="zh-CN"/>
        </w:rPr>
        <w:t>sid=1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元组</w:t>
      </w:r>
      <w:r>
        <w:rPr>
          <w:rFonts w:hint="eastAsia"/>
        </w:rPr>
        <w:t>，根据引用完整性约束，导致无法更新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状态二：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0500" cy="2195830"/>
            <wp:effectExtent l="0" t="0" r="2540" b="1397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025140" cy="2529840"/>
            <wp:effectExtent l="0" t="0" r="762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lang w:val="en-US" w:eastAsia="zh-CN"/>
        </w:rPr>
        <w:t>更新成功，相关元组中的属性sid都从1变为了711，说明</w:t>
      </w:r>
      <w:r>
        <w:rPr>
          <w:rFonts w:hint="eastAsia"/>
        </w:rPr>
        <w:t>级联修改了相关元组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/>
        </w:rPr>
      </w:pPr>
      <w:r>
        <w:rPr>
          <w:rFonts w:hint="eastAsia"/>
          <w:b/>
          <w:sz w:val="32"/>
          <w:szCs w:val="32"/>
          <w:lang w:val="en-US" w:eastAsia="zh-CN"/>
        </w:rPr>
        <w:t>三、总结：</w:t>
      </w:r>
    </w:p>
    <w:p>
      <w:pPr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本次实验先后</w:t>
      </w:r>
      <w:r>
        <w:rPr>
          <w:rFonts w:hint="eastAsia"/>
          <w:sz w:val="24"/>
          <w:szCs w:val="24"/>
          <w:lang w:val="en-US" w:eastAsia="zh-CN"/>
        </w:rPr>
        <w:t>考察</w:t>
      </w:r>
      <w:r>
        <w:rPr>
          <w:rFonts w:hint="eastAsia"/>
          <w:sz w:val="24"/>
          <w:szCs w:val="24"/>
        </w:rPr>
        <w:t>了</w:t>
      </w:r>
      <w:r>
        <w:rPr>
          <w:rFonts w:hint="eastAsia"/>
          <w:sz w:val="24"/>
          <w:szCs w:val="24"/>
          <w:lang w:val="en-US" w:eastAsia="zh-CN"/>
        </w:rPr>
        <w:t>数据库的</w:t>
      </w:r>
      <w:r>
        <w:rPr>
          <w:rFonts w:hint="eastAsia"/>
          <w:sz w:val="24"/>
          <w:szCs w:val="24"/>
        </w:rPr>
        <w:t>域完整性、实体完整性、引用完整性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b/>
          <w:bCs/>
          <w:sz w:val="24"/>
          <w:szCs w:val="24"/>
        </w:rPr>
        <w:t>域完整性</w:t>
      </w:r>
      <w:r>
        <w:rPr>
          <w:rFonts w:hint="eastAsia"/>
          <w:sz w:val="24"/>
          <w:szCs w:val="24"/>
        </w:rPr>
        <w:t>是对数据表中</w:t>
      </w:r>
      <w:r>
        <w:rPr>
          <w:rFonts w:hint="default"/>
          <w:sz w:val="24"/>
          <w:szCs w:val="24"/>
        </w:rPr>
        <w:t>字段属性的约束，通常指数据的有效性,它包括字段的值域、字段的类型及字段的有效规则等约束，它是由确定关系结构时所定义的字段的属性决定的。限制数据类型,缺省值,规则,约束,是否可以为空,域完整性可以确保不会输入无效的值</w:t>
      </w:r>
      <w:r>
        <w:rPr>
          <w:rFonts w:hint="eastAsia"/>
          <w:sz w:val="24"/>
          <w:szCs w:val="24"/>
          <w:lang w:eastAsia="zh-CN"/>
        </w:rPr>
        <w:t>；</w:t>
      </w:r>
      <w:r>
        <w:rPr>
          <w:rFonts w:hint="eastAsia"/>
          <w:b/>
          <w:bCs/>
          <w:sz w:val="24"/>
          <w:szCs w:val="24"/>
        </w:rPr>
        <w:t>实体完整性</w:t>
      </w:r>
      <w:r>
        <w:rPr>
          <w:rFonts w:hint="eastAsia"/>
          <w:sz w:val="24"/>
          <w:szCs w:val="24"/>
        </w:rPr>
        <w:t>是对关系中的记录唯一性，也就是</w:t>
      </w:r>
      <w:r>
        <w:rPr>
          <w:rFonts w:hint="default"/>
          <w:sz w:val="24"/>
          <w:szCs w:val="24"/>
        </w:rPr>
        <w:t>主键的约束。准确地说，实体完整性是指关系中的主属性值不能为Null且不能有相同值。定义表中的所有行能唯一的标识,一般用主键,唯一索引 unique关键字,及identity属性比如说我们的身份证号码,可以唯一标识一个人</w:t>
      </w:r>
      <w:r>
        <w:rPr>
          <w:rFonts w:hint="eastAsia"/>
          <w:sz w:val="24"/>
          <w:szCs w:val="24"/>
          <w:lang w:eastAsia="zh-CN"/>
        </w:rPr>
        <w:t>；</w:t>
      </w:r>
      <w:r>
        <w:rPr>
          <w:rFonts w:hint="eastAsia"/>
          <w:b/>
          <w:bCs/>
          <w:sz w:val="24"/>
          <w:szCs w:val="24"/>
          <w:lang w:val="en-US" w:eastAsia="zh-CN"/>
        </w:rPr>
        <w:t>引用</w:t>
      </w:r>
      <w:r>
        <w:rPr>
          <w:rFonts w:hint="eastAsia"/>
          <w:b/>
          <w:bCs/>
          <w:sz w:val="24"/>
          <w:szCs w:val="24"/>
        </w:rPr>
        <w:t>完整性</w:t>
      </w:r>
      <w:r>
        <w:rPr>
          <w:rFonts w:hint="eastAsia"/>
          <w:sz w:val="24"/>
          <w:szCs w:val="24"/>
        </w:rPr>
        <w:t>是对关系数据库中建立关联关系的数据表间数据参照引用的约束，也就是对</w:t>
      </w:r>
      <w:r>
        <w:rPr>
          <w:rFonts w:hint="default"/>
          <w:sz w:val="24"/>
          <w:szCs w:val="24"/>
        </w:rPr>
        <w:t>外键的约束。准确地说，参照完整性是指关系中的外键必须是另一个关系的主键有效值，或者是NULL。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</w:rPr>
        <w:t>通过本次实验,理解了数据库完整性约束的概念,并且通过实验验证了数据库的完整性。验证了实体完整性，</w:t>
      </w:r>
      <w:r>
        <w:rPr>
          <w:rFonts w:hint="eastAsia"/>
          <w:sz w:val="24"/>
          <w:szCs w:val="24"/>
          <w:lang w:val="en-US" w:eastAsia="zh-CN"/>
        </w:rPr>
        <w:t>引用</w:t>
      </w:r>
      <w:r>
        <w:rPr>
          <w:rFonts w:hint="eastAsia"/>
          <w:sz w:val="24"/>
          <w:szCs w:val="24"/>
        </w:rPr>
        <w:t>完整性，以及用户自定义完整性并且加深了理解。更加深刻的了解到了数据库,以及数据完整性的重要性。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8AA98E"/>
    <w:multiLevelType w:val="singleLevel"/>
    <w:tmpl w:val="498AA98E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6463F38"/>
    <w:multiLevelType w:val="singleLevel"/>
    <w:tmpl w:val="56463F3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6167500C"/>
    <w:multiLevelType w:val="singleLevel"/>
    <w:tmpl w:val="6167500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57C6169"/>
    <w:multiLevelType w:val="singleLevel"/>
    <w:tmpl w:val="757C616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E4D91"/>
    <w:rsid w:val="1B2B55D1"/>
    <w:rsid w:val="2E080CCA"/>
    <w:rsid w:val="3FC24BF1"/>
    <w:rsid w:val="410C57E4"/>
    <w:rsid w:val="42D05CBE"/>
    <w:rsid w:val="57F65715"/>
    <w:rsid w:val="653D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2021-11-25T13:24:00Z</dcterms:created>
  <dc:creator>asus</dc:creator>
  <cp:lastModifiedBy>CuO</cp:lastModifiedBy>
  <dcterms:modified xsi:type="dcterms:W3CDTF">2021-11-27T13:47:19Z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38ED752F56CE42E49C7377A4AAFEB752</vt:lpwstr>
  </property>
</Properties>
</file>