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Lerambert-Potin Pauline</w:t>
        <w:br/>
        <w:t>Foriel Vincent</w:t>
      </w:r>
    </w:p>
    <w:p>
      <w:pPr>
        <w:pStyle w:val="Titreprincipal"/>
        <w:jc w:val="center"/>
        <w:rPr/>
      </w:pPr>
      <w:r>
        <w:rPr/>
        <w:t>Structure interne des étoiles :</w:t>
      </w:r>
    </w:p>
    <w:p>
      <w:pPr>
        <w:pStyle w:val="Titreprincipal"/>
        <w:jc w:val="center"/>
        <w:rPr/>
      </w:pPr>
      <w:r>
        <w:rPr/>
        <w:t>Modèles polytropiques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des matières</w:t>
          </w:r>
        </w:p>
        <w:p>
          <w:pPr>
            <w:pStyle w:val="Tabledesmatiresniveau1"/>
            <w:rPr>
              <w:rFonts w:eastAsia="" w:eastAsiaTheme="minorEastAsia"/>
              <w:lang w:eastAsia="fr-FR"/>
            </w:rPr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Toc26023588">
            <w:r>
              <w:rPr>
                <w:webHidden/>
                <w:rStyle w:val="Sautdindex"/>
              </w:rPr>
              <w:t>1.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Considérations théoriques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_Toc26023588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26023589">
            <w:r>
              <w:rPr>
                <w:webHidden/>
                <w:rStyle w:val="Sautdindex"/>
              </w:rPr>
              <w:t>1.1.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Equation de Lane-Emden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_Toc26023589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rPr>
              <w:rFonts w:eastAsia="" w:eastAsiaTheme="minorEastAsia"/>
              <w:lang w:eastAsia="fr-FR"/>
            </w:rPr>
          </w:pPr>
          <w:hyperlink w:anchor="_Toc26023590">
            <w:r>
              <w:rPr>
                <w:webHidden/>
                <w:rStyle w:val="Sautdindex"/>
              </w:rPr>
              <w:t>2.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Solutions analytiques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_Toc26023590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26023591">
            <w:r>
              <w:rPr>
                <w:webHidden/>
                <w:rStyle w:val="Sautdindex"/>
              </w:rPr>
              <w:t>2.1.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Fonction de Lane Emden pour n=0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_Toc26023591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left" w:pos="880" w:leader="none"/>
              <w:tab w:val="right" w:pos="9062" w:leader="dot"/>
            </w:tabs>
            <w:rPr>
              <w:rFonts w:eastAsia="" w:eastAsiaTheme="minorEastAsia"/>
              <w:lang w:eastAsia="fr-FR"/>
            </w:rPr>
          </w:pPr>
          <w:hyperlink w:anchor="_Toc26023592">
            <w:r>
              <w:rPr>
                <w:webHidden/>
                <w:rStyle w:val="Sautdindex"/>
              </w:rPr>
              <w:t>2.2.</w:t>
            </w:r>
            <w:r>
              <w:rPr>
                <w:rStyle w:val="Sautdindex"/>
                <w:rFonts w:eastAsia="" w:eastAsiaTheme="minorEastAsia"/>
                <w:lang w:eastAsia="fr-FR"/>
              </w:rPr>
              <w:tab/>
            </w:r>
            <w:r>
              <w:rPr>
                <w:rStyle w:val="Sautdindex"/>
              </w:rPr>
              <w:t>Fonction de Lane-Emden pour n=1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_Toc26023592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Titre1"/>
        <w:numPr>
          <w:ilvl w:val="0"/>
          <w:numId w:val="3"/>
        </w:numPr>
        <w:rPr/>
      </w:pPr>
      <w:bookmarkStart w:id="0" w:name="_Toc26023588"/>
      <w:r>
        <w:rPr/>
        <w:t>Considérations théoriques</w:t>
      </w:r>
      <w:bookmarkEnd w:id="0"/>
    </w:p>
    <w:p>
      <w:pPr>
        <w:pStyle w:val="Titre2"/>
        <w:numPr>
          <w:ilvl w:val="1"/>
          <w:numId w:val="4"/>
        </w:numPr>
        <w:rPr/>
      </w:pPr>
      <w:bookmarkStart w:id="1" w:name="_Toc26023589"/>
      <w:r>
        <w:rPr/>
        <w:t>Equation de Lane-Emden</w:t>
      </w:r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> </w:t>
      </w:r>
      <w:r>
        <w:rPr>
          <w:highlight w:val="red"/>
        </w:rPr>
        <w:t>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On a 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f>
              <m:num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sub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πG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dr</m:t>
            </m:r>
          </m:den>
        </m:f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dθ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dr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θ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r</m:t>
            </m:r>
          </m:e>
        </m:d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On pose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K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sub>
                      <m:sup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 xml:space="preserve">4</m:t>
                    </m:r>
                    <m:r>
                      <w:rPr>
                        <w:rFonts w:ascii="Cambria Math" w:hAnsi="Cambria Math"/>
                      </w:rPr>
                      <m:t xml:space="preserve">πG</m:t>
                    </m:r>
                  </m:den>
                </m:f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On sait que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dF</m:t>
            </m:r>
          </m:num>
          <m:den>
            <m:r>
              <w:rPr>
                <w:rFonts w:ascii="Cambria Math" w:hAnsi="Cambria Math"/>
              </w:rPr>
              <m:t xml:space="preserve">dr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dF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dr</m:t>
            </m:r>
          </m:den>
        </m:f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On a alors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f>
              <m:num>
                <m:f>
                  <m:num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f>
              <m:num>
                <m:f>
                  <m:num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dθ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θ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ssi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dθ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θ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>On sait que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θ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Donc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  <w:highlight w:val="red"/>
        </w:rPr>
        <w:t>?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>On a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/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π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/>
            </m:sSub>
          </m:sup>
          <m:e>
            <m:r>
              <w:rPr>
                <w:rFonts w:ascii="Cambria Math" w:hAnsi="Cambria Math"/>
              </w:rPr>
              <m:t xml:space="preserve">ρ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dr</m:t>
            </m:r>
          </m:e>
        </m:nary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On pose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dr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dx</m:t>
        </m:r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On a donc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/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π</m:t>
        </m:r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sSubSup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/>
            </m:sSub>
          </m:sup>
          <m:e>
            <m:r>
              <w:rPr>
                <w:rFonts w:ascii="Cambria Math" w:hAnsi="Cambria Math"/>
              </w:rPr>
              <m:t xml:space="preserve">θ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  <w:highlight w:val="red"/>
        </w:rPr>
        <w:t>?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>On sait que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/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π</m:t>
        </m:r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sSubSup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  <m:f>
          <m:num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dθ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/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/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/>
        </m:sSub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/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/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On a donc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/>
            </m:sSub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π</m:t>
            </m:r>
            <m:sSub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bSup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/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dθ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/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den>
        </m:f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/>
            </m:sSub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/>
            </m:sSub>
          </m:num>
          <m:den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π</m:t>
            </m:r>
            <m:f>
              <m:num>
                <m:sSubSup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/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dθ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/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den>
        </m:f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  <w:highlight w:val="red"/>
        </w:rPr>
        <w:t>?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> </w:t>
      </w:r>
      <w:r>
        <w:rPr>
          <w:rFonts w:eastAsia="" w:eastAsiaTheme="minorEastAsia"/>
          <w:highlight w:val="red"/>
        </w:rPr>
        <w:t>?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>On a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sSup>
          <m:e>
            <m:r>
              <w:rPr>
                <w:rFonts w:ascii="Cambria Math" w:hAnsi="Cambria Math"/>
              </w:rPr>
              <m:t xml:space="preserve">θ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sSup>
          <m:e>
            <m:r>
              <w:rPr>
                <w:rFonts w:ascii="Cambria Math" w:hAnsi="Cambria Math"/>
              </w:rPr>
              <m:t xml:space="preserve">θ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cin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cin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ρ</m:t>
            </m:r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μ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βP</m:t>
        </m:r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On a alors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μ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cin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ρ</m:t>
            </m:r>
          </m:den>
        </m:f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μ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  <m:r>
              <w:rPr>
                <w:rFonts w:ascii="Cambria Math" w:hAnsi="Cambria Math"/>
              </w:rPr>
              <m:t xml:space="preserve">βP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ρ</m:t>
            </m:r>
          </m:den>
        </m:f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μ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  <m:r>
              <w:rPr>
                <w:rFonts w:ascii="Cambria Math" w:hAnsi="Cambria Math"/>
              </w:rPr>
              <m:t xml:space="preserve">β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sSup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den>
        </m:f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μ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  <m:r>
              <w:rPr>
                <w:rFonts w:ascii="Cambria Math" w:hAnsi="Cambria Math"/>
              </w:rPr>
              <m:t xml:space="preserve">β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</m:den>
        </m:f>
        <m:r>
          <w:rPr>
            <w:rFonts w:ascii="Cambria Math" w:hAnsi="Cambria Math"/>
          </w:rPr>
          <m:t xml:space="preserve">θ</m:t>
        </m:r>
      </m:oMath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> </w:t>
      </w:r>
      <w:r>
        <w:rPr>
          <w:rFonts w:eastAsia="" w:eastAsiaTheme="minorEastAsia"/>
          <w:highlight w:val="red"/>
        </w:rPr>
        <w:t>?</w:t>
      </w:r>
    </w:p>
    <w:p>
      <w:pPr>
        <w:pStyle w:val="Titre1"/>
        <w:numPr>
          <w:ilvl w:val="0"/>
          <w:numId w:val="4"/>
        </w:numPr>
        <w:rPr>
          <w:rFonts w:eastAsia="" w:eastAsiaTheme="minorEastAsia"/>
        </w:rPr>
      </w:pPr>
      <w:bookmarkStart w:id="2" w:name="_Toc26023590"/>
      <w:r>
        <w:rPr>
          <w:rFonts w:eastAsia="" w:eastAsiaTheme="minorEastAsia"/>
        </w:rPr>
        <w:t>Solutions analytiques</w:t>
      </w:r>
      <w:bookmarkEnd w:id="2"/>
    </w:p>
    <w:p>
      <w:pPr>
        <w:pStyle w:val="Titre2"/>
        <w:numPr>
          <w:ilvl w:val="1"/>
          <w:numId w:val="4"/>
        </w:numPr>
        <w:rPr/>
      </w:pPr>
      <w:bookmarkStart w:id="3" w:name="_Toc26023591"/>
      <w:r>
        <w:rPr/>
        <w:t>Fonction de Lane Emden pour n=0</w:t>
      </w:r>
      <w:bookmarkEnd w:id="3"/>
    </w:p>
    <w:p>
      <w:pPr>
        <w:pStyle w:val="ListParagraph"/>
        <w:numPr>
          <w:ilvl w:val="0"/>
          <w:numId w:val="2"/>
        </w:numPr>
        <w:rPr/>
      </w:pPr>
      <w:r>
        <w:rPr/>
        <w:t>On a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dθ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θ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On a donc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dθ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dθ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dθ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dθ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>
          <w:rFonts w:eastAsia="" w:eastAsiaTheme="minorEastAsia"/>
        </w:rPr>
        <w:t>On a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 xml:space="preserve">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eastAsia="" w:eastAsiaTheme="minorEastAsia"/>
        </w:rPr>
        <w:t>, on a un asymptote vertical.</w:t>
        <w:br/>
        <w:t xml:space="preserve">Sachant que le Taylor de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eastAsia="" w:eastAsiaTheme="minorEastAsia"/>
        </w:rPr>
        <w:t>, est :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A</m:t>
        </m:r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Et que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 xml:space="preserve">Alors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d>
              <m:dPr>
                <m:begChr m:val="("/>
                <m:endChr m:val=")"/>
              </m:dPr>
              <m:e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nary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 xml:space="preserve">On sait également que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/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/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ssi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/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6</m:t>
            </m:r>
          </m:e>
        </m:rad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 xml:space="preserve">On sait enfin que 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dθ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dθ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/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/>
            </m:sSub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3</m:t>
                </m:r>
              </m:den>
            </m:f>
          </m:e>
        </m:rad>
      </m:oMath>
    </w:p>
    <w:p>
      <w:pPr>
        <w:pStyle w:val="Titre2"/>
        <w:numPr>
          <w:ilvl w:val="1"/>
          <w:numId w:val="5"/>
        </w:numPr>
        <w:rPr>
          <w:rFonts w:eastAsia="" w:eastAsiaTheme="minorEastAsia"/>
        </w:rPr>
      </w:pPr>
      <w:bookmarkStart w:id="4" w:name="_Toc26023592"/>
      <w:r>
        <w:rPr>
          <w:rFonts w:eastAsia="" w:eastAsiaTheme="minorEastAsia"/>
        </w:rPr>
        <w:t>Fonction de Lane-Emden pour n=1</w:t>
      </w:r>
      <w:bookmarkEnd w:id="4"/>
    </w:p>
    <w:p>
      <w:pPr>
        <w:pStyle w:val="ListParagraph"/>
        <w:numPr>
          <w:ilvl w:val="0"/>
          <w:numId w:val="2"/>
        </w:numPr>
        <w:rPr/>
      </w:pPr>
      <w:r>
        <w:rPr/>
        <w:t>On a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χ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dθ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θ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On a donc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d>
          <m:dPr>
            <m:begChr m:val="("/>
            <m:endChr m:val=")"/>
          </m:dPr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χ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sup>
        </m:sSup>
        <m:sSup>
          <m:e>
            <m:r>
              <w:rPr>
                <w:rFonts w:ascii="Cambria Math" w:hAnsi="Cambria Math"/>
              </w:rPr>
              <m:t xml:space="preserve">χ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f>
              <m:num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χ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χ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sup>
        </m:sSup>
        <m:sSup>
          <m:e>
            <m:r>
              <w:rPr>
                <w:rFonts w:ascii="Cambria Math" w:hAnsi="Cambria Math"/>
              </w:rPr>
              <m:t xml:space="preserve">χ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f>
              <m:num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χ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χ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sup>
        </m:sSup>
        <m:sSup>
          <m:e>
            <m:r>
              <w:rPr>
                <w:rFonts w:ascii="Cambria Math" w:hAnsi="Cambria Math"/>
              </w:rPr>
              <m:t xml:space="preserve">χ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f>
              <m:num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χ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χ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d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f>
              <m:num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χ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χ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sup>
        </m:sSup>
        <m:sSup>
          <m:e>
            <m:r>
              <w:rPr>
                <w:rFonts w:ascii="Cambria Math" w:hAnsi="Cambria Math"/>
              </w:rPr>
              <m:t xml:space="preserve">χ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χ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χ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χ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sup>
        </m:sSup>
        <m:sSup>
          <m:e>
            <m:r>
              <w:rPr>
                <w:rFonts w:ascii="Cambria Math" w:hAnsi="Cambria Math"/>
              </w:rPr>
              <m:t xml:space="preserve">χ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χ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f>
          <m:num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χ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sSup>
          <m:e>
            <m:r>
              <w:rPr>
                <w:rFonts w:ascii="Cambria Math" w:hAnsi="Cambria Math"/>
              </w:rPr>
              <m:t xml:space="preserve">χ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  <w:highlight w:val="red"/>
        </w:rPr>
        <w:t>?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>
          <w:rFonts w:eastAsia="" w:eastAsiaTheme="minorEastAsia"/>
        </w:rPr>
        <w:t> </w:t>
      </w:r>
      <w:r>
        <w:rPr>
          <w:rFonts w:eastAsia="" w:eastAsiaTheme="minorEastAsia"/>
          <w:highlight w:val="red"/>
        </w:rPr>
        <w:t>?</w:t>
      </w:r>
    </w:p>
    <w:p>
      <w:pPr>
        <w:pStyle w:val="ListParagraph"/>
        <w:numPr>
          <w:ilvl w:val="0"/>
          <w:numId w:val="2"/>
        </w:numPr>
        <w:rPr>
          <w:rFonts w:eastAsia="" w:eastAsiaTheme="minorEastAsia"/>
        </w:rPr>
      </w:pPr>
      <w:r>
        <w:rPr>
          <w:rFonts w:eastAsia="" w:eastAsiaTheme="minorEastAsia"/>
        </w:rPr>
        <w:t xml:space="preserve">On sait que 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χ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 xml:space="preserve">Si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 xml:space="preserve">, il faut que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 xml:space="preserve"> pour que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" w:eastAsiaTheme="minorEastAsia"/>
        </w:rPr>
        <w:t xml:space="preserve"> puisse rester définie. Cela implique que B = 0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 xml:space="preserve">On peut alors faire le développement de Taylor de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  <w:r>
        <w:rPr>
          <w:rFonts w:eastAsia="" w:eastAsiaTheme="minorEastAsia"/>
        </w:rPr>
        <w:t xml:space="preserve"> ce qui, à l’ordre 2, donne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A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A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120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e>
        </m:d>
      </m:oMath>
      <w:r>
        <w:rPr>
          <w:rFonts w:eastAsia="" w:eastAsiaTheme="minorEastAsia"/>
        </w:rPr>
        <w:t>.</w:t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 xml:space="preserve">Or,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eastAsiaTheme="minorEastAsia"/>
        </w:rPr>
        <w:t xml:space="preserve"> donc on 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On a donc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 xml:space="preserve">On sait également que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/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/>
                </m:sSub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/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 xml:space="preserve">Donc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/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 xml:space="preserve"> avec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 xml:space="preserve">ce qui implique que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/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nπ</m:t>
        </m:r>
      </m:oMath>
      <w:r>
        <w:rPr>
          <w:rFonts w:eastAsia="" w:eastAsiaTheme="minorEastAsia"/>
        </w:rPr>
        <w:t xml:space="preserve"> avec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Z</m:t>
            </m:r>
          </m:e>
          <m:sup/>
        </m:sSup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 xml:space="preserve">Or, seule la première valeur possible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" w:eastAsiaTheme="minorEastAsia"/>
        </w:rPr>
        <w:t xml:space="preserve"> est pertinente dans notre problème donc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On en déduit que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dθ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dθ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/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π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dθ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/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π</m:t>
            </m:r>
          </m:den>
        </m:f>
      </m:oMath>
    </w:p>
    <w:p>
      <w:pPr>
        <w:pStyle w:val="Titre1"/>
        <w:numPr>
          <w:ilvl w:val="0"/>
          <w:numId w:val="5"/>
        </w:numPr>
        <w:rPr>
          <w:rFonts w:eastAsia="" w:eastAsiaTheme="minorEastAsia"/>
        </w:rPr>
      </w:pPr>
      <w:r>
        <w:rPr>
          <w:rFonts w:eastAsia="" w:eastAsiaTheme="minorEastAsia"/>
        </w:rPr>
        <w:t>Aspects numériques</w:t>
      </w:r>
    </w:p>
    <w:p>
      <w:pPr>
        <w:pStyle w:val="Titre2"/>
        <w:rPr/>
      </w:pPr>
      <w:r>
        <w:rPr/>
        <w:t>3.1. Résolution de l’équation de Lane-Emden : schéma d’ordre 2</w:t>
      </w:r>
    </w:p>
    <w:p>
      <w:pPr>
        <w:pStyle w:val="ListParagraph"/>
        <w:numPr>
          <w:ilvl w:val="0"/>
          <w:numId w:val="6"/>
        </w:numPr>
        <w:rPr>
          <w:rFonts w:eastAsia="" w:eastAsiaTheme="minorEastAsia"/>
        </w:rPr>
      </w:pPr>
      <w:r>
        <w:rPr/>
        <w:t xml:space="preserve">On sait que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ListParagraph"/>
        <w:rPr>
          <w:rFonts w:eastAsia="" w:eastAsiaTheme="minorEastAsia"/>
        </w:rPr>
      </w:pPr>
      <w:r>
        <w:rPr/>
        <w:t xml:space="preserve">Où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</m:oMath>
      <w:r>
        <w:rPr>
          <w:rFonts w:eastAsia="" w:eastAsiaTheme="minorEastAsia"/>
        </w:rPr>
        <w:t xml:space="preserve"> représente le « pas » 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Z</m:t>
        </m:r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On a alors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Et par construction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On cherche donc à estimer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θ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θ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den>
        </m:f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Via le développement de Taylor, on sait que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nary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e>
        </m:nary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D’où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d>
              <m:dPr>
                <m:begChr m:val="["/>
                <m:endChr m:val="]"/>
              </m:dPr>
              <m:e>
                <m:s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f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e>
            </m:d>
          </m:e>
        </m:nary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Sachant que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x</m:t>
        </m:r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</m:sup>
                </m:s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den>
                        </m:f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!</m:t>
                </m:r>
              </m:den>
            </m:f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d>
              <m:dPr>
                <m:begChr m:val="["/>
                <m:endChr m:val="]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</m:sup>
                </m:sSup>
              </m:e>
            </m:d>
          </m:e>
        </m:nary>
      </m:oMath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θ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Δ</m:t>
                </m:r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θ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Δ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8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e>
        </m:d>
      </m:oMath>
    </w:p>
    <w:p>
      <w:pPr>
        <w:pStyle w:val="ListParagraph"/>
        <w:rPr>
          <w:rFonts w:eastAsia="" w:eastAsiaTheme="minorEastAsia"/>
        </w:rPr>
      </w:pPr>
      <w:r>
        <w:rPr>
          <w:rFonts w:eastAsia="" w:eastAsiaTheme="minorEastAsia"/>
        </w:rPr>
        <w:t>Donc</w:t>
      </w:r>
    </w:p>
    <w:p>
      <w:pPr>
        <w:pStyle w:val="ListParagraph"/>
        <w:rPr>
          <w:rFonts w:eastAsia="" w:eastAsiaTheme="minorEastAsia"/>
        </w:rPr>
      </w:pP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Δ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dθ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θ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Δ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e>
        </m:d>
      </m:oMath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776" w:hanging="360"/>
      </w:pPr>
    </w:lvl>
    <w:lvl w:ilvl="2">
      <w:start w:val="1"/>
      <w:numFmt w:val="decimal"/>
      <w:lvlText w:val="%1.%2.%3"/>
      <w:lvlJc w:val="left"/>
      <w:pPr>
        <w:ind w:left="3552" w:hanging="720"/>
      </w:pPr>
    </w:lvl>
    <w:lvl w:ilvl="3">
      <w:start w:val="1"/>
      <w:numFmt w:val="decimal"/>
      <w:lvlText w:val="%1.%2.%3.%4"/>
      <w:lvlJc w:val="left"/>
      <w:pPr>
        <w:ind w:left="4968" w:hanging="720"/>
      </w:pPr>
    </w:lvl>
    <w:lvl w:ilvl="4">
      <w:start w:val="1"/>
      <w:numFmt w:val="decimal"/>
      <w:lvlText w:val="%1.%2.%3.%4.%5"/>
      <w:lvlJc w:val="left"/>
      <w:pPr>
        <w:ind w:left="6744" w:hanging="1080"/>
      </w:pPr>
    </w:lvl>
    <w:lvl w:ilvl="5">
      <w:start w:val="1"/>
      <w:numFmt w:val="decimal"/>
      <w:lvlText w:val="%1.%2.%3.%4.%5.%6"/>
      <w:lvlJc w:val="left"/>
      <w:pPr>
        <w:ind w:left="8520" w:hanging="1440"/>
      </w:pPr>
    </w:lvl>
    <w:lvl w:ilvl="6">
      <w:start w:val="1"/>
      <w:numFmt w:val="decimal"/>
      <w:lvlText w:val="%1.%2.%3.%4.%5.%6.%7"/>
      <w:lvlJc w:val="left"/>
      <w:pPr>
        <w:ind w:left="9936" w:hanging="1440"/>
      </w:pPr>
    </w:lvl>
    <w:lvl w:ilvl="7">
      <w:start w:val="1"/>
      <w:numFmt w:val="decimal"/>
      <w:lvlText w:val="%1.%2.%3.%4.%5.%6.%7.%8"/>
      <w:lvlJc w:val="left"/>
      <w:pPr>
        <w:ind w:left="11712" w:hanging="1800"/>
      </w:pPr>
    </w:lvl>
    <w:lvl w:ilvl="8">
      <w:start w:val="1"/>
      <w:numFmt w:val="decimal"/>
      <w:lvlText w:val="%1.%2.%3.%4.%5.%6.%7.%8.%9"/>
      <w:lvlJc w:val="left"/>
      <w:pPr>
        <w:ind w:left="13128" w:hanging="1800"/>
      </w:pPr>
    </w:lvl>
  </w:abstractNum>
  <w:abstractNum w:abstractNumId="4">
    <w:lvl w:ilvl="0">
      <w:start w:val="1"/>
      <w:numFmt w:val="decimal"/>
      <w:lvlText w:val="%1."/>
      <w:lvlJc w:val="left"/>
      <w:pPr>
        <w:ind w:left="405" w:hanging="4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>
    <w:lvl w:ilvl="0">
      <w:start w:val="2"/>
      <w:numFmt w:val="decimal"/>
      <w:lvlText w:val="%1."/>
      <w:lvlJc w:val="left"/>
      <w:pPr>
        <w:ind w:left="405" w:hanging="405"/>
      </w:p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00f4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0f4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400f4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400f4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400f4f"/>
    <w:rPr>
      <w:color w:val="808080"/>
    </w:rPr>
  </w:style>
  <w:style w:type="character" w:styleId="TitreCar" w:customStyle="1">
    <w:name w:val="Titre Car"/>
    <w:basedOn w:val="DefaultParagraphFont"/>
    <w:link w:val="Titre"/>
    <w:uiPriority w:val="10"/>
    <w:qFormat/>
    <w:rsid w:val="00485d1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enInternet">
    <w:name w:val="Lien Internet"/>
    <w:basedOn w:val="DefaultParagraphFont"/>
    <w:uiPriority w:val="99"/>
    <w:unhideWhenUsed/>
    <w:rsid w:val="00485d1a"/>
    <w:rPr>
      <w:color w:val="0563C1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987df3"/>
    <w:rPr>
      <w:rFonts w:ascii="Segoe UI" w:hAnsi="Segoe UI" w:cs="Segoe UI"/>
      <w:sz w:val="18"/>
      <w:szCs w:val="18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00f4f"/>
    <w:pPr>
      <w:spacing w:before="0" w:after="160"/>
      <w:ind w:left="720" w:hanging="0"/>
      <w:contextualSpacing/>
    </w:pPr>
    <w:rPr/>
  </w:style>
  <w:style w:type="paragraph" w:styleId="Titreprincipal">
    <w:name w:val="Title"/>
    <w:basedOn w:val="Normal"/>
    <w:next w:val="Normal"/>
    <w:link w:val="TitreCar"/>
    <w:uiPriority w:val="10"/>
    <w:qFormat/>
    <w:rsid w:val="00485d1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CHeading">
    <w:name w:val="TOC Heading"/>
    <w:basedOn w:val="Titre1"/>
    <w:next w:val="Normal"/>
    <w:uiPriority w:val="39"/>
    <w:unhideWhenUsed/>
    <w:qFormat/>
    <w:rsid w:val="00485d1a"/>
    <w:pPr/>
    <w:rPr>
      <w:lang w:eastAsia="fr-FR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485d1a"/>
    <w:pPr>
      <w:tabs>
        <w:tab w:val="clear" w:pos="708"/>
        <w:tab w:val="left" w:pos="440" w:leader="none"/>
        <w:tab w:val="right" w:pos="9062" w:leader="dot"/>
      </w:tabs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485d1a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87df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LibreOffice/6.3.3.2$Linux_X86_64 LibreOffice_project/30$Build-2</Application>
  <Pages>4</Pages>
  <Words>273</Words>
  <Characters>1078</Characters>
  <CharactersWithSpaces>1289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2019-11-30T17:50:00Z</dcterms:created>
  <dc:creator>Vince Foriel</dc:creator>
  <dc:description/>
  <dc:language>fr-FR</dc:language>
  <cp:lastModifiedBy/>
  <dcterms:modified xsi:type="dcterms:W3CDTF">2019-12-03T11:18:30Z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