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6CA9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40"/>
          <w:szCs w:val="40"/>
        </w:rPr>
        <w:t>Leid</w:t>
      </w:r>
      <w:r>
        <w:rPr>
          <w:rFonts w:hint="default" w:ascii="Times New Roman" w:hAnsi="Times New Roman" w:cs="Times New Roman"/>
          <w:sz w:val="40"/>
          <w:szCs w:val="40"/>
          <w:lang w:val="es-ES"/>
        </w:rPr>
        <w:t xml:space="preserve">a </w:t>
      </w:r>
      <w:r>
        <w:rPr>
          <w:rFonts w:hint="default" w:ascii="Times New Roman" w:hAnsi="Times New Roman" w:cs="Times New Roman"/>
          <w:sz w:val="40"/>
          <w:szCs w:val="40"/>
        </w:rPr>
        <w:t>Pereira</w:t>
      </w:r>
      <w:r>
        <w:rPr>
          <w:rFonts w:hint="default" w:ascii="Times New Roman" w:hAnsi="Times New Roman" w:cs="Times New Roman"/>
          <w:sz w:val="40"/>
          <w:szCs w:val="40"/>
          <w:lang w:val="es-E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                                                                          </w:t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756285" cy="1045210"/>
            <wp:effectExtent l="0" t="0" r="571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09AAD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  <w:lang w:val="es-ES"/>
        </w:rPr>
      </w:pPr>
      <w:r>
        <w:rPr>
          <w:rFonts w:hint="default" w:ascii="Times New Roman" w:hAnsi="Times New Roman" w:cs="Times New Roman"/>
          <w:sz w:val="24"/>
          <w:szCs w:val="24"/>
        </w:rPr>
        <w:t>leicorp1@gmail.com | +58 (412) 954-73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-</w:t>
      </w:r>
      <w:r>
        <w:rPr>
          <w:rFonts w:hint="default" w:ascii="Times New Roman" w:hAnsi="Times New Roman" w:cs="Times New Roman"/>
          <w:sz w:val="24"/>
          <w:szCs w:val="24"/>
        </w:rPr>
        <w:t>69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(41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4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785</w:t>
      </w: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34-57</w:t>
      </w:r>
    </w:p>
    <w:p w14:paraId="7F687BD9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Gerente de Sistemas y Proyectos Tecnológicos</w:t>
      </w:r>
      <w:r>
        <w:rPr>
          <w:rFonts w:hint="default" w:ascii="Times New Roman" w:hAnsi="Times New Roman" w:cs="Times New Roman"/>
          <w:sz w:val="24"/>
          <w:szCs w:val="24"/>
        </w:rPr>
        <w:t xml:space="preserve"> Especialista en Planificación Estratégica, Auditoría y Control de Calidad</w:t>
      </w:r>
    </w:p>
    <w:p w14:paraId="78CA7758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Ingeniera de Sistemas con más de 15 años de trayectoria liderando la transformación digital y la optimización de procesos en los sectores público y privado. Experta en la planificación y control de proyectos bajo estándares de la industria petrolera, con un enfoque probado en la reducción de costos y cumplimiento de plazos críticos. Líder estratégica capaz de integrar soluciones de software libre, infraestructura de redes y gestión de talento humano para maximizar la eficiencia organizacional.</w:t>
      </w:r>
    </w:p>
    <w:p w14:paraId="1595E96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Habilidades</w:t>
      </w:r>
    </w:p>
    <w:p w14:paraId="0798152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Planificación Estratégica y Control de Gestión</w:t>
      </w:r>
    </w:p>
    <w:p w14:paraId="583AA03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Auditoría de Sistemas e Informática Comercial</w:t>
      </w:r>
    </w:p>
    <w:p w14:paraId="3265D6C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Administración de Redes LAN y Soporte Técnico</w:t>
      </w:r>
    </w:p>
    <w:p w14:paraId="378BAEB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Gestión de Bases de Datos y Programación Web</w:t>
      </w:r>
    </w:p>
    <w:p w14:paraId="041DC10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Liderazgo de Equipos y Capacitación Docente</w:t>
      </w:r>
    </w:p>
    <w:p w14:paraId="18EEC32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Dominio de SAP, Saint Administrativo y AutoCAD</w:t>
      </w:r>
    </w:p>
    <w:p w14:paraId="4A74C68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Inglés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Intermedio</w:t>
      </w:r>
    </w:p>
    <w:p w14:paraId="2FA7571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Experiencia</w:t>
      </w:r>
    </w:p>
    <w:p w14:paraId="3B748B10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Jefa de Informática / Analista de RRHH</w:t>
      </w:r>
      <w:r>
        <w:rPr>
          <w:rFonts w:hint="default" w:ascii="Times New Roman" w:hAnsi="Times New Roman" w:cs="Times New Roman"/>
          <w:sz w:val="24"/>
          <w:szCs w:val="24"/>
        </w:rPr>
        <w:t xml:space="preserve"> | Feb. 2009 - Presente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FUNDESOES (Fundación para el Desarrollo Social del Estado Sucre)</w:t>
      </w:r>
    </w:p>
    <w:p w14:paraId="516F926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s-ES"/>
        </w:rPr>
        <w:t>Participé en</w:t>
      </w:r>
      <w:r>
        <w:rPr>
          <w:rFonts w:hint="default" w:ascii="Times New Roman" w:hAnsi="Times New Roman" w:cs="Times New Roman"/>
          <w:sz w:val="24"/>
          <w:szCs w:val="24"/>
        </w:rPr>
        <w:t xml:space="preserve"> la reingeniería de la infraestructura de red y el soporte técnico, garantizando un 98% de disponibilidad operativa en los sistemas de ayudas económicas y pensiones.</w:t>
      </w:r>
    </w:p>
    <w:p w14:paraId="3650D3F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Lideré el proceso de migración de Windows a LINUX, reduciendo costos por licencias y fortaleciendo la seguridad informática de la fundación.</w:t>
      </w:r>
    </w:p>
    <w:p w14:paraId="0A150E7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Automaticé el control de gestión y nómina mediante la implementación de los sistemas TIUNA y FAOV, optimizando los trámites ante el IVSS y BANAVIH en un 40%.</w:t>
      </w:r>
    </w:p>
    <w:p w14:paraId="1EEBDF99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Ingeniero de Sistemas (Infraestructura)</w:t>
      </w:r>
      <w:r>
        <w:rPr>
          <w:rFonts w:hint="default" w:ascii="Times New Roman" w:hAnsi="Times New Roman" w:cs="Times New Roman"/>
          <w:sz w:val="24"/>
          <w:szCs w:val="24"/>
        </w:rPr>
        <w:t xml:space="preserve"> | Jun. 2005 - Jul. 2006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COSIDIVI (Empresa de Consulta y Soluciones Integrales de Ingeniería)</w:t>
      </w:r>
    </w:p>
    <w:p w14:paraId="4E57A02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Supervisé el control de calidad en proyectos de ingeniería para PDVSA, asegurando el cumplimiento estricto de normas de seguridad industrial y conservación ambiental.</w:t>
      </w:r>
    </w:p>
    <w:p w14:paraId="43FE16E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Ejecuté la reinstrumentación y puesta en marcha de estaciones de flujo en el Complejo Operacional OROCUAL, cumpliendo con los estándares de calidad y tiempo establecidos.</w:t>
      </w:r>
    </w:p>
    <w:p w14:paraId="053975E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Diseñé planos en AutoCAD para infraestructuras críticas, facilitando la implantación de ingeniería básica y de detalle sin desviaciones presupuestarias.</w:t>
      </w:r>
    </w:p>
    <w:p w14:paraId="2F06821B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Supervisor de Ventas y Administración</w:t>
      </w:r>
      <w:r>
        <w:rPr>
          <w:rFonts w:hint="default" w:ascii="Times New Roman" w:hAnsi="Times New Roman" w:cs="Times New Roman"/>
          <w:sz w:val="24"/>
          <w:szCs w:val="24"/>
        </w:rPr>
        <w:t xml:space="preserve"> | Feb. 2003 - Feb. 2010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Impresos Lérida (Empresa de Publicidad y Artes Gráficas)</w:t>
      </w:r>
    </w:p>
    <w:p w14:paraId="27CBB2C8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Diseñé e implementé planes de acción estratégica que incrementaron la eficiencia del ciclo logístico y las ventas mensuales mediante el uso de herramientas de diseño digital.</w:t>
      </w:r>
    </w:p>
    <w:p w14:paraId="1CBC921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Gestioné la contabilidad integral y los reportes tributarios ante el SENIAT, manteniendo la empresa en cumplimiento total con las normativas legales y mercantiles.</w:t>
      </w:r>
    </w:p>
    <w:p w14:paraId="69003AE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Coordiné la capacitación del personal administrativo, elevando el nivel de competencia técnica en el manejo de sistemas de inventario y facturación.</w:t>
      </w:r>
    </w:p>
    <w:p w14:paraId="58E7F756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Experiencia Musical y Gestión Cultural</w:t>
      </w:r>
    </w:p>
    <w:p w14:paraId="1B735CA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Vocalista Líder y Coordinadora de Producción | Agrupación Costa Oriente</w:t>
      </w:r>
    </w:p>
    <w:p w14:paraId="759AFCA4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199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s-ES"/>
        </w:rPr>
        <w:t>3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 xml:space="preserve"> – Presente</w:t>
      </w:r>
    </w:p>
    <w:p w14:paraId="51E6AFBF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Liderazgo en Preservación Cultural:</w:t>
      </w:r>
      <w:r>
        <w:rPr>
          <w:rFonts w:hint="default" w:ascii="Times New Roman" w:hAnsi="Times New Roman" w:cs="Times New Roman"/>
          <w:sz w:val="24"/>
          <w:szCs w:val="24"/>
        </w:rPr>
        <w:t xml:space="preserve"> Más de 24 años contribuyendo al posicionamiento de Costa Oriente como referente de la industria cultural en Venezuela y pioneros en la evolución del Joropo con Estribillo.</w:t>
      </w:r>
    </w:p>
    <w:p w14:paraId="4771D4C6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Producción de Macro-Eventos:</w:t>
      </w:r>
      <w:r>
        <w:rPr>
          <w:rFonts w:hint="default" w:ascii="Times New Roman" w:hAnsi="Times New Roman" w:cs="Times New Roman"/>
          <w:sz w:val="24"/>
          <w:szCs w:val="24"/>
        </w:rPr>
        <w:t xml:space="preserve"> Organizadora y vocalista principal en producciones de alto nivel en el Teatro “Luis Mariano Rivera”, tales como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"Navidad con Sabor a Venezuela"</w:t>
      </w:r>
      <w:r>
        <w:rPr>
          <w:rFonts w:hint="default" w:ascii="Times New Roman" w:hAnsi="Times New Roman" w:cs="Times New Roman"/>
          <w:sz w:val="24"/>
          <w:szCs w:val="24"/>
        </w:rPr>
        <w:t xml:space="preserve"> y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"Tambores al Fuego Vivo"</w:t>
      </w:r>
      <w:r>
        <w:rPr>
          <w:rFonts w:hint="default" w:ascii="Times New Roman" w:hAnsi="Times New Roman" w:cs="Times New Roman"/>
          <w:sz w:val="24"/>
          <w:szCs w:val="24"/>
        </w:rPr>
        <w:t xml:space="preserve"> (2022).</w:t>
      </w:r>
    </w:p>
    <w:p w14:paraId="78DF4140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Gestión de Eventos Internacionales:</w:t>
      </w:r>
      <w:r>
        <w:rPr>
          <w:rFonts w:hint="default" w:ascii="Times New Roman" w:hAnsi="Times New Roman" w:cs="Times New Roman"/>
          <w:sz w:val="24"/>
          <w:szCs w:val="24"/>
        </w:rPr>
        <w:t xml:space="preserve"> Coordinación técnica y participación artística en los actos centrales del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Quinto Centenario de Cumaná (2015)</w:t>
      </w:r>
      <w:r>
        <w:rPr>
          <w:rFonts w:hint="default" w:ascii="Times New Roman" w:hAnsi="Times New Roman" w:cs="Times New Roman"/>
          <w:sz w:val="24"/>
          <w:szCs w:val="24"/>
        </w:rPr>
        <w:t xml:space="preserve">, colaborando en escena con el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Maestro Gustavo Dudamel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1F92880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Embajada Cultural:</w:t>
      </w:r>
      <w:r>
        <w:rPr>
          <w:rFonts w:hint="default" w:ascii="Times New Roman" w:hAnsi="Times New Roman" w:cs="Times New Roman"/>
          <w:sz w:val="24"/>
          <w:szCs w:val="24"/>
        </w:rPr>
        <w:t xml:space="preserve"> Representación estratégica de la identidad sucrense en mercados culturales nacionales y producciones icónicas como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"Cumaná Cuna Bella"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8A3710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Directora de Música | Iglesia de Jesucristo de los S.U.D.</w:t>
      </w:r>
    </w:p>
    <w:p w14:paraId="0CF71F07">
      <w:pPr>
        <w:pStyle w:val="6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</w:rPr>
        <w:t>Sedes Lechería (Anzoátegui) y Cumaná (Sucre)</w:t>
      </w:r>
      <w:bookmarkStart w:id="0" w:name="_GoBack"/>
      <w:bookmarkEnd w:id="0"/>
    </w:p>
    <w:p w14:paraId="4A0B7193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Dirección Musical:</w:t>
      </w:r>
      <w:r>
        <w:rPr>
          <w:rFonts w:hint="default" w:ascii="Times New Roman" w:hAnsi="Times New Roman" w:cs="Times New Roman"/>
          <w:sz w:val="24"/>
          <w:szCs w:val="24"/>
        </w:rPr>
        <w:t xml:space="preserve"> Responsable de la planificación, dirección y ejecución de la música sacra y litúrgica, liderando ensambles vocales para servicios regionales.</w:t>
      </w:r>
    </w:p>
    <w:p w14:paraId="6AE4D087">
      <w:pPr>
        <w:pStyle w:val="6"/>
        <w:keepNext w:val="0"/>
        <w:keepLines w:val="0"/>
        <w:widowControl/>
        <w:suppressLineNumbers w:val="0"/>
        <w:ind w:left="7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Mentoría y Formación:</w:t>
      </w:r>
      <w:r>
        <w:rPr>
          <w:rFonts w:hint="default" w:ascii="Times New Roman" w:hAnsi="Times New Roman" w:cs="Times New Roman"/>
          <w:sz w:val="24"/>
          <w:szCs w:val="24"/>
        </w:rPr>
        <w:t xml:space="preserve"> Supervisión de la calidad interpretativa y técnica de los coros bajo mi cargo.</w:t>
      </w:r>
    </w:p>
    <w:p w14:paraId="6B3483B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ista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de Alto Desempeño | Diversas Instituciones Filarmónicas y Corales</w:t>
      </w:r>
    </w:p>
    <w:p w14:paraId="4CA2F8D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Coral UDO (Núcleos Anzoátegui y Sucre):</w:t>
      </w:r>
      <w:r>
        <w:rPr>
          <w:rFonts w:hint="default" w:ascii="Times New Roman" w:hAnsi="Times New Roman" w:cs="Times New Roman"/>
          <w:sz w:val="24"/>
          <w:szCs w:val="24"/>
        </w:rPr>
        <w:t xml:space="preserve"> Participación en hitos históricos como el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25° Aniversario del Teatro Teresa Carreño</w:t>
      </w:r>
      <w:r>
        <w:rPr>
          <w:rFonts w:hint="default" w:ascii="Times New Roman" w:hAnsi="Times New Roman" w:cs="Times New Roman"/>
          <w:sz w:val="24"/>
          <w:szCs w:val="24"/>
        </w:rPr>
        <w:t xml:space="preserve"> (Sala Ríos Reyna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-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2008</w:t>
      </w:r>
      <w:r>
        <w:rPr>
          <w:rFonts w:hint="default" w:ascii="Times New Roman" w:hAnsi="Times New Roman" w:cs="Times New Roman"/>
          <w:sz w:val="24"/>
          <w:szCs w:val="24"/>
        </w:rPr>
        <w:t xml:space="preserve">) y el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45° Aniversario de la UDO</w:t>
      </w:r>
      <w:r>
        <w:rPr>
          <w:rFonts w:hint="default" w:ascii="Times New Roman" w:hAnsi="Times New Roman" w:cs="Times New Roman"/>
          <w:sz w:val="24"/>
          <w:szCs w:val="24"/>
        </w:rPr>
        <w:t xml:space="preserve"> (Sala José Félix Ribas), bajo la batuta de figuras como Gustavo Dudamel y Felipe Izcaray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2003</w:t>
      </w:r>
      <w:r>
        <w:rPr>
          <w:rFonts w:hint="default" w:ascii="Times New Roman" w:hAnsi="Times New Roman" w:cs="Times New Roman"/>
          <w:sz w:val="24"/>
          <w:szCs w:val="24"/>
        </w:rPr>
        <w:t>)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71766A5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Coro Sinfónico Juvenil de Cumaná:</w:t>
      </w:r>
      <w:r>
        <w:rPr>
          <w:rFonts w:hint="default" w:ascii="Times New Roman" w:hAnsi="Times New Roman" w:cs="Times New Roman"/>
          <w:sz w:val="24"/>
          <w:szCs w:val="24"/>
        </w:rPr>
        <w:t xml:space="preserve"> Apoyo vocal estratégico durante los actos de los 500 años de Evangelización de Cumaná (2015).</w:t>
      </w:r>
    </w:p>
    <w:p w14:paraId="5E38A61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Instituciones de Prestigio:</w:t>
      </w:r>
      <w:r>
        <w:rPr>
          <w:rFonts w:hint="default" w:ascii="Times New Roman" w:hAnsi="Times New Roman" w:cs="Times New Roman"/>
          <w:sz w:val="24"/>
          <w:szCs w:val="24"/>
        </w:rPr>
        <w:t xml:space="preserve"> Integrante activa de la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Polifónica Sucre</w:t>
      </w:r>
      <w:r>
        <w:rPr>
          <w:rFonts w:hint="default" w:ascii="Times New Roman" w:hAnsi="Times New Roman" w:cs="Times New Roman"/>
          <w:sz w:val="24"/>
          <w:szCs w:val="24"/>
        </w:rPr>
        <w:t xml:space="preserve"> (Dir. 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Lcda </w:t>
      </w:r>
      <w:r>
        <w:rPr>
          <w:rFonts w:hint="default" w:ascii="Times New Roman" w:hAnsi="Times New Roman" w:cs="Times New Roman"/>
          <w:sz w:val="24"/>
          <w:szCs w:val="24"/>
        </w:rPr>
        <w:t xml:space="preserve">Gladys Arteaga), Coro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"Salvador Llamoza"</w:t>
      </w:r>
      <w:r>
        <w:rPr>
          <w:rFonts w:hint="default" w:ascii="Times New Roman" w:hAnsi="Times New Roman" w:cs="Times New Roman"/>
          <w:sz w:val="24"/>
          <w:szCs w:val="24"/>
        </w:rPr>
        <w:t xml:space="preserve"> (FIAM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- Dir. Lcda. Isaura Carvajal</w:t>
      </w:r>
      <w:r>
        <w:rPr>
          <w:rFonts w:hint="default" w:ascii="Times New Roman" w:hAnsi="Times New Roman" w:cs="Times New Roman"/>
          <w:sz w:val="24"/>
          <w:szCs w:val="24"/>
        </w:rPr>
        <w:t xml:space="preserve">) y el histórico Coro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"Santa Cecilia"</w:t>
      </w:r>
      <w:r>
        <w:rPr>
          <w:rFonts w:hint="default" w:ascii="Times New Roman" w:hAnsi="Times New Roman" w:cs="Times New Roman"/>
          <w:sz w:val="24"/>
          <w:szCs w:val="24"/>
        </w:rPr>
        <w:t xml:space="preserve"> de la Catedral de Cumaná(Dir.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 xml:space="preserve"> Julio Roque</w:t>
      </w:r>
      <w:r>
        <w:rPr>
          <w:rFonts w:hint="default" w:ascii="Times New Roman" w:hAnsi="Times New Roman" w:cs="Times New Roman"/>
          <w:sz w:val="24"/>
          <w:szCs w:val="24"/>
        </w:rPr>
        <w:t>).</w:t>
      </w:r>
    </w:p>
    <w:p w14:paraId="5D468C9C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Educación, Formación y Mentoría</w:t>
      </w:r>
    </w:p>
    <w:p w14:paraId="0364157C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Asesoría Vocal y Apoyo Académico</w:t>
      </w:r>
    </w:p>
    <w:p w14:paraId="4826C99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Mentora de Canto:</w:t>
      </w:r>
      <w:r>
        <w:rPr>
          <w:rFonts w:hint="default" w:ascii="Times New Roman" w:hAnsi="Times New Roman" w:cs="Times New Roman"/>
          <w:sz w:val="24"/>
          <w:szCs w:val="24"/>
        </w:rPr>
        <w:t xml:space="preserve"> Asesoría técnica a jóvenes de la agrupación 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"Con Sabor a Venezuela"</w:t>
      </w:r>
      <w:r>
        <w:rPr>
          <w:rFonts w:hint="default" w:ascii="Times New Roman" w:hAnsi="Times New Roman" w:cs="Times New Roman"/>
          <w:sz w:val="24"/>
          <w:szCs w:val="24"/>
        </w:rPr>
        <w:t>, enfocada en la proyección y estilo del folklore oriental.</w:t>
      </w:r>
    </w:p>
    <w:p w14:paraId="4AF0215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Colaboración Académica (UNEARTE):</w:t>
      </w:r>
      <w:r>
        <w:rPr>
          <w:rFonts w:hint="default" w:ascii="Times New Roman" w:hAnsi="Times New Roman" w:cs="Times New Roman"/>
          <w:sz w:val="24"/>
          <w:szCs w:val="24"/>
        </w:rPr>
        <w:t xml:space="preserve"> Soporte técnico-vocal para estudiantes de 8vo semestre bajo la dirección del Lcdo. Julio Roque (2022).</w:t>
      </w:r>
    </w:p>
    <w:p w14:paraId="7643F3A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Formación Continua:</w:t>
      </w:r>
      <w:r>
        <w:rPr>
          <w:rFonts w:hint="default" w:ascii="Times New Roman" w:hAnsi="Times New Roman" w:cs="Times New Roman"/>
          <w:sz w:val="24"/>
          <w:szCs w:val="24"/>
        </w:rPr>
        <w:t xml:space="preserve"> Especialización en técnicas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respiración y vocalización</w:t>
      </w:r>
      <w:r>
        <w:rPr>
          <w:rFonts w:hint="default" w:ascii="Times New Roman" w:hAnsi="Times New Roman" w:cs="Times New Roman"/>
          <w:sz w:val="24"/>
          <w:szCs w:val="24"/>
        </w:rPr>
        <w:t xml:space="preserve"> con maestros de renombre como Gladys Arteaga, Julio Roque</w:t>
      </w:r>
      <w:r>
        <w:rPr>
          <w:rFonts w:hint="default" w:ascii="Times New Roman" w:hAnsi="Times New Roman" w:cs="Times New Roman"/>
          <w:sz w:val="24"/>
          <w:szCs w:val="24"/>
          <w:lang w:val="es-ES"/>
        </w:rPr>
        <w:t>, Isaura Carvajal</w:t>
      </w:r>
      <w:r>
        <w:rPr>
          <w:rFonts w:hint="default" w:ascii="Times New Roman" w:hAnsi="Times New Roman" w:cs="Times New Roman"/>
          <w:sz w:val="24"/>
          <w:szCs w:val="24"/>
        </w:rPr>
        <w:t xml:space="preserve"> y Rafael Silveira.</w:t>
      </w:r>
    </w:p>
    <w:p w14:paraId="0BC042C5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  <w:t>Logros Destacados</w:t>
      </w:r>
    </w:p>
    <w:p w14:paraId="17AB863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Hito Internacional:</w:t>
      </w:r>
      <w:r>
        <w:rPr>
          <w:rFonts w:hint="default" w:ascii="Times New Roman" w:hAnsi="Times New Roman" w:cs="Times New Roman"/>
          <w:sz w:val="24"/>
          <w:szCs w:val="24"/>
        </w:rPr>
        <w:t xml:space="preserve"> Vocalista en el Concierto 500 Años de Cumaná, dirigido por el Maestro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Gustavo Dudamel</w:t>
      </w:r>
      <w:r>
        <w:rPr>
          <w:rFonts w:hint="default" w:ascii="Times New Roman" w:hAnsi="Times New Roman" w:cs="Times New Roman"/>
          <w:sz w:val="24"/>
          <w:szCs w:val="24"/>
        </w:rPr>
        <w:t xml:space="preserve"> (2015).</w:t>
      </w:r>
    </w:p>
    <w:p w14:paraId="6052FED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Excelencia Artística:</w:t>
      </w:r>
      <w:r>
        <w:rPr>
          <w:rFonts w:hint="default" w:ascii="Times New Roman" w:hAnsi="Times New Roman" w:cs="Times New Roman"/>
          <w:sz w:val="24"/>
          <w:szCs w:val="24"/>
        </w:rPr>
        <w:t xml:space="preserve"> Participación en el Homenaje a Santa Inés (2015/2023), evento central de la identidad cultural del estado Sucre.</w:t>
      </w:r>
    </w:p>
    <w:p w14:paraId="2DE9955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Pionera Cultural:</w:t>
      </w:r>
      <w:r>
        <w:rPr>
          <w:rFonts w:hint="default" w:ascii="Times New Roman" w:hAnsi="Times New Roman" w:cs="Times New Roman"/>
          <w:sz w:val="24"/>
          <w:szCs w:val="24"/>
        </w:rPr>
        <w:t xml:space="preserve"> Parte del equipo que transformó el folklore oriental en espectáculos de alta factura para teatros nacionales.</w:t>
      </w:r>
    </w:p>
    <w:p w14:paraId="0830F45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Educación</w:t>
      </w:r>
    </w:p>
    <w:p w14:paraId="5296066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b/>
          <w:bCs/>
        </w:rPr>
        <w:t>BYU-Pathway Worldwide</w:t>
      </w:r>
      <w:r>
        <w:rPr>
          <w:rFonts w:hint="default" w:ascii="Times New Roman" w:hAnsi="Times New Roman" w:cs="Times New Roman"/>
        </w:rPr>
        <w:t xml:space="preserve"> | </w:t>
      </w:r>
      <w:r>
        <w:rPr>
          <w:rFonts w:hint="default" w:ascii="Times New Roman" w:hAnsi="Times New Roman" w:cs="Times New Roman"/>
          <w:b/>
          <w:bCs/>
        </w:rPr>
        <w:t>Certificado PathwayConnect</w:t>
      </w:r>
      <w:r>
        <w:rPr>
          <w:rFonts w:hint="default" w:ascii="Times New Roman" w:hAnsi="Times New Roman" w:cs="Times New Roman"/>
        </w:rPr>
        <w:t xml:space="preserve">  |</w:t>
      </w:r>
      <w:r>
        <w:rPr>
          <w:rFonts w:hint="default" w:ascii="Times New Roman" w:hAnsi="Times New Roman" w:cs="Times New Roman"/>
          <w:lang w:val="es-ES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Fecha prevista: Abril 2026</w:t>
      </w:r>
    </w:p>
    <w:p w14:paraId="72FC42F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b/>
          <w:bCs/>
        </w:rPr>
        <w:t>UGMA</w:t>
      </w:r>
      <w:r>
        <w:rPr>
          <w:rFonts w:hint="default" w:ascii="Times New Roman" w:hAnsi="Times New Roman" w:cs="Times New Roman"/>
        </w:rPr>
        <w:t xml:space="preserve"> | </w:t>
      </w:r>
      <w:r>
        <w:rPr>
          <w:rFonts w:hint="default" w:ascii="Times New Roman" w:hAnsi="Times New Roman" w:cs="Times New Roman"/>
          <w:b/>
          <w:bCs/>
        </w:rPr>
        <w:t>Maestría en Ciencias de la Gerencia (Mención Recursos Humanos)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Fecha prevista: Julio 2026</w:t>
      </w:r>
    </w:p>
    <w:p w14:paraId="6ADC30F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UNEARTE</w:t>
      </w:r>
      <w:r>
        <w:rPr>
          <w:rFonts w:hint="default" w:ascii="Times New Roman" w:hAnsi="Times New Roman" w:cs="Times New Roman"/>
        </w:rPr>
        <w:t xml:space="preserve"> | </w:t>
      </w:r>
      <w:r>
        <w:rPr>
          <w:rFonts w:hint="default" w:ascii="Times New Roman" w:hAnsi="Times New Roman" w:cs="Times New Roman"/>
          <w:b/>
          <w:bCs/>
        </w:rPr>
        <w:t>Licenciatura en Educación Musical</w:t>
      </w:r>
      <w:r>
        <w:rPr>
          <w:rFonts w:hint="default" w:ascii="Times New Roman" w:hAnsi="Times New Roman" w:cs="Times New Roman"/>
        </w:rPr>
        <w:t xml:space="preserve">  |</w:t>
      </w:r>
      <w:r>
        <w:rPr>
          <w:rFonts w:hint="default" w:ascii="Times New Roman" w:hAnsi="Times New Roman" w:cs="Times New Roman"/>
          <w:lang w:val="es-ES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Fecha prevista: Julio 2026</w:t>
      </w:r>
    </w:p>
    <w:p w14:paraId="1702903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UDO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- (Núcleo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 xml:space="preserve"> Sucre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</w:t>
      </w:r>
      <w:r>
        <w:rPr>
          <w:rFonts w:hint="default" w:ascii="Times New Roman" w:hAnsi="Times New Roman" w:cs="Times New Roman"/>
        </w:rPr>
        <w:t>|</w:t>
      </w:r>
      <w:r>
        <w:rPr>
          <w:rFonts w:hint="default" w:ascii="Times New Roman" w:hAnsi="Times New Roman" w:cs="Times New Roman"/>
          <w:lang w:val="es-E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s-ES"/>
        </w:rPr>
        <w:t>D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iplomado en Capacitación y Formación Docente</w:t>
      </w:r>
      <w:r>
        <w:rPr>
          <w:rFonts w:hint="default" w:ascii="Times New Roman" w:hAnsi="Times New Roman" w:cs="Times New Roman"/>
          <w:sz w:val="24"/>
          <w:szCs w:val="24"/>
        </w:rPr>
        <w:t xml:space="preserve"> | Oct. 2007</w:t>
      </w:r>
    </w:p>
    <w:p w14:paraId="17663B1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i/>
          <w:iCs/>
        </w:rPr>
      </w:pPr>
      <w:r>
        <w:rPr>
          <w:rFonts w:hint="default" w:ascii="Times New Roman" w:hAnsi="Times New Roman" w:cs="Times New Roman"/>
          <w:b/>
          <w:bCs/>
        </w:rPr>
        <w:t>UDO</w:t>
      </w:r>
      <w:r>
        <w:rPr>
          <w:rFonts w:hint="default" w:ascii="Times New Roman" w:hAnsi="Times New Roman" w:cs="Times New Roman"/>
          <w:b/>
          <w:bCs/>
          <w:lang w:val="es-ES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(Universidad de Oriente)</w:t>
      </w:r>
      <w:r>
        <w:rPr>
          <w:rFonts w:hint="default" w:ascii="Times New Roman" w:hAnsi="Times New Roman" w:cs="Times New Roman"/>
        </w:rPr>
        <w:t xml:space="preserve"> | </w:t>
      </w:r>
      <w:r>
        <w:rPr>
          <w:rFonts w:hint="default" w:ascii="Times New Roman" w:hAnsi="Times New Roman" w:cs="Times New Roman"/>
          <w:b/>
          <w:bCs/>
        </w:rPr>
        <w:t>Ingeniería de Sistemas (Mención Gerencia)</w:t>
      </w:r>
      <w:r>
        <w:rPr>
          <w:rFonts w:hint="default" w:ascii="Times New Roman" w:hAnsi="Times New Roman" w:cs="Times New Roman"/>
        </w:rPr>
        <w:t xml:space="preserve">  |</w:t>
      </w:r>
      <w:r>
        <w:rPr>
          <w:rFonts w:hint="default" w:ascii="Times New Roman" w:hAnsi="Times New Roman" w:cs="Times New Roman"/>
          <w:lang w:val="es-ES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Julio 2004</w:t>
      </w:r>
    </w:p>
    <w:p w14:paraId="32AB3D0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howcard Gothic">
    <w:panose1 w:val="04020904020102020604"/>
    <w:charset w:val="00"/>
    <w:family w:val="auto"/>
    <w:pitch w:val="default"/>
    <w:sig w:usb0="00000003" w:usb1="00000000" w:usb2="00000000" w:usb3="00000000" w:csb0="2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22513"/>
    <w:multiLevelType w:val="singleLevel"/>
    <w:tmpl w:val="921225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">
    <w:nsid w:val="04BBB13C"/>
    <w:multiLevelType w:val="singleLevel"/>
    <w:tmpl w:val="04BBB1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2">
    <w:nsid w:val="6DC2BE0D"/>
    <w:multiLevelType w:val="singleLevel"/>
    <w:tmpl w:val="6DC2BE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8953C7"/>
    <w:rsid w:val="16FD48F3"/>
    <w:rsid w:val="198953C7"/>
    <w:rsid w:val="1B2B32E5"/>
    <w:rsid w:val="1FAC6A8F"/>
    <w:rsid w:val="20DC452C"/>
    <w:rsid w:val="2BEF74E0"/>
    <w:rsid w:val="313412E7"/>
    <w:rsid w:val="32985FDA"/>
    <w:rsid w:val="38DF6DF3"/>
    <w:rsid w:val="394D09DF"/>
    <w:rsid w:val="4B257240"/>
    <w:rsid w:val="51623017"/>
    <w:rsid w:val="55880BCF"/>
    <w:rsid w:val="62870A35"/>
    <w:rsid w:val="6A4E7BBC"/>
    <w:rsid w:val="7A0647D8"/>
    <w:rsid w:val="7BE3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2026-02-10T23:56:00Z</dcterms:created>
  <dc:creator>leriennys pereira hidrogo (Nen</dc:creator>
  <cp:lastModifiedBy>leriennys pereira hidrogo (Nen</cp:lastModifiedBy>
  <dcterms:modified xsi:type="dcterms:W3CDTF">2026-02-11T01:04:39Z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284691A8A55E43BAB399B702D281C248_13</vt:lpwstr>
  </property>
</Properties>
</file>