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590A00">
      <w:pPr>
        <w:pStyle w:val="2"/>
        <w:keepNext w:val="0"/>
        <w:keepLines w:val="0"/>
        <w:widowControl/>
        <w:suppressLineNumbers w:val="0"/>
        <w:jc w:val="both"/>
      </w:pPr>
      <w:bookmarkStart w:id="0" w:name="_GoBack"/>
      <w:r>
        <w:t>PC 103 W07 Lección: Persistencia | PC 103 W07 Lesson: Persistence</w:t>
      </w:r>
    </w:p>
    <w:p w14:paraId="0EF854D1">
      <w:pPr>
        <w:pStyle w:val="3"/>
        <w:keepNext w:val="0"/>
        <w:keepLines w:val="0"/>
        <w:widowControl/>
        <w:suppressLineNumbers w:val="0"/>
        <w:jc w:val="both"/>
      </w:pPr>
      <w:r>
        <w:rPr>
          <w:b/>
          <w:bCs/>
        </w:rPr>
        <w:t>Habilidades Universitarias | University Skills</w:t>
      </w:r>
    </w:p>
    <w:p w14:paraId="019DC91E">
      <w:pPr>
        <w:pStyle w:val="6"/>
        <w:keepNext w:val="0"/>
        <w:keepLines w:val="0"/>
        <w:widowControl/>
        <w:suppressLineNumbers w:val="0"/>
        <w:jc w:val="both"/>
      </w:pPr>
      <w:r>
        <w:rPr>
          <w:b/>
          <w:bCs/>
        </w:rPr>
        <w:t>Estrategia de lectura: Hacer inferencias</w:t>
      </w:r>
      <w:r>
        <w:t xml:space="preserve"> / </w:t>
      </w:r>
      <w:r>
        <w:rPr>
          <w:b/>
          <w:bCs/>
        </w:rPr>
        <w:t>Reading Strategy: Making Inferences</w:t>
      </w:r>
    </w:p>
    <w:p w14:paraId="6112C172">
      <w:pPr>
        <w:pStyle w:val="6"/>
        <w:keepNext w:val="0"/>
        <w:keepLines w:val="0"/>
        <w:widowControl/>
        <w:suppressLineNumbers w:val="0"/>
        <w:jc w:val="both"/>
      </w:pPr>
      <w:r>
        <w:rPr>
          <w:b/>
          <w:bCs/>
        </w:rPr>
        <w:t>ESP:</w:t>
      </w:r>
      <w:r>
        <w:t xml:space="preserve"> Antes de profundizar en el material, revisa rápidamente la lección observando imágenes, títulos y palabras clave. Después de leer, haz una inferencia: ¿Qué puedes concluir sobre la probabilidad de éxito si perseveras?</w:t>
      </w:r>
    </w:p>
    <w:p w14:paraId="11244EF2">
      <w:pPr>
        <w:pStyle w:val="6"/>
        <w:keepNext w:val="0"/>
        <w:keepLines w:val="0"/>
        <w:widowControl/>
        <w:suppressLineNumbers w:val="0"/>
        <w:jc w:val="both"/>
      </w:pPr>
      <w:r>
        <w:rPr>
          <w:b/>
          <w:bCs/>
        </w:rPr>
        <w:t>ENG:</w:t>
      </w:r>
      <w:r>
        <w:t xml:space="preserve"> Before diving into the material, quickly preview the lesson by looking at images, headings, and keywords. After reading, make an inference: What can you conclude about the probability of success if you persevere?</w:t>
      </w:r>
    </w:p>
    <w:p w14:paraId="1C46E786">
      <w:pPr>
        <w:pStyle w:val="3"/>
        <w:keepNext w:val="0"/>
        <w:keepLines w:val="0"/>
        <w:widowControl/>
        <w:suppressLineNumbers w:val="0"/>
        <w:jc w:val="both"/>
      </w:pPr>
      <w:r>
        <w:rPr>
          <w:b/>
          <w:bCs/>
        </w:rPr>
        <w:t>1. Introducción | Introduction</w:t>
      </w:r>
    </w:p>
    <w:p w14:paraId="36672429">
      <w:pPr>
        <w:pStyle w:val="6"/>
        <w:keepNext w:val="0"/>
        <w:keepLines w:val="0"/>
        <w:widowControl/>
        <w:suppressLineNumbers w:val="0"/>
        <w:jc w:val="both"/>
      </w:pPr>
      <w:r>
        <w:rPr>
          <w:b/>
          <w:bCs/>
        </w:rPr>
        <w:t>ESP:</w:t>
      </w:r>
      <w:r>
        <w:t xml:space="preserve"> La persistencia significa mantenerse en el camino. Para un estudiante, significa terminar lo que empieza. No requiere perfección, sino el compromiso de seguir intentándolo hasta alcanzar las metas académicas. Reflexiona sobre tu ritmo: cuanto más rápido vayas, más tendrás que sacrificar, pero antes terminarás.</w:t>
      </w:r>
    </w:p>
    <w:p w14:paraId="4B103062">
      <w:pPr>
        <w:pStyle w:val="6"/>
        <w:keepNext w:val="0"/>
        <w:keepLines w:val="0"/>
        <w:widowControl/>
        <w:suppressLineNumbers w:val="0"/>
        <w:jc w:val="both"/>
      </w:pPr>
      <w:r>
        <w:rPr>
          <w:b/>
          <w:bCs/>
        </w:rPr>
        <w:t>ENG:</w:t>
      </w:r>
      <w:r>
        <w:t xml:space="preserve"> Persistence means staying on course. For a student, it means finishing what you start. It doesn’t require perfection, but rather the commitment to keep trying until your academic goals are met. Reflect on your pace: the faster you go, the more you may need to sacrifice, but the sooner you will finish.</w:t>
      </w:r>
    </w:p>
    <w:p w14:paraId="22A24AF5">
      <w:pPr>
        <w:pStyle w:val="3"/>
        <w:keepNext w:val="0"/>
        <w:keepLines w:val="0"/>
        <w:widowControl/>
        <w:suppressLineNumbers w:val="0"/>
        <w:jc w:val="both"/>
      </w:pPr>
      <w:r>
        <w:rPr>
          <w:b/>
          <w:bCs/>
        </w:rPr>
        <w:t>2. Aprender del fracaso | Learn from Failure</w:t>
      </w:r>
    </w:p>
    <w:p w14:paraId="63C3E56C">
      <w:pPr>
        <w:pStyle w:val="6"/>
        <w:keepNext w:val="0"/>
        <w:keepLines w:val="0"/>
        <w:widowControl/>
        <w:suppressLineNumbers w:val="0"/>
        <w:jc w:val="both"/>
      </w:pPr>
      <w:r>
        <w:rPr>
          <w:b/>
          <w:bCs/>
        </w:rPr>
        <w:t>ESP:</w:t>
      </w:r>
      <w:r>
        <w:t xml:space="preserve"> El fracaso es una experiencia universal, pero tu reacción ante él determina tu potencial.</w:t>
      </w:r>
    </w:p>
    <w:p w14:paraId="72C254C2">
      <w:pPr>
        <w:pStyle w:val="6"/>
        <w:keepNext w:val="0"/>
        <w:keepLines w:val="0"/>
        <w:widowControl/>
        <w:suppressLineNumbers w:val="0"/>
        <w:jc w:val="both"/>
      </w:pPr>
      <w:r>
        <w:rPr>
          <w:b/>
          <w:bCs/>
        </w:rPr>
        <w:t>Enfoque en el crecimiento:</w:t>
      </w:r>
      <w:r>
        <w:t xml:space="preserve"> En lugar de centrarte en la frustración, trata los contratiempos como oportunidades de aprendizaje.</w:t>
      </w:r>
    </w:p>
    <w:p w14:paraId="05D3D2AA">
      <w:pPr>
        <w:pStyle w:val="6"/>
        <w:keepNext w:val="0"/>
        <w:keepLines w:val="0"/>
        <w:widowControl/>
        <w:suppressLineNumbers w:val="0"/>
        <w:jc w:val="both"/>
      </w:pPr>
      <w:r>
        <w:rPr>
          <w:b/>
          <w:bCs/>
        </w:rPr>
        <w:t>Ejemplo histórico:</w:t>
      </w:r>
      <w:r>
        <w:t xml:space="preserve"> Vincent Van Gogh vendió solo un cuadro durante su vida. A pesar de la falta de éxito financiero, produjo más de 800 obras, muchas de las cuales valen millones hoy en día.</w:t>
      </w:r>
    </w:p>
    <w:p w14:paraId="4CAC526E">
      <w:pPr>
        <w:pStyle w:val="6"/>
        <w:keepNext w:val="0"/>
        <w:keepLines w:val="0"/>
        <w:widowControl/>
        <w:suppressLineNumbers w:val="0"/>
        <w:jc w:val="both"/>
      </w:pPr>
      <w:r>
        <w:rPr>
          <w:b/>
          <w:bCs/>
        </w:rPr>
        <w:t>Visión espiritual:</w:t>
      </w:r>
      <w:r>
        <w:t xml:space="preserve"> El élder Joseph B. Wirthlin afirmó que los justos no fracasan a menos que se rindan y dejen de intentarlo.</w:t>
      </w:r>
    </w:p>
    <w:p w14:paraId="0E87121E">
      <w:pPr>
        <w:pStyle w:val="6"/>
        <w:keepNext w:val="0"/>
        <w:keepLines w:val="0"/>
        <w:widowControl/>
        <w:suppressLineNumbers w:val="0"/>
        <w:jc w:val="both"/>
      </w:pPr>
      <w:r>
        <w:rPr>
          <w:b/>
          <w:bCs/>
        </w:rPr>
        <w:t>ENG:</w:t>
      </w:r>
      <w:r>
        <w:t xml:space="preserve"> Failure is a universal experience, but your reaction to it determines your potential.</w:t>
      </w:r>
    </w:p>
    <w:p w14:paraId="76953BCB">
      <w:pPr>
        <w:pStyle w:val="6"/>
        <w:keepNext w:val="0"/>
        <w:keepLines w:val="0"/>
        <w:widowControl/>
        <w:suppressLineNumbers w:val="0"/>
        <w:jc w:val="both"/>
      </w:pPr>
      <w:r>
        <w:rPr>
          <w:b/>
          <w:bCs/>
        </w:rPr>
        <w:t>Focus on Growth:</w:t>
      </w:r>
      <w:r>
        <w:t xml:space="preserve"> Instead of dwelling on frustration, treat setbacks as learning opportunities.</w:t>
      </w:r>
    </w:p>
    <w:p w14:paraId="415349DD">
      <w:pPr>
        <w:pStyle w:val="6"/>
        <w:keepNext w:val="0"/>
        <w:keepLines w:val="0"/>
        <w:widowControl/>
        <w:suppressLineNumbers w:val="0"/>
        <w:jc w:val="both"/>
      </w:pPr>
      <w:r>
        <w:rPr>
          <w:b/>
          <w:bCs/>
        </w:rPr>
        <w:t>Historical Example:</w:t>
      </w:r>
      <w:r>
        <w:t xml:space="preserve"> Vincent Van Gogh sold only one painting during his lifetime. Despite lack of financial success, he produced over 800 works, many now worth millions.</w:t>
      </w:r>
    </w:p>
    <w:p w14:paraId="11026A8A">
      <w:pPr>
        <w:pStyle w:val="6"/>
        <w:keepNext w:val="0"/>
        <w:keepLines w:val="0"/>
        <w:widowControl/>
        <w:suppressLineNumbers w:val="0"/>
        <w:jc w:val="both"/>
      </w:pPr>
      <w:r>
        <w:rPr>
          <w:b/>
          <w:bCs/>
        </w:rPr>
        <w:t>Spiritual Insight:</w:t>
      </w:r>
      <w:r>
        <w:t xml:space="preserve"> Elder Joseph B. Wirthlin stated that the righteous do not fail unless they give up and stop trying.</w:t>
      </w:r>
    </w:p>
    <w:p w14:paraId="181264F1">
      <w:pPr>
        <w:pStyle w:val="3"/>
        <w:keepNext w:val="0"/>
        <w:keepLines w:val="0"/>
        <w:widowControl/>
        <w:suppressLineNumbers w:val="0"/>
        <w:jc w:val="both"/>
      </w:pPr>
      <w:r>
        <w:rPr>
          <w:b/>
          <w:bCs/>
        </w:rPr>
        <w:t>3. Tener fe | Have Faith</w:t>
      </w:r>
    </w:p>
    <w:p w14:paraId="4D176D3B">
      <w:pPr>
        <w:pStyle w:val="6"/>
        <w:keepNext w:val="0"/>
        <w:keepLines w:val="0"/>
        <w:widowControl/>
        <w:suppressLineNumbers w:val="0"/>
        <w:jc w:val="both"/>
      </w:pPr>
      <w:r>
        <w:rPr>
          <w:b/>
          <w:bCs/>
        </w:rPr>
        <w:t>ESP:</w:t>
      </w:r>
      <w:r>
        <w:t xml:space="preserve"> Ya sea en tu vida profesional, en el servicio de la Iglesia o en el hogar, la fe es el motor de la persistencia.</w:t>
      </w:r>
    </w:p>
    <w:p w14:paraId="04E1DF87">
      <w:pPr>
        <w:pStyle w:val="6"/>
        <w:keepNext w:val="0"/>
        <w:keepLines w:val="0"/>
        <w:widowControl/>
        <w:suppressLineNumbers w:val="0"/>
        <w:jc w:val="both"/>
      </w:pPr>
      <w:r>
        <w:rPr>
          <w:b/>
          <w:bCs/>
        </w:rPr>
        <w:t>Fe diaria:</w:t>
      </w:r>
      <w:r>
        <w:t xml:space="preserve"> Ya ejerces la fe al confiar en que se te pagará por tu trabajo o que estarás a salvo en el camino.</w:t>
      </w:r>
    </w:p>
    <w:p w14:paraId="5AEA15D0">
      <w:pPr>
        <w:pStyle w:val="6"/>
        <w:keepNext w:val="0"/>
        <w:keepLines w:val="0"/>
        <w:widowControl/>
        <w:suppressLineNumbers w:val="0"/>
        <w:jc w:val="both"/>
      </w:pPr>
      <w:r>
        <w:rPr>
          <w:b/>
          <w:bCs/>
        </w:rPr>
        <w:t>Fe académica:</w:t>
      </w:r>
      <w:r>
        <w:t xml:space="preserve"> Confiar en tu fe te ayuda a tomar decisiones que sostienen tu trayectoria académica.</w:t>
      </w:r>
    </w:p>
    <w:p w14:paraId="035AE51D">
      <w:pPr>
        <w:pStyle w:val="6"/>
        <w:keepNext w:val="0"/>
        <w:keepLines w:val="0"/>
        <w:widowControl/>
        <w:suppressLineNumbers w:val="0"/>
        <w:jc w:val="both"/>
      </w:pPr>
      <w:r>
        <w:rPr>
          <w:b/>
          <w:bCs/>
        </w:rPr>
        <w:t>Reflexión:</w:t>
      </w:r>
      <w:r>
        <w:t xml:space="preserve"> ¿Cómo has visto la mano del Señor en tu educación? Buscar activamente la ayuda del Padre Celestial es clave para seguir adelante.</w:t>
      </w:r>
    </w:p>
    <w:p w14:paraId="351BCF68">
      <w:pPr>
        <w:pStyle w:val="6"/>
        <w:keepNext w:val="0"/>
        <w:keepLines w:val="0"/>
        <w:widowControl/>
        <w:suppressLineNumbers w:val="0"/>
        <w:jc w:val="both"/>
      </w:pPr>
      <w:r>
        <w:rPr>
          <w:b/>
          <w:bCs/>
        </w:rPr>
        <w:t>ENG:</w:t>
      </w:r>
      <w:r>
        <w:t xml:space="preserve"> Whether in your professional life, church service, or at home, faith is the engine of persistence.</w:t>
      </w:r>
    </w:p>
    <w:p w14:paraId="36E11CAF">
      <w:pPr>
        <w:pStyle w:val="6"/>
        <w:keepNext w:val="0"/>
        <w:keepLines w:val="0"/>
        <w:widowControl/>
        <w:suppressLineNumbers w:val="0"/>
        <w:jc w:val="both"/>
      </w:pPr>
      <w:r>
        <w:rPr>
          <w:b/>
          <w:bCs/>
        </w:rPr>
        <w:t>Daily Faith:</w:t>
      </w:r>
      <w:r>
        <w:t xml:space="preserve"> You already exercise faith by trusting you will be paid for work or safe on the road.</w:t>
      </w:r>
    </w:p>
    <w:p w14:paraId="6F4A2D5A">
      <w:pPr>
        <w:pStyle w:val="6"/>
        <w:keepNext w:val="0"/>
        <w:keepLines w:val="0"/>
        <w:widowControl/>
        <w:suppressLineNumbers w:val="0"/>
        <w:jc w:val="both"/>
      </w:pPr>
      <w:r>
        <w:rPr>
          <w:b/>
          <w:bCs/>
        </w:rPr>
        <w:t>Academic Faith:</w:t>
      </w:r>
      <w:r>
        <w:t xml:space="preserve"> Relying on your faith helps you make decisions that sustain your academic journey.</w:t>
      </w:r>
    </w:p>
    <w:p w14:paraId="065C41AF">
      <w:pPr>
        <w:pStyle w:val="6"/>
        <w:keepNext w:val="0"/>
        <w:keepLines w:val="0"/>
        <w:widowControl/>
        <w:suppressLineNumbers w:val="0"/>
        <w:jc w:val="both"/>
      </w:pPr>
      <w:r>
        <w:rPr>
          <w:b/>
          <w:bCs/>
        </w:rPr>
        <w:t>Reflection:</w:t>
      </w:r>
      <w:r>
        <w:t xml:space="preserve"> How have you seen the Lord’s hand in your education? Actively seeking Heavenly Father’s help is key to moving forward.</w:t>
      </w:r>
    </w:p>
    <w:p w14:paraId="79EDF525">
      <w:pPr>
        <w:pStyle w:val="3"/>
        <w:keepNext w:val="0"/>
        <w:keepLines w:val="0"/>
        <w:widowControl/>
        <w:suppressLineNumbers w:val="0"/>
        <w:jc w:val="both"/>
      </w:pPr>
      <w:r>
        <w:rPr>
          <w:b/>
          <w:bCs/>
        </w:rPr>
        <w:t>4. Disfrutar del viaje | Enjoy the Journey</w:t>
      </w:r>
    </w:p>
    <w:p w14:paraId="4717301E">
      <w:pPr>
        <w:pStyle w:val="6"/>
        <w:keepNext w:val="0"/>
        <w:keepLines w:val="0"/>
        <w:widowControl/>
        <w:suppressLineNumbers w:val="0"/>
        <w:jc w:val="both"/>
      </w:pPr>
      <w:r>
        <w:rPr>
          <w:b/>
          <w:bCs/>
        </w:rPr>
        <w:t>ESP:</w:t>
      </w:r>
      <w:r>
        <w:t xml:space="preserve"> El gozo no es un destino; está destinado a sentirse hoy, independientemente de las circunstancias.</w:t>
      </w:r>
    </w:p>
    <w:p w14:paraId="05F69FA0">
      <w:pPr>
        <w:pStyle w:val="6"/>
        <w:keepNext w:val="0"/>
        <w:keepLines w:val="0"/>
        <w:widowControl/>
        <w:suppressLineNumbers w:val="0"/>
        <w:jc w:val="both"/>
      </w:pPr>
      <w:r>
        <w:rPr>
          <w:b/>
          <w:bCs/>
        </w:rPr>
        <w:t>Supervivencia espiritual:</w:t>
      </w:r>
      <w:r>
        <w:t xml:space="preserve"> El profeta Lehi enfrentó dificultades extremas (pérdida de propiedades, supervivencia en el desierto y rebelión familiar), sin embargo, declaró: "Existen los hombres para que tengan gozo".</w:t>
      </w:r>
    </w:p>
    <w:p w14:paraId="2ED5F2B6">
      <w:pPr>
        <w:pStyle w:val="6"/>
        <w:keepNext w:val="0"/>
        <w:keepLines w:val="0"/>
        <w:widowControl/>
        <w:suppressLineNumbers w:val="0"/>
        <w:jc w:val="both"/>
      </w:pPr>
      <w:r>
        <w:rPr>
          <w:b/>
          <w:bCs/>
        </w:rPr>
        <w:t>Encontrar el gozo:</w:t>
      </w:r>
      <w:r>
        <w:t xml:space="preserve"> El presidente Russell M. Nelson enseña que el gozo es posible incluso en medio de las pruebas. Es una elección y un principio de supervivencia espiritual.</w:t>
      </w:r>
    </w:p>
    <w:p w14:paraId="4068E17C">
      <w:pPr>
        <w:pStyle w:val="6"/>
        <w:keepNext w:val="0"/>
        <w:keepLines w:val="0"/>
        <w:widowControl/>
        <w:suppressLineNumbers w:val="0"/>
        <w:jc w:val="both"/>
      </w:pPr>
      <w:r>
        <w:rPr>
          <w:b/>
          <w:bCs/>
        </w:rPr>
        <w:t>El poder de la gratitud:</w:t>
      </w:r>
      <w:r>
        <w:t xml:space="preserve"> El élder Dieter F. Uchtdorf enseñó que la gratitud puede disipar la amargura y hacer la vida "más dulce" y "más gloriosa".</w:t>
      </w:r>
    </w:p>
    <w:p w14:paraId="2C2353A8">
      <w:pPr>
        <w:pStyle w:val="6"/>
        <w:keepNext w:val="0"/>
        <w:keepLines w:val="0"/>
        <w:widowControl/>
        <w:suppressLineNumbers w:val="0"/>
        <w:jc w:val="both"/>
      </w:pPr>
      <w:r>
        <w:rPr>
          <w:b/>
          <w:bCs/>
        </w:rPr>
        <w:t>ENG:</w:t>
      </w:r>
      <w:r>
        <w:t xml:space="preserve"> Joy is not a destination; it is meant to be felt today, regardless of circumstances.</w:t>
      </w:r>
    </w:p>
    <w:p w14:paraId="5543A29D">
      <w:pPr>
        <w:pStyle w:val="6"/>
        <w:keepNext w:val="0"/>
        <w:keepLines w:val="0"/>
        <w:widowControl/>
        <w:suppressLineNumbers w:val="0"/>
        <w:jc w:val="both"/>
      </w:pPr>
      <w:r>
        <w:rPr>
          <w:b/>
          <w:bCs/>
        </w:rPr>
        <w:t>Spiritual Survival:</w:t>
      </w:r>
      <w:r>
        <w:t xml:space="preserve"> The prophet Lehi faced extreme hardship—loss of property, wilderness survival, and family rebellion—yet he declared, "Men are, that they might have joy."</w:t>
      </w:r>
    </w:p>
    <w:p w14:paraId="72484FE6">
      <w:pPr>
        <w:pStyle w:val="6"/>
        <w:keepNext w:val="0"/>
        <w:keepLines w:val="0"/>
        <w:widowControl/>
        <w:suppressLineNumbers w:val="0"/>
        <w:jc w:val="both"/>
      </w:pPr>
      <w:r>
        <w:rPr>
          <w:b/>
          <w:bCs/>
        </w:rPr>
        <w:t>Finding Joy:</w:t>
      </w:r>
      <w:r>
        <w:t xml:space="preserve"> President Russell M. Nelson teaches that joy is possible even amidst trials. It is a choice and a principle of spiritual survival.</w:t>
      </w:r>
    </w:p>
    <w:p w14:paraId="7632993F">
      <w:pPr>
        <w:pStyle w:val="6"/>
        <w:keepNext w:val="0"/>
        <w:keepLines w:val="0"/>
        <w:widowControl/>
        <w:suppressLineNumbers w:val="0"/>
        <w:jc w:val="both"/>
      </w:pPr>
      <w:r>
        <w:rPr>
          <w:b/>
          <w:bCs/>
        </w:rPr>
        <w:t>The Power of Gratitude:</w:t>
      </w:r>
      <w:r>
        <w:t xml:space="preserve"> Elder Dieter F. Uchtdorf taught that gratitude can dispel bitterness and make life "sweeter" and "more glorious."</w:t>
      </w:r>
    </w:p>
    <w:p w14:paraId="2F858AAC">
      <w:pPr>
        <w:pStyle w:val="3"/>
        <w:keepNext w:val="0"/>
        <w:keepLines w:val="0"/>
        <w:widowControl/>
        <w:suppressLineNumbers w:val="0"/>
        <w:jc w:val="both"/>
      </w:pPr>
      <w:r>
        <w:rPr>
          <w:b/>
          <w:bCs/>
        </w:rPr>
        <w:t>Resumen | Summary</w:t>
      </w:r>
    </w:p>
    <w:p w14:paraId="6558B2DA">
      <w:pPr>
        <w:pStyle w:val="6"/>
        <w:keepNext w:val="0"/>
        <w:keepLines w:val="0"/>
        <w:widowControl/>
        <w:suppressLineNumbers w:val="0"/>
        <w:jc w:val="both"/>
      </w:pPr>
      <w:r>
        <w:rPr>
          <w:b/>
          <w:bCs/>
        </w:rPr>
        <w:t>ESP:</w:t>
      </w:r>
      <w:r>
        <w:t xml:space="preserve"> Enfrentar los desafíos con un corazón agradecido y enfocarse en el gozo te ayudará a permanecer firme y persistente en tu camino académico.</w:t>
      </w:r>
    </w:p>
    <w:p w14:paraId="6B828251">
      <w:pPr>
        <w:pStyle w:val="6"/>
        <w:keepNext w:val="0"/>
        <w:keepLines w:val="0"/>
        <w:widowControl/>
        <w:suppressLineNumbers w:val="0"/>
        <w:jc w:val="both"/>
      </w:pPr>
      <w:r>
        <w:rPr>
          <w:b/>
          <w:bCs/>
        </w:rPr>
        <w:t>ENG:</w:t>
      </w:r>
      <w:r>
        <w:t xml:space="preserve"> Facing challenges with a grateful heart and a focus on joy will help you remain steadfast and persistent on your academic path.</w:t>
      </w:r>
    </w:p>
    <w:p w14:paraId="3287D636">
      <w:pPr>
        <w:jc w:val="both"/>
        <w:rPr>
          <w:rFonts w:hint="default"/>
          <w:b/>
          <w:bCs/>
          <w:sz w:val="36"/>
          <w:szCs w:val="36"/>
          <w:lang w:val="es-ES"/>
        </w:rPr>
      </w:pPr>
      <w:r>
        <w:rPr>
          <w:rFonts w:hint="default"/>
          <w:b/>
          <w:bCs/>
          <w:sz w:val="36"/>
          <w:szCs w:val="36"/>
          <w:lang w:val="es-ES"/>
        </w:rPr>
        <w:t>PRAYER:</w:t>
      </w:r>
    </w:p>
    <w:p w14:paraId="0386FD6A">
      <w:pPr>
        <w:pStyle w:val="6"/>
        <w:keepNext w:val="0"/>
        <w:keepLines w:val="0"/>
        <w:widowControl/>
        <w:suppressLineNumbers w:val="0"/>
        <w:jc w:val="both"/>
      </w:pPr>
      <w:r>
        <w:rPr>
          <w:b/>
          <w:bCs/>
        </w:rPr>
        <w:t>Nuestro Padre Celestial,</w:t>
      </w:r>
    </w:p>
    <w:p w14:paraId="61B1BB3F">
      <w:pPr>
        <w:pStyle w:val="6"/>
        <w:keepNext w:val="0"/>
        <w:keepLines w:val="0"/>
        <w:widowControl/>
        <w:suppressLineNumbers w:val="0"/>
        <w:jc w:val="both"/>
      </w:pPr>
      <w:r>
        <w:rPr>
          <w:b/>
          <w:bCs/>
        </w:rPr>
        <w:t>Te damos gracias</w:t>
      </w:r>
      <w:r>
        <w:t xml:space="preserve"> por la oportunidad de estudiar y por la fuerza que nos das para perseverar ante los desafíos, aprendiendo de nuestros fracasos con un corazón agradecido.</w:t>
      </w:r>
    </w:p>
    <w:p w14:paraId="43247E8F">
      <w:pPr>
        <w:pStyle w:val="6"/>
        <w:keepNext w:val="0"/>
        <w:keepLines w:val="0"/>
        <w:widowControl/>
        <w:suppressLineNumbers w:val="0"/>
        <w:jc w:val="both"/>
      </w:pPr>
      <w:r>
        <w:rPr>
          <w:b/>
          <w:bCs/>
        </w:rPr>
        <w:t>Te pedimos</w:t>
      </w:r>
      <w:r>
        <w:t xml:space="preserve"> que nos concedas fe para confiar en Tu guía y la capacidad de encontrar gozo en nuestro camino académico, buscando siempre Tu ayuda divina para alcanzar nuestras metas.</w:t>
      </w:r>
    </w:p>
    <w:p w14:paraId="094F95BC">
      <w:pPr>
        <w:pStyle w:val="6"/>
        <w:keepNext w:val="0"/>
        <w:keepLines w:val="0"/>
        <w:widowControl/>
        <w:suppressLineNumbers w:val="0"/>
        <w:jc w:val="both"/>
        <w:rPr>
          <w:b/>
          <w:bCs/>
        </w:rPr>
      </w:pPr>
      <w:r>
        <w:rPr>
          <w:b/>
          <w:bCs/>
        </w:rPr>
        <w:t>En el nombre de Jesucristo. Amén.</w:t>
      </w:r>
    </w:p>
    <w:p w14:paraId="03380FFB">
      <w:pPr>
        <w:pStyle w:val="6"/>
        <w:keepNext w:val="0"/>
        <w:keepLines w:val="0"/>
        <w:widowControl/>
        <w:suppressLineNumbers w:val="0"/>
        <w:jc w:val="both"/>
      </w:pPr>
      <w:r>
        <w:rPr>
          <w:b/>
          <w:bCs/>
        </w:rPr>
        <w:t>ur Heavenly Father,</w:t>
      </w:r>
    </w:p>
    <w:p w14:paraId="17ACF6DC">
      <w:pPr>
        <w:pStyle w:val="6"/>
        <w:keepNext w:val="0"/>
        <w:keepLines w:val="0"/>
        <w:widowControl/>
        <w:suppressLineNumbers w:val="0"/>
        <w:jc w:val="both"/>
      </w:pPr>
      <w:r>
        <w:rPr>
          <w:b/>
          <w:bCs/>
        </w:rPr>
        <w:t>We thank Thee</w:t>
      </w:r>
      <w:r>
        <w:t xml:space="preserve"> for the opportunity to study and for the strength Thou givest us to persevere through challenges, learning from our failures with a grateful heart.</w:t>
      </w:r>
    </w:p>
    <w:p w14:paraId="2BEFBB44">
      <w:pPr>
        <w:pStyle w:val="6"/>
        <w:keepNext w:val="0"/>
        <w:keepLines w:val="0"/>
        <w:widowControl/>
        <w:suppressLineNumbers w:val="0"/>
        <w:jc w:val="both"/>
      </w:pPr>
      <w:r>
        <w:rPr>
          <w:b/>
          <w:bCs/>
        </w:rPr>
        <w:t>We ask Thee</w:t>
      </w:r>
      <w:r>
        <w:t xml:space="preserve"> to grant us faith to trust in Thy guidance and the ability to find joy in our academic journey, always seeking Thy divine help to reach our goals.</w:t>
      </w:r>
    </w:p>
    <w:p w14:paraId="5AC02974">
      <w:pPr>
        <w:pStyle w:val="6"/>
        <w:keepNext w:val="0"/>
        <w:keepLines w:val="0"/>
        <w:widowControl/>
        <w:suppressLineNumbers w:val="0"/>
        <w:jc w:val="both"/>
        <w:rPr>
          <w:rFonts w:hint="default"/>
          <w:lang w:val="es-ES"/>
        </w:rPr>
      </w:pPr>
      <w:r>
        <w:rPr>
          <w:b/>
          <w:bCs/>
        </w:rPr>
        <w:t>In the name of Jesus Christ, Amen.</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385F34"/>
    <w:rsid w:val="29CB06AB"/>
    <w:rsid w:val="39385F34"/>
    <w:rsid w:val="752F0ACE"/>
    <w:rsid w:val="784A6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86</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2026-04-15T21:21:00Z</dcterms:created>
  <dc:creator>CHF</dc:creator>
  <cp:lastModifiedBy>leriennys pereira hidrogo (Nen</cp:lastModifiedBy>
  <dcterms:modified xsi:type="dcterms:W3CDTF">2026-04-15T22:49:21Z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3082-12.1.0.25830</vt:lpwstr>
  </property>
  <property fmtid="{D5CDD505-2E9C-101B-9397-08002B2CF9AE}" pid="3" name="ICV">
    <vt:lpwstr>92CD0214B39E4E169F0F88E8992001D1_11</vt:lpwstr>
  </property>
  <property fmtid="{D5CDD505-2E9C-101B-9397-08002B2CF9AE}" pid="4" name="KSOTemplateDocerSaveRecord">
    <vt:lpwstr>eyJoZGlkIjoiZTVkMDlhZmY0NThmYzdlNWE1MDNlYTkxNGRlMjdiMmMiLCJ1c2VySWQiOiIxNjY3MTQ1NzUxODU0In0=</vt:lpwstr>
  </property>
</Properties>
</file>