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62F39">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0" w:lineRule="atLeast"/>
        <w:ind w:left="0" w:right="0" w:firstLine="0"/>
        <w:jc w:val="both"/>
        <w:rPr>
          <w:rFonts w:ascii="Arial" w:hAnsi="Arial" w:eastAsia="Arial" w:cs="Arial"/>
          <w:i w:val="0"/>
          <w:iCs w:val="0"/>
          <w:caps w:val="0"/>
          <w:color w:val="FFFFFF"/>
          <w:spacing w:val="0"/>
          <w:sz w:val="27"/>
          <w:szCs w:val="27"/>
        </w:rPr>
      </w:pPr>
      <w:r>
        <w:rPr>
          <w:rFonts w:hint="default" w:ascii="Arial" w:hAnsi="Arial" w:eastAsia="Arial" w:cs="Arial"/>
          <w:i w:val="0"/>
          <w:iCs w:val="0"/>
          <w:caps w:val="0"/>
          <w:color w:val="FFFFFF"/>
          <w:spacing w:val="0"/>
          <w:kern w:val="0"/>
          <w:sz w:val="27"/>
          <w:szCs w:val="27"/>
          <w:shd w:val="clear" w:fill="3A929D"/>
          <w:lang w:val="en-US" w:eastAsia="zh-CN" w:bidi="ar"/>
        </w:rPr>
        <w:t>PC 101 W06 Lección: Perseverancia</w:t>
      </w:r>
    </w:p>
    <w:p w14:paraId="0D2302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0" w:lineRule="atLeast"/>
        <w:ind w:left="0" w:firstLine="0"/>
        <w:jc w:val="both"/>
        <w:rPr>
          <w:rFonts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"https://resourcecenter.byupathway.edu/"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Habilidades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"https://resourcecenter.byupathway.org/skills/life-skills"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Habilidades para la vida</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&gt;PC 101 W06 Lección: Perseverancia</w:t>
      </w:r>
    </w:p>
    <w:p w14:paraId="0FE422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Introducción</w:t>
      </w:r>
    </w:p>
    <w:p w14:paraId="7FB698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rPr>
          <w:rFonts w:hint="default" w:ascii="Open Sans" w:hAnsi="Open Sans" w:eastAsia="Open Sans" w:cs="Open Sans"/>
          <w:i w:val="0"/>
          <w:iCs w:val="0"/>
          <w:caps w:val="0"/>
          <w:color w:val="636466"/>
          <w:spacing w:val="0"/>
          <w:sz w:val="27"/>
          <w:szCs w:val="27"/>
        </w:rP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Perseverancia significa no rendirse ni siquiera cuando las cosas se ponen difíciles. Cuando perseveras, sigues adelante. Si te comprometes a correr una carrera pero te cansas, puedes perseverar y terminarla de todos modos. Otra palabra para perseverancia es diligencia. Cuando eres diligente, haces regularmente aquellas cosas que sabes que son importantes para una vida espiritual y temporal sana.Las personas perseverantes tienen determinación. Alguien con determinación es intencional en su perseverancia. No avanza a ciegas. Siempre considera el mejor camino, se fija metas alcanzables, reflexiona sobre su progreso, celebra sus éxitos y los utiliza para impulsar aún más su progreso.Has tomado este curso y has perseverado en esta lección. Has encontrado obstáculos en el camino. ¡Sin embargo, aquí estás! El hecho de que estés leyendo esta frase ahora mismo demuestra que puedes superar las dificultades. ¿Qué harás para seguir adelante en PathwayConnect? ¿Cómo perseverarás el próximo semestre y más allá? Seguir los principios a continuación puede ayudarte a perseverar. Puedes elegir dos de estos principios para centrar tu ensayo informativo que debes entregar al final de la semana, así que léelos con atención. Aquí tienes una lista de los principios de la perseverancia:</w:t>
      </w:r>
    </w:p>
    <w:p w14:paraId="50CC8852">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Tener un propósito</w:t>
      </w:r>
    </w:p>
    <w:p w14:paraId="083AE947">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Entra en lo desconocido</w:t>
      </w:r>
    </w:p>
    <w:p w14:paraId="62ECC968">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Lidiar con la decepción</w:t>
      </w:r>
    </w:p>
    <w:p w14:paraId="544B3B2E">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Trabajar con recursos limitados</w:t>
      </w:r>
    </w:p>
    <w:p w14:paraId="07DCA4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Tener un propósito</w:t>
      </w:r>
    </w:p>
    <w:p w14:paraId="19F207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El propósito te da una razón para hacer lo que haces. Nuestro Padre Celestial dijo: «Porque he aquí, esta es mi obra y mi gloria: llevar a cabo la inmortalidad y la vida eterna del hombre» ( </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begin"/>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instrText xml:space="preserve"> HYPERLINK "https://www.churchofjesuschrist.org/study/scriptures/pgp/moses/1.39?lang=eng&amp;clang=eng" \l "p4" \t "https://resourcecenter.byupathway.edu/_blank" </w:instrTex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333333"/>
          <w:spacing w:val="0"/>
          <w:sz w:val="27"/>
          <w:szCs w:val="27"/>
          <w:bdr w:val="none" w:color="auto" w:sz="0" w:space="0"/>
          <w:shd w:val="clear" w:fill="FFFFFF"/>
        </w:rPr>
        <w:t>Moisés 1:39</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 Este es el propósito de nuestro Padre Celestial. Define todo lo que Él hace. Cuando tienes un buen propósito, es más probable que tengas perseverancia. Esto se debe a que un buen propósito impulsa el compromiso de hacer cosas buenas, como obtener una educación.</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Empieza con el porqué.</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Un propósito es la razón por la que haces lo que haces. El influyente orador Simon Sinek usa la frase "El Círculo Dorado" para describir el poder de conocer tu porqué o propósito. Conocer tu porqué te ayuda a decidir cómo actuar, lo que a su vez te ayudará a saber exactamente qué hacer. Observa el siguiente ejemplo:</w:t>
      </w:r>
    </w:p>
    <w:p w14:paraId="6A1B25F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¿Por qué?</w:t>
      </w:r>
      <w:r>
        <w:rPr>
          <w:rFonts w:hint="default" w:ascii="Open Sans" w:hAnsi="Open Sans" w:eastAsia="Open Sans" w:cs="Open Sans"/>
          <w:i w:val="0"/>
          <w:iCs w:val="0"/>
          <w:caps w:val="0"/>
          <w:color w:val="636466"/>
          <w:spacing w:val="0"/>
          <w:sz w:val="27"/>
          <w:szCs w:val="27"/>
          <w:bdr w:val="none" w:color="auto" w:sz="0" w:space="0"/>
          <w:shd w:val="clear" w:fill="FFFFFF"/>
        </w:rPr>
        <w:t> Mi propósito como padre es liderar y apoyar a mi familia.</w:t>
      </w:r>
    </w:p>
    <w:p w14:paraId="246EDD07">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Cómo.</w:t>
      </w:r>
      <w:r>
        <w:rPr>
          <w:rFonts w:hint="default" w:ascii="Open Sans" w:hAnsi="Open Sans" w:eastAsia="Open Sans" w:cs="Open Sans"/>
          <w:i w:val="0"/>
          <w:iCs w:val="0"/>
          <w:caps w:val="0"/>
          <w:color w:val="636466"/>
          <w:spacing w:val="0"/>
          <w:sz w:val="27"/>
          <w:szCs w:val="27"/>
          <w:bdr w:val="none" w:color="auto" w:sz="0" w:space="0"/>
          <w:shd w:val="clear" w:fill="FFFFFF"/>
        </w:rPr>
        <w:t> Una forma importante de lograrlo es obtener una educación.</w:t>
      </w:r>
    </w:p>
    <w:p w14:paraId="3D6D132F">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¿Qué?</w:t>
      </w:r>
      <w:r>
        <w:rPr>
          <w:rFonts w:hint="default" w:ascii="Open Sans" w:hAnsi="Open Sans" w:eastAsia="Open Sans" w:cs="Open Sans"/>
          <w:i w:val="0"/>
          <w:iCs w:val="0"/>
          <w:caps w:val="0"/>
          <w:color w:val="636466"/>
          <w:spacing w:val="0"/>
          <w:sz w:val="27"/>
          <w:szCs w:val="27"/>
          <w:bdr w:val="none" w:color="auto" w:sz="0" w:space="0"/>
          <w:shd w:val="clear" w:fill="FFFFFF"/>
        </w:rPr>
        <w:t> Completaré una licenciatura en BYU-Pathway Worldwide.</w:t>
      </w:r>
    </w:p>
    <w:p w14:paraId="59D892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cente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4416425" cy="3864610"/>
            <wp:effectExtent l="0" t="0" r="3175" b="2540"/>
            <wp:docPr id="3"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4416425" cy="3864610"/>
                    </a:xfrm>
                    <a:prstGeom prst="rect">
                      <a:avLst/>
                    </a:prstGeom>
                    <a:noFill/>
                  </pic:spPr>
                </pic:pic>
              </a:graphicData>
            </a:graphic>
          </wp:inline>
        </w:draw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Observe cómo, en el ejemplo anterior, el padre tiene un buen propósito o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por qué</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 liderar y apoyar a su familia. Con este propósito claramente establecido, está mejor preparado para afrontar los desafíos que se le presenten en el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cómo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y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el qué</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w:t>
      </w:r>
    </w:p>
    <w:p w14:paraId="7FA7813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Mantén siempre tu " </w:t>
      </w:r>
      <w:r>
        <w:rPr>
          <w:rFonts w:hint="default" w:ascii="Open Sans" w:hAnsi="Open Sans" w:eastAsia="Open Sans" w:cs="Open Sans"/>
          <w:b/>
          <w:bCs/>
          <w:i w:val="0"/>
          <w:iCs w:val="0"/>
          <w:caps w:val="0"/>
          <w:color w:val="636466"/>
          <w:spacing w:val="0"/>
          <w:sz w:val="27"/>
          <w:szCs w:val="27"/>
          <w:shd w:val="clear" w:fill="FFFFFF"/>
        </w:rPr>
        <w:t>porqué"</w:t>
      </w:r>
      <w:r>
        <w:rPr>
          <w:rFonts w:hint="default" w:ascii="Open Sans" w:hAnsi="Open Sans" w:eastAsia="Open Sans" w:cs="Open Sans"/>
          <w:i w:val="0"/>
          <w:iCs w:val="0"/>
          <w:caps w:val="0"/>
          <w:color w:val="636466"/>
          <w:spacing w:val="0"/>
          <w:sz w:val="27"/>
          <w:szCs w:val="27"/>
          <w:shd w:val="clear" w:fill="FFFFFF"/>
        </w:rPr>
        <w:t> claro y centrado en la rectitud. Si tienes una bendición patriarcal, consúltala con frecuencia. Consulta con tu familia sobre tu " </w:t>
      </w:r>
      <w:r>
        <w:rPr>
          <w:rFonts w:hint="default" w:ascii="Open Sans" w:hAnsi="Open Sans" w:eastAsia="Open Sans" w:cs="Open Sans"/>
          <w:b/>
          <w:bCs/>
          <w:i w:val="0"/>
          <w:iCs w:val="0"/>
          <w:caps w:val="0"/>
          <w:color w:val="636466"/>
          <w:spacing w:val="0"/>
          <w:sz w:val="27"/>
          <w:szCs w:val="27"/>
          <w:shd w:val="clear" w:fill="FFFFFF"/>
        </w:rPr>
        <w:t>porqué</w:t>
      </w:r>
      <w:r>
        <w:rPr>
          <w:rFonts w:hint="default" w:ascii="Open Sans" w:hAnsi="Open Sans" w:eastAsia="Open Sans" w:cs="Open Sans"/>
          <w:i w:val="0"/>
          <w:iCs w:val="0"/>
          <w:caps w:val="0"/>
          <w:color w:val="636466"/>
          <w:spacing w:val="0"/>
          <w:sz w:val="27"/>
          <w:szCs w:val="27"/>
          <w:shd w:val="clear" w:fill="FFFFFF"/>
        </w:rPr>
        <w:t> " o propósito. No tengas miedo de preguntar: "¿Por qué hacemos esto?". Revisar tu "porqué" puede ser una conversación refrescante y te dará más fuerza para perseverar.</w:t>
      </w:r>
    </w:p>
    <w:p w14:paraId="5B7359C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El "por qué" de Nefi le dio valor para perseverar.</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En el Libro de Mormón, Nefi y sus hermanos fueron enviados a la ciudad de Jerusalén para obtener las planchas de bronce. Estas contenían un valioso registro espiritual e histórico. Era improbable que Labán, quien poseía el registro, se lo diera a Nefi y a sus hermanos. Cuando su primer y segundo intento de solicitar el registro fracasaron, los hermanos de Nefi, Lamán y Lemuel, se dieron por vencidos. Temían que Labán los matara. Sin embargo, Nefi estaba tan seguro de por qué lo hacían, que tuvo el valor de seguir intentándolo, incluso cuando Labán amenazó con matarlos a él y a sus hermanos. Al leer la respuesta de Nefi, ¿puedes ver cuál fue su "por qué"?</w:t>
      </w:r>
    </w:p>
    <w:p w14:paraId="4B4A6AC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"Subamos otra vez a Jerusalén y seamos fieles en guardar los mandamientos del Señor; porque he aquí, él es más poderoso que toda la tierra; ¿por qué entonces no más poderoso que Labán y sus cincuenta, sí, o aun que sus diez mil?</w:t>
      </w:r>
    </w:p>
    <w:p w14:paraId="41264A6E">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"Por tanto, subamos; seamos fuertes como Moisés, porque él verdaderamente habló a las aguas del Mar Rojo, y se dividieron a un lado y a otro, y nuestros padres pasaron, saliendo del cautiverio, sobre tierra seca, y los ejércitos de Faraón los siguieron y se ahogaron en las aguas del Mar Rojo.</w:t>
      </w:r>
    </w:p>
    <w:p w14:paraId="05E538D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"He aquí, vosotros sabéis que esto es verdad; y también sabéis que un ángel os ha hablado; ¿por qué podéis dudar? Subamos; el Señor puede librarnos, tal como a nuestros padres, y destruir a Labán, tal como a los egipcios"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"https://www.churchofjesuschrist.org/study/scriptures/bofm/1-ne/4?lang=eng&amp;id=p1-p3"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4:1-3</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t>
      </w:r>
    </w:p>
    <w:p w14:paraId="2728313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Nefi recibió fuerza y ​​valor de su porqué, y regresó solo a Jerusalén para enfrentarse a Labán. Su porqué era tan fuerte que se sintió seguro al dar ese paso hacia la oscuridad.</w:t>
      </w:r>
    </w:p>
    <w:p w14:paraId="501C6F2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Comprueba mi comprensión</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Responda estas preguntas para ver qué recuerda de la lectura del texto anterior.</w:t>
      </w:r>
    </w:p>
    <w:p w14:paraId="206B52E6">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Antes de centrarte en el </w:t>
      </w:r>
      <w:r>
        <w:rPr>
          <w:rFonts w:hint="default" w:ascii="Open Sans" w:hAnsi="Open Sans" w:eastAsia="Open Sans" w:cs="Open Sans"/>
          <w:b/>
          <w:bCs/>
          <w:i w:val="0"/>
          <w:iCs w:val="0"/>
          <w:caps w:val="0"/>
          <w:color w:val="636466"/>
          <w:spacing w:val="0"/>
          <w:sz w:val="27"/>
          <w:szCs w:val="27"/>
          <w:bdr w:val="none" w:color="auto" w:sz="0" w:space="0"/>
          <w:shd w:val="clear" w:fill="FFFFFF"/>
        </w:rPr>
        <w:t>qué</w:t>
      </w:r>
      <w:r>
        <w:rPr>
          <w:rFonts w:hint="default" w:ascii="Open Sans" w:hAnsi="Open Sans" w:eastAsia="Open Sans" w:cs="Open Sans"/>
          <w:i w:val="0"/>
          <w:iCs w:val="0"/>
          <w:caps w:val="0"/>
          <w:color w:val="636466"/>
          <w:spacing w:val="0"/>
          <w:sz w:val="27"/>
          <w:szCs w:val="27"/>
          <w:bdr w:val="none" w:color="auto" w:sz="0" w:space="0"/>
          <w:shd w:val="clear" w:fill="FFFFFF"/>
        </w:rPr>
        <w:t> o </w:t>
      </w:r>
      <w:r>
        <w:rPr>
          <w:rFonts w:hint="default" w:ascii="Open Sans" w:hAnsi="Open Sans" w:eastAsia="Open Sans" w:cs="Open Sans"/>
          <w:b/>
          <w:bCs/>
          <w:i w:val="0"/>
          <w:iCs w:val="0"/>
          <w:caps w:val="0"/>
          <w:color w:val="636466"/>
          <w:spacing w:val="0"/>
          <w:sz w:val="27"/>
          <w:szCs w:val="27"/>
          <w:bdr w:val="none" w:color="auto" w:sz="0" w:space="0"/>
          <w:shd w:val="clear" w:fill="FFFFFF"/>
        </w:rPr>
        <w:t>el cómo</w:t>
      </w:r>
      <w:r>
        <w:rPr>
          <w:rFonts w:hint="default" w:ascii="Open Sans" w:hAnsi="Open Sans" w:eastAsia="Open Sans" w:cs="Open Sans"/>
          <w:i w:val="0"/>
          <w:iCs w:val="0"/>
          <w:caps w:val="0"/>
          <w:color w:val="636466"/>
          <w:spacing w:val="0"/>
          <w:sz w:val="27"/>
          <w:szCs w:val="27"/>
          <w:bdr w:val="none" w:color="auto" w:sz="0" w:space="0"/>
          <w:shd w:val="clear" w:fill="FFFFFF"/>
        </w:rPr>
        <w:t> , debes conocer tu __________.</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4C9E378A">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Si conoces tu porqué, podrás tener más __________ para perseverar.</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37338F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Entra en lo desconocido</w:t>
      </w:r>
    </w:p>
    <w:p w14:paraId="4522982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Tomar cursos universitarios puede ser aterrador. Ser estudiante universitario puede ser aterrador. Hay muchas cosas desconocidas. Hay expectativas nuevas para ti. Sin embargo, llevas varias semanas tomando este curso. Has aprendido a usar Canvas, a contactar con tu instructor, a asistir a la reunión, a trabajar con la gente, a entregar tareas, a pagar la matrícula, etc. Esto demuestra que has dado algunos pasos en la oscuridad una y otra vez, y que has encontrado tu camino.</w:t>
      </w:r>
    </w:p>
    <w:p w14:paraId="71B875B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Hay más oscuridad por delante, pero si sigues adelante, descubrirás el camino. No te rindas por no estar completamente seguro de cómo será el futuro. Mira el siguiente video.</w:t>
      </w:r>
    </w:p>
    <w:p w14:paraId="01B430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PC101_You_Have_To_Keep_Moving</w:t>
      </w:r>
    </w:p>
    <w:p w14:paraId="50232C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1A84740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"https://players.brightcove.net/759049471001/vIAjHJPAZ_default/index.html?videoId=6342611630112"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Fuente del video</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(04:42 min)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"https://docs.google.com/document/d/e/2PACX-1vRIrX-K9YXOeQdezOaUlvZvkUH9qhBSGLPcOSnjNKHrnPWqa9JPWY-MlqMwAlrWBNcHie1A6ZxoHlyr/pub"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 Transcripción de Keep Moving</w:t>
      </w:r>
      <w:r>
        <w:rPr>
          <w:rFonts w:hint="default" w:ascii="Open Sans" w:hAnsi="Open Sans" w:eastAsia="Open Sans" w:cs="Open Sans"/>
          <w:i w:val="0"/>
          <w:iCs w:val="0"/>
          <w:caps w:val="0"/>
          <w:color w:val="333333"/>
          <w:spacing w:val="0"/>
          <w:sz w:val="27"/>
          <w:szCs w:val="27"/>
          <w:shd w:val="clear" w:fill="FFFFFF"/>
        </w:rPr>
        <w:fldChar w:fldCharType="end"/>
      </w:r>
    </w:p>
    <w:p w14:paraId="422504A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Nefi entró en lo desconocido</w:t>
      </w:r>
    </w:p>
    <w:p w14:paraId="545403C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Ahora volvemos a la historia de Nefi y sus hermanos intentando conseguir las planchas de bronce. Nefi acababa de decirles a sus hermanos que no se dieran por vencidos. Su razón era tan firme que sabía que tendrían éxito si eran fieles a Dios y hacían lo mejor que podían. Nefi entonces fue solo de noche a Jerusalén. Al igual que la niña, ¡siguió adelante! Fue guiado por el espíritu, "sin saber de antemano lo que debía hacer". Pronto, Dios le mostró a Nefi el camino para conseguir las planchas de bronce, y Nefi obedeció. Él y sus hermanos regresaron con su padre con el registro. </w:t>
      </w:r>
      <w:r>
        <w:rPr>
          <w:rFonts w:hint="default" w:ascii="Open Sans" w:hAnsi="Open Sans" w:eastAsia="Open Sans" w:cs="Open Sans"/>
          <w:b/>
          <w:bCs/>
          <w:i w:val="0"/>
          <w:iCs w:val="0"/>
          <w:caps w:val="0"/>
          <w:color w:val="636466"/>
          <w:spacing w:val="0"/>
          <w:sz w:val="27"/>
          <w:szCs w:val="27"/>
          <w:shd w:val="clear" w:fill="FFFFFF"/>
        </w:rPr>
        <w:t>La razón</w:t>
      </w:r>
      <w:r>
        <w:rPr>
          <w:rFonts w:hint="default" w:ascii="Open Sans" w:hAnsi="Open Sans" w:eastAsia="Open Sans" w:cs="Open Sans"/>
          <w:i w:val="0"/>
          <w:iCs w:val="0"/>
          <w:caps w:val="0"/>
          <w:color w:val="636466"/>
          <w:spacing w:val="0"/>
          <w:sz w:val="27"/>
          <w:szCs w:val="27"/>
          <w:shd w:val="clear" w:fill="FFFFFF"/>
        </w:rPr>
        <w:t> de Nefi era tan firme que estaba dispuesto a seguir adelante hacia lo desconocido. (Opcional: para leer esta historia completa, puede leer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"https://www.churchofjesuschrist.org/study/scriptures/bofm/1-ne/3?lang=eng"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3-4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o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"https://www.churchofjesuschrist.org/study/video/1-nephi-3-5?lang=eng"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ver estos videos</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t>
      </w:r>
    </w:p>
    <w:p w14:paraId="7D8380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Lidiar con la decepción</w:t>
      </w:r>
    </w:p>
    <w:p w14:paraId="4C2282A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decepción suele provenir de expectativas incumplidas. Piensa en una ocasión en la que tus expectativas no se cumplieron. Quizás esperabas sol, pero llovió todo el día. Quizás esperabas una buena nota, pero sacaste mal en un examen. Quizás alguien a quien amas olvidó hacer algo que esperabas que hiciera.</w:t>
      </w:r>
    </w:p>
    <w:p w14:paraId="63C21DC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forma en que lidiamos con la decepción puede ser un factor importante en la perseverancia. Consideremos la siguiente cita de un ministro estadounidense llamado Jenkin Lloyd Jones:</w:t>
      </w:r>
    </w:p>
    <w:p w14:paraId="01D3B99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vida es como un antiguo viaje en tren: retrasos, desvíos, humo, polvo, cenizas y sacudidas, intercalados solo ocasionalmente con hermosas vistas y emocionantes aceleraciones. La clave está en agradecer a Dios por permitirte disfrutar del viaje.</w:t>
      </w:r>
    </w:p>
    <w:p w14:paraId="6584ACF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¿En qué se parece tu vida a la de los antiguos viajes en tren? ¿Qué has hecho para mantenerte en el buen camino? Piensa en tu experiencia en este curso. ¿Qué has hecho para llegar hasta aquí a pesar de algunas decepciones en el camino? ¡Esta es una prueba de que has perseverado!</w:t>
      </w:r>
    </w:p>
    <w:p w14:paraId="3586D00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cita anterior sugiere la gratitud como antídoto contra la decepción. Considera el poder de agradecer lo que ya tienes mientras luchas por obtener más conocimiento. No si, sino cuando te decepciones en el futuro, ¿cómo puede la gratitud ayudarte a encontrar paz y fuerza para seguir adelante?</w:t>
      </w:r>
    </w:p>
    <w:p w14:paraId="3D1F801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Las leyes de las recompensas decrecientes o crecientes</w:t>
      </w:r>
    </w:p>
    <w:p w14:paraId="01E9E69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Cuando la vida se pone difícil, puede ser tentador rendirse y dejar de intentar mejorar. Observa el siguiente video, que ilustra la ley de las recompensas crecientes o decrecientes. También destaca un círculo vicioso en el que podemos caer al pasar de intentar rendirnos a intentar rendirnos de nuevo. Mientras ves el video, piensa en cómo lidiar con la decepción puede ayudarte a obtener mayores recompensas.</w:t>
      </w:r>
    </w:p>
    <w:p w14:paraId="1B3822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The Law of Decreasing and Increasing Rewards</w:t>
      </w:r>
    </w:p>
    <w:p w14:paraId="486967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1A6357E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"https://players.brightcove.net/759049471001/vIAjHJPAZ_default/index.html?videoId=6242320996001"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Fuente del video</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(04:51 min)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"https://docs.google.com/document/d/e/2PACX-1vTfpDgxfWBjfnF6Rb5Nhne8GRRaF7pXlDEmVK8KgePKEPE2h4cl7vSSPjq_TGMkPkThPc0P3adfHSE5/pub"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 Transcripción de Recompensas decrecientes y crecientes</w:t>
      </w:r>
      <w:r>
        <w:rPr>
          <w:rFonts w:hint="default" w:ascii="Open Sans" w:hAnsi="Open Sans" w:eastAsia="Open Sans" w:cs="Open Sans"/>
          <w:i w:val="0"/>
          <w:iCs w:val="0"/>
          <w:caps w:val="0"/>
          <w:color w:val="333333"/>
          <w:spacing w:val="0"/>
          <w:sz w:val="27"/>
          <w:szCs w:val="27"/>
          <w:shd w:val="clear" w:fill="FFFFFF"/>
        </w:rPr>
        <w:fldChar w:fldCharType="end"/>
      </w:r>
    </w:p>
    <w:p w14:paraId="54859E6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Comprueba mi comprensión</w:t>
      </w:r>
    </w:p>
    <w:p w14:paraId="49891ED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Responda estas preguntas para ver qué recuerda de la lectura del texto anterior.</w:t>
      </w:r>
    </w:p>
    <w:p w14:paraId="2525DDDD">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¿Cuáles son algunas formas en las que un estudiante en línea se adentra en lo desconocido?</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6C169DCD">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La decepción a menudo proviene de __________.</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40FA7B33">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Según la ley de recompensas crecientes, cuanto más tiempo pases haciendo cosas buenas, más __________ recibirás.</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129A7D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Trabajar con recursos limitados</w:t>
      </w:r>
    </w:p>
    <w:p w14:paraId="34C5EA3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De todos los recursos de la Tierra a tu disposición, ¡el más importante eres tú! No despojes de tu poder interior. Este poder reside en tu capacidad para tomar buenas decisiones, trabajar duro y lograr que las cosas sucedan. Se dice que quienes acceden a su propio poder son autosuficientes.</w:t>
      </w:r>
    </w:p>
    <w:p w14:paraId="2EE9423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Una vez que te hayas establecido como responsable de tu éxito, busca a otras personas que puedan ayudarte. Pídeles ayuda específica. Sé claro. Por ejemplo, si tienes alguna pregunta sobre este curso, puedes contactar a tu instructor. Cuando la tengas, sé claro. Pregunta con confianza. Tu instructor estará ahí para ayudarte a lograr lo que necesitas.</w:t>
      </w:r>
    </w:p>
    <w:p w14:paraId="1A28B9F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También puedes contar con la ayuda de otros. Quizás un vecino pueda ayudarte con tus problemas tecnológicos. Quizás un familiar pueda leer lo que escribes y darte su opinión antes de entregar una tarea. Con todo esto, eres responsable de crear una red de recursos y utilizarlos adecuadamente.</w:t>
      </w:r>
    </w:p>
    <w:p w14:paraId="74C37BF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Al encontrar recursos a su alrededor, no olvide que nuestro Padre Celestial, mediante su Hijo Jesucristo, le ha abierto un camino para acceder al poder divino mediante la expiación de Jesucristo. Considere la siguiente escritura:</w:t>
      </w:r>
    </w:p>
    <w:p w14:paraId="1E3EF41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Y tomará sobre sí la muerte, para soltar las ligaduras de la muerte que atan a su pueblo; y sus enfermedades tomará él sobre sí, para que sus entrañas sean llenas de misericordia, según la carne, a fin de que según la carne sepa cómo socorrer a los de su pueblo, de acuerdo con sus enfermedades.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"https://www.churchofjesuschrist.org/study/scriptures/bofm/alma/7.12?lang=eng&amp;clang=eng" \l "p11"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Alma 7:12</w:t>
      </w:r>
      <w:r>
        <w:rPr>
          <w:rFonts w:hint="default" w:ascii="Open Sans" w:hAnsi="Open Sans" w:eastAsia="Open Sans" w:cs="Open Sans"/>
          <w:i w:val="0"/>
          <w:iCs w:val="0"/>
          <w:caps w:val="0"/>
          <w:color w:val="333333"/>
          <w:spacing w:val="0"/>
          <w:sz w:val="27"/>
          <w:szCs w:val="27"/>
          <w:shd w:val="clear" w:fill="FFFFFF"/>
        </w:rPr>
        <w:fldChar w:fldCharType="end"/>
      </w:r>
    </w:p>
    <w:p w14:paraId="6AB2651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El Salvador sabe exactamente lo que estás experimentando en la vida ahora mismo. Él sabrá cómo será dentro de un año. Él caminará contigo. Considera estas escrituras:</w:t>
      </w:r>
    </w:p>
    <w:p w14:paraId="6048789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Acercaos a mí, y yo me acercaré a vosotros; buscadme diligentemente, y me hallaréis; pedid, y recibiréis; llamad, y se os abrirá.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"https://www.churchofjesuschrist.org/study/scriptures/dc-testament/dc/88.63?lang=eng&amp;clang=eng" \l "p62"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Doctrina y Convenios 88:63</w:t>
      </w:r>
      <w:r>
        <w:rPr>
          <w:rFonts w:hint="default" w:ascii="Open Sans" w:hAnsi="Open Sans" w:eastAsia="Open Sans" w:cs="Open Sans"/>
          <w:i w:val="0"/>
          <w:iCs w:val="0"/>
          <w:caps w:val="0"/>
          <w:color w:val="333333"/>
          <w:spacing w:val="0"/>
          <w:sz w:val="27"/>
          <w:szCs w:val="27"/>
          <w:shd w:val="clear" w:fill="FFFFFF"/>
        </w:rPr>
        <w:fldChar w:fldCharType="end"/>
      </w:r>
    </w:p>
    <w:p w14:paraId="336C3D7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"Y si vuestra mira está puesta únicamente en mi gloria, vuestro cuerpo entero será lleno de luz, y no habrá tinieblas en vosotros; y ese cuerpo lleno de luz comprende todas las cosas."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"https://www.churchofjesuschrist.org/study/scriptures/dc-testament/dc/88.67?lang=eng&amp;clang=eng" \l "p66"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Doctrina y Convenios 88:67</w:t>
      </w:r>
      <w:r>
        <w:rPr>
          <w:rFonts w:hint="default" w:ascii="Open Sans" w:hAnsi="Open Sans" w:eastAsia="Open Sans" w:cs="Open Sans"/>
          <w:i w:val="0"/>
          <w:iCs w:val="0"/>
          <w:caps w:val="0"/>
          <w:color w:val="333333"/>
          <w:spacing w:val="0"/>
          <w:sz w:val="27"/>
          <w:szCs w:val="27"/>
          <w:shd w:val="clear" w:fill="FFFFFF"/>
        </w:rPr>
        <w:fldChar w:fldCharType="end"/>
      </w:r>
    </w:p>
    <w:p w14:paraId="7C861EE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Accede a este poder. Asociate con el Padre Celestial. Llénate de luz. Al hacerlo, podrás superar dificultades. Podrás perseverar.</w:t>
      </w:r>
    </w:p>
    <w:p w14:paraId="125C769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Nefi confió en el poder habilitador del Salvador, un recurso divino</w:t>
      </w:r>
    </w:p>
    <w:p w14:paraId="6FE95B8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Volvemos a Nefi y su familia después de obtener las planchas de bronce. Nefi se encontró nuevamente en una situación difícil. A él y a sus hermanos se les mandó regresar a Jerusalén para persuadir a Ismael y a su familia de unirse a ellos en el desierto, para escapar de la destrucción profetizada de Jerusalén. La familia de Ismael accedió a ir y todos emprendieron el viaje hacia el desierto, pero en el camino, el hermano de Nefi, Lamán, y algunos otros perdieron la fe en el motivo. Intentaron convencer a todos de que regresaran a Jerusalén.</w:t>
      </w:r>
    </w:p>
    <w:p w14:paraId="53E0CA4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Lea el siguiente extracto del artículo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"https://www.churchofjesuschrist.org/study/ensign/2012/04/the-atonement-and-the-journey-of-mortality?lang=eng"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La Expiación y el viaje de la vida terrenal",</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del élder David A. Bednar. Observe cómo Nefi confió en el poder habilitador del Salvador (un recurso divino) para ayudarse a sí mismo (un recurso terrenal) a perseverar y terminar la tarea.</w:t>
      </w:r>
    </w:p>
    <w:p w14:paraId="41FB217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Nefi exhortó a sus hermanos a tener fe en el Señor. Fue en este punto de su viaje que sus hermanos lo ataron con cuerdas y planearon su destrucción. Tengan en cuenta la oración de Nefi: «Oh Señor, según mi fe en ti, líbrame de las manos de mis hermanos; sí, dame fuerza para romper estas ligaduras que me atan»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"https://www.lds.org/scriptures/bofm/1-ne/7.17?lang=eng"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7:17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 cursiva agregada).</w:t>
      </w:r>
    </w:p>
    <w:p w14:paraId="47FE0C2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¿Sabes qué habría pedido probablemente si mis hermanos me hubieran atado? '¡Por favor, sácame de este lío ahora!'. Es especialmente interesante notar que Nefi no oró para que sus circunstancias cambiaran. Más bien, oró por la fuerza para cambiarlas. Y creo que oró de esta manera precisamente porque conocía, comprendía y había experimentado el poder habilitador de la Expiación.</w:t>
      </w:r>
    </w:p>
    <w:p w14:paraId="6DD367E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No creo que las ataduras con las que Nefi estaba atado se le cayeran de las manos y las muñecas por arte de magia. Más bien, sospecho que fue bendecido con una perseverancia y una fuerza personal superiores a su capacidad natural, de modo que entonces, 'con la fuerza del Señor'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"https://www.lds.org/scriptures/bofm/mosiah/9.17?lang=eng"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Mosíah 9:17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 trabajó, retorció y tiró de las cuerdas, y finalmente, y literalmente, pudo romper las ataduras.</w:t>
      </w:r>
    </w:p>
    <w:p w14:paraId="53A7F90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implicación de este episodio para cada uno de nosotros es clara. A medida que ustedes y yo comprendamos y empleemos el poder habilitador de la Expiación en nuestra vida personal, oraremos y buscaremos la fuerza para cambiar nuestras circunstancias en lugar de orar para que estas cambien. Nos convertiremos en agentes que actúan, en lugar de objetos sobre los que se actúa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"https://www.lds.org/scriptures/bofm/2-ne/2.14?lang=eng"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véase 2 Nefi 2:14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t>
      </w:r>
    </w:p>
    <w:p w14:paraId="0EB6EE5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decisión simultánea de Nefi de cambiar sus circunstancias y confiar en el Señor se debe a una mentalidad que dice: 'Iré y haré lo que el Señor ha mandado, porque sé que él nunca da mandamientos a los hijos de los hombres sin prepararles la vía para que cumplan lo que les ha mandado'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"https://www.lds.org/scriptures/bofm/1-ne/3.7?lang=eng"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3:5-7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 Sucede algo extraordinario cuando decides cambiar tus circunstancias mediante el poder de Dios. No solo puedes alcanzar el éxito, sino que, al confiar en el tiempo y los métodos del Señor, también aprendes en el camino. Te conviertes en un discípulo de Cristo más fuerte: más fiel, más sabio y con mayor capacidad de perseverar.</w:t>
      </w:r>
    </w:p>
    <w:p w14:paraId="0F60D67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Comprueba mi comprensión</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Responda estas preguntas para ver qué recuerda de la lectura del texto anterior.</w:t>
      </w:r>
    </w:p>
    <w:p w14:paraId="6445E7E2">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¿Cuál es el recurso terrenal más importante del que dispone usted?</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62F7D4F3">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Según el élder David A. Bednar, ¿qué pidió Nefi en oración cuando estaba atado por sus hermanos?</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57A7C5C0">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Según el élder Bednar, ¿en qué les permite a las personas llegar a ser comprender y emplear el poder habilitador de la Expiación?</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6D86EA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W06 Preparación de la reunión</w:t>
      </w:r>
    </w:p>
    <w:p w14:paraId="0F92C40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¿Qué harán esta semana, como preparación para la reunión, para ejemplificar el principio del Modelo de Aprendizaje de "Enseñarnos unos a otros"? Tomen notas mientras leen el material de esta semana. Anoten sus pensamientos e ideas. Según la lección de esta semana, la perseverancia implica (a) tener un propósito, (b) aventurarse en lo desconocido, (c) afrontar la decepción y (d) trabajar con recursos limitados. Elijan uno de estos principios y compártanlo con alguien que conozcan.</w:t>
      </w:r>
    </w:p>
    <w:p w14:paraId="5D6755D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Reflexionar y registrar</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Después de leer esta lección, reflexiona sobre las siguientes preguntas. Si lo deseas, anota tus ideas en un diario de aprendizaje.</w:t>
      </w:r>
    </w:p>
    <w:p w14:paraId="50BB5B3A">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¿Cuál es el “por qué” de Nefi, y cómo le ha ayudado, aun cuando su </w:t>
      </w:r>
      <w:r>
        <w:rPr>
          <w:rFonts w:hint="default" w:ascii="Open Sans" w:hAnsi="Open Sans" w:eastAsia="Open Sans" w:cs="Open Sans"/>
          <w:b/>
          <w:bCs/>
          <w:i w:val="0"/>
          <w:iCs w:val="0"/>
          <w:caps w:val="0"/>
          <w:color w:val="636466"/>
          <w:spacing w:val="0"/>
          <w:sz w:val="27"/>
          <w:szCs w:val="27"/>
          <w:bdr w:val="none" w:color="auto" w:sz="0" w:space="0"/>
          <w:shd w:val="clear" w:fill="FFFFFF"/>
        </w:rPr>
        <w:t>cómo</w:t>
      </w:r>
      <w:r>
        <w:rPr>
          <w:rFonts w:hint="default" w:ascii="Open Sans" w:hAnsi="Open Sans" w:eastAsia="Open Sans" w:cs="Open Sans"/>
          <w:i w:val="0"/>
          <w:iCs w:val="0"/>
          <w:caps w:val="0"/>
          <w:color w:val="636466"/>
          <w:spacing w:val="0"/>
          <w:sz w:val="27"/>
          <w:szCs w:val="27"/>
          <w:bdr w:val="none" w:color="auto" w:sz="0" w:space="0"/>
          <w:shd w:val="clear" w:fill="FFFFFF"/>
        </w:rPr>
        <w:t> y </w:t>
      </w:r>
      <w:r>
        <w:rPr>
          <w:rFonts w:hint="default" w:ascii="Open Sans" w:hAnsi="Open Sans" w:eastAsia="Open Sans" w:cs="Open Sans"/>
          <w:b/>
          <w:bCs/>
          <w:i w:val="0"/>
          <w:iCs w:val="0"/>
          <w:caps w:val="0"/>
          <w:color w:val="636466"/>
          <w:spacing w:val="0"/>
          <w:sz w:val="27"/>
          <w:szCs w:val="27"/>
          <w:bdr w:val="none" w:color="auto" w:sz="0" w:space="0"/>
          <w:shd w:val="clear" w:fill="FFFFFF"/>
        </w:rPr>
        <w:t>su qué</w:t>
      </w:r>
      <w:r>
        <w:rPr>
          <w:rFonts w:hint="default" w:ascii="Open Sans" w:hAnsi="Open Sans" w:eastAsia="Open Sans" w:cs="Open Sans"/>
          <w:i w:val="0"/>
          <w:iCs w:val="0"/>
          <w:caps w:val="0"/>
          <w:color w:val="636466"/>
          <w:spacing w:val="0"/>
          <w:sz w:val="27"/>
          <w:szCs w:val="27"/>
          <w:bdr w:val="none" w:color="auto" w:sz="0" w:space="0"/>
          <w:shd w:val="clear" w:fill="FFFFFF"/>
        </w:rPr>
        <w:t>  no han tenido éxito hasta ahora?</w:t>
      </w:r>
    </w:p>
    <w:p w14:paraId="715EF412">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¿Cómo ha sido tu </w:t>
      </w:r>
      <w:r>
        <w:rPr>
          <w:rFonts w:hint="default" w:ascii="Open Sans" w:hAnsi="Open Sans" w:eastAsia="Open Sans" w:cs="Open Sans"/>
          <w:b/>
          <w:bCs/>
          <w:i w:val="0"/>
          <w:iCs w:val="0"/>
          <w:caps w:val="0"/>
          <w:color w:val="636466"/>
          <w:spacing w:val="0"/>
          <w:sz w:val="27"/>
          <w:szCs w:val="27"/>
          <w:bdr w:val="none" w:color="auto" w:sz="0" w:space="0"/>
          <w:shd w:val="clear" w:fill="FFFFFF"/>
        </w:rPr>
        <w:t>"porqué"</w:t>
      </w:r>
      <w:r>
        <w:rPr>
          <w:rFonts w:hint="default" w:ascii="Open Sans" w:hAnsi="Open Sans" w:eastAsia="Open Sans" w:cs="Open Sans"/>
          <w:i w:val="0"/>
          <w:iCs w:val="0"/>
          <w:caps w:val="0"/>
          <w:color w:val="636466"/>
          <w:spacing w:val="0"/>
          <w:sz w:val="27"/>
          <w:szCs w:val="27"/>
          <w:bdr w:val="none" w:color="auto" w:sz="0" w:space="0"/>
          <w:shd w:val="clear" w:fill="FFFFFF"/>
        </w:rPr>
        <w:t>  que te ha mantenido en esta clase hasta ahora?</w:t>
      </w:r>
    </w:p>
    <w:p w14:paraId="24D32E70">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Identifique al menos tres recursos cerca de usted que puedan ayudarle a encontrar su camino.</w:t>
      </w:r>
    </w:p>
    <w:p w14:paraId="5E5654C6">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¿Crees que tienes el mismo derecho de pedir ayuda al Padre Celestial como lo hizo Nefi?</w:t>
      </w:r>
    </w:p>
    <w:p w14:paraId="0EA64597">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Nefi sabía exactamente qué lo detenía, y por eso su oración fue específica: “…dame fuerza para romper estas ligaduras que me atan”. Al pedir la ayuda de nuestro Padre Celestial para perseverar en este curso, este programa y toda su educación, ¿cómo puede ser específico?</w:t>
      </w:r>
    </w:p>
    <w:p w14:paraId="3D4CEB0A">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0" w:lineRule="atLeast"/>
        <w:ind w:left="0" w:right="0" w:firstLine="0"/>
        <w:jc w:val="both"/>
        <w:rPr>
          <w:rFonts w:ascii="Arial" w:hAnsi="Arial" w:eastAsia="Arial" w:cs="Arial"/>
          <w:i w:val="0"/>
          <w:iCs w:val="0"/>
          <w:caps w:val="0"/>
          <w:color w:val="FFFFFF"/>
          <w:spacing w:val="0"/>
          <w:sz w:val="27"/>
          <w:szCs w:val="27"/>
        </w:rPr>
      </w:pPr>
      <w:r>
        <w:rPr>
          <w:rFonts w:hint="default" w:ascii="Arial" w:hAnsi="Arial" w:eastAsia="Arial" w:cs="Arial"/>
          <w:i w:val="0"/>
          <w:iCs w:val="0"/>
          <w:caps w:val="0"/>
          <w:color w:val="FFFFFF"/>
          <w:spacing w:val="0"/>
          <w:kern w:val="0"/>
          <w:sz w:val="27"/>
          <w:szCs w:val="27"/>
          <w:shd w:val="clear" w:fill="3A929D"/>
          <w:lang w:val="en-US" w:eastAsia="zh-CN" w:bidi="ar"/>
        </w:rPr>
        <w:t>PC 101 W06 Lesson: Perseverance</w:t>
      </w:r>
    </w:p>
    <w:p w14:paraId="29D24D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0" w:lineRule="atLeast"/>
        <w:ind w:left="0" w:firstLine="0"/>
        <w:jc w:val="both"/>
        <w:rPr>
          <w:rFonts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"https://resourcecenter.byupathway.edu/"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Skills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"https://resourcecenter.byupathway.org/skills/life-skills"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Life Skills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&gt;PC 101 W06 Lesson: Perseverance</w:t>
      </w:r>
    </w:p>
    <w:p w14:paraId="0A1D75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Introduction</w:t>
      </w:r>
    </w:p>
    <w:p w14:paraId="2931DC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rPr>
          <w:rFonts w:hint="default" w:ascii="Open Sans" w:hAnsi="Open Sans" w:eastAsia="Open Sans" w:cs="Open Sans"/>
          <w:i w:val="0"/>
          <w:iCs w:val="0"/>
          <w:caps w:val="0"/>
          <w:color w:val="636466"/>
          <w:spacing w:val="0"/>
          <w:sz w:val="27"/>
          <w:szCs w:val="27"/>
        </w:rP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Perseverance means that you don't give up even when things get difficult. When you persevere, you keep going. If you commit to run a race but get tired, you can persevere and finish the race anyway. Another word for perseverance is diligence. When you are diligent, you regularly do those things that you know are important to a spiritually and temporally healthy life.People who persevere have grit. Someone with grit is intentional about their perseverance. They don't just blindly push ahead. They always consider the best path, make achievable goals, reflect on their progress, celebrate successes, and use those successes to fuel even more progress.You have taken this course, and you have persevered to this lesson. You have encountered obstacles along the way. However, here you are! The fact that you are reading this sentence right now is evidence that you can do difficult things. What will you do to keep going in PathwayConnect? How will you persevere next semester and beyond? Following the principles below can help you persevere. You can choose two of these principles to focus your informative essay due at the end of the week, so read them closely. Here is a list of the principles of perseverance:</w:t>
      </w:r>
    </w:p>
    <w:p w14:paraId="0F099E93">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Have a purpose</w:t>
      </w:r>
    </w:p>
    <w:p w14:paraId="46D3FA47">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Step into the unknown</w:t>
      </w:r>
    </w:p>
    <w:p w14:paraId="57E34863">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Deal with disappointment</w:t>
      </w:r>
    </w:p>
    <w:p w14:paraId="5B9919BF">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Work with limited resources</w:t>
      </w:r>
    </w:p>
    <w:p w14:paraId="33A3F9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Have a Purpose</w:t>
      </w:r>
    </w:p>
    <w:p w14:paraId="3627FB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Purpose gives you a reason to do what you do. Heavenly Father said, "For behold, this is my work and my glory—to bring to pass the immortality and eternal life of man" (</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begin"/>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instrText xml:space="preserve"> HYPERLINK "https://www.churchofjesuschrist.org/study/scriptures/pgp/moses/1.39?lang=eng&amp;clang=eng" \l "p4" \t "https://resourcecenter.byupathway.edu/_blank" </w:instrTex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333333"/>
          <w:spacing w:val="0"/>
          <w:sz w:val="27"/>
          <w:szCs w:val="27"/>
          <w:bdr w:val="none" w:color="auto" w:sz="0" w:space="0"/>
          <w:shd w:val="clear" w:fill="FFFFFF"/>
        </w:rPr>
        <w:t>Moses 1:39</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This is Heavenly Father's purpose. It defines everything He does. When you have a good purpose, you are more likely to have perseverance. This is because a good purpose fuels commitment to do good things, like get an education.</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Start with the Why</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A purpose is why you do what you do. Influential speaker Simon Sinek uses the phrase The Golden Circle to describe the power of knowing your why, or purpose. Knowing your why helps you to decide how to act, which will then help you know exactly what kinds of things to do. Look at the example below:</w:t>
      </w:r>
    </w:p>
    <w:p w14:paraId="2DA5C4E2">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Why.</w:t>
      </w:r>
      <w:r>
        <w:rPr>
          <w:rFonts w:hint="default" w:ascii="Open Sans" w:hAnsi="Open Sans" w:eastAsia="Open Sans" w:cs="Open Sans"/>
          <w:i w:val="0"/>
          <w:iCs w:val="0"/>
          <w:caps w:val="0"/>
          <w:color w:val="636466"/>
          <w:spacing w:val="0"/>
          <w:sz w:val="27"/>
          <w:szCs w:val="27"/>
          <w:bdr w:val="none" w:color="auto" w:sz="0" w:space="0"/>
          <w:shd w:val="clear" w:fill="FFFFFF"/>
        </w:rPr>
        <w:t> My purpose as a father is to lead and support my family</w:t>
      </w:r>
    </w:p>
    <w:p w14:paraId="662FCE35">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How.</w:t>
      </w:r>
      <w:r>
        <w:rPr>
          <w:rFonts w:hint="default" w:ascii="Open Sans" w:hAnsi="Open Sans" w:eastAsia="Open Sans" w:cs="Open Sans"/>
          <w:i w:val="0"/>
          <w:iCs w:val="0"/>
          <w:caps w:val="0"/>
          <w:color w:val="636466"/>
          <w:spacing w:val="0"/>
          <w:sz w:val="27"/>
          <w:szCs w:val="27"/>
          <w:bdr w:val="none" w:color="auto" w:sz="0" w:space="0"/>
          <w:shd w:val="clear" w:fill="FFFFFF"/>
        </w:rPr>
        <w:t> An important way I can do this is by obtaining an education</w:t>
      </w:r>
    </w:p>
    <w:p w14:paraId="54245426">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What.</w:t>
      </w:r>
      <w:r>
        <w:rPr>
          <w:rFonts w:hint="default" w:ascii="Open Sans" w:hAnsi="Open Sans" w:eastAsia="Open Sans" w:cs="Open Sans"/>
          <w:i w:val="0"/>
          <w:iCs w:val="0"/>
          <w:caps w:val="0"/>
          <w:color w:val="636466"/>
          <w:spacing w:val="0"/>
          <w:sz w:val="27"/>
          <w:szCs w:val="27"/>
          <w:bdr w:val="none" w:color="auto" w:sz="0" w:space="0"/>
          <w:shd w:val="clear" w:fill="FFFFFF"/>
        </w:rPr>
        <w:t> I will complete a degree from BYU-Pathway Worldwide</w:t>
      </w:r>
    </w:p>
    <w:p w14:paraId="085D33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cente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3521075" cy="3081020"/>
            <wp:effectExtent l="0" t="0" r="3175" b="5080"/>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3521075" cy="3081020"/>
                    </a:xfrm>
                    <a:prstGeom prst="rect">
                      <a:avLst/>
                    </a:prstGeom>
                    <a:noFill/>
                  </pic:spPr>
                </pic:pic>
              </a:graphicData>
            </a:graphic>
          </wp:inline>
        </w:draw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Notice how in the example above, the father has a good purpose or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why</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to lead and support his family. With this purpose clearly established, he is better prepared to face the challenges that will come in the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how</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and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what</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w:t>
      </w:r>
    </w:p>
    <w:p w14:paraId="50225EE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Always keep your </w:t>
      </w:r>
      <w:r>
        <w:rPr>
          <w:rFonts w:hint="default" w:ascii="Open Sans" w:hAnsi="Open Sans" w:eastAsia="Open Sans" w:cs="Open Sans"/>
          <w:b/>
          <w:bCs/>
          <w:i w:val="0"/>
          <w:iCs w:val="0"/>
          <w:caps w:val="0"/>
          <w:color w:val="636466"/>
          <w:spacing w:val="0"/>
          <w:sz w:val="27"/>
          <w:szCs w:val="27"/>
          <w:shd w:val="clear" w:fill="FFFFFF"/>
        </w:rPr>
        <w:t>why</w:t>
      </w:r>
      <w:r>
        <w:rPr>
          <w:rFonts w:hint="default" w:ascii="Open Sans" w:hAnsi="Open Sans" w:eastAsia="Open Sans" w:cs="Open Sans"/>
          <w:i w:val="0"/>
          <w:iCs w:val="0"/>
          <w:caps w:val="0"/>
          <w:color w:val="636466"/>
          <w:spacing w:val="0"/>
          <w:sz w:val="27"/>
          <w:szCs w:val="27"/>
          <w:shd w:val="clear" w:fill="FFFFFF"/>
        </w:rPr>
        <w:t> clear and focused on righteousness. If you have a patriarchal blessing, refer to it often. Counsel with your family about your </w:t>
      </w:r>
      <w:r>
        <w:rPr>
          <w:rFonts w:hint="default" w:ascii="Open Sans" w:hAnsi="Open Sans" w:eastAsia="Open Sans" w:cs="Open Sans"/>
          <w:b/>
          <w:bCs/>
          <w:i w:val="0"/>
          <w:iCs w:val="0"/>
          <w:caps w:val="0"/>
          <w:color w:val="636466"/>
          <w:spacing w:val="0"/>
          <w:sz w:val="27"/>
          <w:szCs w:val="27"/>
          <w:shd w:val="clear" w:fill="FFFFFF"/>
        </w:rPr>
        <w:t>why</w:t>
      </w:r>
      <w:r>
        <w:rPr>
          <w:rFonts w:hint="default" w:ascii="Open Sans" w:hAnsi="Open Sans" w:eastAsia="Open Sans" w:cs="Open Sans"/>
          <w:i w:val="0"/>
          <w:iCs w:val="0"/>
          <w:caps w:val="0"/>
          <w:color w:val="636466"/>
          <w:spacing w:val="0"/>
          <w:sz w:val="27"/>
          <w:szCs w:val="27"/>
          <w:shd w:val="clear" w:fill="FFFFFF"/>
        </w:rPr>
        <w:t> or purpose. Don't be afraid to ask, "Why are we doing this?" Reviewing your "why" can often be a refreshing conversation and can give you added strength to persevere.</w:t>
      </w:r>
    </w:p>
    <w:p w14:paraId="09F3D0E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Nephi's "Why" Gave Him Courage to Persevere</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In the Book of Mormon, Nephi and his brothers were sent to the city of Jerusalem to obtain the brass plates. The brass plates contained a valuable, spiritual and historical record. The person who possessed the record, Laban, was unlikely to give it to Nephi and his brothers. When their first and second attempts at requesting the record failed, Nephi's brothers Laman and Lemuel gave up. They were afraid that Laban would kill them. However, Nephi was so sure about why they were doing this, that he had courage to keep trying, even when Laban threatened to kill him and his brothers. As you read Nephi's response, can you see what his why was?</w:t>
      </w:r>
    </w:p>
    <w:p w14:paraId="12E2CF2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"Let us go up again unto Jerusalem, and let us be faithful in keeping the commandments of the Lord; for behold he is mightier than all the earth, then why not mightier than Laban and his fifty, yea, or even than his tens of thousands?</w:t>
      </w:r>
    </w:p>
    <w:p w14:paraId="5DC7E72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"Therefore let us go up; let us be strong like unto Moses; for he truly spake unto the waters of the Red Sea and they divided hither and thither, and our fathers came through, out of captivity, on dry ground, and the armies of Pharaoh did follow and were drowned in the waters of the Red Sea.</w:t>
      </w:r>
    </w:p>
    <w:p w14:paraId="5A4D155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"Now behold ye know that this is true; and ye also know that an angel hath spoken unto you; wherefore can ye doubt? Let us go up; the Lord is able to deliver us, even as our fathers, and to destroy Laban, even as the Egyptians"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"https://www.churchofjesuschrist.org/study/scriptures/bofm/1-ne/4?lang=eng&amp;id=p1-p3"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4:1-3</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w:t>
      </w:r>
    </w:p>
    <w:p w14:paraId="2C1953D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Nephi received strength and courage from his why, and he went back to Jerusalem alone to face Laban. Nephi's why was so strong that he felt confident taking this step into the darkness.</w:t>
      </w:r>
    </w:p>
    <w:p w14:paraId="482CCE1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Check My Understanding</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Answer these questions to see what you remember from reading the text above.</w:t>
      </w:r>
    </w:p>
    <w:p w14:paraId="0044C363">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Before you focus on the </w:t>
      </w:r>
      <w:r>
        <w:rPr>
          <w:rFonts w:hint="default" w:ascii="Open Sans" w:hAnsi="Open Sans" w:eastAsia="Open Sans" w:cs="Open Sans"/>
          <w:b/>
          <w:bCs/>
          <w:i w:val="0"/>
          <w:iCs w:val="0"/>
          <w:caps w:val="0"/>
          <w:color w:val="636466"/>
          <w:spacing w:val="0"/>
          <w:sz w:val="27"/>
          <w:szCs w:val="27"/>
          <w:bdr w:val="none" w:color="auto" w:sz="0" w:space="0"/>
          <w:shd w:val="clear" w:fill="FFFFFF"/>
        </w:rPr>
        <w:t>what</w:t>
      </w:r>
      <w:r>
        <w:rPr>
          <w:rFonts w:hint="default" w:ascii="Open Sans" w:hAnsi="Open Sans" w:eastAsia="Open Sans" w:cs="Open Sans"/>
          <w:i w:val="0"/>
          <w:iCs w:val="0"/>
          <w:caps w:val="0"/>
          <w:color w:val="636466"/>
          <w:spacing w:val="0"/>
          <w:sz w:val="27"/>
          <w:szCs w:val="27"/>
          <w:bdr w:val="none" w:color="auto" w:sz="0" w:space="0"/>
          <w:shd w:val="clear" w:fill="FFFFFF"/>
        </w:rPr>
        <w:t> or</w:t>
      </w:r>
      <w:r>
        <w:rPr>
          <w:rFonts w:hint="default" w:ascii="Open Sans" w:hAnsi="Open Sans" w:eastAsia="Open Sans" w:cs="Open Sans"/>
          <w:b/>
          <w:bCs/>
          <w:i w:val="0"/>
          <w:iCs w:val="0"/>
          <w:caps w:val="0"/>
          <w:color w:val="636466"/>
          <w:spacing w:val="0"/>
          <w:sz w:val="27"/>
          <w:szCs w:val="27"/>
          <w:bdr w:val="none" w:color="auto" w:sz="0" w:space="0"/>
          <w:shd w:val="clear" w:fill="FFFFFF"/>
        </w:rPr>
        <w:t> how</w:t>
      </w:r>
      <w:r>
        <w:rPr>
          <w:rFonts w:hint="default" w:ascii="Open Sans" w:hAnsi="Open Sans" w:eastAsia="Open Sans" w:cs="Open Sans"/>
          <w:i w:val="0"/>
          <w:iCs w:val="0"/>
          <w:caps w:val="0"/>
          <w:color w:val="636466"/>
          <w:spacing w:val="0"/>
          <w:sz w:val="27"/>
          <w:szCs w:val="27"/>
          <w:bdr w:val="none" w:color="auto" w:sz="0" w:space="0"/>
          <w:shd w:val="clear" w:fill="FFFFFF"/>
        </w:rPr>
        <w:t>, you should know your __________.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76D5677F">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If you know your why, you can have more __________ to persevere.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08D3A5E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Step into the Unknown</w:t>
      </w:r>
    </w:p>
    <w:p w14:paraId="7CD2EA2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Taking university courses can be scary. Being a student at a university can be scary. There are many unfamiliar things. There are expectations that are new to you. However, you have been taking this course for several weeks now. You have learned how to use Canvas, how to contact your instructor, how to attend the gathering, how to work with people there, how to turn in assignments, how to pay tuition, etc. This shows that you have taken a few steps into the darkness over and over again, and you have found your way.</w:t>
      </w:r>
    </w:p>
    <w:p w14:paraId="5AC355A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There is more darkness ahead, but if you keep moving, you will discover the path. Don't give up because you are not entirely sure what the future looks like. Consider the following video.</w:t>
      </w:r>
    </w:p>
    <w:p w14:paraId="5CEA46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PC101_You_Have_To_Keep_Moving</w:t>
      </w:r>
    </w:p>
    <w:p w14:paraId="0DF41E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4E24472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"https://players.brightcove.net/759049471001/vIAjHJPAZ_default/index.html?videoId=6342611630112"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Video Source</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(04:42 mins)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"https://docs.google.com/document/d/e/2PACX-1vRIrX-K9YXOeQdezOaUlvZvkUH9qhBSGLPcOSnjNKHrnPWqa9JPWY-MlqMwAlrWBNcHie1A6ZxoHlyr/pub"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Keep Moving Transcript</w:t>
      </w:r>
      <w:r>
        <w:rPr>
          <w:rFonts w:hint="default" w:ascii="Open Sans" w:hAnsi="Open Sans" w:eastAsia="Open Sans" w:cs="Open Sans"/>
          <w:i w:val="0"/>
          <w:iCs w:val="0"/>
          <w:caps w:val="0"/>
          <w:color w:val="333333"/>
          <w:spacing w:val="0"/>
          <w:sz w:val="27"/>
          <w:szCs w:val="27"/>
          <w:shd w:val="clear" w:fill="FFFFFF"/>
        </w:rPr>
        <w:fldChar w:fldCharType="end"/>
      </w:r>
    </w:p>
    <w:p w14:paraId="131BA19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Nephi Stepped into the Unknown</w:t>
      </w:r>
    </w:p>
    <w:p w14:paraId="438590C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We now return to the story of Nephi and his brothers trying to get the brass plates. Nephi had just told his brothers to not give up. His why was so strong, he knew they would succeed if they were faithful to God and did their best. Nephi then went alone at night into Jerusalem. Like the little girl, he kept moving! He was led by the spirit, "not knowing beforehand the things which I should do." Soon, God showed Nephi the way to get the brass plates, and Nephi obeyed. He and his brothers returned to their father with the record. Nephi's </w:t>
      </w:r>
      <w:r>
        <w:rPr>
          <w:rFonts w:hint="default" w:ascii="Open Sans" w:hAnsi="Open Sans" w:eastAsia="Open Sans" w:cs="Open Sans"/>
          <w:b/>
          <w:bCs/>
          <w:i w:val="0"/>
          <w:iCs w:val="0"/>
          <w:caps w:val="0"/>
          <w:color w:val="636466"/>
          <w:spacing w:val="0"/>
          <w:sz w:val="27"/>
          <w:szCs w:val="27"/>
          <w:shd w:val="clear" w:fill="FFFFFF"/>
        </w:rPr>
        <w:t>why</w:t>
      </w:r>
      <w:r>
        <w:rPr>
          <w:rFonts w:hint="default" w:ascii="Open Sans" w:hAnsi="Open Sans" w:eastAsia="Open Sans" w:cs="Open Sans"/>
          <w:i w:val="0"/>
          <w:iCs w:val="0"/>
          <w:caps w:val="0"/>
          <w:color w:val="636466"/>
          <w:spacing w:val="0"/>
          <w:sz w:val="27"/>
          <w:szCs w:val="27"/>
          <w:shd w:val="clear" w:fill="FFFFFF"/>
        </w:rPr>
        <w:t> was strong enough that he was willing to keep moving into the unknown. (Optional: to read this full story, you can read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"https://www.churchofjesuschrist.org/study/scriptures/bofm/1-ne/3?lang=eng"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3-4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or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"https://www.churchofjesuschrist.org/study/video/1-nephi-3-5?lang=eng"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watch these videos</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w:t>
      </w:r>
    </w:p>
    <w:p w14:paraId="2BDCCA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Deal With Disappointment</w:t>
      </w:r>
    </w:p>
    <w:p w14:paraId="194B23B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Disappointment often comes from unmet expectations. Think about a time when your expectations were unmet. Perhaps you expected sunshine, but it rained all day. Perhaps you expected a good grade, but you scored poorly on a test. Maybe someone you love forgot to do something you expected them to do.</w:t>
      </w:r>
    </w:p>
    <w:p w14:paraId="0AFF226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How you deal with disappointment can be a big factor in perseverance. Consider the following quote from an American minister named Jenkin Lloyd Jones:</w:t>
      </w:r>
    </w:p>
    <w:p w14:paraId="0636780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“Life is like an old time rail journey … delays … sidetracks, smoke, dust, cinders and jolts, interspersed only occasionally by beautiful vistas and thrilling burst of speed. The trick is to thank the Lord for letting you have the ride.”</w:t>
      </w:r>
    </w:p>
    <w:p w14:paraId="3CC8F49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How has your life been like the old time rail journey? What have you done to keep yourself on track? Consider your experience in this course. What have you done to get yourself this far in spite of some disappointment along the way? This is evidence that you have persevered!</w:t>
      </w:r>
    </w:p>
    <w:p w14:paraId="0704AA0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 quote above suggests gratitude as an antidote for disappointment. Consider the power of being thankful for what you already have as you struggle to obtain more knowledge. Not if, but when you are disappointed in the future, how can gratitude help you find peace and strength to carry on?</w:t>
      </w:r>
    </w:p>
    <w:p w14:paraId="6C910C3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The Laws of Decreasing or Increasing Rewards</w:t>
      </w:r>
    </w:p>
    <w:p w14:paraId="1A6E6D1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When life gets difficult, it can be tempting to give up and stop trying to improve. Consider the following video that illustrates the law of decreasing or increasing rewards. It also highlights a negative loop we can get into as we move back and forth from trying to giving up to trying to giving up again. As you watch the video, think how dealing with disappointment can help you move towards increasing rewards.</w:t>
      </w:r>
    </w:p>
    <w:p w14:paraId="2833B0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The Law of Decreasing and Increasing Rewards</w:t>
      </w:r>
    </w:p>
    <w:p w14:paraId="260DD3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43A1F8E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"https://players.brightcove.net/759049471001/vIAjHJPAZ_default/index.html?videoId=6242320996001"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Video Source</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(04:51 mins)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"https://docs.google.com/document/d/e/2PACX-1vTfpDgxfWBjfnF6Rb5Nhne8GRRaF7pXlDEmVK8KgePKEPE2h4cl7vSSPjq_TGMkPkThPc0P3adfHSE5/pub"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Decreasing and Increasing Rewards Transcript</w:t>
      </w:r>
      <w:r>
        <w:rPr>
          <w:rFonts w:hint="default" w:ascii="Open Sans" w:hAnsi="Open Sans" w:eastAsia="Open Sans" w:cs="Open Sans"/>
          <w:i w:val="0"/>
          <w:iCs w:val="0"/>
          <w:caps w:val="0"/>
          <w:color w:val="333333"/>
          <w:spacing w:val="0"/>
          <w:sz w:val="27"/>
          <w:szCs w:val="27"/>
          <w:shd w:val="clear" w:fill="FFFFFF"/>
        </w:rPr>
        <w:fldChar w:fldCharType="end"/>
      </w:r>
    </w:p>
    <w:p w14:paraId="7E9663B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Check My Understanding</w:t>
      </w:r>
    </w:p>
    <w:p w14:paraId="181F4B2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Answer these questions to see what you remember from reading the text above.</w:t>
      </w:r>
    </w:p>
    <w:p w14:paraId="4831DBA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are some ways an online student steps into the unknown?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397C532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Disappointment often comes from __________.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6B67E49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According to the law of increasing rewards, the more time you spend doing good things, the more __________ you receive.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168190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Work With Limited Resources</w:t>
      </w:r>
    </w:p>
    <w:p w14:paraId="4BE7B88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Of all the resources on the Earth at your disposal, by far the most important one is you! Don't remove the power source inside of you. This power comes in the form of your agency to choose good choices, to choose hard work, to make things happen. People who access their own power are said to be self-reliant.</w:t>
      </w:r>
    </w:p>
    <w:p w14:paraId="01FC6A1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Once you have established yourself as the person in charge of your success, look to others who can help you. Ask them for specific help. Be clear. For example, if you have a question about this course, you can contact your instructor. When you do, be clear. Ask from a position of self-reliance. Your instructor will be there to help you accomplish what you need to do.</w:t>
      </w:r>
    </w:p>
    <w:p w14:paraId="4DF787E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You can bring in other helpers as well. Perhaps a neighbor can help you with technology troubles. Maybe a family member can read your writing and offer feedback before you submit an assignment. Through all of this, you are in charge of creating a network of resources and using them appropriately.</w:t>
      </w:r>
    </w:p>
    <w:p w14:paraId="09BCA60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As you find resources around you, don't forget that Heavenly Father, through his son Jesus Christ, has opened a way for you to access divine power through the atonement of Jesus Christ. Consider the following scripture:</w:t>
      </w:r>
    </w:p>
    <w:p w14:paraId="42D2CD2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"And he will take upon him death, that he may loose the bands of death which bind his people; and he will take upon him their infirmities, that his bowels may be filled with mercy, according to the flesh, that he may know according to the flesh how to succor his people according to their infirmities."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"https://www.churchofjesuschrist.org/study/scriptures/bofm/alma/7.12?lang=eng&amp;clang=eng" \l "p11"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Alma 7:12</w:t>
      </w:r>
      <w:r>
        <w:rPr>
          <w:rFonts w:hint="default" w:ascii="Open Sans" w:hAnsi="Open Sans" w:eastAsia="Open Sans" w:cs="Open Sans"/>
          <w:i w:val="0"/>
          <w:iCs w:val="0"/>
          <w:caps w:val="0"/>
          <w:color w:val="333333"/>
          <w:spacing w:val="0"/>
          <w:sz w:val="27"/>
          <w:szCs w:val="27"/>
          <w:shd w:val="clear" w:fill="FFFFFF"/>
        </w:rPr>
        <w:fldChar w:fldCharType="end"/>
      </w:r>
    </w:p>
    <w:p w14:paraId="32EAF10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 Savior knows exactly what you are experiencing in life right now. He will know what it will be like a year from now. He will walk with you. Consider these scriptures:</w:t>
      </w:r>
    </w:p>
    <w:p w14:paraId="2D20AFBE">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"Draw near unto me and I will draw near unto you; seek me diligently and ye shall find me; ask, and ye shall receive; knock, and it shall be opened unto you."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"https://www.churchofjesuschrist.org/study/scriptures/dc-testament/dc/88.63?lang=eng&amp;clang=eng" \l "p62"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Doctrine and Covenants 88:63</w:t>
      </w:r>
      <w:r>
        <w:rPr>
          <w:rFonts w:hint="default" w:ascii="Open Sans" w:hAnsi="Open Sans" w:eastAsia="Open Sans" w:cs="Open Sans"/>
          <w:i w:val="0"/>
          <w:iCs w:val="0"/>
          <w:caps w:val="0"/>
          <w:color w:val="333333"/>
          <w:spacing w:val="0"/>
          <w:sz w:val="27"/>
          <w:szCs w:val="27"/>
          <w:shd w:val="clear" w:fill="FFFFFF"/>
        </w:rPr>
        <w:fldChar w:fldCharType="end"/>
      </w:r>
    </w:p>
    <w:p w14:paraId="4827122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"And if your eye be single to my glory, your whole bodies shall be filled with light, and there shall be no darkness in you; and that body which is filled with light comprehendeth all things."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"https://www.churchofjesuschrist.org/study/scriptures/dc-testament/dc/88.67?lang=eng&amp;clang=eng" \l "p66"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Doctrine and Covenants 88:67</w:t>
      </w:r>
      <w:r>
        <w:rPr>
          <w:rFonts w:hint="default" w:ascii="Open Sans" w:hAnsi="Open Sans" w:eastAsia="Open Sans" w:cs="Open Sans"/>
          <w:i w:val="0"/>
          <w:iCs w:val="0"/>
          <w:caps w:val="0"/>
          <w:color w:val="333333"/>
          <w:spacing w:val="0"/>
          <w:sz w:val="27"/>
          <w:szCs w:val="27"/>
          <w:shd w:val="clear" w:fill="FFFFFF"/>
        </w:rPr>
        <w:fldChar w:fldCharType="end"/>
      </w:r>
    </w:p>
    <w:p w14:paraId="1C8D6F3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Access this power. Partner with Heavenly Father. Fill yourself with light. As you do, you can do hard things. You can persevere.</w:t>
      </w:r>
    </w:p>
    <w:p w14:paraId="6FF2B16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Nephi Relied on the Enabling Power of the Savior, a Divine Resource</w:t>
      </w:r>
    </w:p>
    <w:p w14:paraId="406EB51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We return to Nephi and his family after they had obtained the brass plates. Nephi again found himself in a difficult situation. He and his brothers were commanded to go back to Jerusalem to persuade Ishmael and his family to join them in the wilderness, to escape the prophesied destruction of Jerusalem. Ishmael's family agreed to go and everyone started on the journey to the wilderness, but along the way, Nephi's brother Laman and some others lost faith in the why. They tried to get everyone to go back to Jerusalem.</w:t>
      </w:r>
    </w:p>
    <w:p w14:paraId="57C71ED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Read the following article excerpt from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"https://www.churchofjesuschrist.org/study/ensign/2012/04/the-atonement-and-the-journey-of-mortality?lang=eng"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The Atonement and the Journey of Mortality</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by Elder David A. Bednar. Note how Nephi relied on the enabling power of the Savior (a divine resource) to help himself (an earthly resource) persevere and finish the task.</w:t>
      </w:r>
    </w:p>
    <w:p w14:paraId="2A70DD7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"Nephi exhorted his brethren to have faith in the Lord. It was at this point in their journey that Nephi’s brothers bound him with cords and planned his destruction. Please note Nephi’s prayer: 'O Lord, according to my faith which is in thee, wilt thou deliver me from the hands of my brethren; yea, even give me strength that I may burst these bands with which I am bound'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"https://www.lds.org/scriptures/bofm/1-ne/7.17?lang=eng"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7:17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emphasis added).</w:t>
      </w:r>
    </w:p>
    <w:p w14:paraId="29D5ECB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"Do you know what I likely would have prayed for if I had been tied up by my brothers? 'Please get me out of this mess now!' It is especially interesting to note that Nephi did not pray to have his circumstances changed. Rather, he prayed for the strength to change his circumstances. And I believe he prayed in this manner precisely because he knew, understood, and had experienced the enabling power of the Atonement.</w:t>
      </w:r>
    </w:p>
    <w:p w14:paraId="1F3D279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"I do not think the bands with which Nephi was bound just magically fell from his hands and wrists. Rather, I suspect he was blessed with both persistence and personal strength beyond his natural capacity, that he then 'in the strength of the Lord'(</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"https://www.lds.org/scriptures/bofm/mosiah/9.17?lang=eng"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Mosiah 9:17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worked and twisted and tugged on the cords, and ultimately and literally was enabled to break the bands.</w:t>
      </w:r>
    </w:p>
    <w:p w14:paraId="6FEE5C3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 implication of this episode for each of us is straightforward. As you and I come to understand and employ the enabling power of the Atonement in our personal lives, we will pray and seek for strength to change our circumstances rather than praying for our circumstances to be changed. We will become agents who act rather than objects that are acted upon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"https://www.lds.org/scriptures/bofm/2-ne/2.14?lang=eng"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see 2 Nephi 2:14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w:t>
      </w:r>
    </w:p>
    <w:p w14:paraId="19CC13D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"Nephi’s simultaneous choice to change his circumstances and rely upon the Lord stems from a mindset in which he says, 'I will go and do the things which the Lord hath commanded, for I know that the Lord giveth no commandments unto the children of men, save he shall prepare a way for them that they may accomplish the thing which he commandeth them.'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"https://www.lds.org/scriptures/bofm/1-ne/3.7?lang=eng"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3:5-7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A remarkable thing happens when you choose to change your circumstances through the power of God. Not only can you find success, but by relying on the Lord’s timing and methods, you also learn along the way. You become a stronger disciple of Christ—more faithful, wiser, and with greater capacity to persevere."</w:t>
      </w:r>
    </w:p>
    <w:p w14:paraId="0C0DDCA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Check My Understanding</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Answer these questions to see what you remember from reading the text above.</w:t>
      </w:r>
    </w:p>
    <w:p w14:paraId="2668EF5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is the most important earthly resource available to you?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6049878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According to Elder David A. Bednar, what did Nephi pray for when he was bound by his brothers?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5702550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does understanding and employing the enabling power of the Atonement allow individuals to become, according to Elder Bednar?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26E6E8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W06 Gathering Prep</w:t>
      </w:r>
    </w:p>
    <w:p w14:paraId="0ACF999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What will you do this week, in preparation for the gathering, to exemplify the Learning Model principle of “Teach One Another?” Take notes as you read the material this week. Write down your thoughts and ideas. According to the lesson this week, having perseverance involves (a) having a purpose, (b) stepping into the unknown, (c) dealing with disappointment, and (d) working with limited resources. Pick one of these principles and share it with someone you know.</w:t>
      </w:r>
    </w:p>
    <w:p w14:paraId="3DA7F3C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Ponder and Record</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After reading this lesson, ponder the following questions. If desired, record your thoughts in a learning journal.</w:t>
      </w:r>
    </w:p>
    <w:p w14:paraId="08F2165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is Nephi's "Why," and how has it helped him, even when his </w:t>
      </w:r>
      <w:r>
        <w:rPr>
          <w:rFonts w:hint="default" w:ascii="Open Sans" w:hAnsi="Open Sans" w:eastAsia="Open Sans" w:cs="Open Sans"/>
          <w:b/>
          <w:bCs/>
          <w:i w:val="0"/>
          <w:iCs w:val="0"/>
          <w:caps w:val="0"/>
          <w:color w:val="636466"/>
          <w:spacing w:val="0"/>
          <w:sz w:val="27"/>
          <w:szCs w:val="27"/>
          <w:bdr w:val="none" w:color="auto" w:sz="0" w:space="0"/>
          <w:shd w:val="clear" w:fill="FFFFFF"/>
        </w:rPr>
        <w:t>how</w:t>
      </w:r>
      <w:r>
        <w:rPr>
          <w:rFonts w:hint="default" w:ascii="Open Sans" w:hAnsi="Open Sans" w:eastAsia="Open Sans" w:cs="Open Sans"/>
          <w:i w:val="0"/>
          <w:iCs w:val="0"/>
          <w:caps w:val="0"/>
          <w:color w:val="636466"/>
          <w:spacing w:val="0"/>
          <w:sz w:val="27"/>
          <w:szCs w:val="27"/>
          <w:bdr w:val="none" w:color="auto" w:sz="0" w:space="0"/>
          <w:shd w:val="clear" w:fill="FFFFFF"/>
        </w:rPr>
        <w:t> and </w:t>
      </w:r>
      <w:r>
        <w:rPr>
          <w:rFonts w:hint="default" w:ascii="Open Sans" w:hAnsi="Open Sans" w:eastAsia="Open Sans" w:cs="Open Sans"/>
          <w:b/>
          <w:bCs/>
          <w:i w:val="0"/>
          <w:iCs w:val="0"/>
          <w:caps w:val="0"/>
          <w:color w:val="636466"/>
          <w:spacing w:val="0"/>
          <w:sz w:val="27"/>
          <w:szCs w:val="27"/>
          <w:bdr w:val="none" w:color="auto" w:sz="0" w:space="0"/>
          <w:shd w:val="clear" w:fill="FFFFFF"/>
        </w:rPr>
        <w:t>what</w:t>
      </w:r>
      <w:r>
        <w:rPr>
          <w:rFonts w:hint="default" w:ascii="Open Sans" w:hAnsi="Open Sans" w:eastAsia="Open Sans" w:cs="Open Sans"/>
          <w:i w:val="0"/>
          <w:iCs w:val="0"/>
          <w:caps w:val="0"/>
          <w:color w:val="636466"/>
          <w:spacing w:val="0"/>
          <w:sz w:val="27"/>
          <w:szCs w:val="27"/>
          <w:bdr w:val="none" w:color="auto" w:sz="0" w:space="0"/>
          <w:shd w:val="clear" w:fill="FFFFFF"/>
        </w:rPr>
        <w:t> have not been successful so far?</w:t>
      </w:r>
    </w:p>
    <w:p w14:paraId="5E5D472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How has your </w:t>
      </w:r>
      <w:r>
        <w:rPr>
          <w:rFonts w:hint="default" w:ascii="Open Sans" w:hAnsi="Open Sans" w:eastAsia="Open Sans" w:cs="Open Sans"/>
          <w:b/>
          <w:bCs/>
          <w:i w:val="0"/>
          <w:iCs w:val="0"/>
          <w:caps w:val="0"/>
          <w:color w:val="636466"/>
          <w:spacing w:val="0"/>
          <w:sz w:val="27"/>
          <w:szCs w:val="27"/>
          <w:bdr w:val="none" w:color="auto" w:sz="0" w:space="0"/>
          <w:shd w:val="clear" w:fill="FFFFFF"/>
        </w:rPr>
        <w:t>why</w:t>
      </w:r>
      <w:r>
        <w:rPr>
          <w:rFonts w:hint="default" w:ascii="Open Sans" w:hAnsi="Open Sans" w:eastAsia="Open Sans" w:cs="Open Sans"/>
          <w:i w:val="0"/>
          <w:iCs w:val="0"/>
          <w:caps w:val="0"/>
          <w:color w:val="636466"/>
          <w:spacing w:val="0"/>
          <w:sz w:val="27"/>
          <w:szCs w:val="27"/>
          <w:bdr w:val="none" w:color="auto" w:sz="0" w:space="0"/>
          <w:shd w:val="clear" w:fill="FFFFFF"/>
        </w:rPr>
        <w:t> kept you in this class this far?</w:t>
      </w:r>
    </w:p>
    <w:p w14:paraId="65B7A3D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Identify at least three resources near you that can help you find your way.</w:t>
      </w:r>
    </w:p>
    <w:p w14:paraId="0624F22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Do you think you have same right to ask Heavenly Father for help like Nephi did?</w:t>
      </w:r>
    </w:p>
    <w:p w14:paraId="2C3DF9E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Nephi knew exactly what was holding him back, and so his prayer was specific, “… give me strength that I may burst these bands with which I am bound.” As you ask for Heavenly Father’s help to persevere in this course, this program, and your entire education, how can you be specific?</w:t>
      </w:r>
    </w:p>
    <w:p w14:paraId="781EE062">
      <w:pPr>
        <w:keepNext w:val="0"/>
        <w:keepLines w:val="0"/>
        <w:pageBreakBefore w:val="0"/>
        <w:widowControl/>
        <w:kinsoku/>
        <w:wordWrap/>
        <w:overflowPunct/>
        <w:topLinePunct w:val="0"/>
        <w:autoSpaceDE/>
        <w:autoSpaceDN/>
        <w:bidi w:val="0"/>
        <w:adjustRightInd/>
        <w:snapToGrid/>
        <w:spacing w:line="20" w:lineRule="atLeast"/>
        <w:jc w:val="both"/>
      </w:pPr>
    </w:p>
    <w:p w14:paraId="53D7D267">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8C45B2B">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C72ECEA">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634F3B2">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3F8AE3E9">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67A8426">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12A9AA3">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F6D21AF">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43D7D35C">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6678F70">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6ED5D97">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628A280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jc w:val="both"/>
        <w:textAlignment w:val="auto"/>
        <w:rPr>
          <w:color w:val="auto"/>
        </w:rPr>
      </w:pPr>
      <w:bookmarkStart w:id="0" w:name="_GoBack"/>
      <w:r>
        <w:rPr>
          <w:rFonts w:hint="default"/>
          <w:color w:val="auto"/>
          <w:lang w:val="es-ES"/>
        </w:rPr>
        <w:t xml:space="preserve">W06 LIKE </w:t>
      </w:r>
      <w:r>
        <w:rPr>
          <w:color w:val="auto"/>
        </w:rPr>
        <w:t>📝 Summary of the Lesson: Perseverance</w:t>
      </w:r>
    </w:p>
    <w:p w14:paraId="2FBC558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This "PC 101 W06" lesson defines </w:t>
      </w:r>
      <w:r>
        <w:rPr>
          <w:b/>
          <w:bCs/>
          <w:color w:val="auto"/>
        </w:rPr>
        <w:t>perseverance</w:t>
      </w:r>
      <w:r>
        <w:rPr>
          <w:color w:val="auto"/>
        </w:rPr>
        <w:t xml:space="preserve"> as the quality of not giving up, even when faced with difficulty, also known as </w:t>
      </w:r>
      <w:r>
        <w:rPr>
          <w:b/>
          <w:bCs/>
          <w:color w:val="auto"/>
        </w:rPr>
        <w:t>diligence</w:t>
      </w:r>
      <w:r>
        <w:rPr>
          <w:color w:val="auto"/>
        </w:rPr>
        <w:t xml:space="preserve">. Persistent individuals act with </w:t>
      </w:r>
      <w:r>
        <w:rPr>
          <w:b/>
          <w:bCs/>
          <w:color w:val="auto"/>
        </w:rPr>
        <w:t>determination</w:t>
      </w:r>
      <w:r>
        <w:rPr>
          <w:color w:val="auto"/>
        </w:rPr>
        <w:t>, setting goals, reflecting on progress, and learning from successes.</w:t>
      </w:r>
    </w:p>
    <w:p w14:paraId="3C00DA5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The text proposes </w:t>
      </w:r>
      <w:r>
        <w:rPr>
          <w:b/>
          <w:bCs/>
          <w:color w:val="auto"/>
        </w:rPr>
        <w:t>four key principles</w:t>
      </w:r>
      <w:r>
        <w:rPr>
          <w:color w:val="auto"/>
        </w:rPr>
        <w:t xml:space="preserve"> for cultivating perseverance, which are the focus of the summary:</w:t>
      </w:r>
    </w:p>
    <w:p w14:paraId="04A12D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1. Having a Purpose</w:t>
      </w:r>
    </w:p>
    <w:p w14:paraId="27F108C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Purpose (the "</w:t>
      </w:r>
      <w:r>
        <w:rPr>
          <w:b/>
          <w:bCs/>
          <w:color w:val="auto"/>
        </w:rPr>
        <w:t>why</w:t>
      </w:r>
      <w:r>
        <w:rPr>
          <w:color w:val="auto"/>
        </w:rPr>
        <w:t>") provides the fundamental reason for action and is a driving force for commitment, such as obtaining an education.</w:t>
      </w:r>
    </w:p>
    <w:p w14:paraId="1240D7F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The Golden Circle:</w:t>
      </w:r>
      <w:r>
        <w:rPr>
          <w:color w:val="auto"/>
        </w:rPr>
        <w:t xml:space="preserve"> It is recommended to start with the </w:t>
      </w:r>
      <w:r>
        <w:rPr>
          <w:i/>
          <w:iCs/>
          <w:color w:val="auto"/>
        </w:rPr>
        <w:t>Why</w:t>
      </w:r>
      <w:r>
        <w:rPr>
          <w:color w:val="auto"/>
        </w:rPr>
        <w:t xml:space="preserve"> (the purpose), which defines the </w:t>
      </w:r>
      <w:r>
        <w:rPr>
          <w:i/>
          <w:iCs/>
          <w:color w:val="auto"/>
        </w:rPr>
        <w:t>How</w:t>
      </w:r>
      <w:r>
        <w:rPr>
          <w:color w:val="auto"/>
        </w:rPr>
        <w:t xml:space="preserve"> (the strategy) and, finally, the </w:t>
      </w:r>
      <w:r>
        <w:rPr>
          <w:i/>
          <w:iCs/>
          <w:color w:val="auto"/>
        </w:rPr>
        <w:t>What</w:t>
      </w:r>
      <w:r>
        <w:rPr>
          <w:color w:val="auto"/>
        </w:rPr>
        <w:t xml:space="preserve"> (the action).</w:t>
      </w:r>
    </w:p>
    <w:p w14:paraId="62E3F1C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Biblical Example (Nephi):</w:t>
      </w:r>
      <w:r>
        <w:rPr>
          <w:color w:val="auto"/>
        </w:rPr>
        <w:t xml:space="preserve"> The firmness of Nephi's "why" (to be faithful to God and obtain the plates of brass) gave him the courage to overcome the fear and opposition of his brothers and Laban, allowing him to move toward the goal.</w:t>
      </w:r>
    </w:p>
    <w:p w14:paraId="3CE6338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2. Entering the Unknown</w:t>
      </w:r>
    </w:p>
    <w:p w14:paraId="7459D7B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College life and learning are full of uncertainties ("darkness"). Perseverance is demonstrated by </w:t>
      </w:r>
      <w:r>
        <w:rPr>
          <w:b/>
          <w:bCs/>
          <w:color w:val="auto"/>
        </w:rPr>
        <w:t>continuing to move forward</w:t>
      </w:r>
      <w:r>
        <w:rPr>
          <w:color w:val="auto"/>
        </w:rPr>
        <w:t xml:space="preserve"> despite not being completely sure of the future path.</w:t>
      </w:r>
    </w:p>
    <w:p w14:paraId="3A8CC08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Proof:</w:t>
      </w:r>
      <w:r>
        <w:rPr>
          <w:color w:val="auto"/>
        </w:rPr>
        <w:t xml:space="preserve"> The fact that the student has reached this lesson and has learned to use Canvas, contact the instructor, etc., demonstrates their ability to take repeated steps into the unknown and find their way.</w:t>
      </w:r>
    </w:p>
    <w:p w14:paraId="0C42FB5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Biblical Example (Nephi):</w:t>
      </w:r>
      <w:r>
        <w:rPr>
          <w:color w:val="auto"/>
        </w:rPr>
        <w:t xml:space="preserve"> Nephi went to Jerusalem alone at night, guided by the Spirit, "not knowing beforehand what I should do," but his firm reason prompted him to keep moving until God showed him the way.</w:t>
      </w:r>
    </w:p>
    <w:p w14:paraId="56D115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3. Dealing with Disappointment</w:t>
      </w:r>
    </w:p>
    <w:p w14:paraId="7955537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Disappointment</w:t>
      </w:r>
      <w:r>
        <w:rPr>
          <w:color w:val="auto"/>
        </w:rPr>
        <w:t xml:space="preserve"> often arises from </w:t>
      </w:r>
      <w:r>
        <w:rPr>
          <w:b/>
          <w:bCs/>
          <w:color w:val="auto"/>
        </w:rPr>
        <w:t>unfulfilled expectations</w:t>
      </w:r>
      <w:r>
        <w:rPr>
          <w:color w:val="auto"/>
        </w:rPr>
        <w:t>.</w:t>
      </w:r>
    </w:p>
    <w:p w14:paraId="1746343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Antidote:</w:t>
      </w:r>
      <w:r>
        <w:rPr>
          <w:color w:val="auto"/>
        </w:rPr>
        <w:t xml:space="preserve"> The lesson suggests </w:t>
      </w:r>
      <w:r>
        <w:rPr>
          <w:b/>
          <w:bCs/>
          <w:color w:val="auto"/>
        </w:rPr>
        <w:t>gratitude</w:t>
      </w:r>
      <w:r>
        <w:rPr>
          <w:color w:val="auto"/>
        </w:rPr>
        <w:t xml:space="preserve"> as the main antidote to disappointment, encouraging thanks for what one already has while striving for more knowledge.</w:t>
      </w:r>
    </w:p>
    <w:p w14:paraId="5C2E1B6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Law of Increasing Rewards:</w:t>
      </w:r>
      <w:r>
        <w:rPr>
          <w:color w:val="auto"/>
        </w:rPr>
        <w:t xml:space="preserve"> It suggests that the longer one invests in doing good things, the greater the rewards received, implying that perseverance is vital to avoiding the "vicious cycle" of giving up.</w:t>
      </w:r>
    </w:p>
    <w:p w14:paraId="560E30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4. Working with Limited Resources</w:t>
      </w:r>
    </w:p>
    <w:p w14:paraId="23D2C63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The lesson emphasizes that the </w:t>
      </w:r>
      <w:r>
        <w:rPr>
          <w:b/>
          <w:bCs/>
          <w:color w:val="auto"/>
        </w:rPr>
        <w:t>most important resource is oneself</w:t>
      </w:r>
      <w:r>
        <w:rPr>
          <w:color w:val="auto"/>
        </w:rPr>
        <w:t xml:space="preserve"> (the power to make good decisions, work hard, and make things happen).</w:t>
      </w:r>
    </w:p>
    <w:p w14:paraId="3C03B3D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Earthly Resources:</w:t>
      </w:r>
      <w:r>
        <w:rPr>
          <w:color w:val="auto"/>
        </w:rPr>
        <w:t xml:space="preserve"> Students are encouraged to seek out and use other resources, such as the instructor (by being clear and specific in questions) or family and neighbors for technological support or assignment review.</w:t>
      </w:r>
    </w:p>
    <w:p w14:paraId="4CF955B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Divine Resource:</w:t>
      </w:r>
      <w:r>
        <w:rPr>
          <w:color w:val="auto"/>
        </w:rPr>
        <w:t xml:space="preserve"> The most powerful resource is the </w:t>
      </w:r>
      <w:r>
        <w:rPr>
          <w:b/>
          <w:bCs/>
          <w:color w:val="auto"/>
        </w:rPr>
        <w:t>enabling power of the Atonement of Jesus Christ</w:t>
      </w:r>
      <w:r>
        <w:rPr>
          <w:color w:val="auto"/>
        </w:rPr>
        <w:t>. Alma 7:12 is cited to show that the Savior can succor and give strength to overcome weaknesses.</w:t>
      </w:r>
    </w:p>
    <w:p w14:paraId="26DB7F5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Nephi's Example:</w:t>
      </w:r>
      <w:r>
        <w:rPr>
          <w:color w:val="auto"/>
        </w:rPr>
        <w:t xml:space="preserve"> Elder David A. Bednar explains that Nephi did not pray for God to change his circumstances (remove the bands), but rather he prayed for the </w:t>
      </w:r>
      <w:r>
        <w:rPr>
          <w:b/>
          <w:bCs/>
          <w:color w:val="auto"/>
        </w:rPr>
        <w:t>strength to change his circumstances himself</w:t>
      </w:r>
      <w:r>
        <w:rPr>
          <w:color w:val="auto"/>
        </w:rPr>
        <w:t xml:space="preserve"> ("give me strength that I may burst these bands"). Understanding this power allows the individual to become an </w:t>
      </w:r>
      <w:r>
        <w:rPr>
          <w:b/>
          <w:bCs/>
          <w:color w:val="auto"/>
        </w:rPr>
        <w:t>agent who acts</w:t>
      </w:r>
      <w:r>
        <w:rPr>
          <w:color w:val="auto"/>
        </w:rPr>
        <w:t xml:space="preserve"> rather than an object to be acted upon.</w:t>
      </w:r>
    </w:p>
    <w:bookmarkEnd w:id="0"/>
    <w:p w14:paraId="373CFE74">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hromeSansMM">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13DA46"/>
    <w:multiLevelType w:val="multilevel"/>
    <w:tmpl w:val="B813DA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BE037AA2"/>
    <w:multiLevelType w:val="multilevel"/>
    <w:tmpl w:val="BE037A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D667EEE9"/>
    <w:multiLevelType w:val="multilevel"/>
    <w:tmpl w:val="D667EE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DE817AB3"/>
    <w:multiLevelType w:val="multilevel"/>
    <w:tmpl w:val="DE817A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F4B43AB2"/>
    <w:multiLevelType w:val="multilevel"/>
    <w:tmpl w:val="F4B43A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356D0EF"/>
    <w:multiLevelType w:val="multilevel"/>
    <w:tmpl w:val="0356D0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2327175F"/>
    <w:multiLevelType w:val="multilevel"/>
    <w:tmpl w:val="232717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33C5714A"/>
    <w:multiLevelType w:val="multilevel"/>
    <w:tmpl w:val="33C57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33D572D"/>
    <w:multiLevelType w:val="multilevel"/>
    <w:tmpl w:val="433D57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53586B82"/>
    <w:multiLevelType w:val="multilevel"/>
    <w:tmpl w:val="53586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B25FB54"/>
    <w:multiLevelType w:val="multilevel"/>
    <w:tmpl w:val="5B25FB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7485923C"/>
    <w:multiLevelType w:val="multilevel"/>
    <w:tmpl w:val="748592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4"/>
  </w:num>
  <w:num w:numId="2">
    <w:abstractNumId w:val="11"/>
  </w:num>
  <w:num w:numId="3">
    <w:abstractNumId w:val="1"/>
  </w:num>
  <w:num w:numId="4">
    <w:abstractNumId w:val="3"/>
  </w:num>
  <w:num w:numId="5">
    <w:abstractNumId w:val="0"/>
  </w:num>
  <w:num w:numId="6">
    <w:abstractNumId w:val="9"/>
  </w:num>
  <w:num w:numId="7">
    <w:abstractNumId w:val="10"/>
  </w:num>
  <w:num w:numId="8">
    <w:abstractNumId w:val="8"/>
  </w:num>
  <w:num w:numId="9">
    <w:abstractNumId w:val="6"/>
  </w:num>
  <w:num w:numId="10">
    <w:abstractNumId w:val="5"/>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CA521FF"/>
    <w:rsid w:val="1E6347E0"/>
    <w:rsid w:val="22A130DD"/>
    <w:rsid w:val="2FDE5004"/>
    <w:rsid w:val="32A96016"/>
    <w:rsid w:val="3D3A45A1"/>
    <w:rsid w:val="3D604BBE"/>
    <w:rsid w:val="4DB13ECA"/>
    <w:rsid w:val="52972A1B"/>
    <w:rsid w:val="56463C17"/>
    <w:rsid w:val="56DD74B7"/>
    <w:rsid w:val="66961326"/>
    <w:rsid w:val="69101FAF"/>
    <w:rsid w:val="70386654"/>
    <w:rsid w:val="71521EC9"/>
    <w:rsid w:val="79B511C2"/>
    <w:rsid w:val="7DDA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13</Pages>
  <Words>338</Words>
  <Characters>1929</Characters>
  <Lines>16</Lines>
  <Paragraphs>4</Paragraphs>
  <TotalTime>113</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2025-12-03T20:45:53Z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EF6B41C3489B4360BF2F1015B4CBA750_13</vt:lpwstr>
  </property>
</Properties>
</file>