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43107">
      <w:pPr>
        <w:rPr>
          <w:rFonts w:hint="default"/>
          <w:lang w:val="es-ES"/>
        </w:rPr>
      </w:pPr>
      <w:r>
        <w:rPr>
          <w:rFonts w:hint="default"/>
          <w:lang w:val="es-ES"/>
        </w:rPr>
        <w:drawing>
          <wp:inline distT="0" distB="0" distL="114300" distR="114300">
            <wp:extent cx="5836285" cy="7795895"/>
            <wp:effectExtent l="0" t="0" r="12065" b="14605"/>
            <wp:docPr id="1" name="Imagen 1" descr="PC 103 W04 DEVO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PC 103 W04 DEVOCIONAL"/>
                    <pic:cNvPicPr>
                      <a:picLocks noChangeAspect="1"/>
                    </pic:cNvPicPr>
                  </pic:nvPicPr>
                  <pic:blipFill>
                    <a:blip r:embed="rId4"/>
                    <a:stretch>
                      <a:fillRect/>
                    </a:stretch>
                  </pic:blipFill>
                  <pic:spPr>
                    <a:xfrm>
                      <a:off x="0" y="0"/>
                      <a:ext cx="5836285" cy="7795895"/>
                    </a:xfrm>
                    <a:prstGeom prst="rect">
                      <a:avLst/>
                    </a:prstGeom>
                  </pic:spPr>
                </pic:pic>
              </a:graphicData>
            </a:graphic>
          </wp:inline>
        </w:drawing>
      </w:r>
    </w:p>
    <w:p w14:paraId="5D7534F6">
      <w:pPr>
        <w:rPr>
          <w:rFonts w:hint="default"/>
          <w:lang w:val="es-ES"/>
        </w:rPr>
      </w:pPr>
      <w:r>
        <w:rPr>
          <w:rFonts w:hint="default"/>
          <w:lang w:val="es-ES"/>
        </w:rPr>
        <w:br w:type="page"/>
      </w:r>
    </w:p>
    <w:p w14:paraId="36259A7B">
      <w:pPr>
        <w:rPr>
          <w:rFonts w:hint="default"/>
          <w:lang w:val="es-ES"/>
        </w:rPr>
      </w:pPr>
      <w:r>
        <w:rPr>
          <w:rFonts w:hint="default"/>
          <w:lang w:val="es-ES"/>
        </w:rPr>
        <w:drawing>
          <wp:inline distT="0" distB="0" distL="114300" distR="114300">
            <wp:extent cx="6186805" cy="6283960"/>
            <wp:effectExtent l="0" t="0" r="4445" b="2540"/>
            <wp:docPr id="2" name="Imagen 2" descr="PC103 W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PC103 W04"/>
                    <pic:cNvPicPr>
                      <a:picLocks noChangeAspect="1"/>
                    </pic:cNvPicPr>
                  </pic:nvPicPr>
                  <pic:blipFill>
                    <a:blip r:embed="rId5"/>
                    <a:stretch>
                      <a:fillRect/>
                    </a:stretch>
                  </pic:blipFill>
                  <pic:spPr>
                    <a:xfrm>
                      <a:off x="0" y="0"/>
                      <a:ext cx="6186805" cy="6283960"/>
                    </a:xfrm>
                    <a:prstGeom prst="rect">
                      <a:avLst/>
                    </a:prstGeom>
                  </pic:spPr>
                </pic:pic>
              </a:graphicData>
            </a:graphic>
          </wp:inline>
        </w:drawing>
      </w:r>
    </w:p>
    <w:p w14:paraId="7D88E89C">
      <w:pPr>
        <w:rPr>
          <w:rFonts w:hint="default"/>
          <w:lang w:val="es-ES"/>
        </w:rPr>
      </w:pPr>
    </w:p>
    <w:p w14:paraId="77BDD299">
      <w:pPr>
        <w:rPr>
          <w:rFonts w:hint="default"/>
          <w:lang w:val="es-ES"/>
        </w:rPr>
      </w:pPr>
    </w:p>
    <w:p w14:paraId="1712F811">
      <w:pPr>
        <w:rPr>
          <w:rFonts w:hint="default"/>
          <w:lang w:val="es-ES"/>
        </w:rPr>
      </w:pPr>
    </w:p>
    <w:p w14:paraId="315833DA">
      <w:pPr>
        <w:rPr>
          <w:rFonts w:hint="default"/>
          <w:lang w:val="es-ES"/>
        </w:rPr>
      </w:pPr>
    </w:p>
    <w:p w14:paraId="360969D3">
      <w:pPr>
        <w:rPr>
          <w:rFonts w:hint="default"/>
          <w:lang w:val="es-ES"/>
        </w:rPr>
      </w:pPr>
    </w:p>
    <w:p w14:paraId="4B421362">
      <w:pPr>
        <w:rPr>
          <w:rFonts w:hint="default"/>
          <w:lang w:val="es-ES"/>
        </w:rPr>
      </w:pPr>
    </w:p>
    <w:p w14:paraId="17A4EF0D">
      <w:pPr>
        <w:rPr>
          <w:rFonts w:hint="default"/>
          <w:lang w:val="es-ES"/>
        </w:rPr>
      </w:pPr>
    </w:p>
    <w:p w14:paraId="09C0620D">
      <w:pPr>
        <w:rPr>
          <w:rFonts w:hint="default"/>
          <w:lang w:val="es-ES"/>
        </w:rPr>
      </w:pPr>
    </w:p>
    <w:p w14:paraId="0494E8A0">
      <w:pPr>
        <w:rPr>
          <w:rFonts w:hint="default"/>
          <w:lang w:val="es-ES"/>
        </w:rPr>
      </w:pPr>
    </w:p>
    <w:p w14:paraId="7265FD73">
      <w:pPr>
        <w:rPr>
          <w:rFonts w:hint="default"/>
          <w:lang w:val="es-ES"/>
        </w:rPr>
      </w:pPr>
    </w:p>
    <w:p w14:paraId="047CF5E8">
      <w:pPr>
        <w:rPr>
          <w:rFonts w:hint="default"/>
          <w:lang w:val="es-ES"/>
        </w:rPr>
      </w:pPr>
    </w:p>
    <w:p w14:paraId="2054245B">
      <w:pPr>
        <w:rPr>
          <w:rFonts w:hint="default"/>
          <w:lang w:val="es-ES"/>
        </w:rPr>
      </w:pPr>
    </w:p>
    <w:p w14:paraId="64A953F0">
      <w:pPr>
        <w:rPr>
          <w:rFonts w:hint="default"/>
          <w:lang w:val="es-ES"/>
        </w:rPr>
      </w:pPr>
    </w:p>
    <w:p w14:paraId="15E519D6">
      <w:pPr>
        <w:rPr>
          <w:rFonts w:hint="default"/>
          <w:lang w:val="es-ES"/>
        </w:rPr>
      </w:pPr>
    </w:p>
    <w:p w14:paraId="0C0B7BF6">
      <w:pPr>
        <w:rPr>
          <w:rFonts w:hint="default"/>
          <w:lang w:val="es-ES"/>
        </w:rPr>
      </w:pPr>
    </w:p>
    <w:p w14:paraId="0A93E385">
      <w:pPr>
        <w:rPr>
          <w:rFonts w:hint="default"/>
          <w:lang w:val="es-ES"/>
        </w:rPr>
      </w:pPr>
    </w:p>
    <w:p w14:paraId="67315092">
      <w:pPr>
        <w:rPr>
          <w:rFonts w:hint="default"/>
          <w:lang w:val="es-ES"/>
        </w:rPr>
      </w:pPr>
    </w:p>
    <w:p w14:paraId="5EC4AA03">
      <w:pPr>
        <w:pStyle w:val="4"/>
        <w:keepNext w:val="0"/>
        <w:keepLines w:val="0"/>
        <w:widowControl/>
        <w:suppressLineNumbers w:val="0"/>
        <w:jc w:val="both"/>
        <w:rPr>
          <w:rFonts w:hint="default"/>
          <w:sz w:val="40"/>
          <w:szCs w:val="40"/>
          <w:lang w:val="es-ES"/>
        </w:rPr>
      </w:pPr>
      <w:r>
        <w:rPr>
          <w:rFonts w:hint="default"/>
          <w:sz w:val="40"/>
          <w:szCs w:val="40"/>
          <w:lang w:val="es-ES"/>
        </w:rPr>
        <w:t xml:space="preserve">PRAYER: </w:t>
      </w:r>
    </w:p>
    <w:p w14:paraId="44A408D6">
      <w:pPr>
        <w:pStyle w:val="4"/>
        <w:keepNext w:val="0"/>
        <w:keepLines w:val="0"/>
        <w:widowControl/>
        <w:suppressLineNumbers w:val="0"/>
        <w:jc w:val="both"/>
        <w:rPr>
          <w:sz w:val="40"/>
          <w:szCs w:val="40"/>
        </w:rPr>
      </w:pPr>
      <w:bookmarkStart w:id="0" w:name="_GoBack"/>
      <w:bookmarkEnd w:id="0"/>
      <w:r>
        <w:rPr>
          <w:sz w:val="40"/>
          <w:szCs w:val="40"/>
        </w:rPr>
        <w:t>Our Dear Heavenly Father,</w:t>
      </w:r>
    </w:p>
    <w:p w14:paraId="41218C6D">
      <w:pPr>
        <w:pStyle w:val="4"/>
        <w:keepNext w:val="0"/>
        <w:keepLines w:val="0"/>
        <w:widowControl/>
        <w:suppressLineNumbers w:val="0"/>
        <w:jc w:val="both"/>
        <w:rPr>
          <w:sz w:val="40"/>
          <w:szCs w:val="40"/>
        </w:rPr>
      </w:pPr>
      <w:r>
        <w:rPr>
          <w:sz w:val="40"/>
          <w:szCs w:val="40"/>
        </w:rPr>
        <w:t xml:space="preserve">We come before Thee this day with hearts full of gratitude for the blessings Thou pourest out upon us. We deeply thank Thee for the opportunity to progress through education and for the </w:t>
      </w:r>
      <w:r>
        <w:rPr>
          <w:b/>
          <w:bCs/>
          <w:sz w:val="40"/>
          <w:szCs w:val="40"/>
        </w:rPr>
        <w:t>BYU-Pathway Worldwide</w:t>
      </w:r>
      <w:r>
        <w:rPr>
          <w:sz w:val="40"/>
          <w:szCs w:val="40"/>
        </w:rPr>
        <w:t xml:space="preserve"> program, which allows us to develop our talents and fulfill our responsibility to learn.</w:t>
      </w:r>
    </w:p>
    <w:p w14:paraId="04E79873">
      <w:pPr>
        <w:pStyle w:val="4"/>
        <w:keepNext w:val="0"/>
        <w:keepLines w:val="0"/>
        <w:widowControl/>
        <w:suppressLineNumbers w:val="0"/>
        <w:jc w:val="both"/>
        <w:rPr>
          <w:sz w:val="40"/>
          <w:szCs w:val="40"/>
        </w:rPr>
      </w:pPr>
      <w:r>
        <w:rPr>
          <w:sz w:val="40"/>
          <w:szCs w:val="40"/>
        </w:rPr>
        <w:t xml:space="preserve">We ask that Thy Spirit may be with us as we put our </w:t>
      </w:r>
      <w:r>
        <w:rPr>
          <w:b/>
          <w:bCs/>
          <w:sz w:val="40"/>
          <w:szCs w:val="40"/>
        </w:rPr>
        <w:t>study skills</w:t>
      </w:r>
      <w:r>
        <w:rPr>
          <w:sz w:val="40"/>
          <w:szCs w:val="40"/>
        </w:rPr>
        <w:t xml:space="preserve"> into practice. Help us to have clarity as we read, to be diligent in our note-taking, and to be like Nephi, having the faith to 'go and do' that which Thou hast commanded us.</w:t>
      </w:r>
    </w:p>
    <w:p w14:paraId="449E8B6A">
      <w:pPr>
        <w:pStyle w:val="4"/>
        <w:keepNext w:val="0"/>
        <w:keepLines w:val="0"/>
        <w:widowControl/>
        <w:suppressLineNumbers w:val="0"/>
        <w:jc w:val="both"/>
        <w:rPr>
          <w:sz w:val="40"/>
          <w:szCs w:val="40"/>
        </w:rPr>
      </w:pPr>
      <w:r>
        <w:rPr>
          <w:sz w:val="40"/>
          <w:szCs w:val="40"/>
        </w:rPr>
        <w:t xml:space="preserve">Father, we thank Thee in a special way for the </w:t>
      </w:r>
      <w:r>
        <w:rPr>
          <w:b/>
          <w:bCs/>
          <w:sz w:val="40"/>
          <w:szCs w:val="40"/>
        </w:rPr>
        <w:t>Spirit of Elijah</w:t>
      </w:r>
      <w:r>
        <w:rPr>
          <w:sz w:val="40"/>
          <w:szCs w:val="40"/>
        </w:rPr>
        <w:t xml:space="preserve">. Please bless our efforts as we use </w:t>
      </w:r>
      <w:r>
        <w:rPr>
          <w:b/>
          <w:bCs/>
          <w:sz w:val="40"/>
          <w:szCs w:val="40"/>
        </w:rPr>
        <w:t>FamilySearch</w:t>
      </w:r>
      <w:r>
        <w:rPr>
          <w:sz w:val="40"/>
          <w:szCs w:val="40"/>
        </w:rPr>
        <w:t xml:space="preserve"> to find our ancestors. Grant that our hearts may turn to them and that we may be instruments in Thy hands to unite our families for eternity through the ordinances of Thy Holy House.</w:t>
      </w:r>
    </w:p>
    <w:p w14:paraId="226E4FB0">
      <w:pPr>
        <w:pStyle w:val="4"/>
        <w:keepNext w:val="0"/>
        <w:keepLines w:val="0"/>
        <w:widowControl/>
        <w:suppressLineNumbers w:val="0"/>
        <w:jc w:val="both"/>
        <w:rPr>
          <w:sz w:val="40"/>
          <w:szCs w:val="40"/>
        </w:rPr>
      </w:pPr>
      <w:r>
        <w:rPr>
          <w:sz w:val="40"/>
          <w:szCs w:val="40"/>
        </w:rPr>
        <w:t>Strengthen us to be a covenant people who help in the gathering of Israel on both sides of the veil. We place our lives in Thy hands and ask for these blessings in the name of Thy Son, Jesus Christ. Amen."</w:t>
      </w:r>
    </w:p>
    <w:p w14:paraId="29418F49">
      <w:pPr>
        <w:rPr>
          <w:rFonts w:hint="default"/>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414703"/>
    <w:rsid w:val="18856C48"/>
    <w:rsid w:val="4B414703"/>
    <w:rsid w:val="6683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111</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2026-03-25T22:55:00Z</dcterms:created>
  <dc:creator>CHF</dc:creator>
  <cp:lastModifiedBy>CHF</cp:lastModifiedBy>
  <cp:lastPrinted>2026-03-25T23:06:04Z</cp:lastPrinted>
  <dcterms:modified xsi:type="dcterms:W3CDTF">2026-03-26T01:04:14Z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3082-12.1.0.25830</vt:lpwstr>
  </property>
  <property fmtid="{D5CDD505-2E9C-101B-9397-08002B2CF9AE}" pid="3" name="ICV">
    <vt:lpwstr>EA649EFEEA164AB788BFE5DABF44CDB1_11</vt:lpwstr>
  </property>
  <property fmtid="{D5CDD505-2E9C-101B-9397-08002B2CF9AE}" pid="4" name="KSOTemplateDocerSaveRecord">
    <vt:lpwstr>eyJoZGlkIjoiZTVkMDlhZmY0NThmYzdlNWE1MDNlYTkxNGRlMjdiMmMiLCJ1c2VySWQiOiIxNjY3MTQ1NzUxODU0In0=</vt:lpwstr>
  </property>
</Properties>
</file>