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bottom w:val="single" w:color="000000" w:sz="4" w:space="1"/>
        </w:pBdr>
        <w:jc w:val="both"/>
        <w:rPr>
          <w:color w:val="000000"/>
        </w:rPr>
      </w:pPr>
      <w:r>
        <w:rPr>
          <w:color w:val="000000"/>
        </w:rPr>
        <w:t>Application Activity Template: Persistence Plan</w:t>
      </w:r>
    </w:p>
    <w:p w14:paraId="00000002">
      <w:pPr>
        <w:jc w:val="both"/>
        <w:rPr>
          <w:rFonts w:hint="default"/>
          <w:lang w:val="es-ES"/>
        </w:rPr>
      </w:pPr>
      <w:r>
        <w:rPr>
          <w:b/>
        </w:rPr>
        <w:t>Name</w:t>
      </w:r>
      <w:r>
        <w:t>:</w:t>
      </w:r>
      <w:r>
        <w:rPr>
          <w:rFonts w:hint="default"/>
          <w:lang w:val="es-ES"/>
        </w:rPr>
        <w:t xml:space="preserve"> </w:t>
      </w:r>
      <w:r>
        <w:rPr>
          <w:rFonts w:hint="default"/>
          <w:color w:val="0070C0"/>
          <w:lang w:val="es-ES"/>
        </w:rPr>
        <w:t>Leida Josefina Pereira Hidrogo</w:t>
      </w:r>
    </w:p>
    <w:p w14:paraId="00000003">
      <w:pPr>
        <w:pStyle w:val="3"/>
        <w:jc w:val="both"/>
        <w:rPr>
          <w:rFonts w:hint="default" w:ascii="Cambria" w:hAnsi="Cambria" w:cs="Cambria"/>
        </w:rPr>
      </w:pPr>
      <w:r>
        <w:rPr>
          <w:rFonts w:hint="default" w:ascii="Cambria" w:hAnsi="Cambria" w:cs="Cambria"/>
        </w:rPr>
        <w:t>Overview</w:t>
      </w:r>
    </w:p>
    <w:p w14:paraId="00000004">
      <w:pPr>
        <w:jc w:val="both"/>
        <w:rPr>
          <w:rFonts w:hint="default" w:ascii="Cambria" w:hAnsi="Cambria" w:cs="Cambria"/>
        </w:rPr>
      </w:pPr>
      <w:r>
        <w:rPr>
          <w:rFonts w:hint="default" w:ascii="Cambria" w:hAnsi="Cambria" w:cs="Cambria"/>
        </w:rPr>
        <w:t>Using what you have learned from this course you are now ready to create a persistence plan. In a persistence plan, you say what you need to do to stay on your educational path. When you are done, consider printing this document and posting it where you can see it. You can review it often and make changes.</w:t>
      </w:r>
    </w:p>
    <w:p w14:paraId="00000005">
      <w:pPr>
        <w:pStyle w:val="3"/>
        <w:jc w:val="both"/>
        <w:rPr>
          <w:rFonts w:hint="default" w:ascii="Cambria" w:hAnsi="Cambria" w:cs="Cambria"/>
        </w:rPr>
      </w:pPr>
      <w:r>
        <w:rPr>
          <w:rFonts w:hint="default" w:ascii="Cambria" w:hAnsi="Cambria" w:cs="Cambria"/>
        </w:rPr>
        <w:t>Persistence Plan</w:t>
      </w:r>
    </w:p>
    <w:p w14:paraId="00000006">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mbria" w:hAnsi="Cambria" w:cs="Cambria"/>
          <w:color w:val="000000"/>
        </w:rPr>
      </w:pPr>
      <w:r>
        <w:rPr>
          <w:rFonts w:hint="default" w:ascii="Cambria" w:hAnsi="Cambria" w:cs="Cambria"/>
          <w:color w:val="000000"/>
        </w:rPr>
        <w:t>Which academic goal do you want to attain? Check all that apply</w:t>
      </w:r>
    </w:p>
    <w:p w14:paraId="00000007">
      <w:pPr>
        <w:widowControl w:val="0"/>
        <w:spacing w:line="240" w:lineRule="auto"/>
        <w:ind w:left="720"/>
        <w:jc w:val="both"/>
        <w:rPr>
          <w:rFonts w:hint="default" w:ascii="Cambria" w:hAnsi="Cambria" w:cs="Cambria"/>
        </w:rPr>
      </w:pPr>
      <w:r>
        <w:rPr>
          <w:rFonts w:hint="default" w:ascii="Cambria" w:hAnsi="Cambria" w:eastAsia="MS Gothic" w:cs="Cambria"/>
          <w:color w:val="4F81BD"/>
        </w:rPr>
        <w:t>__</w:t>
      </w:r>
      <w:r>
        <w:rPr>
          <w:rFonts w:hint="default" w:ascii="Cambria" w:hAnsi="Cambria" w:eastAsia="MS Gothic" w:cs="Cambria"/>
          <w:color w:val="4F81BD"/>
          <w:lang w:val="es-ES"/>
        </w:rPr>
        <w:t>X</w:t>
      </w:r>
      <w:r>
        <w:rPr>
          <w:rFonts w:hint="default" w:ascii="Cambria" w:hAnsi="Cambria" w:eastAsia="MS Gothic" w:cs="Cambria"/>
          <w:color w:val="4F81BD"/>
        </w:rPr>
        <w:t>_</w:t>
      </w:r>
      <w:r>
        <w:rPr>
          <w:rFonts w:hint="default" w:ascii="Cambria" w:hAnsi="Cambria" w:cs="Cambria"/>
        </w:rPr>
        <w:t>Finish PathwayConnect</w:t>
      </w:r>
    </w:p>
    <w:p w14:paraId="00000008">
      <w:pPr>
        <w:widowControl w:val="0"/>
        <w:spacing w:line="240" w:lineRule="auto"/>
        <w:ind w:left="720"/>
        <w:jc w:val="both"/>
        <w:rPr>
          <w:rFonts w:hint="default" w:ascii="Cambria" w:hAnsi="Cambria" w:cs="Cambria"/>
        </w:rPr>
      </w:pPr>
      <w:r>
        <w:rPr>
          <w:rFonts w:hint="default" w:ascii="Cambria" w:hAnsi="Cambria" w:eastAsia="MS Gothic" w:cs="Cambria"/>
          <w:color w:val="4F81BD"/>
        </w:rPr>
        <w:t>___</w:t>
      </w:r>
      <w:r>
        <w:rPr>
          <w:rFonts w:hint="default" w:ascii="Cambria" w:hAnsi="Cambria" w:cs="Cambria"/>
        </w:rPr>
        <w:t>Certificate</w:t>
      </w:r>
    </w:p>
    <w:p w14:paraId="00000009">
      <w:pPr>
        <w:widowControl w:val="0"/>
        <w:spacing w:line="240" w:lineRule="auto"/>
        <w:ind w:left="720"/>
        <w:jc w:val="both"/>
        <w:rPr>
          <w:rFonts w:hint="default" w:ascii="Cambria" w:hAnsi="Cambria" w:cs="Cambria"/>
        </w:rPr>
      </w:pPr>
      <w:r>
        <w:rPr>
          <w:rFonts w:hint="default" w:ascii="Cambria" w:hAnsi="Cambria" w:eastAsia="MS Gothic" w:cs="Cambria"/>
          <w:color w:val="4F81BD"/>
        </w:rPr>
        <w:t>___</w:t>
      </w:r>
      <w:r>
        <w:rPr>
          <w:rFonts w:hint="default" w:ascii="Cambria" w:hAnsi="Cambria" w:cs="Cambria"/>
        </w:rPr>
        <w:t>Associate Degree</w:t>
      </w:r>
    </w:p>
    <w:p w14:paraId="0000000A">
      <w:pPr>
        <w:widowControl w:val="0"/>
        <w:spacing w:line="240" w:lineRule="auto"/>
        <w:ind w:left="720"/>
        <w:jc w:val="both"/>
        <w:rPr>
          <w:rFonts w:hint="default" w:ascii="Cambria" w:hAnsi="Cambria" w:cs="Cambria"/>
        </w:rPr>
      </w:pPr>
      <w:r>
        <w:rPr>
          <w:rFonts w:hint="default" w:ascii="Cambria" w:hAnsi="Cambria" w:eastAsia="MS Gothic" w:cs="Cambria"/>
          <w:color w:val="4F81BD"/>
        </w:rPr>
        <w:t>__</w:t>
      </w:r>
      <w:r>
        <w:rPr>
          <w:rFonts w:hint="default" w:ascii="Cambria" w:hAnsi="Cambria" w:eastAsia="MS Gothic" w:cs="Cambria"/>
          <w:color w:val="4F81BD"/>
          <w:lang w:val="es-ES"/>
        </w:rPr>
        <w:t>X</w:t>
      </w:r>
      <w:r>
        <w:rPr>
          <w:rFonts w:hint="default" w:ascii="Cambria" w:hAnsi="Cambria" w:eastAsia="MS Gothic" w:cs="Cambria"/>
          <w:color w:val="4F81BD"/>
        </w:rPr>
        <w:t>_</w:t>
      </w:r>
      <w:r>
        <w:rPr>
          <w:rFonts w:hint="default" w:ascii="Cambria" w:hAnsi="Cambria" w:cs="Cambria"/>
        </w:rPr>
        <w:t>Bachelor’s Degree</w:t>
      </w:r>
    </w:p>
    <w:p w14:paraId="0000000B">
      <w:pPr>
        <w:ind w:left="720"/>
        <w:jc w:val="both"/>
        <w:rPr>
          <w:rFonts w:hint="default" w:ascii="Cambria" w:hAnsi="Cambria" w:cs="Cambria"/>
          <w:color w:val="0070C0"/>
        </w:rPr>
      </w:pPr>
      <w:r>
        <w:rPr>
          <w:rFonts w:hint="default" w:ascii="Cambria" w:hAnsi="Cambria" w:eastAsia="MS Gothic" w:cs="Cambria"/>
          <w:color w:val="4F81BD"/>
        </w:rPr>
        <w:t>___</w:t>
      </w:r>
      <w:r>
        <w:rPr>
          <w:rFonts w:hint="default" w:ascii="Cambria" w:hAnsi="Cambria" w:cs="Cambria"/>
        </w:rPr>
        <w:t xml:space="preserve">Other: </w:t>
      </w:r>
      <w:r>
        <w:rPr>
          <w:rFonts w:hint="default" w:ascii="Cambria" w:hAnsi="Cambria" w:cs="Cambria"/>
          <w:color w:val="0070C0"/>
        </w:rPr>
        <w:t>Enter your response here</w:t>
      </w:r>
    </w:p>
    <w:p w14:paraId="0000000C">
      <w:pPr>
        <w:jc w:val="both"/>
        <w:rPr>
          <w:rFonts w:hint="default" w:ascii="Cambria" w:hAnsi="Cambria" w:cs="Cambria"/>
        </w:rPr>
      </w:pPr>
    </w:p>
    <w:p w14:paraId="0000000D">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mbria" w:hAnsi="Cambria" w:cs="Cambria"/>
        </w:rPr>
      </w:pPr>
      <w:r>
        <w:rPr>
          <w:rFonts w:hint="default" w:ascii="Cambria" w:hAnsi="Cambria" w:cs="Cambria"/>
          <w:color w:val="000000"/>
        </w:rPr>
        <w:t xml:space="preserve">Describe </w:t>
      </w:r>
      <w:r>
        <w:rPr>
          <w:rFonts w:hint="default" w:ascii="Cambria" w:hAnsi="Cambria" w:cs="Cambria"/>
          <w:b/>
          <w:color w:val="000000"/>
        </w:rPr>
        <w:t xml:space="preserve">two </w:t>
      </w:r>
      <w:r>
        <w:rPr>
          <w:rFonts w:hint="default" w:ascii="Cambria" w:hAnsi="Cambria" w:cs="Cambria"/>
          <w:color w:val="000000"/>
        </w:rPr>
        <w:t xml:space="preserve">study habits you will establish or continue and explain why each will help you find success as an online student. </w:t>
      </w:r>
    </w:p>
    <w:p w14:paraId="0000000E">
      <w:pPr>
        <w:widowControl w:val="0"/>
        <w:numPr>
          <w:ilvl w:val="1"/>
          <w:numId w:val="1"/>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mbria" w:hAnsi="Cambria" w:cs="Cambria"/>
        </w:rPr>
      </w:pPr>
      <w:r>
        <w:rPr>
          <w:rFonts w:hint="default" w:ascii="Cambria" w:hAnsi="Cambria" w:cs="Cambria"/>
        </w:rPr>
        <w:t xml:space="preserve">Describe study habit 1. </w:t>
      </w:r>
      <w:r>
        <w:rPr>
          <w:rFonts w:hint="default" w:ascii="Cambria" w:hAnsi="Cambria" w:eastAsia="sans-serif" w:cs="Cambria"/>
          <w:i w:val="0"/>
          <w:iCs w:val="0"/>
          <w:caps w:val="0"/>
          <w:color w:val="4F81BD" w:themeColor="accent1"/>
          <w:spacing w:val="0"/>
          <w:sz w:val="24"/>
          <w:szCs w:val="24"/>
          <w:shd w:val="clear" w:fill="FFFFFF"/>
          <w14:textFill>
            <w14:solidFill>
              <w14:schemeClr w14:val="accent1"/>
            </w14:solidFill>
          </w14:textFill>
        </w:rPr>
        <w:t>I will implement strict time-blocking in my calendar, specifically reserving the early morning hours for my most challenging coursework before my professional duties begin.</w:t>
      </w:r>
      <w:bookmarkStart w:id="2" w:name="_GoBack"/>
      <w:bookmarkEnd w:id="2"/>
    </w:p>
    <w:p w14:paraId="0000000F">
      <w:pPr>
        <w:widowControl w:val="0"/>
        <w:numPr>
          <w:ilvl w:val="2"/>
          <w:numId w:val="1"/>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mbria" w:hAnsi="Cambria" w:cs="Cambria"/>
        </w:rPr>
      </w:pPr>
      <w:r>
        <w:rPr>
          <w:rFonts w:hint="default" w:ascii="Cambria" w:hAnsi="Cambria" w:cs="Cambria"/>
        </w:rPr>
        <w:t xml:space="preserve">Why will study habit 1 help you find success as an online student? </w:t>
      </w:r>
      <w:r>
        <w:rPr>
          <w:rFonts w:hint="default" w:ascii="Cambria" w:hAnsi="Cambria" w:eastAsia="sans-serif" w:cs="Cambria"/>
          <w:i w:val="0"/>
          <w:iCs w:val="0"/>
          <w:caps w:val="0"/>
          <w:color w:val="0070C0"/>
          <w:spacing w:val="0"/>
          <w:sz w:val="24"/>
          <w:szCs w:val="24"/>
          <w:shd w:val="clear" w:fill="FFFFFF"/>
        </w:rPr>
        <w:t>As someone balancing a professional career in human resources and systems engineering, time is my most limited resource. By prioritizing my studies at the start of the day, I ensure that my academic progress is not sidelined by the unexpected demands of work or family, allowing me to approach my assignments with a fresh and focused mind.</w:t>
      </w:r>
    </w:p>
    <w:p w14:paraId="00000010">
      <w:pPr>
        <w:widowControl w:val="0"/>
        <w:numPr>
          <w:ilvl w:val="1"/>
          <w:numId w:val="1"/>
        </w:numPr>
        <w:spacing w:line="240" w:lineRule="auto"/>
        <w:jc w:val="both"/>
        <w:rPr>
          <w:rFonts w:hint="default" w:ascii="Cambria" w:hAnsi="Cambria" w:cs="Cambria"/>
        </w:rPr>
      </w:pPr>
      <w:r>
        <w:rPr>
          <w:rFonts w:hint="default" w:ascii="Cambria" w:hAnsi="Cambria" w:cs="Cambria"/>
        </w:rPr>
        <w:t xml:space="preserve">Describe study habit 2. </w:t>
      </w:r>
      <w:r>
        <w:rPr>
          <w:rFonts w:hint="default" w:ascii="Cambria" w:hAnsi="Cambria" w:cs="Cambria"/>
          <w:color w:val="0070C0"/>
        </w:rPr>
        <w:t>Enter your response here</w:t>
      </w:r>
      <w:r>
        <w:rPr>
          <w:rFonts w:hint="default" w:ascii="Cambria" w:hAnsi="Cambria" w:eastAsia="sans-serif" w:cs="Cambria"/>
          <w:i w:val="0"/>
          <w:iCs w:val="0"/>
          <w:caps w:val="0"/>
          <w:color w:val="1F1F1F"/>
          <w:spacing w:val="0"/>
          <w:sz w:val="24"/>
          <w:szCs w:val="24"/>
          <w:shd w:val="clear" w:fill="FFFFFF"/>
        </w:rPr>
        <w:t>I will maintain a daily English immersion routine, even on days when I do not have specific assignments due. This includes listening to academic content in English and practicing my vocabulary.</w:t>
      </w:r>
    </w:p>
    <w:p w14:paraId="00000011">
      <w:pPr>
        <w:widowControl w:val="0"/>
        <w:numPr>
          <w:ilvl w:val="2"/>
          <w:numId w:val="1"/>
        </w:numPr>
        <w:spacing w:line="240" w:lineRule="auto"/>
        <w:jc w:val="both"/>
        <w:rPr>
          <w:rFonts w:hint="default" w:ascii="Cambria" w:hAnsi="Cambria" w:cs="Cambria"/>
        </w:rPr>
      </w:pPr>
      <w:r>
        <w:rPr>
          <w:rFonts w:hint="default" w:ascii="Cambria" w:hAnsi="Cambria" w:cs="Cambria"/>
        </w:rPr>
        <w:t xml:space="preserve">Why will study habit 2 help you find success as an online student? </w:t>
      </w:r>
      <w:r>
        <w:rPr>
          <w:rFonts w:hint="default" w:ascii="Cambria" w:hAnsi="Cambria" w:cs="Cambria"/>
          <w:color w:val="0070C0"/>
        </w:rPr>
        <w:t xml:space="preserve">Enter </w:t>
      </w:r>
      <w:r>
        <w:rPr>
          <w:rFonts w:hint="default" w:ascii="Cambria" w:hAnsi="Cambria" w:eastAsia="sans-serif" w:cs="Cambria"/>
          <w:i w:val="0"/>
          <w:iCs w:val="0"/>
          <w:caps w:val="0"/>
          <w:color w:val="0070C0"/>
          <w:spacing w:val="0"/>
          <w:sz w:val="24"/>
          <w:szCs w:val="24"/>
          <w:shd w:val="clear" w:fill="FFFFFF"/>
        </w:rPr>
        <w:t>Because English is a second language for me, consistency is key to my academic success. By integrating it daily rather than only studying for tests, I reduce my stress levels, improve my comprehension of the course materials, and gain confidence in my ability to engage fully with the global academic community.</w:t>
      </w:r>
    </w:p>
    <w:p w14:paraId="00000014">
      <w:pPr>
        <w:jc w:val="both"/>
        <w:rPr>
          <w:rFonts w:hint="default" w:ascii="Cambria" w:hAnsi="Cambria" w:cs="Cambria"/>
        </w:rPr>
      </w:pPr>
    </w:p>
    <w:p w14:paraId="3EEBB5A5">
      <w:pPr>
        <w:pStyle w:val="12"/>
        <w:numPr>
          <w:ilvl w:val="0"/>
          <w:numId w:val="1"/>
        </w:numPr>
        <w:jc w:val="both"/>
        <w:rPr>
          <w:rFonts w:hint="default" w:ascii="Cambria" w:hAnsi="Cambria" w:cs="Cambria"/>
          <w:color w:val="000000"/>
          <w:lang w:val="en-US"/>
        </w:rPr>
      </w:pPr>
      <w:bookmarkStart w:id="0" w:name="_gjdgxs" w:colFirst="0" w:colLast="0"/>
      <w:bookmarkEnd w:id="0"/>
      <w:r>
        <w:rPr>
          <w:rFonts w:hint="default" w:ascii="Cambria" w:hAnsi="Cambria" w:cs="Cambria"/>
          <w:color w:val="000000"/>
          <w:lang w:val="en-US"/>
        </w:rPr>
        <w:t xml:space="preserve">How do you intend to pay for your education? Explain </w:t>
      </w:r>
    </w:p>
    <w:p w14:paraId="00000016">
      <w:pPr>
        <w:jc w:val="both"/>
        <w:rPr>
          <w:rFonts w:hint="default" w:ascii="Cambria" w:hAnsi="Cambria" w:cs="Cambria"/>
        </w:rPr>
      </w:pPr>
    </w:p>
    <w:p w14:paraId="00000017">
      <w:pPr>
        <w:ind w:left="360"/>
        <w:jc w:val="both"/>
        <w:rPr>
          <w:rFonts w:hint="default" w:ascii="Cambria" w:hAnsi="Cambria" w:cs="Cambria"/>
          <w:color w:val="0070C0"/>
        </w:rPr>
      </w:pPr>
      <w:r>
        <w:rPr>
          <w:rFonts w:hint="default" w:ascii="Cambria" w:hAnsi="Cambria" w:eastAsia="sans-serif" w:cs="Cambria"/>
          <w:i w:val="0"/>
          <w:iCs w:val="0"/>
          <w:caps w:val="0"/>
          <w:color w:val="0070C0"/>
          <w:spacing w:val="0"/>
          <w:sz w:val="24"/>
          <w:szCs w:val="24"/>
          <w:shd w:val="clear" w:fill="FFFFFF"/>
        </w:rPr>
        <w:t>I intend to pay for my education using my professional salary. I have created a personal budget that prioritizes my educational expenses as a "must-pay" bill. By treating my tuition as a primary investment in my future rather than a discretionary expense, I ensure that the funds are allocated correctly each month before other expenses are paid.</w:t>
      </w:r>
    </w:p>
    <w:p w14:paraId="00000018">
      <w:pPr>
        <w:jc w:val="both"/>
        <w:rPr>
          <w:rFonts w:hint="default" w:ascii="Cambria" w:hAnsi="Cambria" w:cs="Cambria"/>
        </w:rPr>
      </w:pPr>
    </w:p>
    <w:p w14:paraId="0D90386E">
      <w:pPr>
        <w:pStyle w:val="12"/>
        <w:numPr>
          <w:ilvl w:val="0"/>
          <w:numId w:val="1"/>
        </w:numPr>
        <w:jc w:val="both"/>
        <w:rPr>
          <w:rFonts w:hint="default" w:ascii="Cambria" w:hAnsi="Cambria" w:cs="Cambria"/>
          <w:color w:val="000000"/>
          <w:lang w:val="en-US"/>
        </w:rPr>
      </w:pPr>
      <w:r>
        <w:rPr>
          <w:rFonts w:hint="default" w:ascii="Cambria" w:hAnsi="Cambria" w:cs="Cambria"/>
          <w:color w:val="000000"/>
          <w:lang w:val="en-US"/>
        </w:rPr>
        <w:t>How do you intend to stay motivated to finish your education? Explain</w:t>
      </w:r>
    </w:p>
    <w:p w14:paraId="0000001A">
      <w:pPr>
        <w:jc w:val="both"/>
        <w:rPr>
          <w:rFonts w:hint="default" w:ascii="Cambria" w:hAnsi="Cambria" w:cs="Cambria"/>
        </w:rPr>
      </w:pPr>
    </w:p>
    <w:p w14:paraId="0000001B">
      <w:pPr>
        <w:ind w:left="360"/>
        <w:jc w:val="both"/>
        <w:rPr>
          <w:rFonts w:hint="default" w:ascii="Cambria" w:hAnsi="Cambria" w:cs="Cambria"/>
          <w:color w:val="0070C0"/>
        </w:rPr>
      </w:pPr>
      <w:r>
        <w:rPr>
          <w:rFonts w:hint="default" w:ascii="Cambria" w:hAnsi="Cambria" w:eastAsia="sans-serif" w:cs="Cambria"/>
          <w:i w:val="0"/>
          <w:iCs w:val="0"/>
          <w:caps w:val="0"/>
          <w:color w:val="0070C0"/>
          <w:spacing w:val="0"/>
          <w:sz w:val="24"/>
          <w:szCs w:val="24"/>
          <w:shd w:val="clear" w:fill="FFFFFF"/>
        </w:rPr>
        <w:t>I will stay motivated by focusing on the "joy in the journey," as taught by President Nelson. When the workload feels heavy or I face a setback, I will intentionally replace feelings of discouragement with gratitude for the opportunity to study at this stage of my life. I also keep a visual reminder of my long-term goals—specifically completing my Bachelor’s degree—posted in my workspace, which helps me remember why I am putting in this effort: to provide better opportunities for my future and serve my community more effectively.</w:t>
      </w:r>
    </w:p>
    <w:p w14:paraId="0000001C">
      <w:pPr>
        <w:jc w:val="both"/>
        <w:rPr>
          <w:rFonts w:hint="default" w:ascii="Cambria" w:hAnsi="Cambria" w:cs="Cambria"/>
        </w:rPr>
      </w:pPr>
    </w:p>
    <w:p w14:paraId="5D2EC685">
      <w:pPr>
        <w:pStyle w:val="12"/>
        <w:numPr>
          <w:ilvl w:val="0"/>
          <w:numId w:val="1"/>
        </w:numPr>
        <w:jc w:val="both"/>
        <w:rPr>
          <w:rFonts w:hint="default" w:ascii="Cambria" w:hAnsi="Cambria" w:cs="Cambria"/>
          <w:color w:val="000000"/>
          <w:lang w:val="en-US"/>
        </w:rPr>
      </w:pPr>
      <w:r>
        <w:rPr>
          <w:rFonts w:hint="default" w:ascii="Cambria" w:hAnsi="Cambria" w:cs="Cambria"/>
          <w:color w:val="000000"/>
          <w:lang w:val="en-US"/>
        </w:rPr>
        <w:t>How can you generate spiritual power to help you as a student? Explain</w:t>
      </w:r>
    </w:p>
    <w:p w14:paraId="0000001E">
      <w:pPr>
        <w:jc w:val="both"/>
        <w:rPr>
          <w:rFonts w:hint="default" w:ascii="Cambria" w:hAnsi="Cambria" w:cs="Cambria"/>
        </w:rPr>
      </w:pPr>
    </w:p>
    <w:p w14:paraId="0000001F">
      <w:pPr>
        <w:ind w:left="360"/>
        <w:jc w:val="both"/>
        <w:rPr>
          <w:rFonts w:hint="default" w:ascii="Cambria" w:hAnsi="Cambria" w:cs="Cambria"/>
          <w:color w:val="0070C0"/>
        </w:rPr>
      </w:pPr>
      <w:r>
        <w:rPr>
          <w:rFonts w:hint="default" w:ascii="Cambria" w:hAnsi="Cambria" w:eastAsia="sans-serif" w:cs="Cambria"/>
          <w:i w:val="0"/>
          <w:iCs w:val="0"/>
          <w:caps w:val="0"/>
          <w:color w:val="0070C0"/>
          <w:spacing w:val="0"/>
          <w:sz w:val="24"/>
          <w:szCs w:val="24"/>
          <w:shd w:val="clear" w:fill="FFFFFF"/>
        </w:rPr>
        <w:t>I generate spiritual power through daily prayer and by practicing gratitude, even during challenging weeks. I acknowledge the hand of the Lord in my life by regularly reflecting on how He has guided my educational path thus far. When I feel overwhelmed by my responsibilities to my family, work, and school, I turn to scriptures and prayer to center my thoughts. This helps me maintain the perspective that my education is not just a personal academic goal, but a stewardship, and that I do not have to carry the burden of success entirely on my own shoulders.</w:t>
      </w:r>
    </w:p>
    <w:p w14:paraId="00000020">
      <w:pPr>
        <w:jc w:val="both"/>
        <w:rPr>
          <w:rFonts w:hint="default" w:ascii="Cambria" w:hAnsi="Cambria" w:cs="Cambria"/>
        </w:rPr>
      </w:pPr>
    </w:p>
    <w:p w14:paraId="00000021">
      <w:pPr>
        <w:jc w:val="both"/>
        <w:rPr>
          <w:rFonts w:hint="default" w:ascii="Cambria" w:hAnsi="Cambria" w:cs="Cambria"/>
        </w:rPr>
      </w:pPr>
    </w:p>
    <w:p w14:paraId="00000022">
      <w:pPr>
        <w:jc w:val="both"/>
        <w:rPr>
          <w:rFonts w:hint="default" w:ascii="Cambria" w:hAnsi="Cambria" w:cs="Cambria"/>
        </w:rPr>
      </w:pPr>
      <w:bookmarkStart w:id="1" w:name="_30j0zll" w:colFirst="0" w:colLast="0"/>
      <w:bookmarkEnd w:id="1"/>
      <w:r>
        <w:rPr>
          <w:rFonts w:hint="default" w:ascii="Cambria" w:hAnsi="Cambria" w:cs="Cambria"/>
          <w:b/>
        </w:rPr>
        <w:t>Save</w:t>
      </w:r>
      <w:r>
        <w:rPr>
          <w:rFonts w:hint="default" w:ascii="Cambria" w:hAnsi="Cambria" w:cs="Cambria"/>
        </w:rPr>
        <w:t xml:space="preserve"> this document with your name in the filename, and follow the instructions in your course to submit it for grading and feedback.</w:t>
      </w:r>
    </w:p>
    <w:p w14:paraId="00000023">
      <w:pPr>
        <w:rPr>
          <w:rFonts w:hint="default" w:ascii="Cambria" w:hAnsi="Cambria" w:cs="Cambria"/>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409B4"/>
    <w:multiLevelType w:val="multilevel"/>
    <w:tmpl w:val="1BB409B4"/>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D4D"/>
    <w:rsid w:val="00746F6D"/>
    <w:rsid w:val="008613D0"/>
    <w:rsid w:val="009C765D"/>
    <w:rsid w:val="00B54D4D"/>
    <w:rsid w:val="01D134FA"/>
    <w:rsid w:val="0995335E"/>
    <w:rsid w:val="0F096081"/>
    <w:rsid w:val="1C077DEC"/>
    <w:rsid w:val="5CBF734C"/>
    <w:rsid w:val="74ED5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276" w:lineRule="auto"/>
    </w:pPr>
    <w:rPr>
      <w:rFonts w:ascii="Cambria" w:hAnsi="Cambria" w:eastAsia="Cambria" w:cs="Cambria"/>
      <w:sz w:val="24"/>
      <w:szCs w:val="24"/>
      <w:lang w:val="en" w:eastAsia="en-US" w:bidi="ar-SA"/>
    </w:rPr>
  </w:style>
  <w:style w:type="paragraph" w:styleId="2">
    <w:name w:val="heading 1"/>
    <w:basedOn w:val="1"/>
    <w:next w:val="1"/>
    <w:qFormat/>
    <w:uiPriority w:val="9"/>
    <w:pPr>
      <w:keepNext/>
      <w:keepLines/>
      <w:spacing w:before="400" w:after="120"/>
      <w:outlineLvl w:val="0"/>
    </w:pPr>
    <w:rPr>
      <w:rFonts w:ascii="Calibri" w:hAnsi="Calibri" w:eastAsia="Calibri" w:cs="Calibri"/>
      <w:b/>
      <w:sz w:val="32"/>
      <w:szCs w:val="32"/>
    </w:rPr>
  </w:style>
  <w:style w:type="paragraph" w:styleId="3">
    <w:name w:val="heading 2"/>
    <w:basedOn w:val="1"/>
    <w:next w:val="1"/>
    <w:unhideWhenUsed/>
    <w:qFormat/>
    <w:uiPriority w:val="9"/>
    <w:pPr>
      <w:keepNext/>
      <w:keepLines/>
      <w:spacing w:before="360" w:after="120"/>
      <w:outlineLvl w:val="1"/>
    </w:pPr>
    <w:rPr>
      <w:rFonts w:ascii="Calibri" w:hAnsi="Calibri" w:eastAsia="Calibri" w:cs="Calibri"/>
      <w:b/>
      <w:color w:val="17365D"/>
      <w:sz w:val="28"/>
      <w:szCs w:val="28"/>
    </w:rPr>
  </w:style>
  <w:style w:type="paragraph" w:styleId="4">
    <w:name w:val="heading 3"/>
    <w:basedOn w:val="1"/>
    <w:next w:val="1"/>
    <w:semiHidden/>
    <w:unhideWhenUsed/>
    <w:qFormat/>
    <w:uiPriority w:val="9"/>
    <w:pPr>
      <w:keepNext/>
      <w:keepLines/>
      <w:spacing w:before="320" w:after="80"/>
      <w:outlineLvl w:val="2"/>
    </w:pPr>
    <w:rPr>
      <w:rFonts w:ascii="Calibri" w:hAnsi="Calibri" w:eastAsia="Calibri" w:cs="Calibri"/>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624</Words>
  <Characters>3146</Characters>
  <Lines>10</Lines>
  <Paragraphs>2</Paragraphs>
  <TotalTime>28</TotalTime>
  <ScaleCrop>false</ScaleCrop>
  <LinksUpToDate>false</LinksUpToDate>
  <CharactersWithSpaces>3749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2022-03-03T20:31:00Z</dcterms:created>
  <dc:creator>r-rod</dc:creator>
  <cp:lastModifiedBy>leriennys pereira hidrogo (Nen</cp:lastModifiedBy>
  <dcterms:modified xsi:type="dcterms:W3CDTF">2026-04-18T22:43:20Z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eyJoZGlkIjoiZTVkMDlhZmY0NThmYzdlNWE1MDNlYTkxNGRlMjdiMmMiLCJ1c2VySWQiOiIxNjY3MTQ1NzUxODU0In0=</vt:lpwstr>
  </property>
  <property fmtid="{D5CDD505-2E9C-101B-9397-08002B2CF9AE}" pid="3" name="KSOProductBuildVer">
    <vt:lpwstr>3082-12.1.0.25830</vt:lpwstr>
  </property>
  <property fmtid="{D5CDD505-2E9C-101B-9397-08002B2CF9AE}" pid="4" name="ICV">
    <vt:lpwstr>CF4C10346DDE4764AAFEA9449FC01D5C_13</vt:lpwstr>
  </property>
</Properties>
</file>