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1E6CF">
      <w:pPr>
        <w:keepNext w:val="0"/>
        <w:keepLines w:val="0"/>
        <w:widowControl/>
        <w:suppressLineNumbers w:val="0"/>
        <w:pBdr>
          <w:top w:val="none" w:color="auto" w:sz="0" w:space="0"/>
          <w:bottom w:val="none" w:color="auto" w:sz="0" w:space="0"/>
        </w:pBdr>
        <w:shd w:val="clear" w:fill="3A929D"/>
        <w:spacing w:before="0" w:beforeAutospacing="0" w:after="0" w:afterAutospacing="0" w:line="15" w:lineRule="atLeast"/>
        <w:ind w:left="0" w:right="0" w:firstLine="0"/>
        <w:jc w:val="center"/>
        <w:rPr>
          <w:rFonts w:ascii="Arial" w:hAnsi="Arial" w:eastAsia="Arial" w:cs="Arial"/>
          <w:i w:val="0"/>
          <w:iCs w:val="0"/>
          <w:caps w:val="0"/>
          <w:color w:val="FFFFFF"/>
          <w:spacing w:val="0"/>
          <w:sz w:val="27"/>
          <w:szCs w:val="27"/>
        </w:rPr>
      </w:pPr>
      <w:r>
        <w:rPr>
          <w:rFonts w:hint="default" w:ascii="Arial" w:hAnsi="Arial" w:eastAsia="Arial" w:cs="Arial"/>
          <w:i w:val="0"/>
          <w:iCs w:val="0"/>
          <w:caps w:val="0"/>
          <w:color w:val="FFFFFF"/>
          <w:spacing w:val="0"/>
          <w:kern w:val="0"/>
          <w:sz w:val="27"/>
          <w:szCs w:val="27"/>
          <w:shd w:val="clear" w:fill="3A929D"/>
          <w:lang w:val="en-US" w:eastAsia="zh-CN" w:bidi="ar"/>
        </w:rPr>
        <w:t>PC 101 W04 Lección: Errores de pensamiento</w:t>
      </w:r>
    </w:p>
    <w:p w14:paraId="06742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"https://resourcecenter.byupathway.edu/"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Habilidades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"https://resourcecenter.byupathway.org/skills/life-skills"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i w:val="0"/>
          <w:iCs w:val="0"/>
          <w:caps w:val="0"/>
          <w:color w:val="636466"/>
          <w:spacing w:val="0"/>
          <w:sz w:val="27"/>
          <w:szCs w:val="27"/>
          <w:u w:val="none"/>
          <w:bdr w:val="none" w:color="auto" w:sz="0" w:space="0"/>
          <w:shd w:val="clear" w:fill="FFFFFF"/>
        </w:rPr>
        <w:t>Habilidades para la vida</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&gt;PC 101 W04 Lección: Errores de pensamiento</w:t>
      </w:r>
    </w:p>
    <w:p w14:paraId="60547CA8">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Introducción</w:t>
      </w:r>
    </w:p>
    <w:p w14:paraId="14651D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jc w:val="left"/>
        <w:rPr>
          <w:rFonts w:hint="default" w:ascii="Open Sans" w:hAnsi="Open Sans" w:eastAsia="Open Sans" w:cs="Open Sans"/>
          <w:i w:val="0"/>
          <w:iCs w:val="0"/>
          <w:caps w:val="0"/>
          <w:color w:val="636466"/>
          <w:spacing w:val="0"/>
          <w:sz w:val="27"/>
          <w:szCs w:val="27"/>
        </w:rP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Esta lección se centra en algunos principios básicos de psicología relacionados con los errores de pensamiento. Aprender a superar los errores de pensamiento puede ayudarte a encontrar más paz en tu vida. Cuando hay más paz, el aprendizaje puede ocurrir más rápido y ser más profundo.</w:t>
      </w:r>
    </w:p>
    <w:p w14:paraId="0598F7A8">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¿Qué son los errores de pensamiento?</w:t>
      </w:r>
    </w:p>
    <w:p w14:paraId="469DA8A6">
      <w:pPr>
        <w:keepNext w:val="0"/>
        <w:keepLines w:val="0"/>
        <w:widowControl/>
        <w:suppressLineNumbers w:val="0"/>
        <w:spacing w:before="0" w:beforeAutospacing="0" w:after="0" w:afterAutospacing="0"/>
        <w:ind w:left="0" w:right="0"/>
        <w:jc w:val="left"/>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Piensa en un momento en el que sentiste mucho estrés en tu vida. ¿Cómo lo manejaste? ¿Respondiste con madurez y paciencia? ¿Te enojaste o te aislaste del mundo? Si empeoraste la situación, probablemente se debió a un error de pensamiento. Los </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errores de pensamiento son fallos de juicio causados ​​por el estrés.</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Son formas incorrectas de ver el mundo. Como resultado de tu visión distorsionada, tiendes a actuar de maneras que no resuelven el estrés, sino que lo empeoran o añaden nuevo estrésComo hijos de Dios que vivimos en un mundo imperfecto, todos corremos el riesgo de cometer diversos errores de pensamiento. A continuación, se presenta una lista de diez errores de pensamiento comunes y sus definiciones. Al leerlos, considere cómo algunos de estos errores de pensamiento tienen cosas en común.</w:t>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Victimización:</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Sientes que te están haciendo daño personas que no tienen intención de hacerlo.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9"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IMG_256"/>
                    <pic:cNvPicPr>
                      <a:picLocks noChangeAspect="1"/>
                    </pic:cNvPicPr>
                  </pic:nvPicPr>
                  <pic:blipFill>
                    <a:blip r:embed="rId4"/>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Orgullo: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Tu estatus percibido en el mundo se basa en cómo te comparas con los demás.</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10"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descr="IMG_257"/>
                    <pic:cNvPicPr>
                      <a:picLocks noChangeAspect="1"/>
                    </pic:cNvPicPr>
                  </pic:nvPicPr>
                  <pic:blipFill>
                    <a:blip r:embed="rId5"/>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Derecho: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Mereces esto o aquello debido a tu estatus percibido en el mundo.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8" name="Imagen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 descr="IMG_258"/>
                    <pic:cNvPicPr>
                      <a:picLocks noChangeAspect="1"/>
                    </pic:cNvPicPr>
                  </pic:nvPicPr>
                  <pic:blipFill>
                    <a:blip r:embed="rId6"/>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Impotencia:</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No puedes hacer esto, no puedes hacer aquello, ni siquiera puedes intentarlo.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4" name="Imagen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G_259"/>
                    <pic:cNvPicPr>
                      <a:picLocks noChangeAspect="1"/>
                    </pic:cNvPicPr>
                  </pic:nvPicPr>
                  <pic:blipFill>
                    <a:blip r:embed="rId7"/>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Rendirse:</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Como te equivocaste, te rindes y dejas de intentarlo.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11" name="Imagen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descr="IMG_260"/>
                    <pic:cNvPicPr>
                      <a:picLocks noChangeAspect="1"/>
                    </pic:cNvPicPr>
                  </pic:nvPicPr>
                  <pic:blipFill>
                    <a:blip r:embed="rId8"/>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Justificación:</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Puedes cometer este pecado porque no es gran cosa, o te presionan para que lo hagas, o te mereces un poco de diversión, etc.</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13" name="Imagen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6" descr="IMG_261"/>
                    <pic:cNvPicPr>
                      <a:picLocks noChangeAspect="1"/>
                    </pic:cNvPicPr>
                  </pic:nvPicPr>
                  <pic:blipFill>
                    <a:blip r:embed="rId9"/>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Mentalidad de escasez:</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Nunca hay suficiente (diversión, comida, dinero, oportunidades, etc.).</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14" name="Imagen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7" descr="IMG_262"/>
                    <pic:cNvPicPr>
                      <a:picLocks noChangeAspect="1"/>
                    </pic:cNvPicPr>
                  </pic:nvPicPr>
                  <pic:blipFill>
                    <a:blip r:embed="rId10"/>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Complacer a los demás:</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Debes complacer o impresionar a los demás para mantener tu valor como persona o para evitar ser devaluado como tal</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12" name="Imagen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8" descr="IMG_263"/>
                    <pic:cNvPicPr>
                      <a:picLocks noChangeAspect="1"/>
                    </pic:cNvPicPr>
                  </pic:nvPicPr>
                  <pic:blipFill>
                    <a:blip r:embed="rId11"/>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Minimizar/Catastrofizar:</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Distorsionas los problemas, los eventos, las decisiones, etc., para hacerlos más pequeños/grandes de lo que realmente son.</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drawing>
          <wp:inline distT="0" distB="0" distL="114300" distR="114300">
            <wp:extent cx="1905000" cy="1905000"/>
            <wp:effectExtent l="0" t="0" r="0" b="0"/>
            <wp:docPr id="16" name="Imagen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9" descr="IMG_264"/>
                    <pic:cNvPicPr>
                      <a:picLocks noChangeAspect="1"/>
                    </pic:cNvPicPr>
                  </pic:nvPicPr>
                  <pic:blipFill>
                    <a:blip r:embed="rId12"/>
                    <a:stretch>
                      <a:fillRect/>
                    </a:stretch>
                  </pic:blipFill>
                  <pic:spPr>
                    <a:xfrm>
                      <a:off x="0" y="0"/>
                      <a:ext cx="1905000" cy="1905000"/>
                    </a:xfrm>
                    <a:prstGeom prst="rect">
                      <a:avLst/>
                    </a:prstGeom>
                    <a:noFill/>
                    <a:ln w="9525">
                      <a:noFill/>
                    </a:ln>
                  </pic:spPr>
                </pic:pic>
              </a:graphicData>
            </a:graphic>
          </wp:inline>
        </w:drawing>
      </w:r>
      <w:r>
        <w:rPr>
          <w:rFonts w:hint="default" w:ascii="Open Sans" w:hAnsi="Open Sans" w:eastAsia="Open Sans" w:cs="Open Sans"/>
          <w:b/>
          <w:bCs/>
          <w:i w:val="0"/>
          <w:iCs w:val="0"/>
          <w:caps w:val="0"/>
          <w:color w:val="636466"/>
          <w:spacing w:val="0"/>
          <w:kern w:val="0"/>
          <w:sz w:val="27"/>
          <w:szCs w:val="27"/>
          <w:bdr w:val="none" w:color="auto" w:sz="0" w:space="0"/>
          <w:shd w:val="clear" w:fill="FFFFFF"/>
          <w:lang w:val="en-US" w:eastAsia="zh-CN" w:bidi="ar"/>
        </w:rPr>
        <w:t>Engaño</w:t>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 : te dices a ti mismo que algo es diferente de como realmente es.</w:t>
      </w:r>
    </w:p>
    <w:p w14:paraId="31DDA365">
      <w:pPr>
        <w:pStyle w:val="15"/>
        <w:keepNext w:val="0"/>
        <w:keepLines w:val="0"/>
        <w:widowControl/>
        <w:suppressLineNumbers w:val="0"/>
        <w:spacing w:before="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1905000"/>
            <wp:effectExtent l="0" t="0" r="0" b="0"/>
            <wp:docPr id="15" name="Imagen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descr="IMG_265"/>
                    <pic:cNvPicPr>
                      <a:picLocks noChangeAspect="1"/>
                    </pic:cNvPicPr>
                  </pic:nvPicPr>
                  <pic:blipFill>
                    <a:blip r:embed="rId13"/>
                    <a:stretch>
                      <a:fillRect/>
                    </a:stretch>
                  </pic:blipFill>
                  <pic:spPr>
                    <a:xfrm>
                      <a:off x="0" y="0"/>
                      <a:ext cx="1905000" cy="1905000"/>
                    </a:xfrm>
                    <a:prstGeom prst="rect">
                      <a:avLst/>
                    </a:prstGeom>
                    <a:noFill/>
                    <a:ln w="9525">
                      <a:noFill/>
                    </a:ln>
                  </pic:spPr>
                </pic:pic>
              </a:graphicData>
            </a:graphic>
          </wp:inline>
        </w:drawing>
      </w:r>
    </w:p>
    <w:p w14:paraId="02B6B89D">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Comprobar mi comprensión</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Responde a estas preguntas para ver qué recuerdas de la lectura del texto anterior</w:t>
      </w:r>
    </w:p>
    <w:p w14:paraId="5AE16881">
      <w:pPr>
        <w:keepNext w:val="0"/>
        <w:keepLines w:val="0"/>
        <w:widowControl/>
        <w:numPr>
          <w:ilvl w:val="0"/>
          <w:numId w:val="1"/>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Los errores de pensamiento son fallos de juicio impulsados ​​por __________. </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63AD3D7E">
      <w:pPr>
        <w:keepNext w:val="0"/>
        <w:keepLines w:val="0"/>
        <w:widowControl/>
        <w:numPr>
          <w:ilvl w:val="0"/>
          <w:numId w:val="1"/>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¿Qué error de pensamiento implica creer que mereces algo debido a tu estatus percibido en el mundo?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0C386287">
      <w:pPr>
        <w:keepNext w:val="0"/>
        <w:keepLines w:val="0"/>
        <w:widowControl/>
        <w:numPr>
          <w:ilvl w:val="0"/>
          <w:numId w:val="1"/>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¿En qué error de pensamiento alguien piensa que nunca hay suficiente?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357ADFD2">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¿Qué causa los errores de pensamiento?</w:t>
      </w:r>
    </w:p>
    <w:p w14:paraId="6C1EAC69">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Como hijo de Dios, se te ha dado albedrío y, con ese albedrío, eliges cómo responder al mundo que te rodea. Sin embargo, elegir responder de una manera saludable puede ser un desafío cuando te enfrentas al estrés, la incertidumbre u otras circunstancias difíciles de la vida. No obstante, al final, tú eres quien elige la forma en que respondes al estrés.</w:t>
      </w:r>
    </w:p>
    <w:p w14:paraId="321E4D9D">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En la sección siguiente, verás diez ejemplos de personas que respondieron al estrés cometiendo un error de pensamiento. Primero, intenta identificar qué error de pensamiento corresponde a cada ejemplo. Puede haber más de una respuesta correcta. Luego, piensa en las cosas malas que podrían suceder como resultado de cada error de pensamiento. Finalmente, considera cómo cada persona podría haber respondido al estrés sin cometer un error de pensamiento. Haz clic en "COMPROBAR" para cada uno para comparar tu respuesta.</w:t>
      </w:r>
    </w:p>
    <w:p w14:paraId="35FDDD95">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Julia se siente rechazada por un grupo de mujeres populares en su trabajo.</w:t>
      </w:r>
    </w:p>
    <w:p w14:paraId="16AB5312">
      <w:pPr>
        <w:keepNext w:val="0"/>
        <w:keepLines w:val="0"/>
        <w:widowControl/>
        <w:numPr>
          <w:ilvl w:val="0"/>
          <w:numId w:val="2"/>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pensamiento: Julia afronta sus sentimientos de rechazo caracterizando a las mujeres populares como superficiales e insensibles. "De todos modos, no son lo suficientemente buenas como para ser mis amigas", razona en su mente.</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4157C247">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Es viernes por la noche y João está cansado después de una larga semana de trabajo.</w:t>
      </w:r>
    </w:p>
    <w:p w14:paraId="7D6A518A">
      <w:pPr>
        <w:keepNext w:val="0"/>
        <w:keepLines w:val="0"/>
        <w:widowControl/>
        <w:numPr>
          <w:ilvl w:val="0"/>
          <w:numId w:val="3"/>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razonamiento: Al llegar a casa, João ve a su esposa ocupada preparando la cena, lavando la ropa y cuidando a los niños. "Podría ayudar, pero creo que merezco un poco de descanso", se dice a sí mismo.</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0A985B32">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Sam llega a casa cansado y preocupado por su trabajo. Su esposa le recuerda que prometió sacar la basura esta noche.</w:t>
      </w:r>
    </w:p>
    <w:p w14:paraId="1DBBF383">
      <w:pPr>
        <w:keepNext w:val="0"/>
        <w:keepLines w:val="0"/>
        <w:widowControl/>
        <w:numPr>
          <w:ilvl w:val="0"/>
          <w:numId w:val="4"/>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razonamiento: Sam, sin decirle nada a su esposa, agarra enojado la bolsa de basura y sale furioso de la casa.</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79DBC1F0">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Natasha ha estado jugando todo el día, posponiendo su tarea hasta tarde en la noche. Ahora, tiene miedo de trabajar hasta tarde en la noche.</w:t>
      </w:r>
    </w:p>
    <w:p w14:paraId="1A40F6B1">
      <w:pPr>
        <w:keepNext w:val="0"/>
        <w:keepLines w:val="0"/>
        <w:widowControl/>
        <w:numPr>
          <w:ilvl w:val="0"/>
          <w:numId w:val="5"/>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razonamiento: "¡No puedo hacer esta tarea! ¡Es demasiado difícil!", se dice Natasha a sí misma.</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00A74FF7">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Winston está molesto cuando recibe una calificación muy baja en su primer examen del semestre</w:t>
      </w:r>
    </w:p>
    <w:p w14:paraId="2DFDC32A">
      <w:pPr>
        <w:keepNext w:val="0"/>
        <w:keepLines w:val="0"/>
        <w:widowControl/>
        <w:numPr>
          <w:ilvl w:val="0"/>
          <w:numId w:val="6"/>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pensamiento: “Bueno, supongo que no soy lo suficientemente inteligente para esta clase”, declara Winston. Rápidamente baja sus expectativas y dedica mucho menos tiempo de estudio a la clase.</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3F746012">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Tanya se ha propuesto no mirar las redes sociales durante la clase. Una tarde, empieza a sentirse decepcionada porque el profesor no es más entretenido. Se siente atrapada en el aula sin nada que hacer.</w:t>
      </w:r>
    </w:p>
    <w:p w14:paraId="5425EC94">
      <w:pPr>
        <w:keepNext w:val="0"/>
        <w:keepLines w:val="0"/>
        <w:widowControl/>
        <w:numPr>
          <w:ilvl w:val="0"/>
          <w:numId w:val="7"/>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pensamiento: Tanya saca su teléfono inteligente y mira una aplicación de redes sociales durante unos minutos. “Es solo un poco”, se dice a sí misma.</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721657A2">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Li teme que si se queda en casa haciendo la tarea esta noche, se perderá lo que podría ser una fiesta increíble.</w:t>
      </w:r>
    </w:p>
    <w:p w14:paraId="3652E51B">
      <w:pPr>
        <w:keepNext w:val="0"/>
        <w:keepLines w:val="0"/>
        <w:widowControl/>
        <w:numPr>
          <w:ilvl w:val="0"/>
          <w:numId w:val="8"/>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pensamiento: Li decide que la tarea puede esperar. “¿Con qué frecuencia se dan fiestas como esta?”, se dice a sí mismo</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535DBDAC">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Cuando Melinda era pequeña, una compañera de clase le decía constantemente que era fea y tonta. Esto le resultaba difícil de soportar a la joven Melinda.</w:t>
      </w:r>
    </w:p>
    <w:p w14:paraId="54D21F97">
      <w:pPr>
        <w:keepNext w:val="0"/>
        <w:keepLines w:val="0"/>
        <w:widowControl/>
        <w:numPr>
          <w:ilvl w:val="0"/>
          <w:numId w:val="9"/>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razonamiento: Desde su infancia hasta hoy, Melinda ha permitido que el dolor de esta experiencia permanezca dentro de ella, usándolo como motivación para demostrarle al mundo que no es fea ni estúpida. Como resultado, trabaja duro para impresionar a los demás.</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0FBE5EFC">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Selso, el jefe de Raúl, sorprende a Raúl visitándolo personalmente para darle algunos comentarios menores sobre su trabajo en un proyecto en curso. Una vez que le da los comentarios a Raúl, Selso sonríe, le da una palmada en la espalda, lo anima y se va.</w:t>
      </w:r>
    </w:p>
    <w:p w14:paraId="5F6B51C4">
      <w:pPr>
        <w:keepNext w:val="0"/>
        <w:keepLines w:val="0"/>
        <w:widowControl/>
        <w:numPr>
          <w:ilvl w:val="0"/>
          <w:numId w:val="10"/>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razonamiento: Al sentir que los comentarios de Selso son más negativos que positivos, Raúl comienza a preocuparse de que lo vayan a despedir. Busca en su mente y recuerda otros casos similares de comentarios. "Debo ser un trabajador terrible", piensa Raúl</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42338BB1">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Raquel trabaja en el turno de noche en un restaurante. Su jefe espera que atienda a los clientes hasta las 10:00 p. m., sin excepciones. Son las 9:45 p. m., el restaurante está vacío y Raquel teme que si entra un cliente, no podrá irse hasta mucho después de las 10:00 p. m.</w:t>
      </w:r>
    </w:p>
    <w:p w14:paraId="326C64B1">
      <w:pPr>
        <w:keepNext w:val="0"/>
        <w:keepLines w:val="0"/>
        <w:widowControl/>
        <w:numPr>
          <w:ilvl w:val="0"/>
          <w:numId w:val="11"/>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Error de pensamiento: Raquel se dice a sí misma que si no hay nadie en el restaurante a las 9:45 p. m., de todos modos está "cerrado". Cierra el restaurante a las 9:45 p. m. y se va a casa.</w:t>
      </w:r>
      <w:r>
        <w:rPr>
          <w:rFonts w:hint="default" w:ascii="Open Sans" w:hAnsi="Open Sans" w:eastAsia="Open Sans" w:cs="Open Sans"/>
          <w:i w:val="0"/>
          <w:iCs w:val="0"/>
          <w:caps w:val="0"/>
          <w:color w:val="065577"/>
          <w:spacing w:val="0"/>
          <w:sz w:val="27"/>
          <w:szCs w:val="27"/>
          <w:bdr w:val="none" w:color="auto" w:sz="0" w:space="0"/>
          <w:shd w:val="clear" w:fill="FFFFFF"/>
        </w:rPr>
        <w:t>COMPROBAR</w:t>
      </w:r>
    </w:p>
    <w:p w14:paraId="4450765E">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Cómo se relacionan las emociones primarias con los errores de pensamiento</w:t>
      </w:r>
    </w:p>
    <w:p w14:paraId="16C797A2">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El estrés que puede llevarte a cometer un error de pensamiento se basa en lo que se denominan emociones primarias. Las emociones primarias son generalmente respuestas instintivas. Te decepciona que tu cheque de pago sea menor de lo esperado. Te sientes herido cuando alguien te insulta. Sientes miedo cuando te invitan a dar un discurso. Cuando experimentas estas emociones, lo que sucede después depende de ti. Observa en la lista a continuación que hay dos rutas enumeradas para cada emoción primaria. En general, las respuestas negativas son producto de errores de pensamiento.</w:t>
      </w:r>
    </w:p>
    <w:p w14:paraId="4834EC2B">
      <w:pPr>
        <w:keepNext w:val="0"/>
        <w:keepLines w:val="0"/>
        <w:widowControl/>
        <w:numPr>
          <w:ilvl w:val="0"/>
          <w:numId w:val="12"/>
        </w:numPr>
        <w:suppressLineNumbers w:val="0"/>
        <w:spacing w:before="0" w:beforeAutospacing="0" w:after="195" w:afterAutospacing="0" w:line="15" w:lineRule="atLeast"/>
        <w:ind w:left="0" w:right="0" w:hanging="360"/>
      </w:pPr>
    </w:p>
    <w:p w14:paraId="58F329EA">
      <w:pPr>
        <w:pStyle w:val="15"/>
        <w:keepNext w:val="0"/>
        <w:keepLines w:val="0"/>
        <w:widowControl/>
        <w:suppressLineNumbers w:val="0"/>
        <w:spacing w:before="0" w:beforeAutospacing="0" w:after="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Miedo</w:t>
      </w:r>
    </w:p>
    <w:p w14:paraId="745D0DC6">
      <w:pPr>
        <w:keepNext w:val="0"/>
        <w:keepLines w:val="0"/>
        <w:widowControl/>
        <w:numPr>
          <w:ilvl w:val="0"/>
          <w:numId w:val="12"/>
        </w:numPr>
        <w:suppressLineNumbers w:val="0"/>
        <w:spacing w:before="0" w:beforeAutospacing="0" w:after="195" w:afterAutospacing="0" w:line="15" w:lineRule="atLeast"/>
        <w:ind w:left="0" w:right="0" w:hanging="360"/>
      </w:pPr>
    </w:p>
    <w:p w14:paraId="7831F83D">
      <w:pPr>
        <w:keepNext w:val="0"/>
        <w:keepLines w:val="0"/>
        <w:widowControl/>
        <w:numPr>
          <w:ilvl w:val="1"/>
          <w:numId w:val="13"/>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Preocupación</w:t>
      </w:r>
    </w:p>
    <w:p w14:paraId="241B270F">
      <w:pPr>
        <w:keepNext w:val="0"/>
        <w:keepLines w:val="0"/>
        <w:widowControl/>
        <w:numPr>
          <w:ilvl w:val="1"/>
          <w:numId w:val="13"/>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Coraje</w:t>
      </w:r>
    </w:p>
    <w:p w14:paraId="63AC3424">
      <w:pPr>
        <w:keepNext w:val="0"/>
        <w:keepLines w:val="0"/>
        <w:widowControl/>
        <w:numPr>
          <w:ilvl w:val="0"/>
          <w:numId w:val="12"/>
        </w:numPr>
        <w:suppressLineNumbers w:val="0"/>
        <w:spacing w:before="0" w:beforeAutospacing="0" w:after="195" w:afterAutospacing="0" w:line="15" w:lineRule="atLeast"/>
        <w:ind w:left="0" w:right="0" w:hanging="360"/>
      </w:pPr>
    </w:p>
    <w:p w14:paraId="53E339C7">
      <w:pPr>
        <w:pStyle w:val="15"/>
        <w:keepNext w:val="0"/>
        <w:keepLines w:val="0"/>
        <w:widowControl/>
        <w:suppressLineNumbers w:val="0"/>
        <w:spacing w:before="0" w:beforeAutospacing="0" w:after="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Vergüenza</w:t>
      </w:r>
    </w:p>
    <w:p w14:paraId="03D69219">
      <w:pPr>
        <w:keepNext w:val="0"/>
        <w:keepLines w:val="0"/>
        <w:widowControl/>
        <w:numPr>
          <w:ilvl w:val="0"/>
          <w:numId w:val="12"/>
        </w:numPr>
        <w:suppressLineNumbers w:val="0"/>
        <w:spacing w:before="0" w:beforeAutospacing="0" w:after="195" w:afterAutospacing="0" w:line="15" w:lineRule="atLeast"/>
        <w:ind w:left="0" w:right="0" w:hanging="360"/>
      </w:pPr>
    </w:p>
    <w:p w14:paraId="3896AE17">
      <w:pPr>
        <w:keepNext w:val="0"/>
        <w:keepLines w:val="0"/>
        <w:widowControl/>
        <w:numPr>
          <w:ilvl w:val="1"/>
          <w:numId w:val="14"/>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Humillación</w:t>
      </w:r>
    </w:p>
    <w:p w14:paraId="35B5DE54">
      <w:pPr>
        <w:keepNext w:val="0"/>
        <w:keepLines w:val="0"/>
        <w:widowControl/>
        <w:numPr>
          <w:ilvl w:val="1"/>
          <w:numId w:val="14"/>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Confianza</w:t>
      </w:r>
    </w:p>
    <w:p w14:paraId="78AE5C9E">
      <w:pPr>
        <w:keepNext w:val="0"/>
        <w:keepLines w:val="0"/>
        <w:widowControl/>
        <w:numPr>
          <w:ilvl w:val="0"/>
          <w:numId w:val="12"/>
        </w:numPr>
        <w:suppressLineNumbers w:val="0"/>
        <w:spacing w:before="0" w:beforeAutospacing="0" w:after="195" w:afterAutospacing="0" w:line="15" w:lineRule="atLeast"/>
        <w:ind w:left="0" w:right="0" w:hanging="360"/>
      </w:pPr>
    </w:p>
    <w:p w14:paraId="74D2F79C">
      <w:pPr>
        <w:pStyle w:val="15"/>
        <w:keepNext w:val="0"/>
        <w:keepLines w:val="0"/>
        <w:widowControl/>
        <w:suppressLineNumbers w:val="0"/>
        <w:spacing w:before="0" w:beforeAutospacing="0" w:after="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Dolor</w:t>
      </w:r>
    </w:p>
    <w:p w14:paraId="65F47E12">
      <w:pPr>
        <w:keepNext w:val="0"/>
        <w:keepLines w:val="0"/>
        <w:widowControl/>
        <w:numPr>
          <w:ilvl w:val="0"/>
          <w:numId w:val="12"/>
        </w:numPr>
        <w:suppressLineNumbers w:val="0"/>
        <w:spacing w:before="0" w:beforeAutospacing="0" w:after="195" w:afterAutospacing="0" w:line="15" w:lineRule="atLeast"/>
        <w:ind w:left="0" w:right="0" w:hanging="360"/>
      </w:pPr>
    </w:p>
    <w:p w14:paraId="0A73B0AB">
      <w:pPr>
        <w:keepNext w:val="0"/>
        <w:keepLines w:val="0"/>
        <w:widowControl/>
        <w:numPr>
          <w:ilvl w:val="1"/>
          <w:numId w:val="15"/>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Autocompasión</w:t>
      </w:r>
    </w:p>
    <w:p w14:paraId="71A9ECFC">
      <w:pPr>
        <w:keepNext w:val="0"/>
        <w:keepLines w:val="0"/>
        <w:widowControl/>
        <w:numPr>
          <w:ilvl w:val="1"/>
          <w:numId w:val="15"/>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Fortaleza</w:t>
      </w:r>
    </w:p>
    <w:p w14:paraId="2A3DF31B">
      <w:pPr>
        <w:keepNext w:val="0"/>
        <w:keepLines w:val="0"/>
        <w:widowControl/>
        <w:numPr>
          <w:ilvl w:val="0"/>
          <w:numId w:val="12"/>
        </w:numPr>
        <w:suppressLineNumbers w:val="0"/>
        <w:spacing w:before="0" w:beforeAutospacing="0" w:after="195" w:afterAutospacing="0" w:line="15" w:lineRule="atLeast"/>
        <w:ind w:left="0" w:right="0" w:hanging="360"/>
      </w:pPr>
    </w:p>
    <w:p w14:paraId="07BC5437">
      <w:pPr>
        <w:pStyle w:val="15"/>
        <w:keepNext w:val="0"/>
        <w:keepLines w:val="0"/>
        <w:widowControl/>
        <w:suppressLineNumbers w:val="0"/>
        <w:spacing w:before="0" w:beforeAutospacing="0" w:after="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Decepción</w:t>
      </w:r>
    </w:p>
    <w:p w14:paraId="07AA75BD">
      <w:pPr>
        <w:keepNext w:val="0"/>
        <w:keepLines w:val="0"/>
        <w:widowControl/>
        <w:numPr>
          <w:ilvl w:val="0"/>
          <w:numId w:val="12"/>
        </w:numPr>
        <w:suppressLineNumbers w:val="0"/>
        <w:spacing w:before="0" w:beforeAutospacing="0" w:after="195" w:afterAutospacing="0" w:line="15" w:lineRule="atLeast"/>
        <w:ind w:left="0" w:right="0" w:hanging="360"/>
      </w:pPr>
    </w:p>
    <w:p w14:paraId="63D1B927">
      <w:pPr>
        <w:keepNext w:val="0"/>
        <w:keepLines w:val="0"/>
        <w:widowControl/>
        <w:numPr>
          <w:ilvl w:val="1"/>
          <w:numId w:val="16"/>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Ira</w:t>
      </w:r>
    </w:p>
    <w:p w14:paraId="6444770D">
      <w:pPr>
        <w:keepNext w:val="0"/>
        <w:keepLines w:val="0"/>
        <w:widowControl/>
        <w:numPr>
          <w:ilvl w:val="1"/>
          <w:numId w:val="16"/>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Optimismo</w:t>
      </w:r>
    </w:p>
    <w:p w14:paraId="6B0F6096">
      <w:pPr>
        <w:keepNext w:val="0"/>
        <w:keepLines w:val="0"/>
        <w:widowControl/>
        <w:numPr>
          <w:ilvl w:val="0"/>
          <w:numId w:val="12"/>
        </w:numPr>
        <w:suppressLineNumbers w:val="0"/>
        <w:spacing w:before="0" w:beforeAutospacing="0" w:after="195" w:afterAutospacing="0" w:line="15" w:lineRule="atLeast"/>
        <w:ind w:left="0" w:right="0" w:hanging="360"/>
      </w:pPr>
    </w:p>
    <w:p w14:paraId="5D2DB6A4">
      <w:pPr>
        <w:pStyle w:val="15"/>
        <w:keepNext w:val="0"/>
        <w:keepLines w:val="0"/>
        <w:widowControl/>
        <w:suppressLineNumbers w:val="0"/>
        <w:spacing w:before="0" w:beforeAutospacing="0" w:after="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Alegría</w:t>
      </w:r>
    </w:p>
    <w:p w14:paraId="09EA2A6F">
      <w:pPr>
        <w:keepNext w:val="0"/>
        <w:keepLines w:val="0"/>
        <w:widowControl/>
        <w:numPr>
          <w:ilvl w:val="0"/>
          <w:numId w:val="12"/>
        </w:numPr>
        <w:suppressLineNumbers w:val="0"/>
        <w:spacing w:before="0" w:beforeAutospacing="0" w:after="195" w:afterAutospacing="0" w:line="15" w:lineRule="atLeast"/>
        <w:ind w:left="0" w:right="0" w:hanging="360"/>
      </w:pPr>
    </w:p>
    <w:p w14:paraId="1718AAAE">
      <w:pPr>
        <w:keepNext w:val="0"/>
        <w:keepLines w:val="0"/>
        <w:widowControl/>
        <w:numPr>
          <w:ilvl w:val="1"/>
          <w:numId w:val="17"/>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Complacencia</w:t>
      </w:r>
    </w:p>
    <w:p w14:paraId="468B568D">
      <w:pPr>
        <w:keepNext w:val="0"/>
        <w:keepLines w:val="0"/>
        <w:widowControl/>
        <w:numPr>
          <w:ilvl w:val="1"/>
          <w:numId w:val="17"/>
        </w:numPr>
        <w:suppressLineNumbers w:val="0"/>
        <w:tabs>
          <w:tab w:val="left" w:pos="1440"/>
        </w:tabs>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 Amor</w:t>
      </w:r>
    </w:p>
    <w:p w14:paraId="535E2C88">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Nota: El duelo a veces puede confundirse con victimización o impotencia. No es un error de pensamiento, sino una respuesta humana normal al experimentar una pérdida. Para comprender mejor el duelo, puedes leer el manual del curso de servicios de autosuficiencia llamado Resiliencia Emocional para la Autosuficiencia (consulta el enlace al manual al final de esta página).</w:t>
      </w:r>
    </w:p>
    <w:p w14:paraId="3732F6F9">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Condiciones para errores de pensamiento</w:t>
      </w:r>
    </w:p>
    <w:p w14:paraId="065EB46E">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Hay ciertas condiciones en las que es más probable que cometas un error de pensamiento. Algunas de ellas se enumeran a continuación. Identificar estas condiciones en tu vida diaria es un paso fundamental para prevenir errores de pensamiento. Si te encuentras experimentando dos o más de estas condiciones, abórdalas de inmediato antes de que se conviertan en un caldo de cultivo para los errores de pensamiento. Debajo de cada condición hay un posible antídoto.</w:t>
      </w:r>
    </w:p>
    <w:p w14:paraId="139829B8">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Aburrimiento</w:t>
      </w:r>
    </w:p>
    <w:p w14:paraId="089CE5D0">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Encuentras que lo que estás haciendo, leyendo, viendo, escuchando, etc., es aburrido y poco interesante. Esto puede suceder a menudo si sientes que necesitas estar constantemente entretenido.</w:t>
      </w:r>
    </w:p>
    <w:p w14:paraId="6738F2A6">
      <w:pPr>
        <w:keepNext w:val="0"/>
        <w:keepLines w:val="0"/>
        <w:widowControl/>
        <w:numPr>
          <w:ilvl w:val="0"/>
          <w:numId w:val="18"/>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Busca maneras de hacer que lo que estás haciendo sea significativo para tu vida.</w:t>
      </w:r>
    </w:p>
    <w:p w14:paraId="65BC1719">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2857500"/>
            <wp:effectExtent l="0" t="0" r="0" b="0"/>
            <wp:docPr id="2" name="Imagen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descr="IMG_266"/>
                    <pic:cNvPicPr>
                      <a:picLocks noChangeAspect="1"/>
                    </pic:cNvPicPr>
                  </pic:nvPicPr>
                  <pic:blipFill>
                    <a:blip r:embed="rId14"/>
                    <a:stretch>
                      <a:fillRect/>
                    </a:stretch>
                  </pic:blipFill>
                  <pic:spPr>
                    <a:xfrm>
                      <a:off x="0" y="0"/>
                      <a:ext cx="1905000" cy="2857500"/>
                    </a:xfrm>
                    <a:prstGeom prst="rect">
                      <a:avLst/>
                    </a:prstGeom>
                    <a:noFill/>
                    <a:ln w="9525">
                      <a:noFill/>
                    </a:ln>
                  </pic:spPr>
                </pic:pic>
              </a:graphicData>
            </a:graphic>
          </wp:inline>
        </w:drawing>
      </w:r>
    </w:p>
    <w:p w14:paraId="1D2D4EE1">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Soledad</w:t>
      </w:r>
    </w:p>
    <w:p w14:paraId="56EB3BD3">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Sientes que no tienes compañía</w:t>
      </w:r>
    </w:p>
    <w:p w14:paraId="7D386D05">
      <w:pPr>
        <w:keepNext w:val="0"/>
        <w:keepLines w:val="0"/>
        <w:widowControl/>
        <w:numPr>
          <w:ilvl w:val="0"/>
          <w:numId w:val="19"/>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Sirve a los demás sin cometer el error de pensamiento </w:t>
      </w:r>
      <w:r>
        <w:rPr>
          <w:rFonts w:hint="default" w:ascii="Open Sans" w:hAnsi="Open Sans" w:eastAsia="Open Sans" w:cs="Open Sans"/>
          <w:i/>
          <w:iCs/>
          <w:caps w:val="0"/>
          <w:color w:val="636466"/>
          <w:spacing w:val="0"/>
          <w:sz w:val="27"/>
          <w:szCs w:val="27"/>
          <w:bdr w:val="none" w:color="auto" w:sz="0" w:space="0"/>
          <w:shd w:val="clear" w:fill="FFFFFF"/>
        </w:rPr>
        <w:t>de complacer a los demás</w:t>
      </w:r>
      <w:r>
        <w:rPr>
          <w:rFonts w:hint="default" w:ascii="Open Sans" w:hAnsi="Open Sans" w:eastAsia="Open Sans" w:cs="Open Sans"/>
          <w:i w:val="0"/>
          <w:iCs w:val="0"/>
          <w:caps w:val="0"/>
          <w:color w:val="636466"/>
          <w:spacing w:val="0"/>
          <w:sz w:val="27"/>
          <w:szCs w:val="27"/>
          <w:bdr w:val="none" w:color="auto" w:sz="0" w:space="0"/>
          <w:shd w:val="clear" w:fill="FFFFFF"/>
        </w:rPr>
        <w:t> . Sé el tipo de compañero que te gustaría tener.</w:t>
      </w:r>
    </w:p>
    <w:p w14:paraId="239943B6">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2857500"/>
            <wp:effectExtent l="0" t="0" r="0" b="0"/>
            <wp:docPr id="5" name="Imagen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2" descr="IMG_267"/>
                    <pic:cNvPicPr>
                      <a:picLocks noChangeAspect="1"/>
                    </pic:cNvPicPr>
                  </pic:nvPicPr>
                  <pic:blipFill>
                    <a:blip r:embed="rId15"/>
                    <a:stretch>
                      <a:fillRect/>
                    </a:stretch>
                  </pic:blipFill>
                  <pic:spPr>
                    <a:xfrm>
                      <a:off x="0" y="0"/>
                      <a:ext cx="1905000" cy="2857500"/>
                    </a:xfrm>
                    <a:prstGeom prst="rect">
                      <a:avLst/>
                    </a:prstGeom>
                    <a:noFill/>
                    <a:ln w="9525">
                      <a:noFill/>
                    </a:ln>
                  </pic:spPr>
                </pic:pic>
              </a:graphicData>
            </a:graphic>
          </wp:inline>
        </w:drawing>
      </w:r>
    </w:p>
    <w:p w14:paraId="273E51E4">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Enojado</w:t>
      </w:r>
    </w:p>
    <w:p w14:paraId="09770AA9">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Estás respondiendo a una emoción primaria negativa o al estrés a través de la agresión.</w:t>
      </w:r>
    </w:p>
    <w:p w14:paraId="04D52DC7">
      <w:pPr>
        <w:keepNext w:val="0"/>
        <w:keepLines w:val="0"/>
        <w:widowControl/>
        <w:numPr>
          <w:ilvl w:val="0"/>
          <w:numId w:val="20"/>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Elige una respuesta más constructiva. Tu objetivo es trabajar para encontrar una solución, no admirar el problema.</w:t>
      </w:r>
    </w:p>
    <w:p w14:paraId="25B9691F">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2857500"/>
            <wp:effectExtent l="0" t="0" r="0" b="0"/>
            <wp:docPr id="6" name="Imagen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3" descr="IMG_268"/>
                    <pic:cNvPicPr>
                      <a:picLocks noChangeAspect="1"/>
                    </pic:cNvPicPr>
                  </pic:nvPicPr>
                  <pic:blipFill>
                    <a:blip r:embed="rId16"/>
                    <a:stretch>
                      <a:fillRect/>
                    </a:stretch>
                  </pic:blipFill>
                  <pic:spPr>
                    <a:xfrm>
                      <a:off x="0" y="0"/>
                      <a:ext cx="1905000" cy="2857500"/>
                    </a:xfrm>
                    <a:prstGeom prst="rect">
                      <a:avLst/>
                    </a:prstGeom>
                    <a:noFill/>
                    <a:ln w="9525">
                      <a:noFill/>
                    </a:ln>
                  </pic:spPr>
                </pic:pic>
              </a:graphicData>
            </a:graphic>
          </wp:inline>
        </w:drawing>
      </w:r>
    </w:p>
    <w:p w14:paraId="414AE285">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Hambriento</w:t>
      </w:r>
    </w:p>
    <w:p w14:paraId="37BAF756">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Tu cuerpo te está diciendo que necesitas comida. El hambre física es una fuerza poderosa con la que lidiar mentalmente.</w:t>
      </w:r>
    </w:p>
    <w:p w14:paraId="3F41286A">
      <w:pPr>
        <w:keepNext w:val="0"/>
        <w:keepLines w:val="0"/>
        <w:widowControl/>
        <w:numPr>
          <w:ilvl w:val="0"/>
          <w:numId w:val="21"/>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Cuida tu cuerpo. Come.</w:t>
      </w:r>
    </w:p>
    <w:p w14:paraId="081FF4D2">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2857500"/>
            <wp:effectExtent l="0" t="0" r="0" b="0"/>
            <wp:docPr id="1" name="Imagen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IMG_269"/>
                    <pic:cNvPicPr>
                      <a:picLocks noChangeAspect="1"/>
                    </pic:cNvPicPr>
                  </pic:nvPicPr>
                  <pic:blipFill>
                    <a:blip r:embed="rId17"/>
                    <a:stretch>
                      <a:fillRect/>
                    </a:stretch>
                  </pic:blipFill>
                  <pic:spPr>
                    <a:xfrm>
                      <a:off x="0" y="0"/>
                      <a:ext cx="1905000" cy="2857500"/>
                    </a:xfrm>
                    <a:prstGeom prst="rect">
                      <a:avLst/>
                    </a:prstGeom>
                    <a:noFill/>
                    <a:ln w="9525">
                      <a:noFill/>
                    </a:ln>
                  </pic:spPr>
                </pic:pic>
              </a:graphicData>
            </a:graphic>
          </wp:inline>
        </w:drawing>
      </w:r>
    </w:p>
    <w:p w14:paraId="548728EF">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Estresado</w:t>
      </w:r>
    </w:p>
    <w:p w14:paraId="48F837ED">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Te preocupa algo en tu vida de tal manera que tu cuerpo siente tensión y tu mente está agobiada por la preocupación.</w:t>
      </w:r>
    </w:p>
    <w:p w14:paraId="1ACB122B">
      <w:pPr>
        <w:keepNext w:val="0"/>
        <w:keepLines w:val="0"/>
        <w:widowControl/>
        <w:numPr>
          <w:ilvl w:val="0"/>
          <w:numId w:val="22"/>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Respira profundamente. Dite a ti mismo lo que puedes hacer razonablemente hoy y deja el resto para después. Ora pidiendo ayuda y sigue al Espíritu Santo.</w:t>
      </w:r>
    </w:p>
    <w:p w14:paraId="5DB0C5DA">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2857500"/>
            <wp:effectExtent l="0" t="0" r="0" b="0"/>
            <wp:docPr id="3" name="Imagen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5" descr="IMG_270"/>
                    <pic:cNvPicPr>
                      <a:picLocks noChangeAspect="1"/>
                    </pic:cNvPicPr>
                  </pic:nvPicPr>
                  <pic:blipFill>
                    <a:blip r:embed="rId18"/>
                    <a:stretch>
                      <a:fillRect/>
                    </a:stretch>
                  </pic:blipFill>
                  <pic:spPr>
                    <a:xfrm>
                      <a:off x="0" y="0"/>
                      <a:ext cx="1905000" cy="2857500"/>
                    </a:xfrm>
                    <a:prstGeom prst="rect">
                      <a:avLst/>
                    </a:prstGeom>
                    <a:noFill/>
                    <a:ln w="9525">
                      <a:noFill/>
                    </a:ln>
                  </pic:spPr>
                </pic:pic>
              </a:graphicData>
            </a:graphic>
          </wp:inline>
        </w:drawing>
      </w:r>
    </w:p>
    <w:p w14:paraId="696C30C1">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Cansado</w:t>
      </w:r>
    </w:p>
    <w:p w14:paraId="7E1E8F4F">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Necesitas descansar o dormir. El agotamiento físico es una fuerza poderosa con la que lidiar mentalmente.</w:t>
      </w:r>
    </w:p>
    <w:p w14:paraId="62A1F338">
      <w:pPr>
        <w:keepNext w:val="0"/>
        <w:keepLines w:val="0"/>
        <w:widowControl/>
        <w:numPr>
          <w:ilvl w:val="0"/>
          <w:numId w:val="23"/>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Cuida tu cuerpo. Duerme lo suficiente cada noche. Descansa si lo necesitas.</w:t>
      </w:r>
    </w:p>
    <w:p w14:paraId="6AC92402">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1905000" cy="2857500"/>
            <wp:effectExtent l="0" t="0" r="0" b="0"/>
            <wp:docPr id="7" name="Imagen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6" descr="IMG_271"/>
                    <pic:cNvPicPr>
                      <a:picLocks noChangeAspect="1"/>
                    </pic:cNvPicPr>
                  </pic:nvPicPr>
                  <pic:blipFill>
                    <a:blip r:embed="rId19"/>
                    <a:stretch>
                      <a:fillRect/>
                    </a:stretch>
                  </pic:blipFill>
                  <pic:spPr>
                    <a:xfrm>
                      <a:off x="0" y="0"/>
                      <a:ext cx="1905000" cy="2857500"/>
                    </a:xfrm>
                    <a:prstGeom prst="rect">
                      <a:avLst/>
                    </a:prstGeom>
                    <a:noFill/>
                    <a:ln w="9525">
                      <a:noFill/>
                    </a:ln>
                  </pic:spPr>
                </pic:pic>
              </a:graphicData>
            </a:graphic>
          </wp:inline>
        </w:drawing>
      </w:r>
    </w:p>
    <w:p w14:paraId="60E0D714">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Comprobar mi comprensión</w:t>
      </w:r>
    </w:p>
    <w:p w14:paraId="59A6E577">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Responde a estas preguntas para ver qué recuerdas de la lectura del texto anterior</w:t>
      </w:r>
    </w:p>
    <w:p w14:paraId="009F0D72">
      <w:pPr>
        <w:keepNext w:val="0"/>
        <w:keepLines w:val="0"/>
        <w:widowControl/>
        <w:numPr>
          <w:ilvl w:val="0"/>
          <w:numId w:val="24"/>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Si tienes __________ o más de las condiciones anteriores, corres el riesgo de cometer un error de pensamiento</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0D670170">
      <w:pPr>
        <w:keepNext w:val="0"/>
        <w:keepLines w:val="0"/>
        <w:widowControl/>
        <w:numPr>
          <w:ilvl w:val="0"/>
          <w:numId w:val="24"/>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Si estás enojado, es mejor trabajar para encontrar una solución, no __________.</w:t>
      </w:r>
      <w:r>
        <w:rPr>
          <w:rFonts w:hint="default" w:ascii="Open Sans" w:hAnsi="Open Sans" w:eastAsia="Open Sans" w:cs="Open Sans"/>
          <w:i w:val="0"/>
          <w:iCs w:val="0"/>
          <w:caps w:val="0"/>
          <w:color w:val="065577"/>
          <w:spacing w:val="0"/>
          <w:sz w:val="27"/>
          <w:szCs w:val="27"/>
          <w:bdr w:val="none" w:color="auto" w:sz="0" w:space="0"/>
          <w:shd w:val="clear" w:fill="FFFFFF"/>
        </w:rPr>
        <w:t>RESPUESTA</w:t>
      </w:r>
    </w:p>
    <w:p w14:paraId="7CB34340">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Buscando ayuda con errores de pensamiento</w:t>
      </w:r>
    </w:p>
    <w:p w14:paraId="24791563">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A veces, las personas necesitan ayuda para responder a las diversas tensiones de sus vidas. Encuentran esta ayuda en forma de familiares, amigos de confianza, líderes de la Iglesia o proveedores de salud mental profesionales.</w:t>
      </w:r>
    </w:p>
    <w:p w14:paraId="5CF397F4">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Elegir obtener ayuda no es renunciar al albedrío. Es una expresión de albedrío, especialmente a medida que la persona fortalece su capacidad para asumir la responsabilidad de sus elecciones una vez que ha obtenido ayuda. Al final, todos los hijos de Dios dependen del Salvador para su expiación para obtener ayuda, sanación y para despojarse del hombre o la mujer natural (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"https://www.lds.org/scriptures/bofm/mosiah/3.19?lang=eng" \l "18"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11"/>
          <w:rFonts w:hint="default" w:ascii="Open Sans" w:hAnsi="Open Sans" w:eastAsia="Open Sans" w:cs="Open Sans"/>
          <w:i w:val="0"/>
          <w:iCs w:val="0"/>
          <w:caps w:val="0"/>
          <w:color w:val="333333"/>
          <w:spacing w:val="0"/>
          <w:sz w:val="27"/>
          <w:szCs w:val="27"/>
          <w:shd w:val="clear" w:fill="FFFFFF"/>
        </w:rPr>
        <w:t>Mosíah 3:19</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w:t>
      </w:r>
    </w:p>
    <w:p w14:paraId="04355751">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Los errores de pensamiento son una influencia del hombre natural, como lo explica el rey Benjamín en el Libro de Mormón. Cuando eliges una respuesta más saludable, te estás despojando del hombre natural.</w:t>
      </w:r>
    </w:p>
    <w:p w14:paraId="0CBEE085">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Mira hacia arriba y recuerda</w:t>
      </w:r>
    </w:p>
    <w:p w14:paraId="421A9C40">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Por favor, lea el siguiente extracto de la charla "Mira hacia arriba y recuerda". Es de una charla impartida por el hermano Greg Hazard en un devocional de BYU-Idaho el 27 de junio de 2017. Identifique el estrés inicial y luego los errores de pensamiento que tuvo el joven hermano Hazard cuando finalmente miró hacia arriba y se dio cuenta de que estaba perdido</w:t>
      </w:r>
    </w:p>
    <w:p w14:paraId="4A2E74E9">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Crecí en California, a unos 50 kilómetros de la playa. Uno de mis primeros recuerdos de la playa es de cuando tenía cuatro o cinco años. Después de extender nuestras toallas, preparar el picnic y establecer el campamento base, les prometí a mis padres que tendría cuidado al correr hacia el agua para jugar. Jugaba al juego de "que no te alcance la ola". Consiste en acercarse lo más posible al agua; luego, cuando llega una ola, corres para no mojarte. Después, cuando el agua retrocede, la sigues lo más cerca posible sin mojarte. Luego llega la siguiente ola, y haces lo mismo. Arriba y abajo, abajo y arriba. Una y otra vez. Otros niños se unieron a la diversión, y en un momento dado uno de ellos lanzó una pelota al agua. Nos concentrábamos en ella mientras subía y bajaba con las olas. Me lo estaba pasando en grande. Jugué durante mucho tiempo antes de cansarme y darme cuenta de que mis amigos habían desaparecido, así que decidí descansar.</w:t>
      </w:r>
    </w:p>
    <w:p w14:paraId="53E0C0FE">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Corrí hacia donde estaba mi familia, pero las toallas, el picnic y mi familia habían desaparecido. Corrí entre la multitud, buscando a mi familia, pero no los vi por ninguna parte. Estaba confundido.</w:t>
      </w:r>
    </w:p>
    <w:p w14:paraId="310B0FE9">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Entonces empecé a llorar. Lloré mientras caminaba y corría sin rumbo entre la multitud en direcciones aleatorias.</w:t>
      </w:r>
    </w:p>
    <w:p w14:paraId="2D277943">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Una señora amable, una desconocida, me alzó en brazos y empezó a consolarme. Yo, siendo un niño perspicaz, reconocí que era una desconocida, así que lloré más fuerte. Pero ella era amable y gentil. Me dijo que no me preocupara y que encontraríamos a mis padres, y luego empezó a caminar por la playa en la dirección equivocada.</w:t>
      </w:r>
    </w:p>
    <w:p w14:paraId="7E26A5D6">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Era un hecho que estaba perdido, pero sabía que ella estaba aún más perdida. La pateé e intenté alejarme, pero ella me abrazó fuerte y siguió caminando y hablando en voz baja durante varios minutos. Entonces, de repente, vi a mi papá caminando rápidamente hacia nosotros</w:t>
      </w:r>
    </w:p>
    <w:p w14:paraId="672C2B5A">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Se hizo el traspaso y mi rescatadora desapareció. Empecé a pensar: "Guau, era muy amable", y me pregunté cómo sabía por dónde caminar. Me alegré de no haber logrado alejarla a patadas. Mi papá me llevó de vuelta a nuestras toallas y a mi familia, y me salvé.</w:t>
      </w:r>
    </w:p>
    <w:p w14:paraId="0CD543E7">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En ese momento, sentí que era muy importante no ser responsable de perderme. Culpé a mis padres por no vigilarme lo suficientemente de cerca; culpé a mis nuevos amigos por dejarme; culpé a la pelota que me mantenía hiperocupado; culpé a la multitud en la playa; al final, culpé a toda la playa. No conocía la palabra en ese momento, pero me convertí en una víctima.</w:t>
      </w:r>
    </w:p>
    <w:p w14:paraId="08D99DF9">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Sin embargo, mi papá me enseñó que era mi responsabilidad mirar hacia arriba con frecuencia para asegurarme de saber dónde estaban nuestras toallas y mi familia. Me prometió que si hacía eso, no volvería a perderme.</w:t>
      </w:r>
    </w:p>
    <w:p w14:paraId="0CCAA2B8">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Jugué todo el resto del día, pero me aseguré de mirar hacia arriba con frecuencia y, como resultado, nunca más me perdí</w:t>
      </w:r>
    </w:p>
    <w:p w14:paraId="0F4E6713">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Mientras estudiaba geología en la universidad, aprendí que lo que había experimentado se llama deriva litoral. Esto ocurre cuando las olas golpean la playa en ángulo y llegan hasta donde pueden; luego el agua regresa al mar por la ruta más corta posible, que es directamente cuesta abajo, no de regreso por el mismo ángulo con el que subió. El efecto neto de este movimiento continuo es mover la arena en una serie de arcos a lo largo de la playa.</w:t>
      </w:r>
    </w:p>
    <w:p w14:paraId="1C9AD3A7">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Por ejemplo, se estima que un millón de yardas cúbicas de arena por año se mueven hacia el sur a través de la playa en Santa Mónica, California (Charles C. Plummer, Geología Física, Octava Edición, 343).</w:t>
      </w:r>
    </w:p>
    <w:p w14:paraId="5499B283">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Era como un grano de arena. Siguiendo las olas hacia arriba en ángulo, luego hacia abajo, una y otra vez, había avanzado bastante por la playa sin siquiera darme cuenta. Pensaba que solo subía y bajaba en el mismo lugar, pero no era así. Me estaba dejando llevar sin querer, y en ese proceso me perdí. Mi familia no se había movido; yo sí. Mi familia no estaba perdida; yo sí. No tenía la intención de perderme, pero lo hice.</w:t>
      </w:r>
    </w:p>
    <w:p w14:paraId="4379E78F">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Superando errores de pensamiento</w:t>
      </w:r>
    </w:p>
    <w:p w14:paraId="395DE8FD">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Hay un viejo dicho que dice: “No puedes despertar a un hombre que finge estar dormido”. Cuando las personas se niegan a reconocer la realidad del mundo que las rodea, son como el hombre que finge estar dormido. Cuando dejan de cometer un error de pensamiento, esencialmente “despiertan” a las cosas como realmente son. Las personas pueden usar su albedrío para enfrentar los problemas en lugar de huir de ellos. El resultado puede ser un progreso significativo para superar sus desafíos. Se accede al poder de la expiación del Salvador cuando las personas se convierten en socios del Salvador. Él les permite avanzar y aprender en el camino.</w:t>
      </w:r>
    </w:p>
    <w:p w14:paraId="255071C0">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Acciones para superar los errores de pensamiento</w:t>
      </w:r>
    </w:p>
    <w:p w14:paraId="6BF5BDA5">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Puedes usar las siguientes acciones para superar los errores de pensamiento.</w:t>
      </w:r>
    </w:p>
    <w:p w14:paraId="33CB6D8C">
      <w:pPr>
        <w:keepNext w:val="0"/>
        <w:keepLines w:val="0"/>
        <w:widowControl/>
        <w:numPr>
          <w:ilvl w:val="0"/>
          <w:numId w:val="25"/>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Detente. Date cuenta de que estás cometiendo un error de pensamiento y haz todo lo posible para detenerlo ahora mismo</w:t>
      </w:r>
    </w:p>
    <w:p w14:paraId="48357FB7">
      <w:pPr>
        <w:keepNext w:val="0"/>
        <w:keepLines w:val="0"/>
        <w:widowControl/>
        <w:numPr>
          <w:ilvl w:val="0"/>
          <w:numId w:val="25"/>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Piensa. Rastrea el error de pensamiento hasta una o más fuentes. Es posible que tengas que mirar unas horas, unos días o incluso unos años atrás. Intenta encontrar la fuente o las fuentes. Busca las emociones primarias y las circunstancias estresantes. ¿Estás experimentando alguna condición que provoque errores de pensamiento? (Aburrimiento, soledad, enojo, hambre, estrés, cansancio) ¿Cuáles?</w:t>
      </w:r>
    </w:p>
    <w:p w14:paraId="7D1834E0">
      <w:pPr>
        <w:keepNext w:val="0"/>
        <w:keepLines w:val="0"/>
        <w:widowControl/>
        <w:numPr>
          <w:ilvl w:val="0"/>
          <w:numId w:val="25"/>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Actúa. Haz algo inmediatamente para cambiar tu estado físico y mental para ayudarte a detener el error de pensamiento. Esto significa abordar la emoción primaria, las circunstancias estresantes o las condiciones que provocan errores de pensamiento de una manera saludable. Algunas personas respiran profundamente y se dan afirmaciones positivas como "Puedes hacerlo". Algunas pueden hacerse una pregunta como "¿Y si no importara tanto?". Otras cantan un himno para sí mismas, obteniendo fuerza de la música y la letra. Este también es un buen momento para orar y pedir la ayuda del Padre Celestial</w:t>
      </w:r>
    </w:p>
    <w:p w14:paraId="35A2DCA9">
      <w:pPr>
        <w:keepNext w:val="0"/>
        <w:keepLines w:val="0"/>
        <w:widowControl/>
        <w:numPr>
          <w:ilvl w:val="0"/>
          <w:numId w:val="25"/>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Reflexiona. Reflexiona sobre tu esfuerzo y evalúa qué tan bien pudiste detener el error de pensamiento y responder a su origen de una manera saludable. ¿Qué salió bien? ¿Por qué? ¿Qué no salió bien? ¿Por qué? ¿Qué puedes hacer la próxima vez que tengas la tentación de cometer el error de pensamiento? Reflexionar y mejorar la próxima vez es la clave para convertir este ejercicio de una mera repetición a un ascenso constante. Involucra al Padre Celestial en tu reflexión mientras oras y buscas guía y poder específicos.</w:t>
      </w:r>
    </w:p>
    <w:p w14:paraId="5E85CDD0">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Elige un error de pensamiento</w:t>
      </w:r>
    </w:p>
    <w:p w14:paraId="4E2D50D4">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Durante el resto de este semestre, trabaja en superar uno de los errores de pensamiento de la lista. Abordarás esto en la Actividad de Aplicación W04: Ensayo Básico.</w:t>
      </w:r>
    </w:p>
    <w:p w14:paraId="03F3AB56">
      <w:pPr>
        <w:pStyle w:val="4"/>
        <w:keepNext w:val="0"/>
        <w:keepLines w:val="0"/>
        <w:widowControl/>
        <w:suppressLineNumbers w:val="0"/>
        <w:spacing w:before="0" w:beforeAutospacing="0" w:after="0" w:afterAutospacing="0" w:line="645" w:lineRule="atLeast"/>
        <w:ind w:left="0" w:right="0"/>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Preparación para la Reunión W04</w:t>
      </w:r>
    </w:p>
    <w:p w14:paraId="3BCE68DE">
      <w:pPr>
        <w:pStyle w:val="15"/>
        <w:keepNext w:val="0"/>
        <w:keepLines w:val="0"/>
        <w:widowControl/>
        <w:suppressLineNumbers w:val="0"/>
        <w:spacing w:before="200" w:beforeAutospacing="0" w:after="200" w:afterAutospacing="0" w:line="510" w:lineRule="atLeast"/>
        <w:ind w:left="0" w:right="0"/>
      </w:pPr>
      <w:r>
        <w:rPr>
          <w:rFonts w:hint="default" w:ascii="Open Sans" w:hAnsi="Open Sans" w:eastAsia="Open Sans" w:cs="Open Sans"/>
          <w:i w:val="0"/>
          <w:iCs w:val="0"/>
          <w:caps w:val="0"/>
          <w:color w:val="636466"/>
          <w:spacing w:val="0"/>
          <w:sz w:val="27"/>
          <w:szCs w:val="27"/>
          <w:shd w:val="clear" w:fill="FFFFFF"/>
        </w:rPr>
        <w:t>¿Qué harás esta semana, en preparación para la reunión, para ejemplificar el principio del Modelo de Aprendizaje de “Enseñarnos unos a otros”? Busca una oportunidad antes de la reunión de esta semana para enseñarle a una persona qué es un error de pensamiento. Conecta lo que estás aprendiendo con algo específico que está sucediendo en tu vida en este momento.</w:t>
      </w:r>
    </w:p>
    <w:p w14:paraId="700A6179">
      <w:pPr>
        <w:pStyle w:val="15"/>
        <w:keepNext w:val="0"/>
        <w:keepLines w:val="0"/>
        <w:widowControl/>
        <w:suppressLineNumbers w:val="0"/>
        <w:spacing w:before="200" w:beforeAutospacing="0" w:after="0" w:afterAutospacing="0" w:line="510" w:lineRule="atLeast"/>
        <w:ind w:left="0" w:right="0"/>
      </w:pPr>
      <w:r>
        <w:rPr>
          <w:rFonts w:hint="default" w:ascii="Open Sans" w:hAnsi="Open Sans" w:eastAsia="Open Sans" w:cs="Open Sans"/>
          <w:b/>
          <w:bCs/>
          <w:i w:val="0"/>
          <w:iCs w:val="0"/>
          <w:caps w:val="0"/>
          <w:color w:val="636466"/>
          <w:spacing w:val="0"/>
          <w:sz w:val="27"/>
          <w:szCs w:val="27"/>
          <w:shd w:val="clear" w:fill="FFFFFF"/>
        </w:rPr>
        <w:t>Reflexiona y registra</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Después de leer esta lección, reflexiona sobre las siguientes preguntas. Si lo deseas, anota tus pensamientos en un diario de aprendizaje.</w:t>
      </w:r>
    </w:p>
    <w:p w14:paraId="3C38F7E5">
      <w:pPr>
        <w:keepNext w:val="0"/>
        <w:keepLines w:val="0"/>
        <w:widowControl/>
        <w:numPr>
          <w:ilvl w:val="0"/>
          <w:numId w:val="26"/>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Si es posible, mira los primeros cinco minutos del video llamado </w:t>
      </w:r>
      <w:r>
        <w:rPr>
          <w:rFonts w:hint="default" w:ascii="Open Sans" w:hAnsi="Open Sans" w:eastAsia="Open Sans" w:cs="Open Sans"/>
          <w:i w:val="0"/>
          <w:iCs w:val="0"/>
          <w:caps w:val="0"/>
          <w:color w:val="333333"/>
          <w:spacing w:val="0"/>
          <w:sz w:val="27"/>
          <w:szCs w:val="27"/>
          <w:bdr w:val="none" w:color="auto" w:sz="0" w:space="0"/>
          <w:shd w:val="clear" w:fill="FFFFFF"/>
        </w:rPr>
        <w:fldChar w:fldCharType="begin"/>
      </w:r>
      <w:r>
        <w:rPr>
          <w:rFonts w:hint="default" w:ascii="Open Sans" w:hAnsi="Open Sans" w:eastAsia="Open Sans" w:cs="Open Sans"/>
          <w:i w:val="0"/>
          <w:iCs w:val="0"/>
          <w:caps w:val="0"/>
          <w:color w:val="333333"/>
          <w:spacing w:val="0"/>
          <w:sz w:val="27"/>
          <w:szCs w:val="27"/>
          <w:bdr w:val="none" w:color="auto" w:sz="0" w:space="0"/>
          <w:shd w:val="clear" w:fill="FFFFFF"/>
        </w:rPr>
        <w:instrText xml:space="preserve"> HYPERLINK "https://www.churchofjesuschrist.org/study/general-conference/2017/10/three-sisters?lang=eng" \t "https://resourcecenter.byupathway.edu/_blank" </w:instrText>
      </w:r>
      <w:r>
        <w:rPr>
          <w:rFonts w:hint="default" w:ascii="Open Sans" w:hAnsi="Open Sans" w:eastAsia="Open Sans" w:cs="Open Sans"/>
          <w:i w:val="0"/>
          <w:iCs w:val="0"/>
          <w:caps w:val="0"/>
          <w:color w:val="333333"/>
          <w:spacing w:val="0"/>
          <w:sz w:val="27"/>
          <w:szCs w:val="27"/>
          <w:bdr w:val="none" w:color="auto" w:sz="0" w:space="0"/>
          <w:shd w:val="clear" w:fill="FFFFFF"/>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Tres Hermanas</w:t>
      </w:r>
      <w:r>
        <w:rPr>
          <w:rFonts w:hint="default" w:ascii="Open Sans" w:hAnsi="Open Sans" w:eastAsia="Open Sans" w:cs="Open Sans"/>
          <w:i w:val="0"/>
          <w:iCs w:val="0"/>
          <w:caps w:val="0"/>
          <w:color w:val="333333"/>
          <w:spacing w:val="0"/>
          <w:sz w:val="27"/>
          <w:szCs w:val="27"/>
          <w:bdr w:val="none" w:color="auto" w:sz="0" w:space="0"/>
          <w:shd w:val="clear" w:fill="FFFFFF"/>
        </w:rPr>
        <w:fldChar w:fldCharType="end"/>
      </w:r>
      <w:r>
        <w:rPr>
          <w:rFonts w:hint="default" w:ascii="Open Sans" w:hAnsi="Open Sans" w:eastAsia="Open Sans" w:cs="Open Sans"/>
          <w:i w:val="0"/>
          <w:iCs w:val="0"/>
          <w:caps w:val="0"/>
          <w:color w:val="636466"/>
          <w:spacing w:val="0"/>
          <w:sz w:val="27"/>
          <w:szCs w:val="27"/>
          <w:bdr w:val="none" w:color="auto" w:sz="0" w:space="0"/>
          <w:shd w:val="clear" w:fill="FFFFFF"/>
        </w:rPr>
        <w:t> . ¿Qué errores de pensamiento encontraste? ¿Con qué hermana sientes que te identificas más actualmente?</w:t>
      </w:r>
    </w:p>
    <w:p w14:paraId="4B8D74D5">
      <w:pPr>
        <w:keepNext w:val="0"/>
        <w:keepLines w:val="0"/>
        <w:widowControl/>
        <w:numPr>
          <w:ilvl w:val="0"/>
          <w:numId w:val="26"/>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Si es posible, mira el video </w:t>
      </w:r>
      <w:r>
        <w:rPr>
          <w:rFonts w:hint="default" w:ascii="Open Sans" w:hAnsi="Open Sans" w:eastAsia="Open Sans" w:cs="Open Sans"/>
          <w:i w:val="0"/>
          <w:iCs w:val="0"/>
          <w:caps w:val="0"/>
          <w:color w:val="333333"/>
          <w:spacing w:val="0"/>
          <w:sz w:val="27"/>
          <w:szCs w:val="27"/>
          <w:bdr w:val="none" w:color="auto" w:sz="0" w:space="0"/>
          <w:shd w:val="clear" w:fill="FFFFFF"/>
        </w:rPr>
        <w:fldChar w:fldCharType="begin"/>
      </w:r>
      <w:r>
        <w:rPr>
          <w:rFonts w:hint="default" w:ascii="Open Sans" w:hAnsi="Open Sans" w:eastAsia="Open Sans" w:cs="Open Sans"/>
          <w:i w:val="0"/>
          <w:iCs w:val="0"/>
          <w:caps w:val="0"/>
          <w:color w:val="333333"/>
          <w:spacing w:val="0"/>
          <w:sz w:val="27"/>
          <w:szCs w:val="27"/>
          <w:bdr w:val="none" w:color="auto" w:sz="0" w:space="0"/>
          <w:shd w:val="clear" w:fill="FFFFFF"/>
        </w:rPr>
        <w:instrText xml:space="preserve"> HYPERLINK "https://www.churchofjesuschrist.org/media/video/2018-01-0010-discovering-truth?lang=eng" \t "https://resourcecenter.byupathway.edu/_blank" </w:instrText>
      </w:r>
      <w:r>
        <w:rPr>
          <w:rFonts w:hint="default" w:ascii="Open Sans" w:hAnsi="Open Sans" w:eastAsia="Open Sans" w:cs="Open Sans"/>
          <w:i w:val="0"/>
          <w:iCs w:val="0"/>
          <w:caps w:val="0"/>
          <w:color w:val="333333"/>
          <w:spacing w:val="0"/>
          <w:sz w:val="27"/>
          <w:szCs w:val="27"/>
          <w:bdr w:val="none" w:color="auto" w:sz="0" w:space="0"/>
          <w:shd w:val="clear" w:fill="FFFFFF"/>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Descubriendo la Verdad</w:t>
      </w:r>
      <w:r>
        <w:rPr>
          <w:rFonts w:hint="default" w:ascii="Open Sans" w:hAnsi="Open Sans" w:eastAsia="Open Sans" w:cs="Open Sans"/>
          <w:i w:val="0"/>
          <w:iCs w:val="0"/>
          <w:caps w:val="0"/>
          <w:color w:val="333333"/>
          <w:spacing w:val="0"/>
          <w:sz w:val="27"/>
          <w:szCs w:val="27"/>
          <w:bdr w:val="none" w:color="auto" w:sz="0" w:space="0"/>
          <w:shd w:val="clear" w:fill="FFFFFF"/>
        </w:rPr>
        <w:fldChar w:fldCharType="end"/>
      </w:r>
      <w:r>
        <w:rPr>
          <w:rFonts w:hint="default" w:ascii="Open Sans" w:hAnsi="Open Sans" w:eastAsia="Open Sans" w:cs="Open Sans"/>
          <w:i w:val="0"/>
          <w:iCs w:val="0"/>
          <w:caps w:val="0"/>
          <w:color w:val="636466"/>
          <w:spacing w:val="0"/>
          <w:sz w:val="27"/>
          <w:szCs w:val="27"/>
          <w:bdr w:val="none" w:color="auto" w:sz="0" w:space="0"/>
          <w:shd w:val="clear" w:fill="FFFFFF"/>
        </w:rPr>
        <w:t> (04:50 min, </w:t>
      </w:r>
      <w:r>
        <w:rPr>
          <w:rFonts w:hint="default" w:ascii="Open Sans" w:hAnsi="Open Sans" w:eastAsia="Open Sans" w:cs="Open Sans"/>
          <w:i w:val="0"/>
          <w:iCs w:val="0"/>
          <w:caps w:val="0"/>
          <w:color w:val="333333"/>
          <w:spacing w:val="0"/>
          <w:sz w:val="27"/>
          <w:szCs w:val="27"/>
          <w:bdr w:val="none" w:color="auto" w:sz="0" w:space="0"/>
          <w:shd w:val="clear" w:fill="FFFFFF"/>
        </w:rPr>
        <w:fldChar w:fldCharType="begin"/>
      </w:r>
      <w:r>
        <w:rPr>
          <w:rFonts w:hint="default" w:ascii="Open Sans" w:hAnsi="Open Sans" w:eastAsia="Open Sans" w:cs="Open Sans"/>
          <w:i w:val="0"/>
          <w:iCs w:val="0"/>
          <w:caps w:val="0"/>
          <w:color w:val="333333"/>
          <w:spacing w:val="0"/>
          <w:sz w:val="27"/>
          <w:szCs w:val="27"/>
          <w:bdr w:val="none" w:color="auto" w:sz="0" w:space="0"/>
          <w:shd w:val="clear" w:fill="FFFFFF"/>
        </w:rPr>
        <w:instrText xml:space="preserve"> HYPERLINK "https://docs.google.com/document/d/e/2PACX-1vQaO2DvKv2QOyorbbaxmieJFV0EaFeYQ_L0VzwWSnj4ub5JfIYPx4O-OKhbbG1xHrH_8a42QwyF1OXG/pub" \t "https://resourcecenter.byupathway.edu/_blank" </w:instrText>
      </w:r>
      <w:r>
        <w:rPr>
          <w:rFonts w:hint="default" w:ascii="Open Sans" w:hAnsi="Open Sans" w:eastAsia="Open Sans" w:cs="Open Sans"/>
          <w:i w:val="0"/>
          <w:iCs w:val="0"/>
          <w:caps w:val="0"/>
          <w:color w:val="333333"/>
          <w:spacing w:val="0"/>
          <w:sz w:val="27"/>
          <w:szCs w:val="27"/>
          <w:bdr w:val="none" w:color="auto" w:sz="0" w:space="0"/>
          <w:shd w:val="clear" w:fill="FFFFFF"/>
        </w:rPr>
        <w:fldChar w:fldCharType="separate"/>
      </w:r>
      <w:r>
        <w:rPr>
          <w:rStyle w:val="11"/>
          <w:rFonts w:hint="default" w:ascii="Open Sans" w:hAnsi="Open Sans" w:eastAsia="Open Sans" w:cs="Open Sans"/>
          <w:i w:val="0"/>
          <w:iCs w:val="0"/>
          <w:caps w:val="0"/>
          <w:color w:val="333333"/>
          <w:spacing w:val="0"/>
          <w:sz w:val="27"/>
          <w:szCs w:val="27"/>
          <w:bdr w:val="none" w:color="auto" w:sz="0" w:space="0"/>
          <w:shd w:val="clear" w:fill="FFFFFF"/>
        </w:rPr>
        <w:t>Transcripción de Descubriendo la Verdad</w:t>
      </w:r>
      <w:r>
        <w:rPr>
          <w:rFonts w:hint="default" w:ascii="Open Sans" w:hAnsi="Open Sans" w:eastAsia="Open Sans" w:cs="Open Sans"/>
          <w:i w:val="0"/>
          <w:iCs w:val="0"/>
          <w:caps w:val="0"/>
          <w:color w:val="333333"/>
          <w:spacing w:val="0"/>
          <w:sz w:val="27"/>
          <w:szCs w:val="27"/>
          <w:bdr w:val="none" w:color="auto" w:sz="0" w:space="0"/>
          <w:shd w:val="clear" w:fill="FFFFFF"/>
        </w:rPr>
        <w:fldChar w:fldCharType="end"/>
      </w:r>
      <w:r>
        <w:rPr>
          <w:rFonts w:hint="default" w:ascii="Open Sans" w:hAnsi="Open Sans" w:eastAsia="Open Sans" w:cs="Open Sans"/>
          <w:i w:val="0"/>
          <w:iCs w:val="0"/>
          <w:caps w:val="0"/>
          <w:color w:val="636466"/>
          <w:spacing w:val="0"/>
          <w:sz w:val="27"/>
          <w:szCs w:val="27"/>
          <w:bdr w:val="none" w:color="auto" w:sz="0" w:space="0"/>
          <w:shd w:val="clear" w:fill="FFFFFF"/>
        </w:rPr>
        <w:t> ). ¿Cómo nos impiden los errores de pensamiento ver el mundo tal como es realmente?</w:t>
      </w:r>
    </w:p>
    <w:p w14:paraId="0267CCC9">
      <w:pPr>
        <w:keepNext w:val="0"/>
        <w:keepLines w:val="0"/>
        <w:widowControl/>
        <w:numPr>
          <w:ilvl w:val="0"/>
          <w:numId w:val="26"/>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¿Cómo pueden los errores de pensamiento conducir a más errores de pensamiento? A veces esto se llama espiral descendente. ¿Cómo puede una persona salir de una espiral descendente?</w:t>
      </w:r>
    </w:p>
    <w:p w14:paraId="49E1755E">
      <w:pPr>
        <w:keepNext w:val="0"/>
        <w:keepLines w:val="0"/>
        <w:widowControl/>
        <w:numPr>
          <w:ilvl w:val="0"/>
          <w:numId w:val="26"/>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Piensa en una ocasión en la que estuviste enojado. ¿Puedes rastrear la causa de esa experiencia hasta una emoción primaria (por ejemplo, miedo, vergüenza, dolor, decepción)? ¿Cómo podrías haber respondido de manera diferente?</w:t>
      </w:r>
    </w:p>
    <w:p w14:paraId="61BFA504">
      <w:pPr>
        <w:keepNext w:val="0"/>
        <w:keepLines w:val="0"/>
        <w:widowControl/>
        <w:numPr>
          <w:ilvl w:val="0"/>
          <w:numId w:val="26"/>
        </w:numPr>
        <w:suppressLineNumbers w:val="0"/>
        <w:spacing w:before="0" w:beforeAutospacing="0" w:after="195" w:afterAutospacing="0" w:line="15" w:lineRule="atLeast"/>
        <w:ind w:left="0" w:right="0" w:hanging="360"/>
      </w:pPr>
      <w:r>
        <w:rPr>
          <w:rFonts w:hint="default" w:ascii="Open Sans" w:hAnsi="Open Sans" w:eastAsia="Open Sans" w:cs="Open Sans"/>
          <w:i w:val="0"/>
          <w:iCs w:val="0"/>
          <w:caps w:val="0"/>
          <w:color w:val="636466"/>
          <w:spacing w:val="0"/>
          <w:sz w:val="27"/>
          <w:szCs w:val="27"/>
          <w:bdr w:val="none" w:color="auto" w:sz="0" w:space="0"/>
          <w:shd w:val="clear" w:fill="FFFFFF"/>
        </w:rPr>
        <w:t>En la historia anterior, el Hermano Hazard se perdió y culpó a todo menos a sí mismo por haberse perdido. ¿Qué errores de pensamiento estaba cometiendo cuando hizo eso?</w:t>
      </w:r>
    </w:p>
    <w:p w14:paraId="79C858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instrText xml:space="preserve"> HYPERLINK "https://resourcecenter.byupathway.org/PC-101-W03-Lesson-Time-Management-and-Goals" </w:instrText>
      </w: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b/>
          <w:bCs/>
          <w:i w:val="0"/>
          <w:iCs w:val="0"/>
          <w:caps w:val="0"/>
          <w:color w:val="095577"/>
          <w:spacing w:val="0"/>
          <w:sz w:val="27"/>
          <w:szCs w:val="27"/>
          <w:u w:val="none"/>
          <w:bdr w:val="none" w:color="auto" w:sz="0" w:space="0"/>
          <w:shd w:val="clear" w:fill="FFFFFF"/>
        </w:rPr>
        <w:t>PC 101 W03 Lección: Administración del tiempo y metas</w:t>
      </w: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fldChar w:fldCharType="end"/>
      </w:r>
    </w:p>
    <w:p w14:paraId="1A9F0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instrText xml:space="preserve"> HYPERLINK "https://resourcecenter.byupathway.org/PC-101-W05-Lesson-Financial-Stewardship" </w:instrText>
      </w: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fldChar w:fldCharType="separate"/>
      </w:r>
      <w:r>
        <w:rPr>
          <w:rStyle w:val="11"/>
          <w:rFonts w:hint="default" w:ascii="Open Sans" w:hAnsi="Open Sans" w:eastAsia="Open Sans" w:cs="Open Sans"/>
          <w:b/>
          <w:bCs/>
          <w:i w:val="0"/>
          <w:iCs w:val="0"/>
          <w:caps w:val="0"/>
          <w:color w:val="095577"/>
          <w:spacing w:val="0"/>
          <w:sz w:val="27"/>
          <w:szCs w:val="27"/>
          <w:u w:val="none"/>
          <w:bdr w:val="none" w:color="auto" w:sz="0" w:space="0"/>
          <w:shd w:val="clear" w:fill="FFFFFF"/>
        </w:rPr>
        <w:t>PC 101 W0</w:t>
      </w:r>
      <w:r>
        <w:rPr>
          <w:rFonts w:hint="default" w:ascii="Open Sans" w:hAnsi="Open Sans" w:eastAsia="Open Sans" w:cs="Open Sans"/>
          <w:b/>
          <w:bCs/>
          <w:i w:val="0"/>
          <w:iCs w:val="0"/>
          <w:caps w:val="0"/>
          <w:color w:val="095577"/>
          <w:spacing w:val="0"/>
          <w:kern w:val="0"/>
          <w:sz w:val="27"/>
          <w:szCs w:val="27"/>
          <w:u w:val="none"/>
          <w:bdr w:val="none" w:color="auto" w:sz="0" w:space="0"/>
          <w:shd w:val="clear" w:fill="FFFFFF"/>
          <w:lang w:val="en-US" w:eastAsia="zh-CN" w:bidi="ar"/>
        </w:rPr>
        <w:fldChar w:fldCharType="end"/>
      </w:r>
    </w:p>
    <w:p w14:paraId="781EE062">
      <w:pPr>
        <w:rPr>
          <w:rFonts w:ascii="Arial" w:hAnsi="Arial" w:eastAsia="Arial" w:cs="Arial"/>
          <w:b/>
          <w:sz w:val="22"/>
          <w:szCs w:val="22"/>
        </w:rPr>
      </w:pPr>
      <w:r>
        <w:rPr>
          <w:rFonts w:ascii="Arial" w:hAnsi="Arial" w:eastAsia="Arial" w:cs="Arial"/>
          <w:b/>
          <w:sz w:val="22"/>
          <w:szCs w:val="22"/>
        </w:rPr>
        <w:br w:type="page"/>
      </w:r>
    </w:p>
    <w:p w14:paraId="2EBCFAF5">
      <w:pPr>
        <w:pStyle w:val="3"/>
        <w:keepNext w:val="0"/>
        <w:keepLines w:val="0"/>
        <w:widowControl/>
        <w:suppressLineNumbers w:val="0"/>
        <w:spacing w:before="0" w:beforeAutospacing="0" w:line="15" w:lineRule="atLeast"/>
        <w:ind w:firstLine="720" w:firstLineChars="0"/>
        <w:rPr>
          <w:rFonts w:ascii="sans-serif" w:hAnsi="sans-serif" w:eastAsia="sans-serif" w:cs="sans-serif"/>
          <w:sz w:val="40"/>
          <w:szCs w:val="40"/>
        </w:rPr>
      </w:pPr>
      <w:r>
        <w:rPr>
          <w:rFonts w:hint="default" w:ascii="sans-serif" w:hAnsi="sans-serif" w:eastAsia="sans-serif" w:cs="sans-serif"/>
          <w:sz w:val="40"/>
          <w:szCs w:val="40"/>
          <w:lang w:val="es-ES"/>
        </w:rPr>
        <w:t xml:space="preserve">W04 / </w:t>
      </w:r>
      <w:r>
        <w:rPr>
          <w:rFonts w:hint="default" w:ascii="sans-serif" w:hAnsi="sans-serif" w:eastAsia="sans-serif" w:cs="sans-serif"/>
          <w:sz w:val="40"/>
          <w:szCs w:val="40"/>
        </w:rPr>
        <w:t>Summary: Thinking Errors</w:t>
      </w:r>
    </w:p>
    <w:p w14:paraId="073A5C2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This lesson focuses on </w:t>
      </w:r>
      <w:r>
        <w:rPr>
          <w:rFonts w:hint="default" w:ascii="Times New Roman" w:hAnsi="Times New Roman" w:eastAsia="sans-serif" w:cs="Times New Roman"/>
          <w:b/>
          <w:bCs/>
          <w:sz w:val="24"/>
          <w:szCs w:val="24"/>
        </w:rPr>
        <w:t>thinking errors</w:t>
      </w:r>
      <w:r>
        <w:rPr>
          <w:rFonts w:hint="default" w:ascii="Times New Roman" w:hAnsi="Times New Roman" w:eastAsia="sans-serif" w:cs="Times New Roman"/>
          <w:sz w:val="24"/>
          <w:szCs w:val="24"/>
        </w:rPr>
        <w:t>, defined as faults in judgment caused by stress that distort one's perception of the world and lead to actions that worsen or increase stress. Overcoming these errors can bring inner peace and deepen learning.</w:t>
      </w:r>
    </w:p>
    <w:p w14:paraId="4A1899B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B460F0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Ten Common Thinking Errors</w:t>
      </w:r>
    </w:p>
    <w:p w14:paraId="48AE63B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text presents a list of ten common thinking errors:</w:t>
      </w:r>
    </w:p>
    <w:p w14:paraId="5182877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Victimization (Victimización):</w:t>
      </w:r>
      <w:r>
        <w:rPr>
          <w:rFonts w:hint="default" w:ascii="Times New Roman" w:hAnsi="Times New Roman" w:eastAsia="sans-serif" w:cs="Times New Roman"/>
          <w:sz w:val="24"/>
          <w:szCs w:val="24"/>
        </w:rPr>
        <w:t xml:space="preserve"> Feeling one is being harmed by people who have no intention of doing so.</w:t>
      </w:r>
    </w:p>
    <w:p w14:paraId="0EB35F7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Pride (Orgullo):</w:t>
      </w:r>
      <w:r>
        <w:rPr>
          <w:rFonts w:hint="default" w:ascii="Times New Roman" w:hAnsi="Times New Roman" w:eastAsia="sans-serif" w:cs="Times New Roman"/>
          <w:sz w:val="24"/>
          <w:szCs w:val="24"/>
        </w:rPr>
        <w:t xml:space="preserve"> Basing personal status on how one compares to others.</w:t>
      </w:r>
    </w:p>
    <w:p w14:paraId="48733E5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Entitlement (Derecho):</w:t>
      </w:r>
      <w:r>
        <w:rPr>
          <w:rFonts w:hint="default" w:ascii="Times New Roman" w:hAnsi="Times New Roman" w:eastAsia="sans-serif" w:cs="Times New Roman"/>
          <w:sz w:val="24"/>
          <w:szCs w:val="24"/>
        </w:rPr>
        <w:t xml:space="preserve"> Believing one deserves something due to their perceived status.</w:t>
      </w:r>
    </w:p>
    <w:p w14:paraId="5321554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Helplessness (Impotencia):</w:t>
      </w:r>
      <w:r>
        <w:rPr>
          <w:rFonts w:hint="default" w:ascii="Times New Roman" w:hAnsi="Times New Roman" w:eastAsia="sans-serif" w:cs="Times New Roman"/>
          <w:sz w:val="24"/>
          <w:szCs w:val="24"/>
        </w:rPr>
        <w:t xml:space="preserve"> Believing one cannot act or even try.</w:t>
      </w:r>
    </w:p>
    <w:p w14:paraId="00267AF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Quitting (Rendirse):</w:t>
      </w:r>
      <w:r>
        <w:rPr>
          <w:rFonts w:hint="default" w:ascii="Times New Roman" w:hAnsi="Times New Roman" w:eastAsia="sans-serif" w:cs="Times New Roman"/>
          <w:sz w:val="24"/>
          <w:szCs w:val="24"/>
        </w:rPr>
        <w:t xml:space="preserve"> Giving up after making a mistake.</w:t>
      </w:r>
    </w:p>
    <w:p w14:paraId="7580C0B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Justification (Justificación):</w:t>
      </w:r>
      <w:r>
        <w:rPr>
          <w:rFonts w:hint="default" w:ascii="Times New Roman" w:hAnsi="Times New Roman" w:eastAsia="sans-serif" w:cs="Times New Roman"/>
          <w:sz w:val="24"/>
          <w:szCs w:val="24"/>
        </w:rPr>
        <w:t xml:space="preserve"> Rationalizing a mistake or sin by minimizing it or attributing it to pressure or deserving a "little fun."</w:t>
      </w:r>
    </w:p>
    <w:p w14:paraId="26092A1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Scarcity Mindset (Mentalidad de escasez):</w:t>
      </w:r>
      <w:r>
        <w:rPr>
          <w:rFonts w:hint="default" w:ascii="Times New Roman" w:hAnsi="Times New Roman" w:eastAsia="sans-serif" w:cs="Times New Roman"/>
          <w:sz w:val="24"/>
          <w:szCs w:val="24"/>
        </w:rPr>
        <w:t xml:space="preserve"> Believing there is never enough (money, opportunities, fun, etc.).</w:t>
      </w:r>
    </w:p>
    <w:p w14:paraId="48D0F68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People-pleasing (Complacer a la gente):</w:t>
      </w:r>
      <w:r>
        <w:rPr>
          <w:rFonts w:hint="default" w:ascii="Times New Roman" w:hAnsi="Times New Roman" w:eastAsia="sans-serif" w:cs="Times New Roman"/>
          <w:sz w:val="24"/>
          <w:szCs w:val="24"/>
        </w:rPr>
        <w:t xml:space="preserve"> A need to impress others to maintain or avoid devaluing one's self-worth.</w:t>
      </w:r>
    </w:p>
    <w:p w14:paraId="78FCDFE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Minimizing/Catastrophizing (Minimizar/Catastrofizar):</w:t>
      </w:r>
      <w:r>
        <w:rPr>
          <w:rFonts w:hint="default" w:ascii="Times New Roman" w:hAnsi="Times New Roman" w:eastAsia="sans-serif" w:cs="Times New Roman"/>
          <w:sz w:val="24"/>
          <w:szCs w:val="24"/>
        </w:rPr>
        <w:t xml:space="preserve"> Distorting events or problems by making them smaller or larger than they truly are.</w:t>
      </w:r>
    </w:p>
    <w:p w14:paraId="3A61FA2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Deception (Engaño):</w:t>
      </w:r>
      <w:r>
        <w:rPr>
          <w:rFonts w:hint="default" w:ascii="Times New Roman" w:hAnsi="Times New Roman" w:eastAsia="sans-serif" w:cs="Times New Roman"/>
          <w:sz w:val="24"/>
          <w:szCs w:val="24"/>
        </w:rPr>
        <w:t xml:space="preserve"> Telling oneself that something is different from how it actually is.</w:t>
      </w:r>
    </w:p>
    <w:p w14:paraId="0417633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2E265B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Causes and Conditions</w:t>
      </w:r>
    </w:p>
    <w:p w14:paraId="2B34A1D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Thinking errors are a </w:t>
      </w:r>
      <w:r>
        <w:rPr>
          <w:rFonts w:hint="default" w:ascii="Times New Roman" w:hAnsi="Times New Roman" w:eastAsia="sans-serif" w:cs="Times New Roman"/>
          <w:b/>
          <w:bCs/>
          <w:sz w:val="24"/>
          <w:szCs w:val="24"/>
        </w:rPr>
        <w:t>choice</w:t>
      </w:r>
      <w:r>
        <w:rPr>
          <w:rFonts w:hint="default" w:ascii="Times New Roman" w:hAnsi="Times New Roman" w:eastAsia="sans-serif" w:cs="Times New Roman"/>
          <w:sz w:val="24"/>
          <w:szCs w:val="24"/>
        </w:rPr>
        <w:t xml:space="preserve"> about how to respond to stress and difficult circumstances—an exercise of </w:t>
      </w:r>
      <w:r>
        <w:rPr>
          <w:rFonts w:hint="default" w:ascii="Times New Roman" w:hAnsi="Times New Roman" w:eastAsia="sans-serif" w:cs="Times New Roman"/>
          <w:b/>
          <w:bCs/>
          <w:sz w:val="24"/>
          <w:szCs w:val="24"/>
        </w:rPr>
        <w:t>agency</w:t>
      </w:r>
      <w:r>
        <w:rPr>
          <w:rFonts w:hint="default" w:ascii="Times New Roman" w:hAnsi="Times New Roman" w:eastAsia="sans-serif" w:cs="Times New Roman"/>
          <w:sz w:val="24"/>
          <w:szCs w:val="24"/>
        </w:rPr>
        <w:t xml:space="preserve"> that is complicated by primary emotions.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5"/>
        <w:gridCol w:w="3830"/>
        <w:gridCol w:w="3739"/>
      </w:tblGrid>
      <w:tr w14:paraId="77D27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8D8D4F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Primary Emotion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2D5D8D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Negative Response (Thinking Error)</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DC4DA2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Positive Response (Healthy Option)</w:t>
            </w:r>
          </w:p>
        </w:tc>
      </w:tr>
      <w:tr w14:paraId="56191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332253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Fear (Miedo)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291D9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Worry (Preocuparse)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AB7EAF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Courage (Coraje)</w:t>
            </w:r>
          </w:p>
        </w:tc>
      </w:tr>
      <w:tr w14:paraId="5EDEF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74578C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Pity (Lástima)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D08D96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Shame (Vergüenza)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917F67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Trust (Confianza)</w:t>
            </w:r>
          </w:p>
        </w:tc>
      </w:tr>
      <w:tr w14:paraId="6253D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BDB5C6F">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Hurt (Herir)</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EECABE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Self-pity (Autocompasión)</w:t>
            </w:r>
            <w:bookmarkStart w:id="0" w:name="_GoBack"/>
            <w:bookmarkEnd w:id="0"/>
          </w:p>
        </w:tc>
        <w:tc>
          <w:tcPr>
            <w:tcW w:w="0" w:type="auto"/>
            <w:tcBorders>
              <w:top w:val="single" w:color="auto" w:sz="6" w:space="0"/>
              <w:left w:val="single" w:color="auto" w:sz="6" w:space="0"/>
              <w:bottom w:val="single" w:color="auto" w:sz="6" w:space="0"/>
              <w:right w:val="single" w:color="auto" w:sz="6" w:space="0"/>
            </w:tcBorders>
            <w:shd w:val="clear"/>
            <w:vAlign w:val="center"/>
          </w:tcPr>
          <w:p w14:paraId="17633ABA">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Strength (Fortaleza)</w:t>
            </w:r>
          </w:p>
        </w:tc>
      </w:tr>
      <w:tr w14:paraId="5BEF0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52CBAA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Disappointment (Decepción)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1EB33A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Anger (Enojo)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F8C30F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Optimism (Optimismo)</w:t>
            </w:r>
          </w:p>
        </w:tc>
      </w:tr>
      <w:tr w14:paraId="054AB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FCE488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Joy (Alegría)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0B5D239">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Complacency (Complacencia)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6373EC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left"/>
              <w:textAlignment w:val="auto"/>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Love (Amar)</w:t>
            </w:r>
          </w:p>
        </w:tc>
      </w:tr>
    </w:tbl>
    <w:p w14:paraId="19AADFF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righ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b/>
          <w:bCs/>
          <w:sz w:val="24"/>
          <w:szCs w:val="24"/>
        </w:rPr>
        <w:t>Note:</w:t>
      </w:r>
      <w:r>
        <w:rPr>
          <w:rFonts w:hint="default" w:ascii="Times New Roman" w:hAnsi="Times New Roman" w:eastAsia="sans-serif" w:cs="Times New Roman"/>
          <w:sz w:val="24"/>
          <w:szCs w:val="24"/>
        </w:rPr>
        <w:t xml:space="preserve"> Grieving is a normal human response, not a thinking error.</w:t>
      </w:r>
    </w:p>
    <w:p w14:paraId="7DF2B5FE">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8BD138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Risk Conditions (Antidotes)</w:t>
      </w:r>
    </w:p>
    <w:p w14:paraId="682E415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risk of committing a thinking error increases when experiencing two or more of the following conditions. It is crucial to identify them and apply the antidote:</w:t>
      </w:r>
    </w:p>
    <w:p w14:paraId="49132EC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If bored:</w:t>
      </w:r>
      <w:r>
        <w:rPr>
          <w:rFonts w:hint="default" w:ascii="Times New Roman" w:hAnsi="Times New Roman" w:eastAsia="sans-serif" w:cs="Times New Roman"/>
          <w:sz w:val="24"/>
          <w:szCs w:val="24"/>
        </w:rPr>
        <w:t xml:space="preserve"> Look for ways to make activities meaningful.</w:t>
      </w:r>
    </w:p>
    <w:p w14:paraId="29BC956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Lonely:</w:t>
      </w:r>
      <w:r>
        <w:rPr>
          <w:rFonts w:hint="default" w:ascii="Times New Roman" w:hAnsi="Times New Roman" w:eastAsia="sans-serif" w:cs="Times New Roman"/>
          <w:sz w:val="24"/>
          <w:szCs w:val="24"/>
        </w:rPr>
        <w:t xml:space="preserve"> Serve others without falling into people-pleasing, and aim to be the kind of companion you would want to have.</w:t>
      </w:r>
    </w:p>
    <w:p w14:paraId="57E96D2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Angry:</w:t>
      </w:r>
      <w:r>
        <w:rPr>
          <w:rFonts w:hint="default" w:ascii="Times New Roman" w:hAnsi="Times New Roman" w:eastAsia="sans-serif" w:cs="Times New Roman"/>
          <w:sz w:val="24"/>
          <w:szCs w:val="24"/>
        </w:rPr>
        <w:t xml:space="preserve"> Choose a constructive response to work toward a </w:t>
      </w:r>
      <w:r>
        <w:rPr>
          <w:rFonts w:hint="default" w:ascii="Times New Roman" w:hAnsi="Times New Roman" w:eastAsia="sans-serif" w:cs="Times New Roman"/>
          <w:b/>
          <w:bCs/>
          <w:sz w:val="24"/>
          <w:szCs w:val="24"/>
        </w:rPr>
        <w:t>solution</w:t>
      </w:r>
      <w:r>
        <w:rPr>
          <w:rFonts w:hint="default" w:ascii="Times New Roman" w:hAnsi="Times New Roman" w:eastAsia="sans-serif" w:cs="Times New Roman"/>
          <w:sz w:val="24"/>
          <w:szCs w:val="24"/>
        </w:rPr>
        <w:t>, not to "admire the problem."</w:t>
      </w:r>
    </w:p>
    <w:p w14:paraId="483954D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If hungry:</w:t>
      </w:r>
      <w:r>
        <w:rPr>
          <w:rFonts w:hint="default" w:ascii="Times New Roman" w:hAnsi="Times New Roman" w:eastAsia="sans-serif" w:cs="Times New Roman"/>
          <w:sz w:val="24"/>
          <w:szCs w:val="24"/>
        </w:rPr>
        <w:t xml:space="preserve"> Care for your body and eat.</w:t>
      </w:r>
    </w:p>
    <w:p w14:paraId="102D3EA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If stressed:</w:t>
      </w:r>
      <w:r>
        <w:rPr>
          <w:rFonts w:hint="default" w:ascii="Times New Roman" w:hAnsi="Times New Roman" w:eastAsia="sans-serif" w:cs="Times New Roman"/>
          <w:sz w:val="24"/>
          <w:szCs w:val="24"/>
        </w:rPr>
        <w:t xml:space="preserve"> Take a deep breath, focus on what you can reasonably do today, and pray for help.</w:t>
      </w:r>
    </w:p>
    <w:p w14:paraId="75A6418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If tired:</w:t>
      </w:r>
      <w:r>
        <w:rPr>
          <w:rFonts w:hint="default" w:ascii="Times New Roman" w:hAnsi="Times New Roman" w:eastAsia="sans-serif" w:cs="Times New Roman"/>
          <w:sz w:val="24"/>
          <w:szCs w:val="24"/>
        </w:rPr>
        <w:t xml:space="preserve"> Care for your body, get enough sleep, and rest if needed.</w:t>
      </w:r>
    </w:p>
    <w:p w14:paraId="0BCE2102">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D6E82B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Steps to Overcome Thinking Errors</w:t>
      </w:r>
    </w:p>
    <w:p w14:paraId="623E3E8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Overcoming thinking errors is an act of "waking up" to reality and using </w:t>
      </w:r>
      <w:r>
        <w:rPr>
          <w:rFonts w:hint="default" w:ascii="Times New Roman" w:hAnsi="Times New Roman" w:eastAsia="sans-serif" w:cs="Times New Roman"/>
          <w:b/>
          <w:bCs/>
          <w:sz w:val="24"/>
          <w:szCs w:val="24"/>
        </w:rPr>
        <w:t>agency</w:t>
      </w:r>
      <w:r>
        <w:rPr>
          <w:rFonts w:hint="default" w:ascii="Times New Roman" w:hAnsi="Times New Roman" w:eastAsia="sans-serif" w:cs="Times New Roman"/>
          <w:sz w:val="24"/>
          <w:szCs w:val="24"/>
        </w:rPr>
        <w:t xml:space="preserve"> to face problems, associating with the Savior for help and healing.</w:t>
      </w:r>
    </w:p>
    <w:p w14:paraId="682F6BB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textAlignment w:val="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The method for overcoming these errors is the </w:t>
      </w:r>
      <w:r>
        <w:rPr>
          <w:rFonts w:hint="default" w:ascii="Times New Roman" w:hAnsi="Times New Roman" w:eastAsia="sans-serif" w:cs="Times New Roman"/>
          <w:b/>
          <w:bCs/>
          <w:sz w:val="24"/>
          <w:szCs w:val="24"/>
        </w:rPr>
        <w:t>STAR</w:t>
      </w:r>
      <w:r>
        <w:rPr>
          <w:rFonts w:hint="default" w:ascii="Times New Roman" w:hAnsi="Times New Roman" w:eastAsia="sans-serif" w:cs="Times New Roman"/>
          <w:sz w:val="24"/>
          <w:szCs w:val="24"/>
        </w:rPr>
        <w:t xml:space="preserve"> sequence:</w:t>
      </w:r>
    </w:p>
    <w:p w14:paraId="568E1F9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Stop (Parar):</w:t>
      </w:r>
      <w:r>
        <w:rPr>
          <w:rFonts w:hint="default" w:ascii="Times New Roman" w:hAnsi="Times New Roman" w:eastAsia="sans-serif" w:cs="Times New Roman"/>
          <w:sz w:val="24"/>
          <w:szCs w:val="24"/>
        </w:rPr>
        <w:t xml:space="preserve"> Recognize the error and do everything possible to stop it immediately.</w:t>
      </w:r>
    </w:p>
    <w:p w14:paraId="05F0B36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textAlignment w:val="auto"/>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Think (Pensar):</w:t>
      </w:r>
      <w:r>
        <w:rPr>
          <w:rFonts w:hint="default" w:ascii="Times New Roman" w:hAnsi="Times New Roman" w:eastAsia="sans-serif" w:cs="Times New Roman"/>
          <w:sz w:val="24"/>
          <w:szCs w:val="24"/>
        </w:rPr>
        <w:t xml:space="preserve"> Trace the error back to its source (primary emotions, stressful circumstances, or risk conditions).</w:t>
      </w:r>
    </w:p>
    <w:p w14:paraId="14A69939">
      <w:pPr>
        <w:keepNext w:val="0"/>
        <w:keepLines w:val="0"/>
        <w:pageBreakBefore w:val="0"/>
        <w:widowControl/>
        <w:kinsoku/>
        <w:wordWrap/>
        <w:overflowPunct/>
        <w:topLinePunct w:val="0"/>
        <w:autoSpaceDE/>
        <w:autoSpaceDN/>
        <w:bidi w:val="0"/>
        <w:adjustRightInd/>
        <w:snapToGrid/>
        <w:spacing w:afterAutospacing="0" w:line="240" w:lineRule="auto"/>
        <w:textAlignment w:val="auto"/>
        <w:rPr>
          <w:rFonts w:hint="default" w:ascii="Times New Roman" w:hAnsi="Times New Roman" w:eastAsia="Arial" w:cs="Times New Roman"/>
          <w:b/>
          <w:sz w:val="24"/>
          <w:szCs w:val="24"/>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54948"/>
    <w:multiLevelType w:val="multilevel"/>
    <w:tmpl w:val="86C54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FE2942"/>
    <w:multiLevelType w:val="multilevel"/>
    <w:tmpl w:val="88FE2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2AB0E2C"/>
    <w:multiLevelType w:val="multilevel"/>
    <w:tmpl w:val="92AB0E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94739506"/>
    <w:multiLevelType w:val="multilevel"/>
    <w:tmpl w:val="947395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AE8E339"/>
    <w:multiLevelType w:val="multilevel"/>
    <w:tmpl w:val="9AE8E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F8227F7"/>
    <w:multiLevelType w:val="multilevel"/>
    <w:tmpl w:val="9F8227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6E5FAB7"/>
    <w:multiLevelType w:val="multilevel"/>
    <w:tmpl w:val="C6E5FA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E5B068BA"/>
    <w:multiLevelType w:val="multilevel"/>
    <w:tmpl w:val="E5B06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5BE77D9"/>
    <w:multiLevelType w:val="multilevel"/>
    <w:tmpl w:val="E5BE7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E65AF6CD"/>
    <w:multiLevelType w:val="multilevel"/>
    <w:tmpl w:val="E65AF6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581C87C"/>
    <w:multiLevelType w:val="multilevel"/>
    <w:tmpl w:val="0581C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0AEE4933"/>
    <w:multiLevelType w:val="multilevel"/>
    <w:tmpl w:val="0AEE4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101F9A75"/>
    <w:multiLevelType w:val="multilevel"/>
    <w:tmpl w:val="101F9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13134332"/>
    <w:multiLevelType w:val="multilevel"/>
    <w:tmpl w:val="13134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A3AFD34"/>
    <w:multiLevelType w:val="multilevel"/>
    <w:tmpl w:val="4A3AF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C019C1C"/>
    <w:multiLevelType w:val="multilevel"/>
    <w:tmpl w:val="4C019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0EC6436"/>
    <w:multiLevelType w:val="multilevel"/>
    <w:tmpl w:val="50EC64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5E10C9FE"/>
    <w:multiLevelType w:val="multilevel"/>
    <w:tmpl w:val="5E10C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62CFE9BE"/>
    <w:multiLevelType w:val="multilevel"/>
    <w:tmpl w:val="62CFE9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FF653F0"/>
    <w:multiLevelType w:val="multilevel"/>
    <w:tmpl w:val="6FF65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769212CD"/>
    <w:multiLevelType w:val="multilevel"/>
    <w:tmpl w:val="76921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18"/>
  </w:num>
  <w:num w:numId="3">
    <w:abstractNumId w:val="3"/>
  </w:num>
  <w:num w:numId="4">
    <w:abstractNumId w:val="8"/>
  </w:num>
  <w:num w:numId="5">
    <w:abstractNumId w:val="14"/>
  </w:num>
  <w:num w:numId="6">
    <w:abstractNumId w:val="16"/>
  </w:num>
  <w:num w:numId="7">
    <w:abstractNumId w:val="4"/>
  </w:num>
  <w:num w:numId="8">
    <w:abstractNumId w:val="9"/>
  </w:num>
  <w:num w:numId="9">
    <w:abstractNumId w:val="5"/>
  </w:num>
  <w:num w:numId="10">
    <w:abstractNumId w:val="15"/>
  </w:num>
  <w:num w:numId="11">
    <w:abstractNumId w:val="2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0"/>
  </w:num>
  <w:num w:numId="20">
    <w:abstractNumId w:val="19"/>
  </w:num>
  <w:num w:numId="21">
    <w:abstractNumId w:val="12"/>
  </w:num>
  <w:num w:numId="22">
    <w:abstractNumId w:val="1"/>
  </w:num>
  <w:num w:numId="23">
    <w:abstractNumId w:val="17"/>
  </w:num>
  <w:num w:numId="24">
    <w:abstractNumId w:val="2"/>
  </w:num>
  <w:num w:numId="25">
    <w:abstractNumId w:val="0"/>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1C3A049D"/>
    <w:rsid w:val="6B892031"/>
    <w:rsid w:val="73DA6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uiPriority w:val="99"/>
    <w:rPr>
      <w:color w:val="0000FF"/>
      <w:u w:val="single"/>
    </w:rPr>
  </w:style>
  <w:style w:type="character" w:styleId="12">
    <w:name w:val="Strong"/>
    <w:basedOn w:val="8"/>
    <w:qFormat/>
    <w:uiPriority w:val="22"/>
    <w:rPr>
      <w:b/>
      <w:bCs/>
    </w:rPr>
  </w:style>
  <w:style w:type="paragraph" w:styleId="13">
    <w:name w:val="annotation subject"/>
    <w:basedOn w:val="14"/>
    <w:next w:val="14"/>
    <w:link w:val="26"/>
    <w:semiHidden/>
    <w:unhideWhenUsed/>
    <w:qFormat/>
    <w:uiPriority w:val="99"/>
    <w:rPr>
      <w:b/>
      <w:bCs/>
    </w:rPr>
  </w:style>
  <w:style w:type="paragraph" w:styleId="14">
    <w:name w:val="annotation text"/>
    <w:basedOn w:val="1"/>
    <w:link w:val="25"/>
    <w:unhideWhenUsed/>
    <w:uiPriority w:val="99"/>
    <w:rPr>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0"/>
    <w:pPr>
      <w:keepNext/>
      <w:keepLines/>
      <w:spacing w:before="480" w:after="120"/>
    </w:pPr>
    <w:rPr>
      <w:b/>
      <w:sz w:val="72"/>
      <w:szCs w:val="72"/>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_Style 11"/>
    <w:basedOn w:val="9"/>
    <w:qFormat/>
    <w:uiPriority w:val="0"/>
  </w:style>
  <w:style w:type="table" w:customStyle="1" w:styleId="20">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1">
    <w:name w:val="_Style 13"/>
    <w:basedOn w:val="9"/>
    <w:qFormat/>
    <w:uiPriority w:val="0"/>
    <w:tblPr>
      <w:tblCellMar>
        <w:top w:w="100" w:type="dxa"/>
        <w:left w:w="100" w:type="dxa"/>
        <w:bottom w:w="100" w:type="dxa"/>
        <w:right w:w="100" w:type="dxa"/>
      </w:tblCellMar>
    </w:tblPr>
    <w:tcPr>
      <w:shd w:val="clear" w:color="auto" w:fill="FFFFFF"/>
    </w:tcPr>
  </w:style>
  <w:style w:type="character" w:styleId="22">
    <w:name w:val="Placeholder Text"/>
    <w:basedOn w:val="8"/>
    <w:semiHidden/>
    <w:qFormat/>
    <w:uiPriority w:val="99"/>
    <w:rPr>
      <w:color w:val="808080"/>
    </w:rPr>
  </w:style>
  <w:style w:type="paragraph" w:styleId="23">
    <w:name w:val="List Paragraph"/>
    <w:basedOn w:val="1"/>
    <w:qFormat/>
    <w:uiPriority w:val="34"/>
    <w:pPr>
      <w:ind w:left="720"/>
      <w:contextualSpacing/>
    </w:pPr>
  </w:style>
  <w:style w:type="paragraph" w:styleId="24">
    <w:name w:val="No Spacing"/>
    <w:qFormat/>
    <w:uiPriority w:val="1"/>
    <w:rPr>
      <w:rFonts w:ascii="Calibri" w:hAnsi="Calibri" w:eastAsia="Calibri" w:cs="Calibri"/>
      <w:sz w:val="24"/>
      <w:szCs w:val="24"/>
      <w:lang w:val="en-US" w:eastAsia="en-US" w:bidi="ar-SA"/>
    </w:rPr>
  </w:style>
  <w:style w:type="character" w:customStyle="1" w:styleId="25">
    <w:name w:val="Comment Text Char"/>
    <w:basedOn w:val="8"/>
    <w:link w:val="14"/>
    <w:qFormat/>
    <w:uiPriority w:val="99"/>
    <w:rPr>
      <w:sz w:val="20"/>
      <w:szCs w:val="20"/>
    </w:rPr>
  </w:style>
  <w:style w:type="character" w:customStyle="1" w:styleId="26">
    <w:name w:val="Comment Subject Char"/>
    <w:basedOn w:val="25"/>
    <w:link w:val="13"/>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23</Pages>
  <Words>338</Words>
  <Characters>1929</Characters>
  <Lines>16</Lines>
  <Paragraphs>4</Paragraphs>
  <TotalTime>14</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2025-11-19T20:14:14Z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DB3ACADFAE134EEA94D675A61509C017_13</vt:lpwstr>
  </property>
</Properties>
</file>