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628AE">
      <w:pPr>
        <w:spacing w:after="0" w:line="240" w:lineRule="auto"/>
        <w:jc w:val="center"/>
        <w:rPr>
          <w:rFonts w:hint="default" w:ascii="Calibri" w:hAnsi="Calibri" w:cs="Calibri"/>
          <w:sz w:val="56"/>
          <w:lang w:val="es-ES"/>
        </w:rPr>
      </w:pPr>
      <w:bookmarkStart w:id="0" w:name="_GoBack"/>
      <w:r>
        <w:rPr>
          <w:rFonts w:hint="default" w:ascii="Calibri" w:hAnsi="Calibri" w:cs="Calibri"/>
          <w:sz w:val="56"/>
          <w:lang w:val="es-ES"/>
        </w:rPr>
        <w:t>Leida Josefina Pereira Hidrogo</w:t>
      </w:r>
    </w:p>
    <w:p w14:paraId="099DF747">
      <w:pPr>
        <w:spacing w:after="0" w:line="240" w:lineRule="auto"/>
        <w:jc w:val="center"/>
        <w:rPr>
          <w:rFonts w:hint="default" w:ascii="Calibri" w:hAnsi="Calibri" w:cs="Calibri"/>
          <w:sz w:val="24"/>
          <w:szCs w:val="24"/>
          <w:lang w:val="es-ES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"mailto:myemail@domain.com" </w:instrText>
      </w:r>
      <w:r>
        <w:rPr>
          <w:rFonts w:hint="default" w:ascii="Calibri" w:hAnsi="Calibri" w:cs="Calibri"/>
        </w:rPr>
        <w:fldChar w:fldCharType="separate"/>
      </w:r>
      <w:r>
        <w:rPr>
          <w:rStyle w:val="5"/>
          <w:rFonts w:hint="default" w:ascii="Calibri" w:hAnsi="Calibri" w:cs="Calibri"/>
          <w:sz w:val="24"/>
          <w:szCs w:val="24"/>
        </w:rPr>
        <w:t>l</w:t>
      </w:r>
      <w:r>
        <w:rPr>
          <w:rStyle w:val="5"/>
          <w:rFonts w:hint="default" w:ascii="Calibri" w:hAnsi="Calibri" w:cs="Calibri"/>
          <w:sz w:val="24"/>
          <w:szCs w:val="24"/>
          <w:lang w:val="es-ES"/>
        </w:rPr>
        <w:t>eicorp1</w:t>
      </w:r>
      <w:r>
        <w:rPr>
          <w:rStyle w:val="5"/>
          <w:rFonts w:hint="default" w:ascii="Calibri" w:hAnsi="Calibri" w:cs="Calibri"/>
          <w:sz w:val="24"/>
          <w:szCs w:val="24"/>
        </w:rPr>
        <w:t>@</w:t>
      </w:r>
      <w:r>
        <w:rPr>
          <w:rStyle w:val="5"/>
          <w:rFonts w:hint="default" w:ascii="Calibri" w:hAnsi="Calibri" w:cs="Calibri"/>
          <w:sz w:val="24"/>
          <w:szCs w:val="24"/>
          <w:lang w:val="es-ES"/>
        </w:rPr>
        <w:t>gmail</w:t>
      </w:r>
      <w:r>
        <w:rPr>
          <w:rStyle w:val="5"/>
          <w:rFonts w:hint="default" w:ascii="Calibri" w:hAnsi="Calibri" w:cs="Calibri"/>
          <w:sz w:val="24"/>
          <w:szCs w:val="24"/>
        </w:rPr>
        <w:t>.com</w:t>
      </w:r>
      <w:r>
        <w:rPr>
          <w:rStyle w:val="5"/>
          <w:rFonts w:hint="default" w:ascii="Calibri" w:hAnsi="Calibri" w:cs="Calibri"/>
          <w:sz w:val="24"/>
          <w:szCs w:val="24"/>
        </w:rPr>
        <w:fldChar w:fldCharType="end"/>
      </w:r>
      <w:r>
        <w:rPr>
          <w:rFonts w:hint="default" w:ascii="Calibri" w:hAnsi="Calibri" w:cs="Calibri"/>
          <w:sz w:val="24"/>
          <w:szCs w:val="24"/>
        </w:rPr>
        <w:t xml:space="preserve">  | LinkedIn Address (to be added later) | +</w:t>
      </w:r>
      <w:r>
        <w:rPr>
          <w:rFonts w:hint="default" w:ascii="Calibri" w:hAnsi="Calibri" w:cs="Calibri"/>
          <w:sz w:val="24"/>
          <w:szCs w:val="24"/>
          <w:lang w:val="es-ES"/>
        </w:rPr>
        <w:t>58</w:t>
      </w:r>
      <w:r>
        <w:rPr>
          <w:rFonts w:hint="default" w:ascii="Calibri" w:hAnsi="Calibri" w:cs="Calibri"/>
          <w:sz w:val="24"/>
          <w:szCs w:val="24"/>
        </w:rPr>
        <w:t xml:space="preserve"> (</w:t>
      </w:r>
      <w:r>
        <w:rPr>
          <w:rFonts w:hint="default" w:ascii="Calibri" w:hAnsi="Calibri" w:cs="Calibri"/>
          <w:sz w:val="24"/>
          <w:szCs w:val="24"/>
          <w:lang w:val="es-ES"/>
        </w:rPr>
        <w:t>412</w:t>
      </w:r>
      <w:r>
        <w:rPr>
          <w:rFonts w:hint="default" w:ascii="Calibri" w:hAnsi="Calibri" w:cs="Calibri"/>
          <w:sz w:val="24"/>
          <w:szCs w:val="24"/>
        </w:rPr>
        <w:t xml:space="preserve">) </w:t>
      </w:r>
      <w:r>
        <w:rPr>
          <w:rFonts w:hint="default" w:ascii="Calibri" w:hAnsi="Calibri" w:cs="Calibri"/>
          <w:sz w:val="24"/>
          <w:szCs w:val="24"/>
          <w:lang w:val="es-ES"/>
        </w:rPr>
        <w:t>954</w:t>
      </w:r>
      <w:r>
        <w:rPr>
          <w:rFonts w:hint="default" w:ascii="Calibri" w:hAnsi="Calibri" w:cs="Calibri"/>
          <w:sz w:val="24"/>
          <w:szCs w:val="24"/>
        </w:rPr>
        <w:t>-7</w:t>
      </w:r>
      <w:r>
        <w:rPr>
          <w:rFonts w:hint="default" w:ascii="Calibri" w:hAnsi="Calibri" w:cs="Calibri"/>
          <w:sz w:val="24"/>
          <w:szCs w:val="24"/>
          <w:lang w:val="es-ES"/>
        </w:rPr>
        <w:t>3-69</w:t>
      </w:r>
    </w:p>
    <w:p w14:paraId="0751CE89">
      <w:pPr>
        <w:spacing w:after="0" w:line="240" w:lineRule="auto"/>
        <w:jc w:val="both"/>
        <w:rPr>
          <w:rFonts w:hint="default" w:ascii="Calibri" w:hAnsi="Calibri" w:cs="Calibri"/>
          <w:sz w:val="24"/>
          <w:szCs w:val="24"/>
        </w:rPr>
      </w:pPr>
    </w:p>
    <w:p w14:paraId="3BA5CAC6">
      <w:pPr>
        <w:spacing w:after="0" w:line="240" w:lineRule="auto"/>
        <w:rPr>
          <w:rFonts w:hint="default" w:ascii="Calibri" w:hAnsi="Calibri" w:eastAsia="SimSun" w:cs="Calibri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Systems Engineer</w:t>
      </w:r>
    </w:p>
    <w:p w14:paraId="778F6CB6">
      <w:pPr>
        <w:spacing w:after="0" w:line="240" w:lineRule="auto"/>
        <w:rPr>
          <w:rFonts w:hint="default" w:ascii="Calibri" w:hAnsi="Calibri" w:eastAsia="SimSun" w:cs="Calibri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 w:val="0"/>
          <w:bCs w:val="0"/>
          <w:i/>
          <w:i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Over 15 Years of Experience</w:t>
      </w:r>
    </w:p>
    <w:p w14:paraId="6583D7A0">
      <w:pPr>
        <w:spacing w:after="0" w:line="240" w:lineRule="auto"/>
        <w:jc w:val="both"/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sz w:val="20"/>
          <w:szCs w:val="20"/>
        </w:rPr>
        <w:t xml:space="preserve">Systems Engineer expert in optimizing HR processes through IT solutions and audits that ensure data integrity under national regulations. I specialize in the </w:t>
      </w:r>
      <w:r>
        <w:rPr>
          <w:rFonts w:hint="default" w:ascii="Calibri" w:hAnsi="Calibri" w:cs="Calibri"/>
          <w:b/>
          <w:bCs/>
          <w:sz w:val="20"/>
          <w:szCs w:val="20"/>
        </w:rPr>
        <w:t>automation of the TIUNA system</w:t>
      </w:r>
      <w:r>
        <w:rPr>
          <w:rFonts w:hint="default" w:ascii="Calibri" w:hAnsi="Calibri" w:cs="Calibri"/>
          <w:sz w:val="20"/>
          <w:szCs w:val="20"/>
        </w:rPr>
        <w:t>, achieving superior operational efficiency and rigorous labor cost control in high-complexity environments. My approach integrates Key Performance Indicator (KPI) analysis for strategic decision-making, ensuring sustainable talent development and full regulatory compliance.</w:t>
      </w:r>
    </w:p>
    <w:p w14:paraId="63739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color w:val="000000" w:themeColor="text1"/>
          <w:sz w:val="36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36"/>
          <w:szCs w:val="24"/>
          <w14:textFill>
            <w14:solidFill>
              <w14:schemeClr w14:val="tx1"/>
            </w14:solidFill>
          </w14:textFill>
        </w:rPr>
        <w:t>Skills</w:t>
      </w:r>
    </w:p>
    <w:p w14:paraId="395DD95C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05531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Project Management &amp; Control</w:t>
      </w:r>
    </w:p>
    <w:p w14:paraId="2BBCDBE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Engineering Design &amp; Infrastructure</w:t>
      </w:r>
    </w:p>
    <w:p w14:paraId="22A51B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IT Audit &amp; Compliance</w:t>
      </w:r>
    </w:p>
    <w:p w14:paraId="4B705C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eastAsia="Symbol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Full-Stack Web Development</w:t>
      </w:r>
    </w:p>
    <w:p w14:paraId="78C4F9B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HSE Management</w:t>
      </w:r>
    </w:p>
    <w:p w14:paraId="3BB08EE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Quality Assurance (QA)</w:t>
      </w:r>
    </w:p>
    <w:p w14:paraId="6F04496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Network &amp; Technical Support</w:t>
      </w:r>
    </w:p>
    <w:p w14:paraId="27A992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2"/>
          <w:docGrid w:linePitch="360" w:charSpace="0"/>
        </w:sect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Soft Skills &amp; Traini</w:t>
      </w:r>
    </w:p>
    <w:p w14:paraId="32F2B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Experience </w:t>
      </w:r>
    </w:p>
    <w:p w14:paraId="27C20E0B">
      <w:pPr>
        <w:spacing w:after="0" w:line="240" w:lineRule="auto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 &amp; Planning Specialist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Feb. 2009 - Present </w:t>
      </w:r>
    </w:p>
    <w:p w14:paraId="5B0534B4">
      <w:pPr>
        <w:spacing w:after="0" w:line="240" w:lineRule="auto"/>
        <w:jc w:val="both"/>
        <w:rPr>
          <w:rFonts w:hint="default" w:ascii="Calibri" w:hAnsi="Calibri" w:cs="Calibri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FUNDESOES (Fundación para el Desarrollo Social del Estado Sucre)</w:t>
      </w:r>
    </w:p>
    <w:p w14:paraId="56D3A371">
      <w:pPr>
        <w:numPr>
          <w:ilvl w:val="0"/>
          <w:numId w:val="2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I managed the network infrastructure and pension systems, optimizing citizen service and the institutional digital presence through advanced data modeling. </w:t>
      </w:r>
    </w:p>
    <w:p w14:paraId="18BFB778">
      <w:pPr>
        <w:numPr>
          <w:ilvl w:val="0"/>
          <w:numId w:val="2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I supervised strategic planning and annual management reports, ensuring administrative transparency and operational efficiency in government processes. </w:t>
      </w:r>
    </w:p>
    <w:p w14:paraId="3B46D062">
      <w:pPr>
        <w:numPr>
          <w:ilvl w:val="0"/>
          <w:numId w:val="2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0"/>
          <w:szCs w:val="20"/>
        </w:rPr>
        <w:t>I achieved the full regularization of staff social security through the successful implementation and administration of the TIUNA (IVSS) and FAOV (BANAVIH) systems.</w:t>
      </w:r>
    </w:p>
    <w:p w14:paraId="7F4CE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Systems Engineer (Infrastructure)</w:t>
      </w:r>
      <w:r>
        <w:rPr>
          <w:rFonts w:hint="default" w:ascii="Calibri" w:hAnsi="Calibri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Calibri" w:hAnsi="Calibri" w:cs="Calibri"/>
          <w:b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                                                                  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Jun. 2005 - 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Feb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200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COSIDIVI (</w:t>
      </w:r>
      <w:r>
        <w:rPr>
          <w:rFonts w:hint="default" w:ascii="Calibri" w:hAnsi="Calibri" w:eastAsia="SimSun" w:cs="Calibri"/>
          <w:b w:val="0"/>
          <w:bCs w:val="0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Engineering Consulting &amp; Comprehensive Solutions</w:t>
      </w:r>
      <w:r>
        <w:rPr>
          <w:rFonts w:hint="default" w:ascii="Calibri" w:hAnsi="Calibri" w:eastAsia="SimSun" w:cs="Calibri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</w:p>
    <w:p w14:paraId="3576F933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0"/>
          <w:szCs w:val="20"/>
        </w:rPr>
        <w:t>Implemented the re-instrumentation and commissioning of flow stations at the OROCUAL Operational Complex, ensuring operational continuity under PDVSA quality standards.</w:t>
      </w:r>
    </w:p>
    <w:p w14:paraId="5867D262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0"/>
          <w:szCs w:val="20"/>
        </w:rPr>
        <w:t>I developed critical technical documentation, including control architectures and loop diagrams, to optimize the quality management system. Additionally</w:t>
      </w:r>
      <w:r>
        <w:rPr>
          <w:rFonts w:hint="default" w:ascii="Calibri" w:hAnsi="Calibri" w:eastAsia="SimSun" w:cs="Calibri"/>
          <w:sz w:val="20"/>
          <w:szCs w:val="20"/>
          <w:lang w:val="es-ES"/>
        </w:rPr>
        <w:t>.</w:t>
      </w:r>
    </w:p>
    <w:p w14:paraId="55578CEA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0"/>
          <w:szCs w:val="20"/>
        </w:rPr>
        <w:t>I ensured regulatory compliance through the exhaustive review of basic and detailed engineering.</w:t>
      </w:r>
    </w:p>
    <w:p w14:paraId="562C93FB">
      <w:pPr>
        <w:spacing w:after="0" w:line="240" w:lineRule="auto"/>
        <w:rPr>
          <w:rFonts w:hint="default" w:ascii="Calibri" w:hAnsi="Calibri" w:cs="Calibri"/>
          <w:color w:val="000000" w:themeColor="text1"/>
          <w:sz w:val="36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36"/>
          <w:szCs w:val="24"/>
          <w14:textFill>
            <w14:solidFill>
              <w14:schemeClr w14:val="tx1"/>
            </w14:solidFill>
          </w14:textFill>
        </w:rPr>
        <w:t>Education</w:t>
      </w:r>
    </w:p>
    <w:p w14:paraId="2C91CD7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4"/>
          <w:szCs w:val="24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PathwayConnect Certificate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  <w:t xml:space="preserve">                                                    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Anticipated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  <w:t xml:space="preserve"> April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20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  <w:t>26</w:t>
      </w:r>
    </w:p>
    <w:p w14:paraId="3782EDD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BYU-Pathway Worldwide</w:t>
      </w:r>
    </w:p>
    <w:p w14:paraId="0070A9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Led math tutoring and student retention strategies through motivational outreach.</w:t>
      </w:r>
    </w:p>
    <w:p w14:paraId="66F96F4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ymbol" w:cs="Calibri"/>
          <w:b w:val="0"/>
          <w:bCs w:val="0"/>
          <w:sz w:val="22"/>
          <w:szCs w:val="22"/>
        </w:rPr>
        <w:t>·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Developed skills in quantitative reasoning, resource management, and effective communication.</w:t>
      </w:r>
    </w:p>
    <w:p w14:paraId="317040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ymbol" w:cs="Calibri"/>
          <w:b w:val="0"/>
          <w:bCs w:val="0"/>
          <w:sz w:val="22"/>
          <w:szCs w:val="22"/>
        </w:rPr>
        <w:t>·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Collaborated on remote data analysis projects for team-based decision-making.</w:t>
      </w:r>
    </w:p>
    <w:p w14:paraId="61195C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</w:rPr>
        <w:t>MSc in Management Sciences, concentration in Human Resources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|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Anticipated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  <w:t xml:space="preserve"> Jul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20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  <w:t>26</w:t>
      </w:r>
    </w:p>
    <w:p w14:paraId="0B012E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  <w:t>UGMA</w:t>
      </w:r>
    </w:p>
    <w:p w14:paraId="63DDED3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</w:rPr>
        <w:t>Bachelor of Arts in Music Education</w:t>
      </w:r>
      <w:r>
        <w:rPr>
          <w:rFonts w:hint="default" w:ascii="Calibri" w:hAnsi="Calibri" w:cs="Calibri"/>
          <w:b/>
          <w:bCs/>
          <w:lang w:val="es-ES"/>
        </w:rPr>
        <w:t xml:space="preserve">                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                                                 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Anticipated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  <w:t xml:space="preserve"> Jul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 20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s-ES"/>
          <w14:textFill>
            <w14:solidFill>
              <w14:schemeClr w14:val="tx1"/>
            </w14:solidFill>
          </w14:textFill>
        </w:rPr>
        <w:t>26</w:t>
      </w:r>
    </w:p>
    <w:p w14:paraId="4B569A2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</w:rPr>
        <w:t>UNEARTE</w:t>
      </w:r>
    </w:p>
    <w:p w14:paraId="64686AB0">
      <w:pPr>
        <w:numPr>
          <w:ilvl w:val="0"/>
          <w:numId w:val="3"/>
        </w:numPr>
        <w:spacing w:after="0" w:line="240" w:lineRule="auto"/>
        <w:jc w:val="both"/>
        <w:rPr>
          <w:rFonts w:hint="default" w:ascii="Calibri" w:hAnsi="Calibri" w:cs="Calibri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S. in Systems Engineering (Management Minor)</w:t>
      </w: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|</w:t>
      </w:r>
      <w:r>
        <w:rPr>
          <w:rFonts w:hint="default" w:ascii="Calibri" w:hAnsi="Calibri" w:cs="Calibri"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                                             </w:t>
      </w: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s-ES"/>
          <w14:textFill>
            <w14:solidFill>
              <w14:schemeClr w14:val="tx1"/>
            </w14:solidFill>
          </w14:textFill>
        </w:rPr>
        <w:t xml:space="preserve">    July</w:t>
      </w: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2004 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Eastern University (Universidad de Oriente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UDO) </w:t>
      </w:r>
      <w:r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– Anzoátegui Campus, Venezuel</w:t>
      </w:r>
      <w:r>
        <w:rPr>
          <w:rFonts w:hint="default" w:ascii="Calibri" w:hAnsi="Calibri" w:cs="Calibri"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>a</w:t>
      </w:r>
    </w:p>
    <w:bookmarkEnd w:id="0"/>
    <w:p w14:paraId="3F5E10D1">
      <w:pPr>
        <w:spacing w:after="0" w:line="240" w:lineRule="auto"/>
        <w:rPr>
          <w:i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sectPr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0215E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83EFC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59002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68380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B71FC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39BE7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B3200D"/>
    <w:multiLevelType w:val="singleLevel"/>
    <w:tmpl w:val="B8B320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0B0E49E9"/>
    <w:multiLevelType w:val="multilevel"/>
    <w:tmpl w:val="0B0E49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7A5BB39"/>
    <w:multiLevelType w:val="singleLevel"/>
    <w:tmpl w:val="57A5BB39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0MLEwtLAwNjEwMbVQ0lEKTi0uzszPAykwqQUA4PppHywAAAA="/>
  </w:docVars>
  <w:rsids>
    <w:rsidRoot w:val="00EB06BF"/>
    <w:rsid w:val="00003280"/>
    <w:rsid w:val="0000364C"/>
    <w:rsid w:val="00087FDE"/>
    <w:rsid w:val="000A5FDB"/>
    <w:rsid w:val="000D057A"/>
    <w:rsid w:val="000E2C25"/>
    <w:rsid w:val="00110C1D"/>
    <w:rsid w:val="001258FF"/>
    <w:rsid w:val="001820A1"/>
    <w:rsid w:val="001C7E76"/>
    <w:rsid w:val="002768C9"/>
    <w:rsid w:val="00287578"/>
    <w:rsid w:val="002A0C8A"/>
    <w:rsid w:val="002C52D5"/>
    <w:rsid w:val="003113E4"/>
    <w:rsid w:val="00311C6E"/>
    <w:rsid w:val="00327F02"/>
    <w:rsid w:val="00351645"/>
    <w:rsid w:val="00410EF0"/>
    <w:rsid w:val="0042777F"/>
    <w:rsid w:val="004961ED"/>
    <w:rsid w:val="004A0B8A"/>
    <w:rsid w:val="00541749"/>
    <w:rsid w:val="00591D44"/>
    <w:rsid w:val="005D589A"/>
    <w:rsid w:val="00613173"/>
    <w:rsid w:val="00666316"/>
    <w:rsid w:val="00687EDC"/>
    <w:rsid w:val="006D7D09"/>
    <w:rsid w:val="00702E25"/>
    <w:rsid w:val="007114DE"/>
    <w:rsid w:val="007645F4"/>
    <w:rsid w:val="007A1C37"/>
    <w:rsid w:val="00804144"/>
    <w:rsid w:val="008377B5"/>
    <w:rsid w:val="00891D2A"/>
    <w:rsid w:val="008A707D"/>
    <w:rsid w:val="008F6229"/>
    <w:rsid w:val="00905BB4"/>
    <w:rsid w:val="00947E3A"/>
    <w:rsid w:val="00965BDC"/>
    <w:rsid w:val="00976561"/>
    <w:rsid w:val="00A40473"/>
    <w:rsid w:val="00A6227A"/>
    <w:rsid w:val="00A64017"/>
    <w:rsid w:val="00AB12CD"/>
    <w:rsid w:val="00AC755D"/>
    <w:rsid w:val="00B050E9"/>
    <w:rsid w:val="00B93911"/>
    <w:rsid w:val="00B97947"/>
    <w:rsid w:val="00BB3309"/>
    <w:rsid w:val="00CD37EA"/>
    <w:rsid w:val="00CE71A6"/>
    <w:rsid w:val="00D157A2"/>
    <w:rsid w:val="00D64757"/>
    <w:rsid w:val="00E12FC8"/>
    <w:rsid w:val="00E871AC"/>
    <w:rsid w:val="00E974C6"/>
    <w:rsid w:val="00EA10CD"/>
    <w:rsid w:val="00EB06BF"/>
    <w:rsid w:val="00F367D3"/>
    <w:rsid w:val="00F60C79"/>
    <w:rsid w:val="00F9540B"/>
    <w:rsid w:val="00FB152B"/>
    <w:rsid w:val="0B8B1677"/>
    <w:rsid w:val="0E426014"/>
    <w:rsid w:val="0ECC7CBA"/>
    <w:rsid w:val="196B5B77"/>
    <w:rsid w:val="1C3D34E0"/>
    <w:rsid w:val="36B905A5"/>
    <w:rsid w:val="382D5638"/>
    <w:rsid w:val="3AEA69EF"/>
    <w:rsid w:val="3DFA5E99"/>
    <w:rsid w:val="419537E5"/>
    <w:rsid w:val="4D3B4D64"/>
    <w:rsid w:val="51905AB9"/>
    <w:rsid w:val="64A14F35"/>
    <w:rsid w:val="6A3238BE"/>
    <w:rsid w:val="6D592A69"/>
    <w:rsid w:val="6E236F78"/>
    <w:rsid w:val="75AD719E"/>
    <w:rsid w:val="75D5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9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eader Char"/>
    <w:basedOn w:val="3"/>
    <w:link w:val="6"/>
    <w:qFormat/>
    <w:uiPriority w:val="99"/>
  </w:style>
  <w:style w:type="character" w:customStyle="1" w:styleId="12">
    <w:name w:val="Footer Char"/>
    <w:basedOn w:val="3"/>
    <w:link w:val="8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267</Words>
  <Characters>1525</Characters>
  <Lines>12</Lines>
  <Paragraphs>3</Paragraphs>
  <TotalTime>9</TotalTime>
  <ScaleCrop>false</ScaleCrop>
  <LinksUpToDate>false</LinksUpToDate>
  <CharactersWithSpaces>1789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2019-07-09T16:28:00Z</dcterms:created>
  <dc:creator>Bryan Pope</dc:creator>
  <cp:lastModifiedBy>leriennys pereira hidrogo (Nen</cp:lastModifiedBy>
  <dcterms:modified xsi:type="dcterms:W3CDTF">2026-01-19T23:37:47Z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3d3d8-6bdc-485e-b6f2-a0ac58658b4a_Enabled">
    <vt:lpwstr>True</vt:lpwstr>
  </property>
  <property fmtid="{D5CDD505-2E9C-101B-9397-08002B2CF9AE}" pid="3" name="MSIP_Label_bdc3d3d8-6bdc-485e-b6f2-a0ac58658b4a_SiteId">
    <vt:lpwstr>61e6eeb3-5fd7-4aaa-ae3c-61e8deb09b79</vt:lpwstr>
  </property>
  <property fmtid="{D5CDD505-2E9C-101B-9397-08002B2CF9AE}" pid="4" name="MSIP_Label_bdc3d3d8-6bdc-485e-b6f2-a0ac58658b4a_Owner">
    <vt:lpwstr>bwpope@churchofjesuschrist.org</vt:lpwstr>
  </property>
  <property fmtid="{D5CDD505-2E9C-101B-9397-08002B2CF9AE}" pid="5" name="MSIP_Label_bdc3d3d8-6bdc-485e-b6f2-a0ac58658b4a_SetDate">
    <vt:lpwstr>2019-05-24T16:35:20.8972307Z</vt:lpwstr>
  </property>
  <property fmtid="{D5CDD505-2E9C-101B-9397-08002B2CF9AE}" pid="6" name="MSIP_Label_bdc3d3d8-6bdc-485e-b6f2-a0ac58658b4a_Name">
    <vt:lpwstr>Internal Use</vt:lpwstr>
  </property>
  <property fmtid="{D5CDD505-2E9C-101B-9397-08002B2CF9AE}" pid="7" name="MSIP_Label_bdc3d3d8-6bdc-485e-b6f2-a0ac58658b4a_Application">
    <vt:lpwstr>Microsoft Azure Information Protection</vt:lpwstr>
  </property>
  <property fmtid="{D5CDD505-2E9C-101B-9397-08002B2CF9AE}" pid="8" name="MSIP_Label_bdc3d3d8-6bdc-485e-b6f2-a0ac58658b4a_Extended_MSFT_Method">
    <vt:lpwstr>Automatic</vt:lpwstr>
  </property>
  <property fmtid="{D5CDD505-2E9C-101B-9397-08002B2CF9AE}" pid="9" name="MSIP_Label_03ef5274-90b8-4b3f-8a76-b4c36a43e904_Enabled">
    <vt:lpwstr>True</vt:lpwstr>
  </property>
  <property fmtid="{D5CDD505-2E9C-101B-9397-08002B2CF9AE}" pid="10" name="MSIP_Label_03ef5274-90b8-4b3f-8a76-b4c36a43e904_SiteId">
    <vt:lpwstr>61e6eeb3-5fd7-4aaa-ae3c-61e8deb09b79</vt:lpwstr>
  </property>
  <property fmtid="{D5CDD505-2E9C-101B-9397-08002B2CF9AE}" pid="11" name="MSIP_Label_03ef5274-90b8-4b3f-8a76-b4c36a43e904_Owner">
    <vt:lpwstr>bwpope@churchofjesuschrist.org</vt:lpwstr>
  </property>
  <property fmtid="{D5CDD505-2E9C-101B-9397-08002B2CF9AE}" pid="12" name="MSIP_Label_03ef5274-90b8-4b3f-8a76-b4c36a43e904_SetDate">
    <vt:lpwstr>2019-05-24T16:35:20.8972307Z</vt:lpwstr>
  </property>
  <property fmtid="{D5CDD505-2E9C-101B-9397-08002B2CF9AE}" pid="13" name="MSIP_Label_03ef5274-90b8-4b3f-8a76-b4c36a43e904_Name">
    <vt:lpwstr>Not Encrypted</vt:lpwstr>
  </property>
  <property fmtid="{D5CDD505-2E9C-101B-9397-08002B2CF9AE}" pid="14" name="MSIP_Label_03ef5274-90b8-4b3f-8a76-b4c36a43e904_Application">
    <vt:lpwstr>Microsoft Azure Information Protection</vt:lpwstr>
  </property>
  <property fmtid="{D5CDD505-2E9C-101B-9397-08002B2CF9AE}" pid="15" name="MSIP_Label_03ef5274-90b8-4b3f-8a76-b4c36a43e904_Parent">
    <vt:lpwstr>bdc3d3d8-6bdc-485e-b6f2-a0ac58658b4a</vt:lpwstr>
  </property>
  <property fmtid="{D5CDD505-2E9C-101B-9397-08002B2CF9AE}" pid="16" name="MSIP_Label_03ef5274-90b8-4b3f-8a76-b4c36a43e904_Extended_MSFT_Method">
    <vt:lpwstr>Automatic</vt:lpwstr>
  </property>
  <property fmtid="{D5CDD505-2E9C-101B-9397-08002B2CF9AE}" pid="17" name="Classification">
    <vt:lpwstr>Internal Use Not Encrypted</vt:lpwstr>
  </property>
  <property fmtid="{D5CDD505-2E9C-101B-9397-08002B2CF9AE}" pid="18" name="KSOProductBuildVer">
    <vt:lpwstr>3082-12.2.0.23196</vt:lpwstr>
  </property>
  <property fmtid="{D5CDD505-2E9C-101B-9397-08002B2CF9AE}" pid="19" name="ICV">
    <vt:lpwstr>F027A3D8A31541F2AC7A43557B16731D_13</vt:lpwstr>
  </property>
</Properties>
</file>