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725C9"/>
    <w:p w14:paraId="5D1164C3">
      <w:pPr>
        <w:rPr>
          <w:b/>
        </w:rPr>
      </w:pPr>
      <w:r>
        <w:rPr>
          <w:b/>
          <w:color w:val="595959" w:themeColor="text1" w:themeTint="A6"/>
          <w:lang w:eastAsia="es-CL"/>
          <w14:textFill>
            <w14:solidFill>
              <w14:schemeClr w14:val="tx1">
                <w14:lumMod w14:val="65000"/>
                <w14:lumOff w14:val="35000"/>
              </w14:schemeClr>
            </w14:solidFill>
          </w14:textFill>
        </w:rPr>
        <mc:AlternateContent>
          <mc:Choice Requires="wpg">
            <w:drawing>
              <wp:anchor distT="0" distB="0" distL="114300" distR="114300" simplePos="0" relativeHeight="251659264" behindDoc="0" locked="0" layoutInCell="1" allowOverlap="1">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ln>
                        </wps:spPr>
                        <wps:txbx>
                          <w:txbxContent>
                            <w:p w14:paraId="1585E57B">
                              <w:pPr>
                                <w:spacing w:after="0" w:line="240" w:lineRule="auto"/>
                                <w:rPr>
                                  <w:b/>
                                  <w:color w:val="FF0000"/>
                                  <w:sz w:val="48"/>
                                  <w:szCs w:val="48"/>
                                </w:rPr>
                              </w:pPr>
                            </w:p>
                            <w:p w14:paraId="2A8D66F8">
                              <w:pPr>
                                <w:spacing w:after="0" w:line="240" w:lineRule="auto"/>
                                <w:rPr>
                                  <w:b/>
                                  <w:color w:val="203864" w:themeColor="accent1" w:themeShade="80"/>
                                  <w:sz w:val="48"/>
                                  <w:szCs w:val="48"/>
                                </w:rPr>
                              </w:pPr>
                              <w:r>
                                <w:rPr>
                                  <w:b/>
                                  <w:color w:val="203864" w:themeColor="accent1" w:themeShade="80"/>
                                  <w:sz w:val="48"/>
                                  <w:szCs w:val="48"/>
                                </w:rPr>
                                <w:t xml:space="preserve">Guía2. Desarrollo Proyecto APT </w:t>
                              </w:r>
                            </w:p>
                            <w:p w14:paraId="332AEDC3">
                              <w:pPr>
                                <w:spacing w:after="0" w:line="240" w:lineRule="auto"/>
                                <w:rPr>
                                  <w:b/>
                                  <w:color w:val="203864" w:themeColor="accent1" w:themeShade="80"/>
                                  <w:sz w:val="48"/>
                                  <w:szCs w:val="48"/>
                                </w:rPr>
                              </w:pPr>
                              <w:r>
                                <w:rPr>
                                  <w:b/>
                                  <w:color w:val="203864" w:themeColor="accent1" w:themeShade="80"/>
                                  <w:sz w:val="48"/>
                                  <w:szCs w:val="48"/>
                                </w:rPr>
                                <w:t>Asignatura 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top:0.75pt;height:123pt;width:491.25pt;mso-position-horizontal:center;mso-position-horizontal-relative:margin;z-index:251659264;mso-width-relative:page;mso-height-relative:page;" coordsize="5991225,1562100" o:gfxdata="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">
                <o:lock v:ext="edit" aspectratio="f"/>
                <v:shape id="Cuadro de texto 2" o:spid="_x0000_s1026" o:spt="202" type="#_x0000_t202" style="position:absolute;left:1024671;top:299473;height:1262627;width:4966554;" filled="f" stroked="f" coordsize="21600,21600" o:gfxdata="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OpQE25AAAA2w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w:txbxContent>
                      <w:p w14:paraId="1585E57B">
                        <w:pPr>
                          <w:spacing w:after="0" w:line="240" w:lineRule="auto"/>
                          <w:rPr>
                            <w:b/>
                            <w:color w:val="FF0000"/>
                            <w:sz w:val="48"/>
                            <w:szCs w:val="48"/>
                          </w:rPr>
                        </w:pPr>
                      </w:p>
                      <w:p w14:paraId="2A8D66F8">
                        <w:pPr>
                          <w:spacing w:after="0" w:line="240" w:lineRule="auto"/>
                          <w:rPr>
                            <w:b/>
                            <w:color w:val="203864" w:themeColor="accent1" w:themeShade="80"/>
                            <w:sz w:val="48"/>
                            <w:szCs w:val="48"/>
                          </w:rPr>
                        </w:pPr>
                        <w:r>
                          <w:rPr>
                            <w:b/>
                            <w:color w:val="203864" w:themeColor="accent1" w:themeShade="80"/>
                            <w:sz w:val="48"/>
                            <w:szCs w:val="48"/>
                          </w:rPr>
                          <w:t xml:space="preserve">Guía2. Desarrollo Proyecto APT </w:t>
                        </w:r>
                      </w:p>
                      <w:p w14:paraId="332AEDC3">
                        <w:pPr>
                          <w:spacing w:after="0" w:line="240" w:lineRule="auto"/>
                          <w:rPr>
                            <w:b/>
                            <w:color w:val="203864" w:themeColor="accent1" w:themeShade="80"/>
                            <w:sz w:val="48"/>
                            <w:szCs w:val="48"/>
                          </w:rPr>
                        </w:pPr>
                        <w:r>
                          <w:rPr>
                            <w:b/>
                            <w:color w:val="203864" w:themeColor="accent1" w:themeShade="80"/>
                            <w:sz w:val="48"/>
                            <w:szCs w:val="48"/>
                          </w:rPr>
                          <w:t>Asignatura Capstone</w:t>
                        </w:r>
                      </w:p>
                    </w:txbxContent>
                  </v:textbox>
                </v:shape>
                <v:rect id="Rectángulo 49" o:spid="_x0000_s1026" o:spt="1" style="position:absolute;left:0;top:0;height:1486894;width:993140;v-text-anchor:middle;" fillcolor="#203864 [1604]" filled="t" stroked="f" coordsize="21600,21600" o:gfxdata="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3XLi/&#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group>
            </w:pict>
          </mc:Fallback>
        </mc:AlternateContent>
      </w:r>
    </w:p>
    <w:p w14:paraId="7F537762">
      <w:pPr>
        <w:rPr>
          <w:rFonts w:cs="Calibri Light"/>
          <w:color w:val="595959" w:themeColor="text1" w:themeTint="A6"/>
          <w:sz w:val="24"/>
          <w:szCs w:val="24"/>
          <w:lang w:val="es-ES"/>
          <w14:textFill>
            <w14:solidFill>
              <w14:schemeClr w14:val="tx1">
                <w14:lumMod w14:val="65000"/>
                <w14:lumOff w14:val="35000"/>
              </w14:schemeClr>
            </w14:solidFill>
          </w14:textFill>
        </w:rPr>
      </w:pPr>
    </w:p>
    <w:p w14:paraId="4017F60B">
      <w:pPr>
        <w:rPr>
          <w:rFonts w:cs="Calibri Light"/>
          <w:color w:val="595959" w:themeColor="text1" w:themeTint="A6"/>
          <w:sz w:val="24"/>
          <w:szCs w:val="24"/>
          <w:lang w:val="es-ES"/>
          <w14:textFill>
            <w14:solidFill>
              <w14:schemeClr w14:val="tx1">
                <w14:lumMod w14:val="65000"/>
                <w14:lumOff w14:val="35000"/>
              </w14:schemeClr>
            </w14:solidFill>
          </w14:textFill>
        </w:rPr>
      </w:pPr>
    </w:p>
    <w:p w14:paraId="7246DF2E">
      <w:pPr>
        <w:rPr>
          <w:rFonts w:cs="Calibri Light"/>
          <w:color w:val="595959" w:themeColor="text1" w:themeTint="A6"/>
          <w:sz w:val="24"/>
          <w:szCs w:val="24"/>
          <w:lang w:val="es-ES"/>
          <w14:textFill>
            <w14:solidFill>
              <w14:schemeClr w14:val="tx1">
                <w14:lumMod w14:val="65000"/>
                <w14:lumOff w14:val="35000"/>
              </w14:schemeClr>
            </w14:solidFill>
          </w14:textFill>
        </w:rPr>
      </w:pPr>
    </w:p>
    <w:p w14:paraId="23ECEA17">
      <w:pPr>
        <w:rPr>
          <w:rFonts w:cs="Calibri Light"/>
          <w:color w:val="595959" w:themeColor="text1" w:themeTint="A6"/>
          <w:sz w:val="24"/>
          <w:szCs w:val="24"/>
          <w:lang w:val="es-ES"/>
          <w14:textFill>
            <w14:solidFill>
              <w14:schemeClr w14:val="tx1">
                <w14:lumMod w14:val="65000"/>
                <w14:lumOff w14:val="35000"/>
              </w14:schemeClr>
            </w14:solidFill>
          </w14:textFill>
        </w:rPr>
      </w:pPr>
    </w:p>
    <w:p w14:paraId="52DD29EE">
      <w:pPr>
        <w:rPr>
          <w:rFonts w:cs="Calibri Light"/>
          <w:color w:val="595959" w:themeColor="text1" w:themeTint="A6"/>
          <w:sz w:val="24"/>
          <w:szCs w:val="24"/>
          <w:lang w:val="es-ES"/>
          <w14:textFill>
            <w14:solidFill>
              <w14:schemeClr w14:val="tx1">
                <w14:lumMod w14:val="65000"/>
                <w14:lumOff w14:val="35000"/>
              </w14:schemeClr>
            </w14:solidFill>
          </w14:textFill>
        </w:rPr>
      </w:pPr>
    </w:p>
    <w:p w14:paraId="099E646F">
      <w:pPr>
        <w:rPr>
          <w:rFonts w:cs="Calibri Light"/>
          <w:color w:val="595959" w:themeColor="text1" w:themeTint="A6"/>
          <w:sz w:val="24"/>
          <w:szCs w:val="24"/>
          <w:lang w:val="es-ES"/>
          <w14:textFill>
            <w14:solidFill>
              <w14:schemeClr w14:val="tx1">
                <w14:lumMod w14:val="65000"/>
                <w14:lumOff w14:val="35000"/>
              </w14:schemeClr>
            </w14:solidFill>
          </w14:textFill>
        </w:rPr>
      </w:pPr>
    </w:p>
    <w:tbl>
      <w:tblPr>
        <w:tblStyle w:val="13"/>
        <w:tblW w:w="9639" w:type="dxa"/>
        <w:tblInd w:w="-572"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639"/>
      </w:tblGrid>
      <w:tr w14:paraId="6885307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639" w:type="dxa"/>
            <w:vAlign w:val="center"/>
          </w:tcPr>
          <w:p w14:paraId="1C7FA90E">
            <w:pPr>
              <w:rPr>
                <w:b/>
                <w:color w:val="203864" w:themeColor="accent1" w:themeShade="80"/>
                <w:sz w:val="28"/>
                <w:szCs w:val="28"/>
              </w:rPr>
            </w:pPr>
            <w:r>
              <w:rPr>
                <w:b/>
                <w:color w:val="203864" w:themeColor="accent1" w:themeShade="80"/>
                <w:sz w:val="28"/>
                <w:szCs w:val="28"/>
              </w:rPr>
              <w:t>1. Resumen avance Proyecto APT</w:t>
            </w:r>
          </w:p>
        </w:tc>
      </w:tr>
      <w:tr w14:paraId="104F92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00" w:hRule="atLeast"/>
        </w:trPr>
        <w:tc>
          <w:tcPr>
            <w:tcW w:w="9639" w:type="dxa"/>
            <w:shd w:val="clear" w:color="auto" w:fill="D9E2F3" w:themeFill="accent1" w:themeFillTint="33"/>
            <w:vAlign w:val="center"/>
          </w:tcPr>
          <w:p w14:paraId="58A014EC">
            <w:pPr>
              <w:pStyle w:val="12"/>
              <w:jc w:val="both"/>
              <w:rPr>
                <w:rFonts w:ascii="Calibri" w:hAnsi="Calibri"/>
                <w:color w:val="203864" w:themeColor="accent1" w:themeShade="80"/>
              </w:rPr>
            </w:pPr>
            <w:r>
              <w:rPr>
                <w:rFonts w:ascii="Calibri" w:hAnsi="Calibri"/>
                <w:color w:val="203864" w:themeColor="accent1" w:themeShade="80"/>
              </w:rPr>
              <w:t xml:space="preserve">A continuación, encontrarás distintos campos que deberás completar con la información solicitada. </w:t>
            </w:r>
          </w:p>
        </w:tc>
      </w:tr>
    </w:tbl>
    <w:p w14:paraId="57B7005F">
      <w:pPr>
        <w:spacing w:after="0" w:line="240" w:lineRule="auto"/>
        <w:rPr>
          <w:rFonts w:cs="Calibri Light"/>
          <w:color w:val="595959" w:themeColor="text1" w:themeTint="A6"/>
          <w:sz w:val="24"/>
          <w:szCs w:val="24"/>
          <w:lang w:val="es-ES"/>
          <w14:textFill>
            <w14:solidFill>
              <w14:schemeClr w14:val="tx1">
                <w14:lumMod w14:val="65000"/>
                <w14:lumOff w14:val="35000"/>
              </w14:schemeClr>
            </w14:solidFill>
          </w14:textFill>
        </w:rPr>
      </w:pPr>
    </w:p>
    <w:p w14:paraId="229616BA">
      <w:pPr>
        <w:spacing w:after="0" w:line="240" w:lineRule="auto"/>
        <w:rPr>
          <w:rFonts w:cs="Calibri Light"/>
          <w:color w:val="595959" w:themeColor="text1" w:themeTint="A6"/>
          <w:sz w:val="24"/>
          <w:szCs w:val="24"/>
          <w:lang w:val="es-ES"/>
          <w14:textFill>
            <w14:solidFill>
              <w14:schemeClr w14:val="tx1">
                <w14:lumMod w14:val="65000"/>
                <w14:lumOff w14:val="35000"/>
              </w14:schemeClr>
            </w14:solidFill>
          </w14:textFill>
        </w:rPr>
      </w:pPr>
    </w:p>
    <w:tbl>
      <w:tblPr>
        <w:tblStyle w:val="13"/>
        <w:tblW w:w="9639" w:type="dxa"/>
        <w:tblInd w:w="-572"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528"/>
        <w:gridCol w:w="7111"/>
      </w:tblGrid>
      <w:tr w14:paraId="416C77F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28" w:type="dxa"/>
            <w:vAlign w:val="center"/>
          </w:tcPr>
          <w:p w14:paraId="72F2ABB8">
            <w:pPr>
              <w:rPr>
                <w:rFonts w:ascii="Calibri" w:hAnsi="Calibri"/>
                <w:color w:val="203864" w:themeColor="accent1" w:themeShade="80"/>
              </w:rPr>
            </w:pPr>
            <w:r>
              <w:rPr>
                <w:rFonts w:ascii="Calibri" w:hAnsi="Calibri"/>
                <w:color w:val="203864" w:themeColor="accent1" w:themeShade="80"/>
              </w:rPr>
              <w:t>Resumen de avance proyecto APT</w:t>
            </w:r>
          </w:p>
        </w:tc>
        <w:tc>
          <w:tcPr>
            <w:tcW w:w="7111" w:type="dxa"/>
          </w:tcPr>
          <w:p w14:paraId="6C70E0C9">
            <w:pPr>
              <w:jc w:val="both"/>
              <w:rPr>
                <w:rFonts w:hint="default" w:ascii="Calibri" w:hAnsi="Calibri" w:cs="Arial"/>
                <w:i/>
                <w:color w:val="548DD4"/>
                <w:sz w:val="20"/>
                <w:szCs w:val="20"/>
                <w:lang w:val="es-ES" w:eastAsia="es-CL"/>
              </w:rPr>
            </w:pPr>
            <w:r>
              <w:rPr>
                <w:rFonts w:hint="default" w:ascii="Calibri" w:hAnsi="Calibri" w:cs="Arial"/>
                <w:i/>
                <w:color w:val="000000" w:themeColor="text1"/>
                <w:sz w:val="20"/>
                <w:szCs w:val="20"/>
                <w:lang w:val="es-ES" w:eastAsia="es-CL"/>
                <w14:textFill>
                  <w14:solidFill>
                    <w14:schemeClr w14:val="tx1"/>
                  </w14:solidFill>
                </w14:textFill>
              </w:rPr>
              <w:t>En el resumen general de avances que hemos tenido, he estado enfocándome en lo general de la documentación, me he quedado atrasado en lo que a el desarrollo de la demo corresponde y en cuanto a las pruebas y entrevistas con la psicóloga acerca de esto.</w:t>
            </w:r>
          </w:p>
        </w:tc>
      </w:tr>
      <w:tr w14:paraId="054DAFF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247" w:hRule="atLeast"/>
        </w:trPr>
        <w:tc>
          <w:tcPr>
            <w:tcW w:w="2528" w:type="dxa"/>
            <w:vAlign w:val="center"/>
          </w:tcPr>
          <w:p w14:paraId="7942AC12">
            <w:pPr>
              <w:rPr>
                <w:rFonts w:ascii="Calibri" w:hAnsi="Calibri"/>
                <w:color w:val="203864" w:themeColor="accent1" w:themeShade="80"/>
              </w:rPr>
            </w:pPr>
            <w:r>
              <w:rPr>
                <w:rFonts w:ascii="Calibri" w:hAnsi="Calibri"/>
                <w:color w:val="203864" w:themeColor="accent1" w:themeShade="80"/>
              </w:rPr>
              <w:t>Objetivos</w:t>
            </w:r>
          </w:p>
        </w:tc>
        <w:tc>
          <w:tcPr>
            <w:tcW w:w="7111" w:type="dxa"/>
            <w:vAlign w:val="center"/>
          </w:tcPr>
          <w:p w14:paraId="0DD025FA">
            <w:pPr>
              <w:jc w:val="both"/>
              <w:rPr>
                <w:rFonts w:hint="default" w:ascii="Calibri" w:hAnsi="Calibri" w:cs="Arial"/>
                <w:b/>
                <w:i/>
                <w:color w:val="548DD4"/>
                <w:sz w:val="20"/>
                <w:szCs w:val="20"/>
                <w:lang w:val="es-ES" w:eastAsia="es-CL"/>
              </w:rPr>
            </w:pPr>
            <w:r>
              <w:rPr>
                <w:rFonts w:hint="default" w:ascii="Calibri" w:hAnsi="Calibri" w:cs="Arial"/>
                <w:i/>
                <w:color w:val="000000" w:themeColor="text1"/>
                <w:sz w:val="20"/>
                <w:szCs w:val="20"/>
                <w:lang w:val="es-ES" w:eastAsia="es-CL"/>
                <w14:textFill>
                  <w14:solidFill>
                    <w14:schemeClr w14:val="tx1"/>
                  </w14:solidFill>
                </w14:textFill>
              </w:rPr>
              <w:t>En lo que queda de la fase 2, mi objetivo es terminar la documentación faltante, continuar con el desarrollo de la demo y continuar con la entrevista con la psicóloga (y si se pudiese, una profesora) acerca de la idea y en enfoque de este</w:t>
            </w:r>
          </w:p>
        </w:tc>
      </w:tr>
      <w:tr w14:paraId="2FEF1C0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39" w:hRule="atLeast"/>
        </w:trPr>
        <w:tc>
          <w:tcPr>
            <w:tcW w:w="2528" w:type="dxa"/>
            <w:vAlign w:val="center"/>
          </w:tcPr>
          <w:p w14:paraId="1064E097">
            <w:pPr>
              <w:rPr>
                <w:rFonts w:ascii="Calibri" w:hAnsi="Calibri"/>
                <w:color w:val="203864" w:themeColor="accent1" w:themeShade="80"/>
              </w:rPr>
            </w:pPr>
            <w:r>
              <w:rPr>
                <w:rFonts w:ascii="Calibri" w:hAnsi="Calibri"/>
                <w:color w:val="203864" w:themeColor="accent1" w:themeShade="80"/>
              </w:rPr>
              <w:t>Metodología</w:t>
            </w:r>
          </w:p>
        </w:tc>
        <w:tc>
          <w:tcPr>
            <w:tcW w:w="7111" w:type="dxa"/>
            <w:vAlign w:val="center"/>
          </w:tcPr>
          <w:p w14:paraId="0908C15F">
            <w:pPr>
              <w:jc w:val="both"/>
              <w:rPr>
                <w:rFonts w:hint="default" w:ascii="Calibri" w:hAnsi="Calibri" w:cs="Arial"/>
                <w:i/>
                <w:color w:val="548DD4"/>
                <w:sz w:val="20"/>
                <w:szCs w:val="20"/>
                <w:lang w:val="es-ES" w:eastAsia="es-CL"/>
              </w:rPr>
            </w:pPr>
            <w:r>
              <w:rPr>
                <w:rFonts w:hint="default" w:ascii="Calibri" w:hAnsi="Calibri" w:cs="Arial"/>
                <w:i/>
                <w:color w:val="000000" w:themeColor="text1"/>
                <w:sz w:val="20"/>
                <w:szCs w:val="20"/>
                <w:lang w:val="es-ES" w:eastAsia="es-CL"/>
                <w14:textFill>
                  <w14:solidFill>
                    <w14:schemeClr w14:val="tx1"/>
                  </w14:solidFill>
                </w14:textFill>
              </w:rPr>
              <w:t>Luego de que en la primera fase, se intentó usar una metodología scrum siendo un solo integrante, era algo imposible así que se tomó la decisión por el cambio de metodología a una metodología en cascada.</w:t>
            </w:r>
          </w:p>
        </w:tc>
      </w:tr>
      <w:tr w14:paraId="74E704B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377" w:hRule="atLeast"/>
        </w:trPr>
        <w:tc>
          <w:tcPr>
            <w:tcW w:w="2528" w:type="dxa"/>
            <w:vAlign w:val="center"/>
          </w:tcPr>
          <w:p w14:paraId="0313DD97">
            <w:pPr>
              <w:rPr>
                <w:rFonts w:ascii="Calibri" w:hAnsi="Calibri"/>
                <w:color w:val="203864" w:themeColor="accent1" w:themeShade="80"/>
              </w:rPr>
            </w:pPr>
            <w:r>
              <w:rPr>
                <w:rFonts w:ascii="Calibri" w:hAnsi="Calibri"/>
                <w:color w:val="203864" w:themeColor="accent1" w:themeShade="80"/>
              </w:rPr>
              <w:t>Evidencias de avance</w:t>
            </w:r>
          </w:p>
        </w:tc>
        <w:tc>
          <w:tcPr>
            <w:tcW w:w="7111" w:type="dxa"/>
            <w:vAlign w:val="center"/>
          </w:tcPr>
          <w:p w14:paraId="51E5B895">
            <w:pPr>
              <w:jc w:val="both"/>
              <w:rPr>
                <w:rFonts w:hint="default" w:ascii="Calibri" w:hAnsi="Calibri" w:cs="Arial"/>
                <w:b/>
                <w:i/>
                <w:color w:val="548DD4"/>
                <w:sz w:val="20"/>
                <w:szCs w:val="20"/>
                <w:lang w:val="es-ES" w:eastAsia="es-CL"/>
              </w:rPr>
            </w:pPr>
            <w:r>
              <w:rPr>
                <w:rFonts w:hint="default" w:ascii="Calibri" w:hAnsi="Calibri" w:cs="Arial"/>
                <w:i/>
                <w:color w:val="000000" w:themeColor="text1"/>
                <w:sz w:val="20"/>
                <w:szCs w:val="20"/>
                <w:lang w:val="es-ES" w:eastAsia="es-CL"/>
                <w14:textFill>
                  <w14:solidFill>
                    <w14:schemeClr w14:val="tx1"/>
                  </w14:solidFill>
                </w14:textFill>
              </w:rPr>
              <w:t>Presentaré evidencias visuales y durante mi presentación, una pequeña demostración acerca de como funciona las mecánicas de guardado como el menú de inicio de la demo.</w:t>
            </w:r>
          </w:p>
        </w:tc>
      </w:tr>
    </w:tbl>
    <w:tbl>
      <w:tblPr>
        <w:tblStyle w:val="13"/>
        <w:tblpPr w:leftFromText="141" w:rightFromText="141" w:vertAnchor="text" w:horzAnchor="margin" w:tblpX="-719" w:tblpY="-116"/>
        <w:tblW w:w="964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640"/>
      </w:tblGrid>
      <w:tr w14:paraId="31DD54D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640" w:type="dxa"/>
            <w:vAlign w:val="center"/>
          </w:tcPr>
          <w:p w14:paraId="26CA16E7">
            <w:pPr>
              <w:rPr>
                <w:b/>
                <w:color w:val="203864" w:themeColor="accent1" w:themeShade="80"/>
                <w:sz w:val="28"/>
                <w:szCs w:val="28"/>
              </w:rPr>
            </w:pPr>
            <w:r>
              <w:rPr>
                <w:b/>
                <w:color w:val="203864" w:themeColor="accent1" w:themeShade="80"/>
                <w:sz w:val="28"/>
                <w:szCs w:val="28"/>
              </w:rPr>
              <w:t xml:space="preserve">2. Monitoreo del Plan de Trabajo </w:t>
            </w:r>
          </w:p>
        </w:tc>
      </w:tr>
      <w:tr w14:paraId="07A4A6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00" w:hRule="atLeast"/>
        </w:trPr>
        <w:tc>
          <w:tcPr>
            <w:tcW w:w="9640" w:type="dxa"/>
            <w:shd w:val="clear" w:color="auto" w:fill="D9E2F3" w:themeFill="accent1" w:themeFillTint="33"/>
            <w:vAlign w:val="center"/>
          </w:tcPr>
          <w:p w14:paraId="130D7DED">
            <w:pPr>
              <w:jc w:val="both"/>
              <w:rPr>
                <w:rFonts w:ascii="Calibri" w:hAnsi="Calibri"/>
                <w:color w:val="203864" w:themeColor="accent1" w:themeShade="80"/>
              </w:rPr>
            </w:pPr>
            <w:r>
              <w:rPr>
                <w:rFonts w:ascii="Calibri" w:hAnsi="Calibri"/>
                <w:color w:val="203864" w:themeColor="accent1" w:themeShade="80"/>
              </w:rPr>
              <w:t>Examina cuidadosamente tu plan de trabajo, enfocándote especialmente en la columna de estado de avance y ajustes.</w:t>
            </w:r>
          </w:p>
        </w:tc>
      </w:tr>
    </w:tbl>
    <w:p w14:paraId="5DABEEF6">
      <w:pPr>
        <w:spacing w:after="0" w:line="240" w:lineRule="auto"/>
        <w:rPr>
          <w:rFonts w:cs="Calibri Light"/>
          <w:color w:val="595959" w:themeColor="text1" w:themeTint="A6"/>
          <w:sz w:val="24"/>
          <w:szCs w:val="24"/>
          <w:lang w:val="es-ES"/>
          <w14:textFill>
            <w14:solidFill>
              <w14:schemeClr w14:val="tx1">
                <w14:lumMod w14:val="65000"/>
                <w14:lumOff w14:val="35000"/>
              </w14:schemeClr>
            </w14:solidFill>
          </w14:textFill>
        </w:rPr>
      </w:pPr>
    </w:p>
    <w:tbl>
      <w:tblPr>
        <w:tblStyle w:val="13"/>
        <w:tblpPr w:leftFromText="180" w:rightFromText="180" w:vertAnchor="page" w:horzAnchor="margin" w:tblpXSpec="center" w:tblpY="3517"/>
        <w:tblW w:w="977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328"/>
        <w:gridCol w:w="1077"/>
        <w:gridCol w:w="1276"/>
        <w:gridCol w:w="1276"/>
        <w:gridCol w:w="1275"/>
        <w:gridCol w:w="1276"/>
        <w:gridCol w:w="1418"/>
        <w:gridCol w:w="850"/>
      </w:tblGrid>
      <w:tr w14:paraId="66FA435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15" w:hRule="atLeast"/>
        </w:trPr>
        <w:tc>
          <w:tcPr>
            <w:tcW w:w="9776" w:type="dxa"/>
            <w:gridSpan w:val="8"/>
            <w:vAlign w:val="center"/>
          </w:tcPr>
          <w:p w14:paraId="0EAB9185">
            <w:pPr>
              <w:jc w:val="center"/>
              <w:rPr>
                <w:rFonts w:ascii="Calibri" w:hAnsi="Calibri"/>
                <w:color w:val="203864" w:themeColor="accent1" w:themeShade="80"/>
                <w:sz w:val="18"/>
              </w:rPr>
            </w:pPr>
            <w:r>
              <w:rPr>
                <w:rFonts w:ascii="Calibri" w:hAnsi="Calibri"/>
                <w:color w:val="203864" w:themeColor="accent1" w:themeShade="80"/>
                <w:sz w:val="18"/>
              </w:rPr>
              <w:t>Plan de Trabajo</w:t>
            </w:r>
          </w:p>
        </w:tc>
      </w:tr>
      <w:tr w14:paraId="54BB210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11" w:hRule="atLeast"/>
        </w:trPr>
        <w:tc>
          <w:tcPr>
            <w:tcW w:w="1328" w:type="dxa"/>
            <w:tcBorders>
              <w:bottom w:val="nil"/>
            </w:tcBorders>
            <w:vAlign w:val="center"/>
          </w:tcPr>
          <w:p w14:paraId="29F5C735">
            <w:pPr>
              <w:jc w:val="center"/>
              <w:rPr>
                <w:rFonts w:ascii="Calibri" w:hAnsi="Calibri"/>
                <w:color w:val="203864" w:themeColor="accent1" w:themeShade="80"/>
                <w:sz w:val="18"/>
              </w:rPr>
            </w:pPr>
            <w:r>
              <w:rPr>
                <w:rFonts w:ascii="Calibri" w:hAnsi="Calibri"/>
                <w:color w:val="203864" w:themeColor="accent1" w:themeShade="80"/>
                <w:sz w:val="18"/>
              </w:rPr>
              <w:t>Competencia o unidades de competencias</w:t>
            </w:r>
          </w:p>
        </w:tc>
        <w:tc>
          <w:tcPr>
            <w:tcW w:w="1077" w:type="dxa"/>
            <w:tcBorders>
              <w:bottom w:val="nil"/>
            </w:tcBorders>
            <w:vAlign w:val="center"/>
          </w:tcPr>
          <w:p w14:paraId="54E7FFFD">
            <w:pPr>
              <w:jc w:val="center"/>
              <w:rPr>
                <w:rFonts w:ascii="Calibri" w:hAnsi="Calibri"/>
                <w:color w:val="203864" w:themeColor="accent1" w:themeShade="80"/>
                <w:sz w:val="18"/>
              </w:rPr>
            </w:pPr>
            <w:r>
              <w:rPr>
                <w:rFonts w:ascii="Calibri" w:hAnsi="Calibri"/>
                <w:color w:val="203864" w:themeColor="accent1" w:themeShade="80"/>
                <w:sz w:val="18"/>
              </w:rPr>
              <w:t>Actividades</w:t>
            </w:r>
          </w:p>
        </w:tc>
        <w:tc>
          <w:tcPr>
            <w:tcW w:w="1276" w:type="dxa"/>
            <w:tcBorders>
              <w:bottom w:val="nil"/>
            </w:tcBorders>
            <w:vAlign w:val="center"/>
          </w:tcPr>
          <w:p w14:paraId="63546E8A">
            <w:pPr>
              <w:jc w:val="center"/>
              <w:rPr>
                <w:rFonts w:ascii="Calibri" w:hAnsi="Calibri"/>
                <w:color w:val="203864" w:themeColor="accent1" w:themeShade="80"/>
                <w:sz w:val="18"/>
              </w:rPr>
            </w:pPr>
            <w:r>
              <w:rPr>
                <w:rFonts w:ascii="Calibri" w:hAnsi="Calibri"/>
                <w:color w:val="203864" w:themeColor="accent1" w:themeShade="80"/>
                <w:sz w:val="18"/>
              </w:rPr>
              <w:t>Recursos</w:t>
            </w:r>
          </w:p>
        </w:tc>
        <w:tc>
          <w:tcPr>
            <w:tcW w:w="1276" w:type="dxa"/>
            <w:tcBorders>
              <w:bottom w:val="nil"/>
            </w:tcBorders>
            <w:vAlign w:val="center"/>
          </w:tcPr>
          <w:p w14:paraId="392197F9">
            <w:pPr>
              <w:jc w:val="center"/>
              <w:rPr>
                <w:rFonts w:ascii="Calibri" w:hAnsi="Calibri"/>
                <w:color w:val="203864" w:themeColor="accent1" w:themeShade="80"/>
                <w:sz w:val="18"/>
              </w:rPr>
            </w:pPr>
            <w:r>
              <w:rPr>
                <w:rFonts w:ascii="Calibri" w:hAnsi="Calibri"/>
                <w:color w:val="203864" w:themeColor="accent1" w:themeShade="80"/>
                <w:sz w:val="18"/>
              </w:rPr>
              <w:t>Duración de la actividad</w:t>
            </w:r>
          </w:p>
        </w:tc>
        <w:tc>
          <w:tcPr>
            <w:tcW w:w="1275" w:type="dxa"/>
            <w:tcBorders>
              <w:bottom w:val="nil"/>
            </w:tcBorders>
            <w:vAlign w:val="center"/>
          </w:tcPr>
          <w:p w14:paraId="58CFFE40">
            <w:pPr>
              <w:jc w:val="center"/>
              <w:rPr>
                <w:rFonts w:ascii="Calibri" w:hAnsi="Calibri"/>
                <w:color w:val="203864" w:themeColor="accent1" w:themeShade="80"/>
                <w:sz w:val="18"/>
              </w:rPr>
            </w:pPr>
            <w:r>
              <w:rPr>
                <w:rFonts w:ascii="Calibri" w:hAnsi="Calibri"/>
                <w:color w:val="203864" w:themeColor="accent1" w:themeShade="80"/>
                <w:sz w:val="18"/>
              </w:rPr>
              <w:t>Responsable</w:t>
            </w:r>
            <w:r>
              <w:rPr>
                <w:rStyle w:val="6"/>
                <w:rFonts w:ascii="Calibri" w:hAnsi="Calibri"/>
                <w:color w:val="203864" w:themeColor="accent1" w:themeShade="80"/>
                <w:sz w:val="18"/>
              </w:rPr>
              <w:footnoteReference w:id="0"/>
            </w:r>
          </w:p>
        </w:tc>
        <w:tc>
          <w:tcPr>
            <w:tcW w:w="1276" w:type="dxa"/>
            <w:tcBorders>
              <w:bottom w:val="nil"/>
            </w:tcBorders>
            <w:vAlign w:val="center"/>
          </w:tcPr>
          <w:p w14:paraId="3E59D270">
            <w:pPr>
              <w:jc w:val="center"/>
              <w:rPr>
                <w:rFonts w:ascii="Calibri" w:hAnsi="Calibri"/>
                <w:color w:val="203864" w:themeColor="accent1" w:themeShade="80"/>
                <w:sz w:val="18"/>
              </w:rPr>
            </w:pPr>
            <w:r>
              <w:rPr>
                <w:rFonts w:ascii="Calibri" w:hAnsi="Calibri"/>
                <w:color w:val="203864" w:themeColor="accent1" w:themeShade="80"/>
                <w:sz w:val="18"/>
              </w:rPr>
              <w:t>Observaciones</w:t>
            </w:r>
          </w:p>
        </w:tc>
        <w:tc>
          <w:tcPr>
            <w:tcW w:w="1418" w:type="dxa"/>
            <w:tcBorders>
              <w:bottom w:val="nil"/>
            </w:tcBorders>
            <w:vAlign w:val="center"/>
          </w:tcPr>
          <w:p w14:paraId="16EAEFD4">
            <w:pPr>
              <w:jc w:val="center"/>
              <w:rPr>
                <w:rFonts w:ascii="Calibri" w:hAnsi="Calibri"/>
                <w:color w:val="203864" w:themeColor="accent1" w:themeShade="80"/>
                <w:sz w:val="18"/>
              </w:rPr>
            </w:pPr>
            <w:r>
              <w:rPr>
                <w:rFonts w:ascii="Calibri" w:hAnsi="Calibri"/>
                <w:color w:val="203864" w:themeColor="accent1" w:themeShade="80"/>
                <w:sz w:val="18"/>
              </w:rPr>
              <w:t>Estado de avance</w:t>
            </w:r>
          </w:p>
        </w:tc>
        <w:tc>
          <w:tcPr>
            <w:tcW w:w="850" w:type="dxa"/>
            <w:tcBorders>
              <w:bottom w:val="nil"/>
            </w:tcBorders>
            <w:vAlign w:val="center"/>
          </w:tcPr>
          <w:p w14:paraId="4DFF4306">
            <w:pPr>
              <w:jc w:val="center"/>
              <w:rPr>
                <w:rFonts w:ascii="Calibri" w:hAnsi="Calibri"/>
                <w:color w:val="203864" w:themeColor="accent1" w:themeShade="80"/>
                <w:sz w:val="18"/>
              </w:rPr>
            </w:pPr>
            <w:r>
              <w:rPr>
                <w:rFonts w:ascii="Calibri" w:hAnsi="Calibri"/>
                <w:color w:val="203864" w:themeColor="accent1" w:themeShade="80"/>
                <w:sz w:val="18"/>
              </w:rPr>
              <w:t>Ajustes</w:t>
            </w:r>
          </w:p>
        </w:tc>
      </w:tr>
      <w:tr w14:paraId="0D4FAA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343" w:hRule="atLeast"/>
        </w:trPr>
        <w:tc>
          <w:tcPr>
            <w:tcW w:w="1328" w:type="dxa"/>
            <w:tcBorders>
              <w:top w:val="nil"/>
              <w:left w:val="nil"/>
              <w:bottom w:val="nil"/>
            </w:tcBorders>
          </w:tcPr>
          <w:p w14:paraId="3E26160B">
            <w:pPr>
              <w:jc w:val="both"/>
              <w:rPr>
                <w:rFonts w:ascii="Calibri" w:hAnsi="Calibri" w:cs="Arial"/>
                <w:i/>
                <w:color w:val="548DD4"/>
                <w:sz w:val="10"/>
                <w:szCs w:val="11"/>
                <w:lang w:eastAsia="es-CL"/>
              </w:rPr>
            </w:pPr>
          </w:p>
          <w:p w14:paraId="29F01B29">
            <w:pPr>
              <w:jc w:val="both"/>
              <w:rPr>
                <w:b/>
                <w:sz w:val="10"/>
                <w:szCs w:val="16"/>
              </w:rPr>
            </w:pPr>
            <w:r>
              <w:rPr>
                <w:rFonts w:ascii="SimSun" w:hAnsi="SimSun" w:eastAsia="SimSun" w:cs="SimSun"/>
                <w:i/>
                <w:iCs/>
                <w:color w:val="9CC2E5" w:themeColor="accent5" w:themeTint="99"/>
                <w:sz w:val="16"/>
                <w:szCs w:val="16"/>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Construir programas y rutinas de variada complejidad para dar solución a requerimientos de la organización, acordes a tecnologías de mercado y utilizando buenas prácticas de codificación</w:t>
            </w:r>
            <w:r>
              <w:rPr>
                <w:rFonts w:ascii="Calibri" w:hAnsi="Calibri" w:cs="Arial"/>
                <w:i/>
                <w:color w:val="548DD4"/>
                <w:sz w:val="10"/>
                <w:szCs w:val="11"/>
                <w:lang w:eastAsia="es-CL"/>
              </w:rPr>
              <w:t>.</w:t>
            </w:r>
          </w:p>
        </w:tc>
        <w:tc>
          <w:tcPr>
            <w:tcW w:w="1077" w:type="dxa"/>
            <w:tcBorders>
              <w:top w:val="nil"/>
              <w:bottom w:val="nil"/>
            </w:tcBorders>
          </w:tcPr>
          <w:p w14:paraId="7B4EBE25">
            <w:pPr>
              <w:jc w:val="both"/>
              <w:rPr>
                <w:rFonts w:hint="default" w:ascii="Calibri" w:hAnsi="Calibri" w:cs="Arial"/>
                <w:i/>
                <w:color w:val="548DD4"/>
                <w:sz w:val="18"/>
                <w:szCs w:val="20"/>
                <w:lang w:val="es-ES" w:eastAsia="es-CL"/>
              </w:rPr>
            </w:pPr>
            <w:r>
              <w:rPr>
                <w:rFonts w:hint="default" w:ascii="Calibri" w:hAnsi="Calibri" w:cs="Arial"/>
                <w:i/>
                <w:color w:val="auto"/>
                <w:sz w:val="18"/>
                <w:szCs w:val="20"/>
                <w:lang w:val="es-ES" w:eastAsia="es-CL"/>
              </w:rPr>
              <w:t>Programación mediante Godot de una Demo jugable sobre un videojuego de enfoque terapéutico para abordar de manera preventiva un ataque de pánico</w:t>
            </w:r>
            <w:r>
              <w:rPr>
                <w:rFonts w:hint="default" w:ascii="Calibri" w:hAnsi="Calibri" w:cs="Arial"/>
                <w:i/>
                <w:color w:val="548DD4"/>
                <w:sz w:val="18"/>
                <w:szCs w:val="20"/>
                <w:lang w:val="es-ES" w:eastAsia="es-CL"/>
              </w:rPr>
              <w:t>.</w:t>
            </w:r>
          </w:p>
        </w:tc>
        <w:tc>
          <w:tcPr>
            <w:tcW w:w="1276" w:type="dxa"/>
            <w:tcBorders>
              <w:top w:val="nil"/>
              <w:bottom w:val="nil"/>
            </w:tcBorders>
          </w:tcPr>
          <w:p w14:paraId="2D39BA78">
            <w:pPr>
              <w:jc w:val="both"/>
              <w:rPr>
                <w:rFonts w:hint="default"/>
                <w:b w:val="0"/>
                <w:bCs/>
                <w:sz w:val="18"/>
                <w:szCs w:val="24"/>
                <w:lang w:val="es-ES"/>
              </w:rPr>
            </w:pPr>
            <w:r>
              <w:rPr>
                <w:rFonts w:hint="default"/>
                <w:b w:val="0"/>
                <w:bCs/>
                <w:sz w:val="18"/>
                <w:szCs w:val="24"/>
                <w:lang w:val="es-ES"/>
              </w:rPr>
              <w:t xml:space="preserve">Los recursos a utilizar: </w:t>
            </w:r>
          </w:p>
          <w:p w14:paraId="684EB19B">
            <w:pPr>
              <w:jc w:val="both"/>
              <w:rPr>
                <w:rFonts w:hint="default"/>
                <w:b w:val="0"/>
                <w:bCs/>
                <w:sz w:val="18"/>
                <w:szCs w:val="24"/>
                <w:lang w:val="es-ES"/>
              </w:rPr>
            </w:pPr>
            <w:r>
              <w:rPr>
                <w:rFonts w:hint="default"/>
                <w:b w:val="0"/>
                <w:bCs/>
                <w:sz w:val="18"/>
                <w:szCs w:val="24"/>
                <w:lang w:val="es-ES"/>
              </w:rPr>
              <w:t>- Godot</w:t>
            </w:r>
          </w:p>
          <w:p w14:paraId="16E191DF">
            <w:pPr>
              <w:jc w:val="both"/>
              <w:rPr>
                <w:rFonts w:hint="default"/>
                <w:b w:val="0"/>
                <w:bCs/>
                <w:sz w:val="18"/>
                <w:szCs w:val="24"/>
                <w:lang w:val="es-ES"/>
              </w:rPr>
            </w:pPr>
            <w:r>
              <w:rPr>
                <w:rFonts w:hint="default"/>
                <w:b w:val="0"/>
                <w:bCs/>
                <w:sz w:val="18"/>
                <w:szCs w:val="24"/>
                <w:lang w:val="es-ES"/>
              </w:rPr>
              <w:t>- GDScript</w:t>
            </w:r>
            <w:r>
              <w:rPr>
                <w:rFonts w:hint="default"/>
                <w:b/>
                <w:sz w:val="18"/>
                <w:szCs w:val="24"/>
                <w:lang w:val="es-ES"/>
              </w:rPr>
              <w:t xml:space="preserve"> </w:t>
            </w:r>
          </w:p>
        </w:tc>
        <w:tc>
          <w:tcPr>
            <w:tcW w:w="1276" w:type="dxa"/>
            <w:tcBorders>
              <w:top w:val="nil"/>
              <w:bottom w:val="nil"/>
            </w:tcBorders>
          </w:tcPr>
          <w:p w14:paraId="66A5D860">
            <w:pPr>
              <w:jc w:val="both"/>
              <w:rPr>
                <w:rFonts w:hint="default"/>
                <w:b/>
                <w:sz w:val="18"/>
                <w:szCs w:val="24"/>
                <w:lang w:val="es-ES"/>
              </w:rPr>
            </w:pPr>
            <w:r>
              <w:rPr>
                <w:rFonts w:hint="default" w:ascii="Calibri" w:hAnsi="Calibri" w:cs="Arial"/>
                <w:i/>
                <w:color w:val="auto"/>
                <w:sz w:val="18"/>
                <w:szCs w:val="20"/>
                <w:lang w:val="es-ES" w:eastAsia="es-CL"/>
              </w:rPr>
              <w:t>Desde la semana 10 hasta la semana 18</w:t>
            </w:r>
          </w:p>
        </w:tc>
        <w:tc>
          <w:tcPr>
            <w:tcW w:w="1275" w:type="dxa"/>
            <w:tcBorders>
              <w:top w:val="nil"/>
              <w:bottom w:val="nil"/>
            </w:tcBorders>
          </w:tcPr>
          <w:p w14:paraId="036AB5D8">
            <w:pPr>
              <w:jc w:val="both"/>
              <w:rPr>
                <w:rFonts w:hint="default" w:ascii="Calibri" w:hAnsi="Calibri" w:cs="Arial"/>
                <w:i/>
                <w:color w:val="548DD4"/>
                <w:sz w:val="18"/>
                <w:szCs w:val="20"/>
                <w:lang w:val="es-ES" w:eastAsia="es-CL"/>
              </w:rPr>
            </w:pPr>
            <w:r>
              <w:rPr>
                <w:rFonts w:hint="default" w:ascii="Calibri" w:hAnsi="Calibri" w:cs="Arial"/>
                <w:b w:val="0"/>
                <w:bCs w:val="0"/>
                <w:i/>
                <w:color w:val="auto"/>
                <w:sz w:val="18"/>
                <w:szCs w:val="20"/>
                <w:lang w:val="es-ES" w:eastAsia="es-CL"/>
              </w:rPr>
              <w:t>Jefe de actividades: Daniel Pinto</w:t>
            </w:r>
          </w:p>
        </w:tc>
        <w:tc>
          <w:tcPr>
            <w:tcW w:w="1276" w:type="dxa"/>
            <w:tcBorders>
              <w:top w:val="nil"/>
              <w:bottom w:val="nil"/>
            </w:tcBorders>
          </w:tcPr>
          <w:p w14:paraId="2FCEC037">
            <w:pPr>
              <w:jc w:val="both"/>
              <w:rPr>
                <w:rFonts w:hint="default" w:ascii="Calibri" w:hAnsi="Calibri" w:cs="Arial"/>
                <w:i/>
                <w:color w:val="548DD4"/>
                <w:sz w:val="18"/>
                <w:szCs w:val="20"/>
                <w:lang w:val="es-ES" w:eastAsia="es-CL"/>
              </w:rPr>
            </w:pPr>
            <w:r>
              <w:rPr>
                <w:rFonts w:hint="default" w:ascii="Calibri" w:hAnsi="Calibri" w:cs="Arial"/>
                <w:i/>
                <w:color w:val="auto"/>
                <w:sz w:val="18"/>
                <w:szCs w:val="20"/>
                <w:lang w:val="es-ES" w:eastAsia="es-CL"/>
              </w:rPr>
              <w:t>Falta completar documentación</w:t>
            </w:r>
          </w:p>
        </w:tc>
        <w:tc>
          <w:tcPr>
            <w:tcW w:w="1418" w:type="dxa"/>
            <w:tcBorders>
              <w:top w:val="nil"/>
              <w:bottom w:val="nil"/>
            </w:tcBorders>
          </w:tcPr>
          <w:p w14:paraId="2163602D">
            <w:pPr>
              <w:jc w:val="both"/>
              <w:rPr>
                <w:rFonts w:hint="default" w:ascii="Calibri" w:hAnsi="Calibri" w:cs="Arial"/>
                <w:i/>
                <w:color w:val="548DD4"/>
                <w:sz w:val="18"/>
                <w:szCs w:val="20"/>
                <w:lang w:val="es-ES" w:eastAsia="es-CL"/>
              </w:rPr>
            </w:pPr>
            <w:r>
              <w:rPr>
                <w:rFonts w:hint="default" w:ascii="Calibri" w:hAnsi="Calibri" w:cs="Arial"/>
                <w:i/>
                <w:color w:val="auto"/>
                <w:sz w:val="18"/>
                <w:szCs w:val="20"/>
                <w:lang w:val="es-ES" w:eastAsia="es-CL"/>
              </w:rPr>
              <w:t xml:space="preserve">Programación </w:t>
            </w:r>
            <w:r>
              <w:rPr>
                <w:rFonts w:hint="default" w:ascii="Calibri" w:hAnsi="Calibri" w:cs="Arial"/>
                <w:i/>
                <w:color w:val="548DD4"/>
                <w:sz w:val="18"/>
                <w:szCs w:val="20"/>
                <w:lang w:val="es-ES" w:eastAsia="es-CL"/>
              </w:rPr>
              <w:t>: En curso</w:t>
            </w:r>
          </w:p>
          <w:p w14:paraId="5359B173">
            <w:pPr>
              <w:jc w:val="both"/>
              <w:rPr>
                <w:rFonts w:hint="default" w:ascii="Calibri" w:hAnsi="Calibri" w:cs="Arial"/>
                <w:i/>
                <w:color w:val="FF0000"/>
                <w:sz w:val="18"/>
                <w:szCs w:val="20"/>
                <w:lang w:val="es-ES" w:eastAsia="es-CL"/>
              </w:rPr>
            </w:pPr>
            <w:r>
              <w:rPr>
                <w:rFonts w:hint="default" w:ascii="Calibri" w:hAnsi="Calibri" w:cs="Arial"/>
                <w:i/>
                <w:color w:val="auto"/>
                <w:sz w:val="18"/>
                <w:szCs w:val="20"/>
                <w:lang w:val="es-ES" w:eastAsia="es-CL"/>
              </w:rPr>
              <w:t>Documentación</w:t>
            </w:r>
            <w:r>
              <w:rPr>
                <w:rFonts w:hint="default" w:ascii="Calibri" w:hAnsi="Calibri" w:cs="Arial"/>
                <w:i/>
                <w:color w:val="548DD4"/>
                <w:sz w:val="18"/>
                <w:szCs w:val="20"/>
                <w:lang w:val="es-ES" w:eastAsia="es-CL"/>
              </w:rPr>
              <w:t>:</w:t>
            </w:r>
            <w:r>
              <w:rPr>
                <w:rFonts w:hint="default" w:ascii="Calibri" w:hAnsi="Calibri" w:cs="Arial"/>
                <w:i/>
                <w:color w:val="FF0000"/>
                <w:sz w:val="18"/>
                <w:szCs w:val="20"/>
                <w:lang w:val="es-ES" w:eastAsia="es-CL"/>
              </w:rPr>
              <w:t>Atrasado(en curso)</w:t>
            </w:r>
          </w:p>
          <w:p w14:paraId="2095728D">
            <w:pPr>
              <w:jc w:val="both"/>
              <w:rPr>
                <w:rFonts w:hint="default" w:ascii="Calibri" w:hAnsi="Calibri" w:cs="Arial"/>
                <w:i/>
                <w:color w:val="4472C4" w:themeColor="accent1"/>
                <w:sz w:val="18"/>
                <w:szCs w:val="20"/>
                <w:lang w:val="es-ES" w:eastAsia="es-CL"/>
                <w14:textFill>
                  <w14:solidFill>
                    <w14:schemeClr w14:val="accent1"/>
                  </w14:solidFill>
                </w14:textFill>
              </w:rPr>
            </w:pPr>
            <w:r>
              <w:rPr>
                <w:rFonts w:hint="default" w:ascii="Calibri" w:hAnsi="Calibri" w:cs="Arial"/>
                <w:i/>
                <w:color w:val="000000" w:themeColor="text1"/>
                <w:sz w:val="18"/>
                <w:szCs w:val="20"/>
                <w:lang w:val="es-ES" w:eastAsia="es-CL"/>
                <w14:textFill>
                  <w14:solidFill>
                    <w14:schemeClr w14:val="tx1"/>
                  </w14:solidFill>
                </w14:textFill>
              </w:rPr>
              <w:t>Entrevistas</w:t>
            </w:r>
            <w:r>
              <w:rPr>
                <w:rFonts w:hint="default" w:ascii="Calibri" w:hAnsi="Calibri" w:cs="Arial"/>
                <w:i/>
                <w:color w:val="FF0000"/>
                <w:sz w:val="18"/>
                <w:szCs w:val="20"/>
                <w:lang w:val="es-ES" w:eastAsia="es-CL"/>
              </w:rPr>
              <w:t xml:space="preserve">:      </w:t>
            </w:r>
            <w:r>
              <w:rPr>
                <w:rFonts w:hint="default" w:ascii="Calibri" w:hAnsi="Calibri" w:cs="Arial"/>
                <w:i/>
                <w:color w:val="4472C4" w:themeColor="accent1"/>
                <w:sz w:val="18"/>
                <w:szCs w:val="20"/>
                <w:lang w:val="es-ES" w:eastAsia="es-CL"/>
                <w14:textFill>
                  <w14:solidFill>
                    <w14:schemeClr w14:val="accent1"/>
                  </w14:solidFill>
                </w14:textFill>
              </w:rPr>
              <w:t>En curso</w:t>
            </w:r>
          </w:p>
          <w:p w14:paraId="4F806CFB">
            <w:pPr>
              <w:ind w:left="90" w:hanging="90" w:hangingChars="50"/>
              <w:jc w:val="both"/>
              <w:rPr>
                <w:rFonts w:hint="default" w:ascii="Calibri" w:hAnsi="Calibri" w:cs="Arial"/>
                <w:i/>
                <w:color w:val="4472C4" w:themeColor="accent1"/>
                <w:sz w:val="18"/>
                <w:szCs w:val="20"/>
                <w:lang w:val="es-ES" w:eastAsia="es-CL"/>
                <w14:textFill>
                  <w14:solidFill>
                    <w14:schemeClr w14:val="accent1"/>
                  </w14:solidFill>
                </w14:textFill>
              </w:rPr>
            </w:pPr>
            <w:r>
              <w:rPr>
                <w:rFonts w:hint="default" w:ascii="Calibri" w:hAnsi="Calibri" w:cs="Arial"/>
                <w:i/>
                <w:color w:val="000000" w:themeColor="text1"/>
                <w:sz w:val="18"/>
                <w:szCs w:val="20"/>
                <w:lang w:val="es-ES" w:eastAsia="es-CL"/>
                <w14:textFill>
                  <w14:solidFill>
                    <w14:schemeClr w14:val="tx1"/>
                  </w14:solidFill>
                </w14:textFill>
              </w:rPr>
              <w:t>Pruebas:              Sin Iniciar</w:t>
            </w:r>
          </w:p>
        </w:tc>
        <w:tc>
          <w:tcPr>
            <w:tcW w:w="850" w:type="dxa"/>
            <w:tcBorders>
              <w:top w:val="nil"/>
              <w:bottom w:val="nil"/>
              <w:right w:val="nil"/>
            </w:tcBorders>
          </w:tcPr>
          <w:p w14:paraId="7C6D6F31">
            <w:pPr>
              <w:jc w:val="both"/>
              <w:rPr>
                <w:rFonts w:hint="default" w:ascii="Calibri" w:hAnsi="Calibri" w:cs="Arial"/>
                <w:i/>
                <w:color w:val="548DD4"/>
                <w:sz w:val="18"/>
                <w:szCs w:val="20"/>
                <w:lang w:val="es-ES" w:eastAsia="es-CL"/>
              </w:rPr>
            </w:pPr>
            <w:r>
              <w:rPr>
                <w:rFonts w:hint="default" w:ascii="Calibri" w:hAnsi="Calibri" w:cs="Arial"/>
                <w:i/>
                <w:color w:val="548DD4"/>
                <w:sz w:val="18"/>
                <w:szCs w:val="20"/>
                <w:lang w:val="es-ES" w:eastAsia="es-CL"/>
              </w:rPr>
              <w:t>Cambio en el enfoque la metodología</w:t>
            </w:r>
          </w:p>
        </w:tc>
      </w:tr>
    </w:tbl>
    <w:p w14:paraId="66FF4E8D">
      <w:pPr>
        <w:rPr>
          <w:rFonts w:cs="Calibri Light"/>
          <w:color w:val="595959" w:themeColor="text1" w:themeTint="A6"/>
          <w:sz w:val="24"/>
          <w:szCs w:val="24"/>
          <w:lang w:val="es-ES"/>
          <w14:textFill>
            <w14:solidFill>
              <w14:schemeClr w14:val="tx1">
                <w14:lumMod w14:val="65000"/>
                <w14:lumOff w14:val="35000"/>
              </w14:schemeClr>
            </w14:solidFill>
          </w14:textFill>
        </w:rPr>
      </w:pPr>
    </w:p>
    <w:tbl>
      <w:tblPr>
        <w:tblStyle w:val="13"/>
        <w:tblW w:w="9498" w:type="dxa"/>
        <w:tblInd w:w="-572"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498"/>
      </w:tblGrid>
      <w:tr w14:paraId="12F513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9498" w:type="dxa"/>
            <w:vAlign w:val="center"/>
          </w:tcPr>
          <w:p w14:paraId="6B756D75">
            <w:pPr>
              <w:rPr>
                <w:b/>
                <w:color w:val="203864" w:themeColor="accent1" w:themeShade="80"/>
                <w:sz w:val="28"/>
                <w:szCs w:val="28"/>
              </w:rPr>
            </w:pPr>
            <w:r>
              <w:rPr>
                <w:b/>
                <w:color w:val="203864" w:themeColor="accent1" w:themeShade="80"/>
                <w:sz w:val="28"/>
                <w:szCs w:val="28"/>
              </w:rPr>
              <w:t xml:space="preserve">3. Ajustes a partir del monitoreo </w:t>
            </w:r>
          </w:p>
        </w:tc>
      </w:tr>
      <w:tr w14:paraId="08F9EDA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00" w:hRule="atLeast"/>
        </w:trPr>
        <w:tc>
          <w:tcPr>
            <w:tcW w:w="9498" w:type="dxa"/>
            <w:shd w:val="clear" w:color="auto" w:fill="D9E2F3" w:themeFill="accent1" w:themeFillTint="33"/>
            <w:vAlign w:val="center"/>
          </w:tcPr>
          <w:p w14:paraId="5EF8C712">
            <w:pPr>
              <w:pStyle w:val="12"/>
              <w:jc w:val="both"/>
              <w:rPr>
                <w:rFonts w:ascii="Calibri" w:hAnsi="Calibri"/>
                <w:color w:val="203864" w:themeColor="accent1" w:themeShade="80"/>
              </w:rPr>
            </w:pPr>
            <w:r>
              <w:rPr>
                <w:rFonts w:ascii="Calibri" w:hAnsi="Calibri"/>
                <w:color w:val="203864" w:themeColor="accent1" w:themeShade="80"/>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5C111E8F">
      <w:pPr>
        <w:rPr>
          <w:rFonts w:cs="Calibri Light"/>
          <w:color w:val="595959" w:themeColor="text1" w:themeTint="A6"/>
          <w:sz w:val="24"/>
          <w:szCs w:val="24"/>
          <w:lang w:val="es-ES"/>
          <w14:textFill>
            <w14:solidFill>
              <w14:schemeClr w14:val="tx1">
                <w14:lumMod w14:val="65000"/>
                <w14:lumOff w14:val="35000"/>
              </w14:schemeClr>
            </w14:solidFill>
          </w14:textFill>
        </w:rPr>
      </w:pPr>
    </w:p>
    <w:tbl>
      <w:tblPr>
        <w:tblStyle w:val="13"/>
        <w:tblpPr w:leftFromText="180" w:rightFromText="180" w:vertAnchor="text" w:horzAnchor="margin" w:tblpX="-572" w:tblpY="1"/>
        <w:tblW w:w="5590"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749"/>
      </w:tblGrid>
      <w:tr w14:paraId="5B12D08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936" w:hRule="atLeast"/>
        </w:trPr>
        <w:tc>
          <w:tcPr>
            <w:tcW w:w="5000" w:type="pct"/>
            <w:vAlign w:val="center"/>
          </w:tcPr>
          <w:p w14:paraId="17CE44DE">
            <w:pPr>
              <w:jc w:val="both"/>
              <w:rPr>
                <w:rFonts w:hint="default" w:ascii="Calibri" w:hAnsi="Calibri" w:cs="Arial"/>
                <w:i w:val="0"/>
                <w:iCs w:val="0"/>
                <w:color w:val="000000" w:themeColor="text1"/>
                <w:sz w:val="20"/>
                <w:szCs w:val="20"/>
                <w:lang w:val="es-ES" w:eastAsia="es-CL"/>
                <w14:textFill>
                  <w14:solidFill>
                    <w14:schemeClr w14:val="tx1"/>
                  </w14:solidFill>
                </w14:textFill>
              </w:rPr>
            </w:pPr>
            <w:r>
              <w:rPr>
                <w:rFonts w:ascii="Calibri" w:hAnsi="Calibri"/>
                <w:color w:val="203864" w:themeColor="accent1" w:themeShade="80"/>
              </w:rPr>
              <w:t>Factores que han facilitado y/o dificultado el desarrollo de mi plan de trabajo</w:t>
            </w:r>
            <w:r>
              <w:rPr>
                <w:rFonts w:ascii="Calibri" w:hAnsi="Calibri" w:cs="Arial"/>
                <w:color w:val="548DD4"/>
                <w:sz w:val="20"/>
                <w:szCs w:val="20"/>
                <w:lang w:eastAsia="es-CL"/>
              </w:rPr>
              <w:t xml:space="preserve">: </w:t>
            </w:r>
            <w:r>
              <w:rPr>
                <w:rFonts w:hint="default" w:ascii="Calibri" w:hAnsi="Calibri" w:cs="Arial"/>
                <w:i w:val="0"/>
                <w:iCs w:val="0"/>
                <w:color w:val="000000" w:themeColor="text1"/>
                <w:sz w:val="20"/>
                <w:szCs w:val="20"/>
                <w:lang w:val="es-ES" w:eastAsia="es-CL"/>
                <w14:textFill>
                  <w14:solidFill>
                    <w14:schemeClr w14:val="tx1"/>
                  </w14:solidFill>
                </w14:textFill>
              </w:rPr>
              <w:t>Fuera de lo personal, los tiempos en los que poder enfocarme en el proyecto, el cual ya se solucionó y por otro lado, la falta de documentación que hemos tenido.</w:t>
            </w:r>
          </w:p>
          <w:p w14:paraId="5F34C839">
            <w:pPr>
              <w:rPr>
                <w:rFonts w:ascii="Calibri" w:hAnsi="Calibri"/>
                <w:color w:val="203864" w:themeColor="accent1" w:themeShade="80"/>
              </w:rPr>
            </w:pPr>
          </w:p>
          <w:p w14:paraId="06F208CE">
            <w:pPr>
              <w:rPr>
                <w:rFonts w:ascii="Calibri" w:hAnsi="Calibri"/>
                <w:color w:val="203864" w:themeColor="accent1" w:themeShade="80"/>
              </w:rPr>
            </w:pPr>
          </w:p>
          <w:p w14:paraId="0E486F00">
            <w:pPr>
              <w:jc w:val="both"/>
              <w:rPr>
                <w:rFonts w:ascii="Calibri" w:hAnsi="Calibri" w:cs="Arial"/>
                <w:i/>
                <w:color w:val="548DD4"/>
                <w:sz w:val="20"/>
                <w:szCs w:val="20"/>
                <w:lang w:eastAsia="es-CL"/>
              </w:rPr>
            </w:pPr>
          </w:p>
          <w:p w14:paraId="0BD71444">
            <w:pPr>
              <w:jc w:val="both"/>
              <w:rPr>
                <w:rFonts w:ascii="Calibri" w:hAnsi="Calibri" w:cs="Arial"/>
                <w:i/>
                <w:color w:val="548DD4"/>
                <w:sz w:val="20"/>
                <w:szCs w:val="20"/>
                <w:lang w:eastAsia="es-CL"/>
              </w:rPr>
            </w:pPr>
          </w:p>
          <w:p w14:paraId="55313032">
            <w:pPr>
              <w:jc w:val="both"/>
              <w:rPr>
                <w:rFonts w:ascii="Calibri" w:hAnsi="Calibri" w:cs="Arial"/>
                <w:i/>
                <w:color w:val="548DD4"/>
                <w:sz w:val="20"/>
                <w:szCs w:val="20"/>
                <w:lang w:eastAsia="es-CL"/>
              </w:rPr>
            </w:pPr>
          </w:p>
        </w:tc>
      </w:tr>
    </w:tbl>
    <w:p w14:paraId="7BD7514A">
      <w:pPr>
        <w:rPr>
          <w:rFonts w:cs="Calibri Light"/>
          <w:color w:val="595959" w:themeColor="text1" w:themeTint="A6"/>
          <w:sz w:val="24"/>
          <w:szCs w:val="24"/>
          <w:lang w:val="es-ES"/>
          <w14:textFill>
            <w14:solidFill>
              <w14:schemeClr w14:val="tx1">
                <w14:lumMod w14:val="65000"/>
                <w14:lumOff w14:val="35000"/>
              </w14:schemeClr>
            </w14:solidFill>
          </w14:textFill>
        </w:rPr>
      </w:pPr>
    </w:p>
    <w:tbl>
      <w:tblPr>
        <w:tblStyle w:val="13"/>
        <w:tblpPr w:leftFromText="180" w:rightFromText="180" w:vertAnchor="text" w:horzAnchor="margin" w:tblpX="-572" w:tblpY="107"/>
        <w:tblW w:w="5588"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745"/>
      </w:tblGrid>
      <w:tr w14:paraId="56B8FCE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936" w:hRule="atLeast"/>
        </w:trPr>
        <w:tc>
          <w:tcPr>
            <w:tcW w:w="5000" w:type="pct"/>
            <w:vAlign w:val="center"/>
          </w:tcPr>
          <w:p w14:paraId="0E567A33">
            <w:pPr>
              <w:jc w:val="both"/>
              <w:rPr>
                <w:rFonts w:hint="default" w:ascii="Calibri" w:hAnsi="Calibri" w:cs="Arial"/>
                <w:i/>
                <w:color w:val="548DD4"/>
                <w:sz w:val="20"/>
                <w:szCs w:val="20"/>
                <w:lang w:val="es-ES" w:eastAsia="es-CL"/>
              </w:rPr>
            </w:pPr>
            <w:r>
              <w:rPr>
                <w:rFonts w:ascii="Calibri" w:hAnsi="Calibri"/>
                <w:color w:val="203864" w:themeColor="accent1" w:themeShade="80"/>
              </w:rPr>
              <w:t xml:space="preserve">Actividades ajustadas o eliminadas: </w:t>
            </w:r>
            <w:r>
              <w:rPr>
                <w:rFonts w:hint="default" w:ascii="Calibri" w:hAnsi="Calibri"/>
                <w:color w:val="203864" w:themeColor="accent1" w:themeShade="80"/>
                <w:lang w:val="es-ES"/>
              </w:rPr>
              <w:t>Se modifico el enfoque del demo y se optó por una modalidad mejor y mas rapida, lo que nos asegura tener resultados en el tiempo, sin perder el enfoque ni sacrificar nada.</w:t>
            </w:r>
          </w:p>
          <w:p w14:paraId="6E9610AC">
            <w:pPr>
              <w:jc w:val="both"/>
              <w:rPr>
                <w:rFonts w:ascii="Calibri" w:hAnsi="Calibri" w:cs="Arial"/>
                <w:i/>
                <w:color w:val="548DD4"/>
                <w:sz w:val="20"/>
                <w:szCs w:val="20"/>
                <w:lang w:eastAsia="es-CL"/>
              </w:rPr>
            </w:pPr>
          </w:p>
          <w:p w14:paraId="269AA2D0">
            <w:pPr>
              <w:jc w:val="both"/>
              <w:rPr>
                <w:rFonts w:ascii="Calibri" w:hAnsi="Calibri" w:cs="Arial"/>
                <w:i/>
                <w:color w:val="C00000"/>
                <w:sz w:val="20"/>
                <w:szCs w:val="20"/>
                <w:lang w:eastAsia="es-CL"/>
              </w:rPr>
            </w:pPr>
          </w:p>
          <w:p w14:paraId="1564C674">
            <w:pPr>
              <w:jc w:val="both"/>
              <w:rPr>
                <w:rFonts w:ascii="Calibri" w:hAnsi="Calibri" w:cs="Arial"/>
                <w:i/>
                <w:color w:val="548DD4"/>
                <w:sz w:val="20"/>
                <w:szCs w:val="20"/>
                <w:lang w:eastAsia="es-CL"/>
              </w:rPr>
            </w:pPr>
          </w:p>
          <w:p w14:paraId="561E0F28">
            <w:pPr>
              <w:jc w:val="both"/>
              <w:rPr>
                <w:rFonts w:ascii="Calibri" w:hAnsi="Calibri" w:cs="Arial"/>
                <w:i/>
                <w:color w:val="548DD4"/>
                <w:sz w:val="20"/>
                <w:szCs w:val="20"/>
                <w:lang w:eastAsia="es-CL"/>
              </w:rPr>
            </w:pPr>
          </w:p>
          <w:p w14:paraId="5A384227">
            <w:pPr>
              <w:jc w:val="both"/>
              <w:rPr>
                <w:rFonts w:ascii="Calibri" w:hAnsi="Calibri" w:cs="Arial"/>
                <w:i/>
                <w:color w:val="548DD4"/>
                <w:sz w:val="20"/>
                <w:szCs w:val="20"/>
                <w:lang w:eastAsia="es-CL"/>
              </w:rPr>
            </w:pPr>
          </w:p>
          <w:p w14:paraId="5ACFAFD9">
            <w:pPr>
              <w:jc w:val="both"/>
              <w:rPr>
                <w:rFonts w:ascii="Calibri" w:hAnsi="Calibri" w:cs="Arial"/>
                <w:i/>
                <w:color w:val="548DD4"/>
                <w:sz w:val="20"/>
                <w:szCs w:val="20"/>
                <w:lang w:eastAsia="es-CL"/>
              </w:rPr>
            </w:pPr>
          </w:p>
          <w:p w14:paraId="3B4EBD17">
            <w:pPr>
              <w:jc w:val="both"/>
              <w:rPr>
                <w:rFonts w:ascii="Calibri" w:hAnsi="Calibri" w:cs="Arial"/>
                <w:i/>
                <w:color w:val="548DD4"/>
                <w:sz w:val="20"/>
                <w:szCs w:val="20"/>
                <w:lang w:eastAsia="es-CL"/>
              </w:rPr>
            </w:pPr>
          </w:p>
        </w:tc>
      </w:tr>
    </w:tbl>
    <w:p w14:paraId="4B435A76">
      <w:pPr>
        <w:spacing w:after="0" w:line="240" w:lineRule="auto"/>
        <w:jc w:val="both"/>
        <w:rPr>
          <w:rFonts w:ascii="Calibri" w:hAnsi="Calibri" w:cs="Arial"/>
          <w:i/>
          <w:color w:val="548DD4"/>
          <w:sz w:val="20"/>
          <w:szCs w:val="20"/>
          <w:lang w:eastAsia="es-CL"/>
        </w:rPr>
      </w:pPr>
    </w:p>
    <w:p w14:paraId="329F7673">
      <w:pPr>
        <w:spacing w:after="0" w:line="240" w:lineRule="auto"/>
        <w:jc w:val="both"/>
        <w:rPr>
          <w:rFonts w:ascii="Calibri" w:hAnsi="Calibri" w:cs="Arial"/>
          <w:i/>
          <w:color w:val="548DD4"/>
          <w:sz w:val="20"/>
          <w:szCs w:val="20"/>
          <w:lang w:eastAsia="es-CL"/>
        </w:rPr>
      </w:pPr>
    </w:p>
    <w:tbl>
      <w:tblPr>
        <w:tblStyle w:val="13"/>
        <w:tblW w:w="5591" w:type="pct"/>
        <w:tblInd w:w="-572"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751"/>
      </w:tblGrid>
      <w:tr w14:paraId="228449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966" w:hRule="atLeast"/>
        </w:trPr>
        <w:tc>
          <w:tcPr>
            <w:tcW w:w="5000" w:type="pct"/>
            <w:vAlign w:val="center"/>
          </w:tcPr>
          <w:p w14:paraId="5D8D4132">
            <w:pPr>
              <w:jc w:val="both"/>
              <w:rPr>
                <w:rFonts w:hint="default" w:ascii="Calibri" w:hAnsi="Calibri" w:cs="Arial"/>
                <w:i/>
                <w:color w:val="548DD4"/>
                <w:sz w:val="20"/>
                <w:szCs w:val="20"/>
                <w:lang w:val="es-ES" w:eastAsia="es-CL"/>
              </w:rPr>
            </w:pPr>
            <w:r>
              <w:rPr>
                <w:rFonts w:ascii="Calibri" w:hAnsi="Calibri"/>
                <w:color w:val="203864" w:themeColor="accent1" w:themeShade="80"/>
              </w:rPr>
              <w:t>Actividades que no has iniciado o están retrasadas:</w:t>
            </w:r>
            <w:r>
              <w:rPr>
                <w:rFonts w:ascii="Calibri" w:hAnsi="Calibri" w:cs="Arial"/>
                <w:i/>
                <w:color w:val="548DD4"/>
                <w:sz w:val="20"/>
                <w:szCs w:val="20"/>
                <w:lang w:eastAsia="es-CL"/>
              </w:rPr>
              <w:t xml:space="preserve"> </w:t>
            </w:r>
            <w:r>
              <w:rPr>
                <w:rFonts w:hint="default" w:ascii="Calibri" w:hAnsi="Calibri" w:cs="Arial"/>
                <w:i w:val="0"/>
                <w:iCs/>
                <w:color w:val="000000" w:themeColor="text1"/>
                <w:sz w:val="20"/>
                <w:szCs w:val="20"/>
                <w:lang w:val="es-ES" w:eastAsia="es-CL"/>
                <w14:textFill>
                  <w14:solidFill>
                    <w14:schemeClr w14:val="tx1"/>
                  </w14:solidFill>
                </w14:textFill>
              </w:rPr>
              <w:t>La entrevista a la psicóloga está retrasada y la documentación igualmente se encuentra retrasada. La programación va según lo programado.</w:t>
            </w:r>
          </w:p>
          <w:p w14:paraId="75C897A7">
            <w:pPr>
              <w:jc w:val="both"/>
              <w:rPr>
                <w:rFonts w:ascii="Calibri" w:hAnsi="Calibri" w:cs="Arial"/>
                <w:i/>
                <w:color w:val="548DD4"/>
                <w:sz w:val="20"/>
                <w:szCs w:val="20"/>
                <w:lang w:eastAsia="es-CL"/>
              </w:rPr>
            </w:pPr>
          </w:p>
          <w:p w14:paraId="2B6EEA1D">
            <w:pPr>
              <w:jc w:val="both"/>
              <w:rPr>
                <w:rFonts w:ascii="Calibri" w:hAnsi="Calibri" w:cs="Arial"/>
                <w:i/>
                <w:color w:val="548DD4"/>
                <w:sz w:val="20"/>
                <w:szCs w:val="20"/>
                <w:lang w:eastAsia="es-CL"/>
              </w:rPr>
            </w:pPr>
          </w:p>
          <w:p w14:paraId="59182B88">
            <w:pPr>
              <w:jc w:val="both"/>
              <w:rPr>
                <w:rFonts w:ascii="Calibri" w:hAnsi="Calibri" w:cs="Arial"/>
                <w:i/>
                <w:color w:val="548DD4"/>
                <w:sz w:val="20"/>
                <w:szCs w:val="20"/>
                <w:lang w:eastAsia="es-CL"/>
              </w:rPr>
            </w:pPr>
          </w:p>
          <w:p w14:paraId="0F4AE7D0">
            <w:pPr>
              <w:jc w:val="both"/>
              <w:rPr>
                <w:rFonts w:ascii="Calibri" w:hAnsi="Calibri" w:cs="Arial"/>
                <w:i/>
                <w:color w:val="548DD4"/>
                <w:sz w:val="20"/>
                <w:szCs w:val="20"/>
                <w:lang w:eastAsia="es-CL"/>
              </w:rPr>
            </w:pPr>
          </w:p>
          <w:p w14:paraId="47ABBD27">
            <w:pPr>
              <w:jc w:val="both"/>
              <w:rPr>
                <w:rFonts w:ascii="Calibri" w:hAnsi="Calibri" w:cs="Arial"/>
                <w:i/>
                <w:color w:val="548DD4"/>
                <w:sz w:val="20"/>
                <w:szCs w:val="20"/>
                <w:lang w:eastAsia="es-CL"/>
              </w:rPr>
            </w:pPr>
          </w:p>
        </w:tc>
      </w:tr>
    </w:tbl>
    <w:p w14:paraId="23A72E3B">
      <w:pPr>
        <w:rPr>
          <w:rFonts w:hint="default"/>
          <w:lang w:val="es-ES"/>
        </w:rPr>
      </w:pPr>
      <w:r>
        <w:rPr>
          <w:rFonts w:hint="default"/>
          <w:lang w:val="es-ES"/>
        </w:rPr>
        <w:t>s</w:t>
      </w:r>
      <w:bookmarkStart w:id="0" w:name="_GoBack"/>
      <w:bookmarkEnd w:id="0"/>
    </w:p>
    <w:sectPr>
      <w:headerReference r:id="rId5" w:type="default"/>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Century Gothic">
    <w:altName w:val="Yu Gothic UI"/>
    <w:panose1 w:val="020B0502020202020204"/>
    <w:charset w:val="00"/>
    <w:family w:val="swiss"/>
    <w:pitch w:val="default"/>
    <w:sig w:usb0="00000000" w:usb1="00000000" w:usb2="00000000" w:usb3="00000000" w:csb0="0000009F" w:csb1="00000000"/>
  </w:font>
  <w:font w:name="Yu Gothic UI">
    <w:panose1 w:val="020B0500000000000000"/>
    <w:charset w:val="80"/>
    <w:family w:val="auto"/>
    <w:pitch w:val="default"/>
    <w:sig w:usb0="E00002FF" w:usb1="2AC7FDFF" w:usb2="00000016" w:usb3="00000000" w:csb0="2002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59" w:lineRule="auto"/>
      </w:pPr>
      <w:r>
        <w:separator/>
      </w:r>
    </w:p>
  </w:footnote>
  <w:footnote w:type="continuationSeparator" w:id="3">
    <w:p>
      <w:pPr>
        <w:spacing w:before="0" w:after="0" w:line="259" w:lineRule="auto"/>
      </w:pPr>
      <w:r>
        <w:continuationSeparator/>
      </w:r>
    </w:p>
  </w:footnote>
  <w:footnote w:id="0">
    <w:p w14:paraId="4451B7D5">
      <w:pPr>
        <w:pStyle w:val="7"/>
        <w:rPr>
          <w:color w:val="595959" w:themeColor="text1" w:themeTint="A6"/>
          <w14:textFill>
            <w14:solidFill>
              <w14:schemeClr w14:val="tx1">
                <w14:lumMod w14:val="65000"/>
                <w14:lumOff w14:val="35000"/>
              </w14:schemeClr>
            </w14:solidFill>
          </w14:textFill>
        </w:rPr>
      </w:pPr>
      <w:r>
        <w:rPr>
          <w:rStyle w:val="6"/>
          <w:color w:val="595959" w:themeColor="text1" w:themeTint="A6"/>
          <w14:textFill>
            <w14:solidFill>
              <w14:schemeClr w14:val="tx1">
                <w14:lumMod w14:val="65000"/>
                <w14:lumOff w14:val="35000"/>
              </w14:schemeClr>
            </w14:solidFill>
          </w14:textFill>
        </w:rPr>
        <w:footnoteRef/>
      </w:r>
      <w:r>
        <w:rPr>
          <w:color w:val="595959" w:themeColor="text1" w:themeTint="A6"/>
          <w14:textFill>
            <w14:solidFill>
              <w14:schemeClr w14:val="tx1">
                <w14:lumMod w14:val="65000"/>
                <w14:lumOff w14:val="35000"/>
              </w14:schemeClr>
            </w14:solidFill>
          </w14:textFill>
        </w:rPr>
        <w:t xml:space="preserve"> </w:t>
      </w:r>
      <w:r>
        <w:rPr>
          <w:color w:val="595959" w:themeColor="text1" w:themeTint="A6"/>
          <w:lang w:val="es-CL"/>
          <w14:textFill>
            <w14:solidFill>
              <w14:schemeClr w14:val="tx1">
                <w14:lumMod w14:val="65000"/>
                <w14:lumOff w14:val="35000"/>
              </w14:schemeClr>
            </w14:solidFill>
          </w14:textFill>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10170" w:type="dxa"/>
      <w:tblInd w:w="-7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54"/>
      <w:gridCol w:w="4216"/>
    </w:tblGrid>
    <w:tr w14:paraId="4046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5954" w:type="dxa"/>
          <w:tcBorders>
            <w:top w:val="nil"/>
            <w:left w:val="nil"/>
            <w:bottom w:val="nil"/>
            <w:right w:val="nil"/>
          </w:tcBorders>
        </w:tcPr>
        <w:p w14:paraId="530B6B0B">
          <w:pPr>
            <w:spacing w:after="0"/>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Guía Estudiante - Desarrollo Proyecto APT </w:t>
          </w:r>
        </w:p>
        <w:p w14:paraId="7816626E">
          <w:pPr>
            <w:spacing w:after="0"/>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Fase 2</w:t>
          </w:r>
        </w:p>
      </w:tc>
      <w:tc>
        <w:tcPr>
          <w:tcW w:w="4216" w:type="dxa"/>
          <w:tcBorders>
            <w:top w:val="nil"/>
            <w:left w:val="nil"/>
            <w:bottom w:val="nil"/>
            <w:right w:val="nil"/>
          </w:tcBorders>
        </w:tcPr>
        <w:p w14:paraId="0DCB0336">
          <w:pPr>
            <w:jc w:val="center"/>
            <w:rPr>
              <w:rFonts w:ascii="Century Gothic" w:hAnsi="Century Gothic" w:eastAsiaTheme="minorEastAsia"/>
              <w:b/>
              <w:sz w:val="30"/>
              <w:szCs w:val="30"/>
              <w:lang w:eastAsia="es-ES"/>
            </w:rPr>
          </w:pPr>
          <w:r>
            <w:rPr>
              <w:lang w:eastAsia="es-CL"/>
            </w:rPr>
            <w:drawing>
              <wp:inline distT="0" distB="0" distL="0" distR="0">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996440" cy="428625"/>
                        </a:xfrm>
                        <a:prstGeom prst="rect">
                          <a:avLst/>
                        </a:prstGeom>
                        <a:noFill/>
                        <a:ln>
                          <a:noFill/>
                        </a:ln>
                      </pic:spPr>
                    </pic:pic>
                  </a:graphicData>
                </a:graphic>
              </wp:inline>
            </w:drawing>
          </w:r>
        </w:p>
      </w:tc>
    </w:tr>
  </w:tbl>
  <w:p w14:paraId="65679D53">
    <w:pPr>
      <w:pStyle w:val="1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08"/>
  <w:hyphenationZone w:val="425"/>
  <w:characterSpacingControl w:val="doNotCompress"/>
  <w:footnotePr>
    <w:footnote w:id="2"/>
    <w:footnote w:id="3"/>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 w:val="15F8495F"/>
    <w:rsid w:val="1B042459"/>
    <w:rsid w:val="4FC30D7E"/>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CL" w:eastAsia="en-US" w:bidi="ar-SA"/>
    </w:rPr>
  </w:style>
  <w:style w:type="paragraph" w:styleId="2">
    <w:name w:val="heading 3"/>
    <w:basedOn w:val="1"/>
    <w:next w:val="1"/>
    <w:link w:val="14"/>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annotation reference"/>
    <w:basedOn w:val="3"/>
    <w:semiHidden/>
    <w:unhideWhenUsed/>
    <w:qFormat/>
    <w:uiPriority w:val="99"/>
    <w:rPr>
      <w:sz w:val="16"/>
      <w:szCs w:val="16"/>
    </w:rPr>
  </w:style>
  <w:style w:type="character" w:styleId="6">
    <w:name w:val="footnote reference"/>
    <w:basedOn w:val="3"/>
    <w:unhideWhenUsed/>
    <w:qFormat/>
    <w:uiPriority w:val="0"/>
    <w:rPr>
      <w:vertAlign w:val="superscript"/>
    </w:rPr>
  </w:style>
  <w:style w:type="paragraph" w:styleId="7">
    <w:name w:val="footnote text"/>
    <w:basedOn w:val="1"/>
    <w:link w:val="16"/>
    <w:semiHidden/>
    <w:unhideWhenUsed/>
    <w:qFormat/>
    <w:uiPriority w:val="99"/>
    <w:pPr>
      <w:spacing w:after="0" w:line="240" w:lineRule="auto"/>
    </w:pPr>
    <w:rPr>
      <w:sz w:val="20"/>
      <w:szCs w:val="20"/>
      <w:lang w:val="es-ES"/>
    </w:rPr>
  </w:style>
  <w:style w:type="paragraph" w:styleId="8">
    <w:name w:val="annotation subject"/>
    <w:basedOn w:val="9"/>
    <w:next w:val="9"/>
    <w:link w:val="21"/>
    <w:semiHidden/>
    <w:unhideWhenUsed/>
    <w:qFormat/>
    <w:uiPriority w:val="99"/>
    <w:rPr>
      <w:b/>
      <w:bCs/>
    </w:rPr>
  </w:style>
  <w:style w:type="paragraph" w:styleId="9">
    <w:name w:val="annotation text"/>
    <w:basedOn w:val="1"/>
    <w:link w:val="20"/>
    <w:semiHidden/>
    <w:unhideWhenUsed/>
    <w:qFormat/>
    <w:uiPriority w:val="99"/>
    <w:pPr>
      <w:spacing w:line="240" w:lineRule="auto"/>
    </w:pPr>
    <w:rPr>
      <w:sz w:val="20"/>
      <w:szCs w:val="20"/>
    </w:rPr>
  </w:style>
  <w:style w:type="paragraph" w:styleId="10">
    <w:name w:val="Balloon Text"/>
    <w:basedOn w:val="1"/>
    <w:link w:val="19"/>
    <w:semiHidden/>
    <w:unhideWhenUsed/>
    <w:qFormat/>
    <w:uiPriority w:val="99"/>
    <w:pPr>
      <w:spacing w:after="0" w:line="240" w:lineRule="auto"/>
    </w:pPr>
    <w:rPr>
      <w:rFonts w:ascii="Segoe UI" w:hAnsi="Segoe UI" w:cs="Segoe UI"/>
      <w:sz w:val="18"/>
      <w:szCs w:val="18"/>
    </w:rPr>
  </w:style>
  <w:style w:type="paragraph" w:styleId="11">
    <w:name w:val="header"/>
    <w:basedOn w:val="1"/>
    <w:link w:val="17"/>
    <w:unhideWhenUsed/>
    <w:qFormat/>
    <w:uiPriority w:val="99"/>
    <w:pPr>
      <w:tabs>
        <w:tab w:val="center" w:pos="4419"/>
        <w:tab w:val="right" w:pos="8838"/>
      </w:tabs>
      <w:spacing w:after="0" w:line="240" w:lineRule="auto"/>
    </w:pPr>
  </w:style>
  <w:style w:type="paragraph" w:styleId="12">
    <w:name w:val="footer"/>
    <w:basedOn w:val="1"/>
    <w:link w:val="15"/>
    <w:unhideWhenUsed/>
    <w:qFormat/>
    <w:uiPriority w:val="99"/>
    <w:pPr>
      <w:tabs>
        <w:tab w:val="center" w:pos="4419"/>
        <w:tab w:val="right" w:pos="8838"/>
      </w:tabs>
      <w:spacing w:after="0" w:line="240" w:lineRule="auto"/>
    </w:pPr>
  </w:style>
  <w:style w:type="table" w:styleId="13">
    <w:name w:val="Table Grid"/>
    <w:basedOn w:val="4"/>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Título 3 Car"/>
    <w:basedOn w:val="3"/>
    <w:link w:val="2"/>
    <w:qFormat/>
    <w:uiPriority w:val="9"/>
    <w:rPr>
      <w:rFonts w:asciiTheme="majorHAnsi" w:hAnsiTheme="majorHAnsi" w:eastAsiaTheme="majorEastAsia" w:cstheme="majorBidi"/>
      <w:color w:val="203864" w:themeColor="accent1" w:themeShade="80"/>
    </w:rPr>
  </w:style>
  <w:style w:type="character" w:customStyle="1" w:styleId="15">
    <w:name w:val="Pie de página Car"/>
    <w:basedOn w:val="3"/>
    <w:link w:val="12"/>
    <w:qFormat/>
    <w:uiPriority w:val="99"/>
    <w:rPr>
      <w:sz w:val="22"/>
      <w:szCs w:val="22"/>
    </w:rPr>
  </w:style>
  <w:style w:type="character" w:customStyle="1" w:styleId="16">
    <w:name w:val="Texto nota pie Car"/>
    <w:basedOn w:val="3"/>
    <w:link w:val="7"/>
    <w:semiHidden/>
    <w:qFormat/>
    <w:uiPriority w:val="99"/>
    <w:rPr>
      <w:sz w:val="20"/>
      <w:szCs w:val="20"/>
      <w:lang w:val="es-ES"/>
    </w:rPr>
  </w:style>
  <w:style w:type="character" w:customStyle="1" w:styleId="17">
    <w:name w:val="Encabezado Car"/>
    <w:basedOn w:val="3"/>
    <w:link w:val="11"/>
    <w:qFormat/>
    <w:uiPriority w:val="99"/>
    <w:rPr>
      <w:sz w:val="22"/>
      <w:szCs w:val="22"/>
    </w:rPr>
  </w:style>
  <w:style w:type="table" w:customStyle="1" w:styleId="18">
    <w:name w:val="Tabla con cuadrícula1"/>
    <w:basedOn w:val="4"/>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Texto de globo Car"/>
    <w:basedOn w:val="3"/>
    <w:link w:val="10"/>
    <w:semiHidden/>
    <w:qFormat/>
    <w:uiPriority w:val="99"/>
    <w:rPr>
      <w:rFonts w:ascii="Segoe UI" w:hAnsi="Segoe UI" w:cs="Segoe UI"/>
      <w:sz w:val="18"/>
      <w:szCs w:val="18"/>
    </w:rPr>
  </w:style>
  <w:style w:type="character" w:customStyle="1" w:styleId="20">
    <w:name w:val="Texto comentario Car"/>
    <w:basedOn w:val="3"/>
    <w:link w:val="9"/>
    <w:semiHidden/>
    <w:qFormat/>
    <w:uiPriority w:val="99"/>
    <w:rPr>
      <w:sz w:val="20"/>
      <w:szCs w:val="20"/>
    </w:rPr>
  </w:style>
  <w:style w:type="character" w:customStyle="1" w:styleId="21">
    <w:name w:val="Asunto del comentario Car"/>
    <w:basedOn w:val="20"/>
    <w:link w:val="8"/>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3661B0-5934-4FAB-ADC6-33A19B814E8D}">
  <ds:schemaRefs/>
</ds:datastoreItem>
</file>

<file path=customXml/itemProps3.xml><?xml version="1.0" encoding="utf-8"?>
<ds:datastoreItem xmlns:ds="http://schemas.openxmlformats.org/officeDocument/2006/customXml" ds:itemID="{D51C61E4-DB75-4684-AD25-71F546404E96}">
  <ds:schemaRefs/>
</ds:datastoreItem>
</file>

<file path=customXml/itemProps4.xml><?xml version="1.0" encoding="utf-8"?>
<ds:datastoreItem xmlns:ds="http://schemas.openxmlformats.org/officeDocument/2006/customXml" ds:itemID="{46CA5683-AF87-4E40-B841-2E23A3B52406}">
  <ds:schemaRefs/>
</ds:datastoreItem>
</file>

<file path=docProps/app.xml><?xml version="1.0" encoding="utf-8"?>
<Properties xmlns="http://schemas.openxmlformats.org/officeDocument/2006/extended-properties" xmlns:vt="http://schemas.openxmlformats.org/officeDocument/2006/docPropsVTypes">
  <Template>Normal</Template>
  <Pages>3</Pages>
  <Words>473</Words>
  <Characters>2495</Characters>
  <Lines>24</Lines>
  <Paragraphs>6</Paragraphs>
  <TotalTime>17</TotalTime>
  <ScaleCrop>false</ScaleCrop>
  <LinksUpToDate>false</LinksUpToDate>
  <CharactersWithSpaces>2952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lastModifiedBy>Daniel Pinto</cp:lastModifiedBy>
  <dcterms:modified xsi:type="dcterms:W3CDTF">2026-10-09T05:41:21Z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KSOTemplateDocerSaveRecord">
    <vt:lpwstr>eyJoZGlkIjoiYTQ3NTExZjk2NTg2MjM0MjA4NzJhNzcyMTg0ZTg4ODYiLCJ1c2VySWQiOiIxNzU5MjE5MTA4NzM0MyJ9</vt:lpwstr>
  </property>
  <property fmtid="{D5CDD505-2E9C-101B-9397-08002B2CF9AE}" pid="4" name="KSOProductBuildVer">
    <vt:lpwstr>3082-12.1.0.28485</vt:lpwstr>
  </property>
  <property fmtid="{D5CDD505-2E9C-101B-9397-08002B2CF9AE}" pid="5" name="ICV">
    <vt:lpwstr>31DFB79C4A2D41228E5570EF989A0B05_12</vt:lpwstr>
  </property>
</Properties>
</file>