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D2B16" w:rsidRDefault="0044551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Problema C</w:t>
      </w:r>
    </w:p>
    <w:p w:rsidR="00FD2B16" w:rsidRPr="00FD2B16" w:rsidRDefault="00FD2B16" w:rsidP="00FD2B16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Autores</w:t>
      </w:r>
    </w:p>
    <w:p w:rsidR="006710B5" w:rsidRPr="00841DCB" w:rsidRDefault="00DF0C97" w:rsidP="00FD2B16">
      <w:pPr>
        <w:ind w:left="708"/>
        <w:rPr>
          <w:rFonts w:ascii="Times New Roman" w:hAnsi="Times New Roman" w:cs="Times New Roman"/>
          <w:sz w:val="24"/>
          <w:szCs w:val="24"/>
        </w:rPr>
      </w:pPr>
      <w:proofErr w:type="spellStart"/>
      <w:r w:rsidRPr="00841DCB">
        <w:rPr>
          <w:rFonts w:ascii="Times New Roman" w:hAnsi="Times New Roman" w:cs="Times New Roman"/>
          <w:sz w:val="24"/>
          <w:szCs w:val="24"/>
        </w:rPr>
        <w:t>Leidy</w:t>
      </w:r>
      <w:proofErr w:type="spellEnd"/>
      <w:r w:rsidRPr="00841D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41DCB">
        <w:rPr>
          <w:rFonts w:ascii="Times New Roman" w:hAnsi="Times New Roman" w:cs="Times New Roman"/>
          <w:sz w:val="24"/>
          <w:szCs w:val="24"/>
        </w:rPr>
        <w:t>Jurani</w:t>
      </w:r>
      <w:proofErr w:type="spellEnd"/>
      <w:r w:rsidRPr="00841DCB">
        <w:rPr>
          <w:rFonts w:ascii="Times New Roman" w:hAnsi="Times New Roman" w:cs="Times New Roman"/>
          <w:sz w:val="24"/>
          <w:szCs w:val="24"/>
        </w:rPr>
        <w:t xml:space="preserve"> Romero Santana 201714832</w:t>
      </w:r>
    </w:p>
    <w:p w:rsidR="00445519" w:rsidRPr="00841DCB" w:rsidRDefault="00DF0C97" w:rsidP="00F20335">
      <w:pPr>
        <w:ind w:left="708"/>
        <w:rPr>
          <w:rFonts w:ascii="Times New Roman" w:hAnsi="Times New Roman" w:cs="Times New Roman"/>
          <w:sz w:val="24"/>
          <w:szCs w:val="24"/>
        </w:rPr>
      </w:pPr>
      <w:r w:rsidRPr="00841DCB">
        <w:rPr>
          <w:rFonts w:ascii="Times New Roman" w:hAnsi="Times New Roman" w:cs="Times New Roman"/>
          <w:sz w:val="24"/>
          <w:szCs w:val="24"/>
        </w:rPr>
        <w:t>David Eduardo Saavedra Hernández 201720204</w:t>
      </w:r>
    </w:p>
    <w:p w:rsidR="00DF0C97" w:rsidRPr="00841DCB" w:rsidRDefault="00DF0C97" w:rsidP="00FD2B16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Explicación de la solución</w:t>
      </w:r>
    </w:p>
    <w:p w:rsidR="00DF0C97" w:rsidRDefault="00DF0C97" w:rsidP="00DF0C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Definición de entradas y salidas</w:t>
      </w:r>
      <w:r w:rsidR="00FD2B16">
        <w:rPr>
          <w:rFonts w:ascii="Times New Roman" w:hAnsi="Times New Roman" w:cs="Times New Roman"/>
          <w:b/>
          <w:sz w:val="24"/>
          <w:szCs w:val="24"/>
        </w:rPr>
        <w:t xml:space="preserve"> pre condición y pos condición </w:t>
      </w:r>
      <w:r w:rsidR="00603A8E">
        <w:rPr>
          <w:rFonts w:ascii="Times New Roman" w:hAnsi="Times New Roman" w:cs="Times New Roman"/>
          <w:b/>
          <w:sz w:val="24"/>
          <w:szCs w:val="24"/>
        </w:rPr>
        <w:t xml:space="preserve">para el problema de decisión </w:t>
      </w:r>
    </w:p>
    <w:p w:rsidR="00875B30" w:rsidRPr="00841DCB" w:rsidRDefault="00875B30" w:rsidP="00875B30">
      <w:pPr>
        <w:pStyle w:val="Prrafodelista"/>
        <w:ind w:left="1068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adecuadrcula4-nfasis6"/>
        <w:tblW w:w="0" w:type="auto"/>
        <w:tblInd w:w="1063" w:type="dxa"/>
        <w:tblLook w:val="04A0" w:firstRow="1" w:lastRow="0" w:firstColumn="1" w:lastColumn="0" w:noHBand="0" w:noVBand="1"/>
      </w:tblPr>
      <w:tblGrid>
        <w:gridCol w:w="577"/>
        <w:gridCol w:w="1056"/>
        <w:gridCol w:w="1402"/>
        <w:gridCol w:w="5253"/>
      </w:tblGrid>
      <w:tr w:rsidR="00841DCB" w:rsidRPr="00841DCB" w:rsidTr="00841D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DF0C97" w:rsidRPr="00841DCB" w:rsidRDefault="00DF0C97" w:rsidP="00043BDD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1DCB">
              <w:rPr>
                <w:rFonts w:ascii="Times New Roman" w:hAnsi="Times New Roman" w:cs="Times New Roman"/>
                <w:sz w:val="24"/>
                <w:szCs w:val="24"/>
              </w:rPr>
              <w:t>E/S</w:t>
            </w:r>
          </w:p>
        </w:tc>
        <w:tc>
          <w:tcPr>
            <w:tcW w:w="1056" w:type="dxa"/>
          </w:tcPr>
          <w:p w:rsidR="00DF0C97" w:rsidRPr="00841DCB" w:rsidRDefault="00DF0C97" w:rsidP="00043BDD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41DCB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1402" w:type="dxa"/>
          </w:tcPr>
          <w:p w:rsidR="00DF0C97" w:rsidRPr="00841DCB" w:rsidRDefault="00DF0C97" w:rsidP="00043BDD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41DCB"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5253" w:type="dxa"/>
          </w:tcPr>
          <w:p w:rsidR="00DF0C97" w:rsidRPr="00841DCB" w:rsidRDefault="00DF0C97" w:rsidP="00043BDD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41DCB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</w:tr>
      <w:tr w:rsidR="00841DCB" w:rsidRPr="00841DCB" w:rsidTr="00841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DF0C97" w:rsidRPr="00841DCB" w:rsidRDefault="00445519" w:rsidP="009743C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E</w:t>
            </w:r>
          </w:p>
        </w:tc>
        <w:tc>
          <w:tcPr>
            <w:tcW w:w="1056" w:type="dxa"/>
          </w:tcPr>
          <w:p w:rsidR="00DF0C97" w:rsidRPr="00841DCB" w:rsidRDefault="00445519" w:rsidP="009743CC">
            <w:pPr>
              <w:pStyle w:val="Prrafode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1402" w:type="dxa"/>
          </w:tcPr>
          <w:p w:rsidR="00DF0C97" w:rsidRPr="00841DCB" w:rsidRDefault="00445519" w:rsidP="00DF0C97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Nat</w:t>
            </w:r>
            <w:proofErr w:type="spellEnd"/>
          </w:p>
        </w:tc>
        <w:tc>
          <w:tcPr>
            <w:tcW w:w="5253" w:type="dxa"/>
          </w:tcPr>
          <w:p w:rsidR="00DF0C97" w:rsidRPr="00841DCB" w:rsidRDefault="00603A8E" w:rsidP="009743CC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Nú</w:t>
            </w:r>
            <w:r w:rsidR="004924D8">
              <w:rPr>
                <w:rFonts w:ascii="Times New Roman" w:hAnsi="Times New Roman" w:cs="Times New Roman"/>
                <w:sz w:val="24"/>
                <w:szCs w:val="24"/>
              </w:rPr>
              <w:t xml:space="preserve">mero de servicios que recibo para elegir. </w:t>
            </w:r>
          </w:p>
        </w:tc>
      </w:tr>
      <w:tr w:rsidR="00DF0C97" w:rsidRPr="00841DCB" w:rsidTr="00841D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DF0C97" w:rsidRPr="00841DCB" w:rsidRDefault="00445519" w:rsidP="009743C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E</w:t>
            </w:r>
          </w:p>
        </w:tc>
        <w:tc>
          <w:tcPr>
            <w:tcW w:w="1056" w:type="dxa"/>
          </w:tcPr>
          <w:p w:rsidR="00DF0C97" w:rsidRPr="00841DCB" w:rsidRDefault="00445519" w:rsidP="009743CC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</w:t>
            </w:r>
          </w:p>
        </w:tc>
        <w:tc>
          <w:tcPr>
            <w:tcW w:w="1402" w:type="dxa"/>
          </w:tcPr>
          <w:p w:rsidR="00DF0C97" w:rsidRPr="00841DCB" w:rsidRDefault="00445519" w:rsidP="00043BDD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Nat</w:t>
            </w:r>
            <w:proofErr w:type="spellEnd"/>
          </w:p>
        </w:tc>
        <w:tc>
          <w:tcPr>
            <w:tcW w:w="5253" w:type="dxa"/>
          </w:tcPr>
          <w:p w:rsidR="00DF0C97" w:rsidRPr="00841DCB" w:rsidRDefault="004924D8" w:rsidP="009743CC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Número de equipos que tengo disponibles para asignarles servicios. </w:t>
            </w:r>
          </w:p>
        </w:tc>
      </w:tr>
      <w:tr w:rsidR="00841DCB" w:rsidRPr="00841DCB" w:rsidTr="00841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DF0C97" w:rsidRPr="00841DCB" w:rsidRDefault="00445519" w:rsidP="009743C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E</w:t>
            </w:r>
          </w:p>
        </w:tc>
        <w:tc>
          <w:tcPr>
            <w:tcW w:w="1056" w:type="dxa"/>
          </w:tcPr>
          <w:p w:rsidR="00DF0C97" w:rsidRPr="00841DCB" w:rsidRDefault="00445519" w:rsidP="009743CC">
            <w:pPr>
              <w:pStyle w:val="Prrafode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</w:t>
            </w:r>
          </w:p>
        </w:tc>
        <w:tc>
          <w:tcPr>
            <w:tcW w:w="1402" w:type="dxa"/>
          </w:tcPr>
          <w:p w:rsidR="00DF0C97" w:rsidRPr="00841DCB" w:rsidRDefault="00445519" w:rsidP="004924D8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Matrix</w:t>
            </w:r>
            <w:proofErr w:type="spellEnd"/>
            <w:r w:rsidR="004924D8">
              <w:rPr>
                <w:rFonts w:ascii="Times New Roman" w:hAnsi="Times New Roman" w:cs="Times New Roman"/>
                <w:sz w:val="24"/>
                <w:szCs w:val="24"/>
              </w:rPr>
              <w:t xml:space="preserve"> n X 4</w:t>
            </w:r>
          </w:p>
        </w:tc>
        <w:tc>
          <w:tcPr>
            <w:tcW w:w="5253" w:type="dxa"/>
          </w:tcPr>
          <w:p w:rsidR="00DF0C97" w:rsidRDefault="004924D8" w:rsidP="009743CC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Donde la posición</w:t>
            </w:r>
          </w:p>
          <w:p w:rsidR="004924D8" w:rsidRPr="00C66CDB" w:rsidRDefault="004924D8" w:rsidP="00C66CDB">
            <w:pPr>
              <w:pStyle w:val="Prrafodelista"/>
              <w:numPr>
                <w:ilvl w:val="0"/>
                <w:numId w:val="5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66CDB">
              <w:rPr>
                <w:rFonts w:ascii="Times New Roman" w:hAnsi="Times New Roman" w:cs="Times New Roman"/>
                <w:sz w:val="24"/>
                <w:szCs w:val="24"/>
              </w:rPr>
              <w:t>Es el id</w:t>
            </w:r>
          </w:p>
          <w:p w:rsidR="004924D8" w:rsidRDefault="004924D8" w:rsidP="004924D8">
            <w:pPr>
              <w:pStyle w:val="Prrafodelista"/>
              <w:numPr>
                <w:ilvl w:val="0"/>
                <w:numId w:val="5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Es el día que comienza</w:t>
            </w:r>
          </w:p>
          <w:p w:rsidR="004924D8" w:rsidRDefault="004924D8" w:rsidP="004924D8">
            <w:pPr>
              <w:pStyle w:val="Prrafodelista"/>
              <w:numPr>
                <w:ilvl w:val="0"/>
                <w:numId w:val="5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día que finaliza</w:t>
            </w:r>
          </w:p>
          <w:p w:rsidR="004924D8" w:rsidRPr="00841DCB" w:rsidRDefault="004924D8" w:rsidP="004924D8">
            <w:pPr>
              <w:pStyle w:val="Prrafodelista"/>
              <w:numPr>
                <w:ilvl w:val="0"/>
                <w:numId w:val="5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El valor que me produce el hacer el servicio. </w:t>
            </w:r>
          </w:p>
        </w:tc>
      </w:tr>
      <w:tr w:rsidR="00603A8E" w:rsidRPr="00841DCB" w:rsidTr="00841D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603A8E" w:rsidRPr="00603A8E" w:rsidRDefault="00603A8E" w:rsidP="009743C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603A8E">
              <w:rPr>
                <w:rFonts w:ascii="Times New Roman" w:hAnsi="Times New Roman" w:cs="Times New Roman"/>
                <w:b w:val="0"/>
                <w:sz w:val="24"/>
                <w:szCs w:val="24"/>
              </w:rPr>
              <w:t>E</w:t>
            </w:r>
          </w:p>
        </w:tc>
        <w:tc>
          <w:tcPr>
            <w:tcW w:w="1056" w:type="dxa"/>
          </w:tcPr>
          <w:p w:rsidR="00603A8E" w:rsidRDefault="00603A8E" w:rsidP="009743CC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</w:t>
            </w:r>
          </w:p>
        </w:tc>
        <w:tc>
          <w:tcPr>
            <w:tcW w:w="1402" w:type="dxa"/>
          </w:tcPr>
          <w:p w:rsidR="00603A8E" w:rsidRDefault="00603A8E" w:rsidP="00DF0C97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Nat</w:t>
            </w:r>
            <w:proofErr w:type="spellEnd"/>
          </w:p>
        </w:tc>
        <w:tc>
          <w:tcPr>
            <w:tcW w:w="5253" w:type="dxa"/>
          </w:tcPr>
          <w:p w:rsidR="00603A8E" w:rsidRDefault="00603A8E" w:rsidP="009743CC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Valor mínimo de ganancias que el subconjunto de servicios debe tener. Cota del problema</w:t>
            </w:r>
          </w:p>
        </w:tc>
      </w:tr>
      <w:tr w:rsidR="00603A8E" w:rsidRPr="00841DCB" w:rsidTr="00841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603A8E" w:rsidRPr="00603A8E" w:rsidRDefault="00603A8E" w:rsidP="009743C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S</w:t>
            </w:r>
          </w:p>
        </w:tc>
        <w:tc>
          <w:tcPr>
            <w:tcW w:w="1056" w:type="dxa"/>
          </w:tcPr>
          <w:p w:rsidR="00603A8E" w:rsidRDefault="00603A8E" w:rsidP="009743CC">
            <w:pPr>
              <w:pStyle w:val="Prrafode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1402" w:type="dxa"/>
          </w:tcPr>
          <w:p w:rsidR="00603A8E" w:rsidRDefault="00603A8E" w:rsidP="00DF0C97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5253" w:type="dxa"/>
          </w:tcPr>
          <w:p w:rsidR="00603A8E" w:rsidRDefault="00603A8E" w:rsidP="009743CC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Respuesta a la pregunta: ¿Existe un subconjunto de servicios tal que la suma de sus ganancias sea mayor o igual a v y no existan cruces de días entre esos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microservicios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</w:tr>
      <w:tr w:rsidR="00445519" w:rsidRPr="00841DCB" w:rsidTr="00841D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445519" w:rsidRDefault="00445519" w:rsidP="009743C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S</w:t>
            </w:r>
          </w:p>
        </w:tc>
        <w:tc>
          <w:tcPr>
            <w:tcW w:w="1056" w:type="dxa"/>
          </w:tcPr>
          <w:p w:rsidR="00445519" w:rsidRPr="00841DCB" w:rsidRDefault="00603A8E" w:rsidP="009743CC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4924D8">
              <w:rPr>
                <w:rFonts w:ascii="Times New Roman" w:hAnsi="Times New Roman" w:cs="Times New Roman"/>
                <w:sz w:val="24"/>
                <w:szCs w:val="24"/>
              </w:rPr>
              <w:t>ta</w:t>
            </w:r>
            <w:proofErr w:type="spellEnd"/>
          </w:p>
        </w:tc>
        <w:tc>
          <w:tcPr>
            <w:tcW w:w="1402" w:type="dxa"/>
          </w:tcPr>
          <w:p w:rsidR="00445519" w:rsidRPr="00841DCB" w:rsidRDefault="00DD5915" w:rsidP="00DF0C97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Nat</w:t>
            </w:r>
            <w:proofErr w:type="spellEnd"/>
          </w:p>
        </w:tc>
        <w:tc>
          <w:tcPr>
            <w:tcW w:w="5253" w:type="dxa"/>
          </w:tcPr>
          <w:p w:rsidR="00445519" w:rsidRPr="00841DCB" w:rsidRDefault="004924D8" w:rsidP="009743CC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Ganancia máxima con los grupos que tengo. </w:t>
            </w:r>
          </w:p>
        </w:tc>
      </w:tr>
    </w:tbl>
    <w:p w:rsidR="00AA10E3" w:rsidRPr="00AA10E3" w:rsidRDefault="00AA10E3" w:rsidP="00AA10E3">
      <w:pPr>
        <w:rPr>
          <w:rFonts w:ascii="Times New Roman" w:hAnsi="Times New Roman" w:cs="Times New Roman"/>
          <w:b/>
          <w:sz w:val="24"/>
          <w:szCs w:val="24"/>
        </w:rPr>
      </w:pPr>
    </w:p>
    <w:p w:rsidR="00875B30" w:rsidRPr="00875B30" w:rsidRDefault="00875B30" w:rsidP="00875B30">
      <w:pPr>
        <w:pStyle w:val="Prrafodelista"/>
        <w:ind w:left="1068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>PRE: {n&gt;0∧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∀x| 0&lt;x&lt;n: m[x]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≤ m[x]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>∧k&gt;0</m:t>
          </m:r>
        </m:oMath>
      </m:oMathPara>
    </w:p>
    <w:p w:rsidR="004924D8" w:rsidRDefault="004924D8" w:rsidP="004924D8">
      <w:pPr>
        <w:ind w:left="1068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Predicados auxiliares:</w:t>
      </w:r>
    </w:p>
    <w:p w:rsidR="004924D8" w:rsidRDefault="004924D8" w:rsidP="004924D8">
      <w:pPr>
        <w:ind w:left="1068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Necesito un predicado que especifique que los</w:t>
      </w:r>
      <w:r w:rsidR="0046679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66799">
        <w:rPr>
          <w:rFonts w:ascii="Times New Roman" w:eastAsiaTheme="minorEastAsia" w:hAnsi="Times New Roman" w:cs="Times New Roman"/>
          <w:sz w:val="24"/>
          <w:szCs w:val="24"/>
        </w:rPr>
        <w:t>id’s</w:t>
      </w:r>
      <w:proofErr w:type="spellEnd"/>
      <w:r w:rsidR="00466799">
        <w:rPr>
          <w:rFonts w:ascii="Times New Roman" w:eastAsiaTheme="minorEastAsia" w:hAnsi="Times New Roman" w:cs="Times New Roman"/>
          <w:sz w:val="24"/>
          <w:szCs w:val="24"/>
        </w:rPr>
        <w:t xml:space="preserve"> de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servicios que tengo en un conjunto X </w:t>
      </w:r>
      <w:r w:rsidR="00466799">
        <w:rPr>
          <w:rFonts w:ascii="Times New Roman" w:eastAsiaTheme="minorEastAsia" w:hAnsi="Times New Roman" w:cs="Times New Roman"/>
          <w:sz w:val="24"/>
          <w:szCs w:val="24"/>
        </w:rPr>
        <w:t xml:space="preserve">se cruzan: </w:t>
      </w:r>
    </w:p>
    <w:p w:rsidR="00466799" w:rsidRDefault="004924D8" w:rsidP="00EF13EC">
      <w:pPr>
        <w:ind w:left="1068"/>
        <w:rPr>
          <w:rFonts w:ascii="Times New Roman" w:eastAsiaTheme="minorEastAsia" w:hAnsi="Times New Roman" w:cs="Times New Roman"/>
          <w:sz w:val="24"/>
          <w:szCs w:val="24"/>
        </w:rPr>
      </w:pPr>
      <m:oMath>
        <m:r>
          <w:rPr>
            <w:rFonts w:ascii="Cambria Math" w:eastAsiaTheme="minorEastAsia" w:hAnsi="Cambria Math" w:cs="Times New Roman"/>
            <w:sz w:val="24"/>
            <w:szCs w:val="24"/>
          </w:rPr>
          <m:t>C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=(∃ x,y, A,B∈nat |M[A][1]≤x≤m[A][2]∧M[B][1]≤y≤m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B</m:t>
            </m:r>
          </m:e>
        </m:d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2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 xml:space="preserve">∧0&lt;A,B&lt;n∧A≠B:x=y ) 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:rsidR="00362E62" w:rsidRDefault="00362E62" w:rsidP="00EF13EC">
      <w:pPr>
        <w:ind w:left="1068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Necesito una función que dados dos conjuntos X, Y de naturales que representan los índices de los servicios, me diga si tiene servicios iguales:</w:t>
      </w:r>
    </w:p>
    <w:p w:rsidR="00362E62" w:rsidRDefault="00362E62" w:rsidP="00EF13EC">
      <w:pPr>
        <w:ind w:left="1068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AI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x,y</m:t>
              </m: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d>
            <m:dPr>
              <m:endChr m:val="|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∃ i,j</m:t>
              </m: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</w:rPr>
            <m:t>i∈x∧j∈y:i=j)</m:t>
          </m:r>
        </m:oMath>
      </m:oMathPara>
    </w:p>
    <w:p w:rsidR="00875B30" w:rsidRPr="00AA10E3" w:rsidRDefault="00875B30" w:rsidP="00875B30">
      <w:pPr>
        <w:ind w:left="1068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>POS:{rta≡(+|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…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 set of nat∧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∀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0≤i&lt;k:¬C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∧(∀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|0≤i,j&lt;k∧i≠k:¬Al(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 :m[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][3])}</m:t>
          </m:r>
        </m:oMath>
      </m:oMathPara>
    </w:p>
    <w:p w:rsidR="00BF21DD" w:rsidRDefault="00AA10E3" w:rsidP="00BF21DD">
      <w:pPr>
        <w:ind w:left="106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A continuación, </w:t>
      </w:r>
      <w:r w:rsidR="00BF21DD">
        <w:rPr>
          <w:rFonts w:ascii="Times New Roman" w:hAnsi="Times New Roman" w:cs="Times New Roman"/>
          <w:sz w:val="24"/>
          <w:szCs w:val="24"/>
        </w:rPr>
        <w:t>se definen el espacio de estados, el estado inicial y las</w:t>
      </w:r>
      <w:r>
        <w:rPr>
          <w:rFonts w:ascii="Times New Roman" w:hAnsi="Times New Roman" w:cs="Times New Roman"/>
          <w:sz w:val="24"/>
          <w:szCs w:val="24"/>
        </w:rPr>
        <w:t xml:space="preserve"> funciones para el problema de exploración de grafos respectivo:</w:t>
      </w:r>
      <w:r w:rsidR="00BF21DD">
        <w:rPr>
          <w:rFonts w:ascii="Times New Roman" w:hAnsi="Times New Roman" w:cs="Times New Roman"/>
          <w:sz w:val="24"/>
          <w:szCs w:val="24"/>
        </w:rPr>
        <w:tab/>
      </w:r>
    </w:p>
    <w:p w:rsidR="00BF21DD" w:rsidRDefault="00BF21DD" w:rsidP="00BF21DD">
      <w:pPr>
        <w:ind w:left="9204"/>
        <w:rPr>
          <w:rFonts w:ascii="Times New Roman" w:hAnsi="Times New Roman" w:cs="Times New Roman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 w:cs="Times New Roman"/>
              <w:sz w:val="24"/>
              <w:szCs w:val="24"/>
            </w:rPr>
            <m:t xml:space="preserve">                   </m:t>
          </m:r>
          <m:r>
            <m:rPr>
              <m:sty m:val="bi"/>
            </m:rPr>
            <w:rPr>
              <w:rFonts w:ascii="Cambria Math" w:hAnsi="Cambria Math" w:cs="Times New Roman"/>
              <w:sz w:val="24"/>
              <w:szCs w:val="24"/>
            </w:rPr>
            <m:t xml:space="preserve"> Espacio de estados: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Todos los posibles subconjuntos de servicios tal que ninguno</m:t>
          </m:r>
        </m:oMath>
      </m:oMathPara>
    </w:p>
    <w:p w:rsidR="00BF21DD" w:rsidRPr="00BF21DD" w:rsidRDefault="00BF21DD" w:rsidP="00875B30">
      <w:pPr>
        <w:ind w:left="1068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de los elementos del subconjunto haya sido asignado a un equipo de trabajo </m:t>
          </m:r>
        </m:oMath>
      </m:oMathPara>
    </w:p>
    <w:p w:rsidR="00BF21DD" w:rsidRPr="00BF21DD" w:rsidRDefault="00BF21DD" w:rsidP="00875B30">
      <w:pPr>
        <w:ind w:left="1068"/>
        <w:rPr>
          <w:rFonts w:ascii="Times New Roman" w:eastAsiaTheme="minorEastAsia" w:hAnsi="Times New Roman" w:cs="Times New Roman"/>
          <w:b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 w:cs="Times New Roman"/>
              <w:sz w:val="24"/>
              <w:szCs w:val="24"/>
            </w:rPr>
            <m:t>Estado incial:</m:t>
          </m:r>
          <m:r>
            <m:rPr>
              <m:sty m:val="bi"/>
            </m:rPr>
            <w:rPr>
              <w:rFonts w:ascii="Cambria Math" w:eastAsiaTheme="minorEastAsia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∅ (subconjunto de servicios vacio)</m:t>
          </m:r>
        </m:oMath>
      </m:oMathPara>
    </w:p>
    <w:p w:rsidR="00AA10E3" w:rsidRPr="00BF21DD" w:rsidRDefault="00BF21DD" w:rsidP="00875B30">
      <w:pPr>
        <w:ind w:left="1068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 w:cs="Times New Roman"/>
              <w:sz w:val="24"/>
              <w:szCs w:val="24"/>
            </w:rPr>
            <m:t>SAT</m:t>
          </m:r>
          <m:d>
            <m:dPr>
              <m:ctrlPr>
                <w:rPr>
                  <w:rFonts w:ascii="Cambria Math" w:hAnsi="Cambria Math" w:cs="Times New Roman"/>
                  <w:b/>
                  <w:i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d>
            <m:dPr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+k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k∈S)≥v∧¬ C(S)</m:t>
          </m:r>
        </m:oMath>
      </m:oMathPara>
    </w:p>
    <w:p w:rsidR="00BF21DD" w:rsidRPr="00BF21DD" w:rsidRDefault="00BF21DD" w:rsidP="00875B30">
      <w:pPr>
        <w:ind w:left="1068"/>
        <w:rPr>
          <w:rFonts w:ascii="Times New Roman" w:eastAsiaTheme="minorEastAsia" w:hAnsi="Times New Roman" w:cs="Times New Roman"/>
          <w:b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 w:cs="Times New Roman"/>
              <w:sz w:val="24"/>
              <w:szCs w:val="24"/>
            </w:rPr>
            <m:t>SUCESORES</m:t>
          </m:r>
          <m:d>
            <m:dPr>
              <m:ctrlPr>
                <w:rPr>
                  <w:rFonts w:ascii="Cambria Math" w:hAnsi="Cambria Math" w:cs="Times New Roman"/>
                  <w:b/>
                  <w:i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d>
            <m:dPr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∀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S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∪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e∉S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) </m:t>
          </m:r>
        </m:oMath>
      </m:oMathPara>
    </w:p>
    <w:p w:rsidR="00BF21DD" w:rsidRPr="00BF21DD" w:rsidRDefault="00BF21DD" w:rsidP="00875B30">
      <w:pPr>
        <w:ind w:left="1068"/>
        <w:rPr>
          <w:rFonts w:ascii="Times New Roman" w:hAnsi="Times New Roman" w:cs="Times New Roman"/>
          <w:b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 w:cs="Times New Roman"/>
              <w:sz w:val="24"/>
              <w:szCs w:val="24"/>
            </w:rPr>
            <m:t>DOMINO</m:t>
          </m:r>
          <m:d>
            <m:dPr>
              <m:ctrlPr>
                <w:rPr>
                  <w:rFonts w:ascii="Cambria Math" w:eastAsiaTheme="minorEastAsia" w:hAnsi="Cambria Math" w:cs="Times New Roman"/>
                  <w:b/>
                  <w:i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S</m:t>
              </m:r>
            </m:e>
          </m:d>
          <m:r>
            <m:rPr>
              <m:sty m:val="bi"/>
            </m:rPr>
            <w:rPr>
              <w:rFonts w:ascii="Cambria Math" w:eastAsiaTheme="minorEastAsia" w:hAnsi="Cambria Math" w:cs="Times New Roman"/>
              <w:sz w:val="24"/>
              <w:szCs w:val="24"/>
            </w:rPr>
            <m:t xml:space="preserve">= </m:t>
          </m:r>
          <m:d>
            <m:dPr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∀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S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∪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CRUCE(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∪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)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)</m:t>
          </m:r>
        </m:oMath>
      </m:oMathPara>
    </w:p>
    <w:p w:rsidR="009743CC" w:rsidRPr="00841DCB" w:rsidRDefault="009743CC" w:rsidP="00DF0C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Explicación del algoritmo</w:t>
      </w:r>
    </w:p>
    <w:p w:rsidR="00FF56C5" w:rsidRDefault="00306E1E" w:rsidP="0050499F">
      <w:pPr>
        <w:pStyle w:val="Prrafodelista"/>
        <w:ind w:left="106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Es un algoritmo de exploración de grafos en el que se comienza con la cota máxima que sería la suma de los valores de todos los servicios y se disminuye si no se encuentra una solución al problema de decisión asociado. Este algoritmo se debe hacer tantas veces como grupos de trabajos se tengan. A medida que se encuentra una solución y antes de hacer la otra lo que se hace es marcar los servicios que ya están asignados a un grupo y luego volver a empezar el algoritmo, pero esta vez la cota empezaría con el valor total de la solución anterior. </w:t>
      </w:r>
    </w:p>
    <w:p w:rsidR="0050499F" w:rsidRPr="00FF56C5" w:rsidRDefault="0050499F" w:rsidP="0050499F">
      <w:pPr>
        <w:pStyle w:val="Prrafodelista"/>
        <w:ind w:left="1068"/>
        <w:jc w:val="both"/>
        <w:rPr>
          <w:rFonts w:ascii="Times New Roman" w:hAnsi="Times New Roman" w:cs="Times New Roman"/>
          <w:sz w:val="24"/>
          <w:szCs w:val="24"/>
        </w:rPr>
      </w:pPr>
    </w:p>
    <w:p w:rsidR="00FD2B16" w:rsidRPr="00841DCB" w:rsidRDefault="00FD2B16" w:rsidP="00FD2B16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Análisis temporal y espacial</w:t>
      </w:r>
    </w:p>
    <w:p w:rsidR="00FD2B16" w:rsidRPr="00841DCB" w:rsidRDefault="00FD2B16" w:rsidP="00FD2B16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Temporal</w:t>
      </w:r>
    </w:p>
    <w:p w:rsidR="00FD2B16" w:rsidRDefault="00FD2B16" w:rsidP="00FD2B16">
      <w:pPr>
        <w:pStyle w:val="Prrafodelista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 complejidad temporal es </w:t>
      </w:r>
      <w:r w:rsidR="009D460F">
        <w:rPr>
          <w:rFonts w:ascii="Times New Roman" w:hAnsi="Times New Roman" w:cs="Times New Roman"/>
          <w:sz w:val="24"/>
          <w:szCs w:val="24"/>
        </w:rPr>
        <w:t xml:space="preserve">exponencial: </w:t>
      </w:r>
      <m:oMath>
        <m:r>
          <w:rPr>
            <w:rFonts w:ascii="Cambria Math" w:hAnsi="Cambria Math" w:cs="Times New Roman"/>
            <w:sz w:val="24"/>
            <w:szCs w:val="24"/>
          </w:rPr>
          <m:t>O(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)</m:t>
        </m:r>
      </m:oMath>
    </w:p>
    <w:p w:rsidR="00FF56C5" w:rsidRPr="00841DCB" w:rsidRDefault="00FF56C5" w:rsidP="00FD2B16">
      <w:pPr>
        <w:pStyle w:val="Prrafodelista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FD2B16" w:rsidRPr="00841DCB" w:rsidRDefault="00FD2B16" w:rsidP="00FD2B16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Espacial</w:t>
      </w:r>
    </w:p>
    <w:p w:rsidR="00875B30" w:rsidRDefault="00FD2B16" w:rsidP="00FD2B16">
      <w:pPr>
        <w:pStyle w:val="Prrafodelista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 complejidad espacial es </w:t>
      </w:r>
      <m:oMath>
        <m:r>
          <w:rPr>
            <w:rFonts w:ascii="Cambria Math" w:hAnsi="Cambria Math" w:cs="Times New Roman"/>
            <w:sz w:val="24"/>
            <w:szCs w:val="24"/>
          </w:rPr>
          <m:t>O(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)</m:t>
        </m:r>
      </m:oMath>
    </w:p>
    <w:p w:rsidR="00FF56C5" w:rsidRPr="00841DCB" w:rsidRDefault="00FF56C5" w:rsidP="00FD2B16">
      <w:pPr>
        <w:pStyle w:val="Prrafodelista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901A71" w:rsidRDefault="00875B30" w:rsidP="00875B30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875B30">
        <w:rPr>
          <w:rFonts w:ascii="Times New Roman" w:hAnsi="Times New Roman" w:cs="Times New Roman"/>
          <w:b/>
          <w:sz w:val="24"/>
          <w:szCs w:val="24"/>
        </w:rPr>
        <w:t>Comentarios</w:t>
      </w:r>
    </w:p>
    <w:p w:rsidR="00875B30" w:rsidRPr="00875B30" w:rsidRDefault="00F24458" w:rsidP="00875B30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 discutieron varias soluciones posibles para este problema, entre los cuales usar </w:t>
      </w:r>
      <w:proofErr w:type="spellStart"/>
      <w:r>
        <w:rPr>
          <w:rFonts w:ascii="Times New Roman" w:hAnsi="Times New Roman" w:cs="Times New Roman"/>
          <w:sz w:val="24"/>
          <w:szCs w:val="24"/>
        </w:rPr>
        <w:t>dijkstra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 el problema del morral combinado, Encontrar</w:t>
      </w:r>
      <w:r w:rsidR="00656FFF">
        <w:rPr>
          <w:rFonts w:ascii="Times New Roman" w:hAnsi="Times New Roman" w:cs="Times New Roman"/>
          <w:sz w:val="24"/>
          <w:szCs w:val="24"/>
        </w:rPr>
        <w:t xml:space="preserve"> todos los caminos y maximizar las ganancias con el problema del morral. </w:t>
      </w:r>
      <w:r w:rsidR="00EA36B1">
        <w:rPr>
          <w:rFonts w:ascii="Times New Roman" w:hAnsi="Times New Roman" w:cs="Times New Roman"/>
          <w:sz w:val="24"/>
          <w:szCs w:val="24"/>
        </w:rPr>
        <w:t xml:space="preserve">Además, se revisaron soluciones y/o problemáticas parecidas en internet. </w:t>
      </w:r>
      <w:r w:rsidR="008177F1">
        <w:rPr>
          <w:rFonts w:ascii="Times New Roman" w:hAnsi="Times New Roman" w:cs="Times New Roman"/>
          <w:sz w:val="24"/>
          <w:szCs w:val="24"/>
        </w:rPr>
        <w:t>Finalmente, se implementó la solución por medio de exploración de grafos, a pesar de que la complejidad no es la más óptima.</w:t>
      </w:r>
      <w:bookmarkStart w:id="0" w:name="_GoBack"/>
      <w:bookmarkEnd w:id="0"/>
    </w:p>
    <w:sectPr w:rsidR="00875B30" w:rsidRPr="00875B30" w:rsidSect="00841DCB">
      <w:pgSz w:w="12240" w:h="15840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E42B03"/>
    <w:multiLevelType w:val="hybridMultilevel"/>
    <w:tmpl w:val="C6FC617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5D7D00"/>
    <w:multiLevelType w:val="hybridMultilevel"/>
    <w:tmpl w:val="4016E9F6"/>
    <w:lvl w:ilvl="0" w:tplc="A3CA1B2A"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140" w:hanging="360"/>
      </w:pPr>
    </w:lvl>
    <w:lvl w:ilvl="2" w:tplc="240A001B" w:tentative="1">
      <w:start w:val="1"/>
      <w:numFmt w:val="lowerRoman"/>
      <w:lvlText w:val="%3."/>
      <w:lvlJc w:val="right"/>
      <w:pPr>
        <w:ind w:left="1860" w:hanging="180"/>
      </w:pPr>
    </w:lvl>
    <w:lvl w:ilvl="3" w:tplc="240A000F" w:tentative="1">
      <w:start w:val="1"/>
      <w:numFmt w:val="decimal"/>
      <w:lvlText w:val="%4."/>
      <w:lvlJc w:val="left"/>
      <w:pPr>
        <w:ind w:left="2580" w:hanging="360"/>
      </w:pPr>
    </w:lvl>
    <w:lvl w:ilvl="4" w:tplc="240A0019" w:tentative="1">
      <w:start w:val="1"/>
      <w:numFmt w:val="lowerLetter"/>
      <w:lvlText w:val="%5."/>
      <w:lvlJc w:val="left"/>
      <w:pPr>
        <w:ind w:left="3300" w:hanging="360"/>
      </w:pPr>
    </w:lvl>
    <w:lvl w:ilvl="5" w:tplc="240A001B" w:tentative="1">
      <w:start w:val="1"/>
      <w:numFmt w:val="lowerRoman"/>
      <w:lvlText w:val="%6."/>
      <w:lvlJc w:val="right"/>
      <w:pPr>
        <w:ind w:left="4020" w:hanging="180"/>
      </w:pPr>
    </w:lvl>
    <w:lvl w:ilvl="6" w:tplc="240A000F" w:tentative="1">
      <w:start w:val="1"/>
      <w:numFmt w:val="decimal"/>
      <w:lvlText w:val="%7."/>
      <w:lvlJc w:val="left"/>
      <w:pPr>
        <w:ind w:left="4740" w:hanging="360"/>
      </w:pPr>
    </w:lvl>
    <w:lvl w:ilvl="7" w:tplc="240A0019" w:tentative="1">
      <w:start w:val="1"/>
      <w:numFmt w:val="lowerLetter"/>
      <w:lvlText w:val="%8."/>
      <w:lvlJc w:val="left"/>
      <w:pPr>
        <w:ind w:left="5460" w:hanging="360"/>
      </w:pPr>
    </w:lvl>
    <w:lvl w:ilvl="8" w:tplc="240A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2" w15:restartNumberingAfterBreak="0">
    <w:nsid w:val="454103BE"/>
    <w:multiLevelType w:val="hybridMultilevel"/>
    <w:tmpl w:val="65F84BAA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EEB1C86"/>
    <w:multiLevelType w:val="hybridMultilevel"/>
    <w:tmpl w:val="D0B2F110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69AA6F27"/>
    <w:multiLevelType w:val="hybridMultilevel"/>
    <w:tmpl w:val="1E00319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CO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0C97"/>
    <w:rsid w:val="00035991"/>
    <w:rsid w:val="00043BDD"/>
    <w:rsid w:val="000C681D"/>
    <w:rsid w:val="0011770D"/>
    <w:rsid w:val="00306E1E"/>
    <w:rsid w:val="00362E62"/>
    <w:rsid w:val="00365C4C"/>
    <w:rsid w:val="00387196"/>
    <w:rsid w:val="00445519"/>
    <w:rsid w:val="00466799"/>
    <w:rsid w:val="00472458"/>
    <w:rsid w:val="004924D8"/>
    <w:rsid w:val="004B1A95"/>
    <w:rsid w:val="004B4C89"/>
    <w:rsid w:val="0050499F"/>
    <w:rsid w:val="0060328D"/>
    <w:rsid w:val="00603A8E"/>
    <w:rsid w:val="00603AD2"/>
    <w:rsid w:val="00656FFF"/>
    <w:rsid w:val="006D5556"/>
    <w:rsid w:val="00735D7C"/>
    <w:rsid w:val="007A4786"/>
    <w:rsid w:val="008177F1"/>
    <w:rsid w:val="00841DCB"/>
    <w:rsid w:val="00875B30"/>
    <w:rsid w:val="00901A71"/>
    <w:rsid w:val="009743CC"/>
    <w:rsid w:val="009D460F"/>
    <w:rsid w:val="00AA10E3"/>
    <w:rsid w:val="00AC4F53"/>
    <w:rsid w:val="00B20CAA"/>
    <w:rsid w:val="00BF21DD"/>
    <w:rsid w:val="00C2285E"/>
    <w:rsid w:val="00C66CDB"/>
    <w:rsid w:val="00C701FD"/>
    <w:rsid w:val="00CD3593"/>
    <w:rsid w:val="00DC2A12"/>
    <w:rsid w:val="00DD5915"/>
    <w:rsid w:val="00DE1AFA"/>
    <w:rsid w:val="00DE3C18"/>
    <w:rsid w:val="00DF0C97"/>
    <w:rsid w:val="00E4777C"/>
    <w:rsid w:val="00E829C1"/>
    <w:rsid w:val="00EA36B1"/>
    <w:rsid w:val="00EA70E6"/>
    <w:rsid w:val="00EF13EC"/>
    <w:rsid w:val="00F134C3"/>
    <w:rsid w:val="00F16B34"/>
    <w:rsid w:val="00F20335"/>
    <w:rsid w:val="00F24458"/>
    <w:rsid w:val="00FD2B16"/>
    <w:rsid w:val="00FF5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51E00"/>
  <w15:chartTrackingRefBased/>
  <w15:docId w15:val="{D65E3916-975F-4A9C-A71B-6892D6A3E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F0C97"/>
    <w:pPr>
      <w:ind w:left="720"/>
      <w:contextualSpacing/>
    </w:pPr>
  </w:style>
  <w:style w:type="table" w:styleId="Tablaconcuadrcula">
    <w:name w:val="Table Grid"/>
    <w:basedOn w:val="Tablanormal"/>
    <w:uiPriority w:val="39"/>
    <w:rsid w:val="00DF0C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4-nfasis6">
    <w:name w:val="Grid Table 4 Accent 6"/>
    <w:basedOn w:val="Tablanormal"/>
    <w:uiPriority w:val="49"/>
    <w:rsid w:val="00DF0C97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cuadrcula5oscura-nfasis6">
    <w:name w:val="Grid Table 5 Dark Accent 6"/>
    <w:basedOn w:val="Tablanormal"/>
    <w:uiPriority w:val="50"/>
    <w:rsid w:val="00C2285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875B3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2</Pages>
  <Words>506</Words>
  <Characters>2787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Eduardo Saavedra Hernandez</dc:creator>
  <cp:keywords/>
  <dc:description/>
  <cp:lastModifiedBy>David Eduardo Saavedra Hernandez</cp:lastModifiedBy>
  <cp:revision>19</cp:revision>
  <cp:lastPrinted>2019-05-20T16:25:00Z</cp:lastPrinted>
  <dcterms:created xsi:type="dcterms:W3CDTF">2019-05-20T16:37:00Z</dcterms:created>
  <dcterms:modified xsi:type="dcterms:W3CDTF">2019-05-24T08:06:00Z</dcterms:modified>
</cp:coreProperties>
</file>