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D2B16" w:rsidRDefault="0044551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Problema C</w:t>
      </w:r>
    </w:p>
    <w:p w:rsidR="00FD2B16" w:rsidRPr="00FD2B16" w:rsidRDefault="00FD2B16" w:rsidP="00FD2B16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Autores</w:t>
      </w:r>
    </w:p>
    <w:p w:rsidR="006710B5" w:rsidRPr="00841DCB" w:rsidRDefault="00DF0C97" w:rsidP="00FD2B16">
      <w:pPr>
        <w:ind w:left="708"/>
        <w:rPr>
          <w:rFonts w:ascii="Times New Roman" w:hAnsi="Times New Roman" w:cs="Times New Roman"/>
          <w:sz w:val="24"/>
          <w:szCs w:val="24"/>
        </w:rPr>
      </w:pPr>
      <w:proofErr w:type="spellStart"/>
      <w:r w:rsidRPr="00841DCB">
        <w:rPr>
          <w:rFonts w:ascii="Times New Roman" w:hAnsi="Times New Roman" w:cs="Times New Roman"/>
          <w:sz w:val="24"/>
          <w:szCs w:val="24"/>
        </w:rPr>
        <w:t>Leidy</w:t>
      </w:r>
      <w:proofErr w:type="spellEnd"/>
      <w:r w:rsidRPr="00841D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41DCB">
        <w:rPr>
          <w:rFonts w:ascii="Times New Roman" w:hAnsi="Times New Roman" w:cs="Times New Roman"/>
          <w:sz w:val="24"/>
          <w:szCs w:val="24"/>
        </w:rPr>
        <w:t>Jurani</w:t>
      </w:r>
      <w:proofErr w:type="spellEnd"/>
      <w:r w:rsidRPr="00841DCB">
        <w:rPr>
          <w:rFonts w:ascii="Times New Roman" w:hAnsi="Times New Roman" w:cs="Times New Roman"/>
          <w:sz w:val="24"/>
          <w:szCs w:val="24"/>
        </w:rPr>
        <w:t xml:space="preserve"> Romero Santana 201714832</w:t>
      </w:r>
    </w:p>
    <w:p w:rsidR="00445519" w:rsidRPr="00841DCB" w:rsidRDefault="00DF0C97" w:rsidP="00F20335">
      <w:pPr>
        <w:ind w:left="708"/>
        <w:rPr>
          <w:rFonts w:ascii="Times New Roman" w:hAnsi="Times New Roman" w:cs="Times New Roman"/>
          <w:sz w:val="24"/>
          <w:szCs w:val="24"/>
        </w:rPr>
      </w:pPr>
      <w:r w:rsidRPr="00841DCB">
        <w:rPr>
          <w:rFonts w:ascii="Times New Roman" w:hAnsi="Times New Roman" w:cs="Times New Roman"/>
          <w:sz w:val="24"/>
          <w:szCs w:val="24"/>
        </w:rPr>
        <w:t>David Eduardo Saavedra Hernández 201720204</w:t>
      </w:r>
    </w:p>
    <w:p w:rsidR="00DF0C97" w:rsidRPr="00841DCB" w:rsidRDefault="00DF0C97" w:rsidP="00FD2B16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Explicación de la solución</w:t>
      </w:r>
    </w:p>
    <w:p w:rsidR="00DF0C97" w:rsidRDefault="00DF0C97" w:rsidP="00DF0C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Definición de entradas y salidas</w:t>
      </w:r>
      <w:r w:rsidR="00FD2B16">
        <w:rPr>
          <w:rFonts w:ascii="Times New Roman" w:hAnsi="Times New Roman" w:cs="Times New Roman"/>
          <w:b/>
          <w:sz w:val="24"/>
          <w:szCs w:val="24"/>
        </w:rPr>
        <w:t xml:space="preserve"> pre condición y pos condición </w:t>
      </w:r>
      <w:r w:rsidR="00603A8E">
        <w:rPr>
          <w:rFonts w:ascii="Times New Roman" w:hAnsi="Times New Roman" w:cs="Times New Roman"/>
          <w:b/>
          <w:sz w:val="24"/>
          <w:szCs w:val="24"/>
        </w:rPr>
        <w:t xml:space="preserve">para el problema de decisión </w:t>
      </w:r>
    </w:p>
    <w:p w:rsidR="00875B30" w:rsidRPr="00841DCB" w:rsidRDefault="00875B30" w:rsidP="00875B30">
      <w:pPr>
        <w:pStyle w:val="Prrafodelista"/>
        <w:ind w:left="1068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adecuadrcula4-nfasis6"/>
        <w:tblW w:w="0" w:type="auto"/>
        <w:tblInd w:w="1063" w:type="dxa"/>
        <w:tblLook w:val="04A0" w:firstRow="1" w:lastRow="0" w:firstColumn="1" w:lastColumn="0" w:noHBand="0" w:noVBand="1"/>
      </w:tblPr>
      <w:tblGrid>
        <w:gridCol w:w="577"/>
        <w:gridCol w:w="1056"/>
        <w:gridCol w:w="1402"/>
        <w:gridCol w:w="5253"/>
      </w:tblGrid>
      <w:tr w:rsidR="00841DCB" w:rsidRPr="00841DCB" w:rsidTr="00841D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" w:type="dxa"/>
          </w:tcPr>
          <w:p w:rsidR="00DF0C97" w:rsidRPr="00841DCB" w:rsidRDefault="00DF0C97" w:rsidP="00043BDD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1DCB">
              <w:rPr>
                <w:rFonts w:ascii="Times New Roman" w:hAnsi="Times New Roman" w:cs="Times New Roman"/>
                <w:sz w:val="24"/>
                <w:szCs w:val="24"/>
              </w:rPr>
              <w:t>E/S</w:t>
            </w:r>
          </w:p>
        </w:tc>
        <w:tc>
          <w:tcPr>
            <w:tcW w:w="1056" w:type="dxa"/>
          </w:tcPr>
          <w:p w:rsidR="00DF0C97" w:rsidRPr="00841DCB" w:rsidRDefault="00DF0C97" w:rsidP="00043BDD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41DCB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1402" w:type="dxa"/>
          </w:tcPr>
          <w:p w:rsidR="00DF0C97" w:rsidRPr="00841DCB" w:rsidRDefault="00DF0C97" w:rsidP="00043BDD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41DCB"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5253" w:type="dxa"/>
          </w:tcPr>
          <w:p w:rsidR="00DF0C97" w:rsidRPr="00841DCB" w:rsidRDefault="00DF0C97" w:rsidP="00043BDD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41DCB"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</w:tr>
      <w:tr w:rsidR="00841DCB" w:rsidRPr="00841DCB" w:rsidTr="00841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" w:type="dxa"/>
          </w:tcPr>
          <w:p w:rsidR="00DF0C97" w:rsidRPr="00841DCB" w:rsidRDefault="00445519" w:rsidP="009743C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E</w:t>
            </w:r>
          </w:p>
        </w:tc>
        <w:tc>
          <w:tcPr>
            <w:tcW w:w="1056" w:type="dxa"/>
          </w:tcPr>
          <w:p w:rsidR="00DF0C97" w:rsidRPr="00841DCB" w:rsidRDefault="00445519" w:rsidP="009743CC">
            <w:pPr>
              <w:pStyle w:val="Prrafodelista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1402" w:type="dxa"/>
          </w:tcPr>
          <w:p w:rsidR="00DF0C97" w:rsidRPr="00841DCB" w:rsidRDefault="00445519" w:rsidP="00DF0C97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Nat</w:t>
            </w:r>
            <w:proofErr w:type="spellEnd"/>
          </w:p>
        </w:tc>
        <w:tc>
          <w:tcPr>
            <w:tcW w:w="5253" w:type="dxa"/>
          </w:tcPr>
          <w:p w:rsidR="00DF0C97" w:rsidRPr="00841DCB" w:rsidRDefault="00603A8E" w:rsidP="009743CC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Nú</w:t>
            </w:r>
            <w:r w:rsidR="004924D8">
              <w:rPr>
                <w:rFonts w:ascii="Times New Roman" w:hAnsi="Times New Roman" w:cs="Times New Roman"/>
                <w:sz w:val="24"/>
                <w:szCs w:val="24"/>
              </w:rPr>
              <w:t xml:space="preserve">mero de servicios que recibo para elegir. </w:t>
            </w:r>
          </w:p>
        </w:tc>
      </w:tr>
      <w:tr w:rsidR="00DF0C97" w:rsidRPr="00841DCB" w:rsidTr="00841D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" w:type="dxa"/>
          </w:tcPr>
          <w:p w:rsidR="00DF0C97" w:rsidRPr="00841DCB" w:rsidRDefault="00445519" w:rsidP="009743C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E</w:t>
            </w:r>
          </w:p>
        </w:tc>
        <w:tc>
          <w:tcPr>
            <w:tcW w:w="1056" w:type="dxa"/>
          </w:tcPr>
          <w:p w:rsidR="00DF0C97" w:rsidRPr="00841DCB" w:rsidRDefault="00445519" w:rsidP="009743CC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</w:t>
            </w:r>
          </w:p>
        </w:tc>
        <w:tc>
          <w:tcPr>
            <w:tcW w:w="1402" w:type="dxa"/>
          </w:tcPr>
          <w:p w:rsidR="00DF0C97" w:rsidRPr="00841DCB" w:rsidRDefault="00445519" w:rsidP="00043BDD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Nat</w:t>
            </w:r>
            <w:proofErr w:type="spellEnd"/>
          </w:p>
        </w:tc>
        <w:tc>
          <w:tcPr>
            <w:tcW w:w="5253" w:type="dxa"/>
          </w:tcPr>
          <w:p w:rsidR="00DF0C97" w:rsidRPr="00841DCB" w:rsidRDefault="004924D8" w:rsidP="009743CC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Número de equipos que tengo disponibles para asignarles servicios. </w:t>
            </w:r>
          </w:p>
        </w:tc>
      </w:tr>
      <w:tr w:rsidR="00841DCB" w:rsidRPr="00841DCB" w:rsidTr="00841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" w:type="dxa"/>
          </w:tcPr>
          <w:p w:rsidR="00DF0C97" w:rsidRPr="00841DCB" w:rsidRDefault="00445519" w:rsidP="009743C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E</w:t>
            </w:r>
          </w:p>
        </w:tc>
        <w:tc>
          <w:tcPr>
            <w:tcW w:w="1056" w:type="dxa"/>
          </w:tcPr>
          <w:p w:rsidR="00DF0C97" w:rsidRPr="00841DCB" w:rsidRDefault="00445519" w:rsidP="009743CC">
            <w:pPr>
              <w:pStyle w:val="Prrafodelista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</w:t>
            </w:r>
          </w:p>
        </w:tc>
        <w:tc>
          <w:tcPr>
            <w:tcW w:w="1402" w:type="dxa"/>
          </w:tcPr>
          <w:p w:rsidR="00DF0C97" w:rsidRPr="00841DCB" w:rsidRDefault="00445519" w:rsidP="004924D8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Matrix</w:t>
            </w:r>
            <w:proofErr w:type="spellEnd"/>
            <w:r w:rsidR="004924D8">
              <w:rPr>
                <w:rFonts w:ascii="Times New Roman" w:hAnsi="Times New Roman" w:cs="Times New Roman"/>
                <w:sz w:val="24"/>
                <w:szCs w:val="24"/>
              </w:rPr>
              <w:t xml:space="preserve"> n X 4</w:t>
            </w:r>
          </w:p>
        </w:tc>
        <w:tc>
          <w:tcPr>
            <w:tcW w:w="5253" w:type="dxa"/>
          </w:tcPr>
          <w:p w:rsidR="00DF0C97" w:rsidRDefault="004924D8" w:rsidP="009743CC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Donde la posición</w:t>
            </w:r>
          </w:p>
          <w:p w:rsidR="004924D8" w:rsidRPr="00C66CDB" w:rsidRDefault="004924D8" w:rsidP="00C66CDB">
            <w:pPr>
              <w:pStyle w:val="Prrafodelista"/>
              <w:numPr>
                <w:ilvl w:val="0"/>
                <w:numId w:val="5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66CDB">
              <w:rPr>
                <w:rFonts w:ascii="Times New Roman" w:hAnsi="Times New Roman" w:cs="Times New Roman"/>
                <w:sz w:val="24"/>
                <w:szCs w:val="24"/>
              </w:rPr>
              <w:t>Es el id</w:t>
            </w:r>
          </w:p>
          <w:p w:rsidR="004924D8" w:rsidRDefault="004924D8" w:rsidP="004924D8">
            <w:pPr>
              <w:pStyle w:val="Prrafodelista"/>
              <w:numPr>
                <w:ilvl w:val="0"/>
                <w:numId w:val="5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Es el día que comienza</w:t>
            </w:r>
          </w:p>
          <w:p w:rsidR="004924D8" w:rsidRDefault="004924D8" w:rsidP="004924D8">
            <w:pPr>
              <w:pStyle w:val="Prrafodelista"/>
              <w:numPr>
                <w:ilvl w:val="0"/>
                <w:numId w:val="5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día que finaliza</w:t>
            </w:r>
          </w:p>
          <w:p w:rsidR="004924D8" w:rsidRPr="00841DCB" w:rsidRDefault="004924D8" w:rsidP="004924D8">
            <w:pPr>
              <w:pStyle w:val="Prrafodelista"/>
              <w:numPr>
                <w:ilvl w:val="0"/>
                <w:numId w:val="5"/>
              </w:num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El valor que me produce el hacer el servicio. </w:t>
            </w:r>
          </w:p>
        </w:tc>
      </w:tr>
      <w:tr w:rsidR="00603A8E" w:rsidRPr="00841DCB" w:rsidTr="00841D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" w:type="dxa"/>
          </w:tcPr>
          <w:p w:rsidR="00603A8E" w:rsidRPr="00603A8E" w:rsidRDefault="00603A8E" w:rsidP="009743C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603A8E">
              <w:rPr>
                <w:rFonts w:ascii="Times New Roman" w:hAnsi="Times New Roman" w:cs="Times New Roman"/>
                <w:b w:val="0"/>
                <w:sz w:val="24"/>
                <w:szCs w:val="24"/>
              </w:rPr>
              <w:t>E</w:t>
            </w:r>
          </w:p>
        </w:tc>
        <w:tc>
          <w:tcPr>
            <w:tcW w:w="1056" w:type="dxa"/>
          </w:tcPr>
          <w:p w:rsidR="00603A8E" w:rsidRDefault="00603A8E" w:rsidP="009743CC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</w:t>
            </w:r>
          </w:p>
        </w:tc>
        <w:tc>
          <w:tcPr>
            <w:tcW w:w="1402" w:type="dxa"/>
          </w:tcPr>
          <w:p w:rsidR="00603A8E" w:rsidRDefault="00603A8E" w:rsidP="00DF0C97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Nat</w:t>
            </w:r>
            <w:proofErr w:type="spellEnd"/>
          </w:p>
        </w:tc>
        <w:tc>
          <w:tcPr>
            <w:tcW w:w="5253" w:type="dxa"/>
          </w:tcPr>
          <w:p w:rsidR="00603A8E" w:rsidRDefault="00603A8E" w:rsidP="009743CC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Valor mínimo de ganancias que el subconjunto de servicios debe tener. Cota del problema</w:t>
            </w:r>
          </w:p>
        </w:tc>
      </w:tr>
      <w:tr w:rsidR="00603A8E" w:rsidRPr="00841DCB" w:rsidTr="00841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" w:type="dxa"/>
          </w:tcPr>
          <w:p w:rsidR="00603A8E" w:rsidRPr="00603A8E" w:rsidRDefault="00603A8E" w:rsidP="009743C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S</w:t>
            </w:r>
          </w:p>
        </w:tc>
        <w:tc>
          <w:tcPr>
            <w:tcW w:w="1056" w:type="dxa"/>
          </w:tcPr>
          <w:p w:rsidR="00603A8E" w:rsidRDefault="00603A8E" w:rsidP="009743CC">
            <w:pPr>
              <w:pStyle w:val="Prrafodelista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</w:t>
            </w:r>
          </w:p>
        </w:tc>
        <w:tc>
          <w:tcPr>
            <w:tcW w:w="1402" w:type="dxa"/>
          </w:tcPr>
          <w:p w:rsidR="00603A8E" w:rsidRDefault="00603A8E" w:rsidP="00DF0C97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5253" w:type="dxa"/>
          </w:tcPr>
          <w:p w:rsidR="00603A8E" w:rsidRDefault="00603A8E" w:rsidP="009743CC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Respuesta a la pregunta: ¿Existe un subconjunto de servicios tal que la suma de sus ganancias sea mayor o igual a v y no existan cruces de días entre esos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microservicios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?</w:t>
            </w:r>
          </w:p>
        </w:tc>
      </w:tr>
      <w:tr w:rsidR="00445519" w:rsidRPr="00841DCB" w:rsidTr="00841D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" w:type="dxa"/>
          </w:tcPr>
          <w:p w:rsidR="00445519" w:rsidRDefault="00445519" w:rsidP="009743C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S</w:t>
            </w:r>
          </w:p>
        </w:tc>
        <w:tc>
          <w:tcPr>
            <w:tcW w:w="1056" w:type="dxa"/>
          </w:tcPr>
          <w:p w:rsidR="00445519" w:rsidRPr="00841DCB" w:rsidRDefault="00603A8E" w:rsidP="009743CC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4924D8">
              <w:rPr>
                <w:rFonts w:ascii="Times New Roman" w:hAnsi="Times New Roman" w:cs="Times New Roman"/>
                <w:sz w:val="24"/>
                <w:szCs w:val="24"/>
              </w:rPr>
              <w:t>ta</w:t>
            </w:r>
            <w:proofErr w:type="spellEnd"/>
          </w:p>
        </w:tc>
        <w:tc>
          <w:tcPr>
            <w:tcW w:w="1402" w:type="dxa"/>
          </w:tcPr>
          <w:p w:rsidR="00445519" w:rsidRPr="00841DCB" w:rsidRDefault="00DD5915" w:rsidP="00DF0C97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Nat</w:t>
            </w:r>
            <w:proofErr w:type="spellEnd"/>
          </w:p>
        </w:tc>
        <w:tc>
          <w:tcPr>
            <w:tcW w:w="5253" w:type="dxa"/>
          </w:tcPr>
          <w:p w:rsidR="00445519" w:rsidRPr="00841DCB" w:rsidRDefault="004924D8" w:rsidP="009743CC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Ganancia máxima con los grupos que tengo. </w:t>
            </w:r>
          </w:p>
        </w:tc>
      </w:tr>
    </w:tbl>
    <w:p w:rsidR="00AA10E3" w:rsidRPr="00AA10E3" w:rsidRDefault="00AA10E3" w:rsidP="00AA10E3">
      <w:pPr>
        <w:rPr>
          <w:rFonts w:ascii="Times New Roman" w:hAnsi="Times New Roman" w:cs="Times New Roman"/>
          <w:b/>
          <w:sz w:val="24"/>
          <w:szCs w:val="24"/>
        </w:rPr>
      </w:pPr>
    </w:p>
    <w:p w:rsidR="00875B30" w:rsidRPr="00875B30" w:rsidRDefault="00875B30" w:rsidP="00875B30">
      <w:pPr>
        <w:pStyle w:val="Prrafodelista"/>
        <w:ind w:left="1068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>PRE: {n&gt;0∧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∀x| 0&lt;x&lt;n: m[x]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≤ m[x]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>∧k&gt;0</m:t>
          </m:r>
        </m:oMath>
      </m:oMathPara>
    </w:p>
    <w:p w:rsidR="004924D8" w:rsidRDefault="004924D8" w:rsidP="004924D8">
      <w:pPr>
        <w:ind w:left="1068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Predicados auxiliares:</w:t>
      </w:r>
    </w:p>
    <w:p w:rsidR="004924D8" w:rsidRDefault="004924D8" w:rsidP="004924D8">
      <w:pPr>
        <w:ind w:left="1068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Necesito un predicado que especifique que los</w:t>
      </w:r>
      <w:r w:rsidR="00466799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466799">
        <w:rPr>
          <w:rFonts w:ascii="Times New Roman" w:eastAsiaTheme="minorEastAsia" w:hAnsi="Times New Roman" w:cs="Times New Roman"/>
          <w:sz w:val="24"/>
          <w:szCs w:val="24"/>
        </w:rPr>
        <w:t>id’s</w:t>
      </w:r>
      <w:proofErr w:type="spellEnd"/>
      <w:r w:rsidR="00466799">
        <w:rPr>
          <w:rFonts w:ascii="Times New Roman" w:eastAsiaTheme="minorEastAsia" w:hAnsi="Times New Roman" w:cs="Times New Roman"/>
          <w:sz w:val="24"/>
          <w:szCs w:val="24"/>
        </w:rPr>
        <w:t xml:space="preserve"> de 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servicios que tengo en un conjunto X </w:t>
      </w:r>
      <w:r w:rsidR="00466799">
        <w:rPr>
          <w:rFonts w:ascii="Times New Roman" w:eastAsiaTheme="minorEastAsia" w:hAnsi="Times New Roman" w:cs="Times New Roman"/>
          <w:sz w:val="24"/>
          <w:szCs w:val="24"/>
        </w:rPr>
        <w:t xml:space="preserve">se cruzan: </w:t>
      </w:r>
    </w:p>
    <w:p w:rsidR="00466799" w:rsidRDefault="004924D8" w:rsidP="00EF13EC">
      <w:pPr>
        <w:ind w:left="1068"/>
        <w:rPr>
          <w:rFonts w:ascii="Times New Roman" w:eastAsiaTheme="minorEastAsia" w:hAnsi="Times New Roman" w:cs="Times New Roman"/>
          <w:sz w:val="24"/>
          <w:szCs w:val="24"/>
        </w:rPr>
      </w:pPr>
      <m:oMath>
        <m:r>
          <w:rPr>
            <w:rFonts w:ascii="Cambria Math" w:eastAsiaTheme="minorEastAsia" w:hAnsi="Cambria Math" w:cs="Times New Roman"/>
            <w:sz w:val="24"/>
            <w:szCs w:val="24"/>
          </w:rPr>
          <m:t>C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>=(∃ x,y, A,B∈nat |M[A][1]≤x≤m[A][2]∧M[B][1]≤y≤m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B</m:t>
            </m:r>
          </m:e>
        </m:d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2</m:t>
            </m:r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 xml:space="preserve">∧0&lt;A,B&lt;n∧A≠B:x=y ) 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w:rsidR="00362E62" w:rsidRDefault="00362E62" w:rsidP="00EF13EC">
      <w:pPr>
        <w:ind w:left="1068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Necesito una función que dados dos conjuntos X, Y de naturales que representan los índices de los servicios, me diga si tiene servicios iguales:</w:t>
      </w:r>
    </w:p>
    <w:p w:rsidR="00362E62" w:rsidRDefault="00362E62" w:rsidP="00EF13EC">
      <w:pPr>
        <w:ind w:left="1068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AI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x,y</m:t>
              </m: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</w:rPr>
            <m:t>=</m:t>
          </m:r>
          <m:d>
            <m:dPr>
              <m:endChr m:val="|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∃ i,j</m:t>
              </m: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</w:rPr>
            <m:t>i∈x∧j∈y:i=j)</m:t>
          </m:r>
        </m:oMath>
      </m:oMathPara>
    </w:p>
    <w:p w:rsidR="00875B30" w:rsidRPr="00AA10E3" w:rsidRDefault="00875B30" w:rsidP="00875B30">
      <w:pPr>
        <w:ind w:left="1068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>POS:{</m:t>
          </m:r>
          <m:r>
            <w:rPr>
              <w:rFonts w:ascii="Cambria Math" w:hAnsi="Cambria Math" w:cs="Times New Roman"/>
              <w:sz w:val="24"/>
              <w:szCs w:val="24"/>
            </w:rPr>
            <m:t>rta≡(+|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…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k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 set of nat∧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∀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i</m:t>
                  </m:r>
                </m:sub>
              </m:sSub>
            </m:e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0≤i&lt;k:¬C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∧(∀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|0≤i,j&lt;k∧i≠k:¬Al(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) </m:t>
          </m:r>
          <m:r>
            <w:rPr>
              <w:rFonts w:ascii="Cambria Math" w:hAnsi="Cambria Math" w:cs="Times New Roman"/>
              <w:sz w:val="24"/>
              <w:szCs w:val="24"/>
            </w:rPr>
            <m:t>:m[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][3])</m:t>
          </m:r>
          <w:bookmarkStart w:id="0" w:name="_GoBack"/>
          <w:bookmarkEnd w:id="0"/>
          <m:r>
            <w:rPr>
              <w:rFonts w:ascii="Cambria Math" w:hAnsi="Cambria Math" w:cs="Times New Roman"/>
              <w:sz w:val="24"/>
              <w:szCs w:val="24"/>
            </w:rPr>
            <m:t>}</m:t>
          </m:r>
        </m:oMath>
      </m:oMathPara>
    </w:p>
    <w:p w:rsidR="00BF21DD" w:rsidRDefault="00AA10E3" w:rsidP="00BF21DD">
      <w:pPr>
        <w:ind w:left="106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A continuación, </w:t>
      </w:r>
      <w:r w:rsidR="00BF21DD">
        <w:rPr>
          <w:rFonts w:ascii="Times New Roman" w:hAnsi="Times New Roman" w:cs="Times New Roman"/>
          <w:sz w:val="24"/>
          <w:szCs w:val="24"/>
        </w:rPr>
        <w:t>se definen el espacio de estados, el estado inicial y las</w:t>
      </w:r>
      <w:r>
        <w:rPr>
          <w:rFonts w:ascii="Times New Roman" w:hAnsi="Times New Roman" w:cs="Times New Roman"/>
          <w:sz w:val="24"/>
          <w:szCs w:val="24"/>
        </w:rPr>
        <w:t xml:space="preserve"> funciones para el problema de exploración de grafos respectivo:</w:t>
      </w:r>
      <w:r w:rsidR="00BF21DD">
        <w:rPr>
          <w:rFonts w:ascii="Times New Roman" w:hAnsi="Times New Roman" w:cs="Times New Roman"/>
          <w:sz w:val="24"/>
          <w:szCs w:val="24"/>
        </w:rPr>
        <w:tab/>
      </w:r>
    </w:p>
    <w:p w:rsidR="00BF21DD" w:rsidRDefault="00BF21DD" w:rsidP="00BF21DD">
      <w:pPr>
        <w:ind w:left="9204"/>
        <w:rPr>
          <w:rFonts w:ascii="Times New Roman" w:hAnsi="Times New Roman" w:cs="Times New Roman"/>
          <w:sz w:val="24"/>
          <w:szCs w:val="24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 w:cs="Times New Roman"/>
              <w:sz w:val="24"/>
              <w:szCs w:val="24"/>
            </w:rPr>
            <m:t xml:space="preserve">                   </m:t>
          </m:r>
          <m:r>
            <m:rPr>
              <m:sty m:val="bi"/>
            </m:rPr>
            <w:rPr>
              <w:rFonts w:ascii="Cambria Math" w:hAnsi="Cambria Math" w:cs="Times New Roman"/>
              <w:sz w:val="24"/>
              <w:szCs w:val="24"/>
            </w:rPr>
            <m:t xml:space="preserve"> Espacio de estados: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Todos los posibles subconjuntos de servicios tal que ninguno</m:t>
          </m:r>
        </m:oMath>
      </m:oMathPara>
    </w:p>
    <w:p w:rsidR="00BF21DD" w:rsidRPr="00BF21DD" w:rsidRDefault="00BF21DD" w:rsidP="00875B30">
      <w:pPr>
        <w:ind w:left="1068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de los elementos del subconjunto haya sido asignado a un equipo de trabajo </m:t>
          </m:r>
        </m:oMath>
      </m:oMathPara>
    </w:p>
    <w:p w:rsidR="00BF21DD" w:rsidRPr="00BF21DD" w:rsidRDefault="00BF21DD" w:rsidP="00875B30">
      <w:pPr>
        <w:ind w:left="1068"/>
        <w:rPr>
          <w:rFonts w:ascii="Times New Roman" w:eastAsiaTheme="minorEastAsia" w:hAnsi="Times New Roman" w:cs="Times New Roman"/>
          <w:b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 w:cs="Times New Roman"/>
              <w:sz w:val="24"/>
              <w:szCs w:val="24"/>
            </w:rPr>
            <m:t>Estado incial:</m:t>
          </m:r>
          <m:r>
            <m:rPr>
              <m:sty m:val="bi"/>
            </m:rPr>
            <w:rPr>
              <w:rFonts w:ascii="Cambria Math" w:eastAsiaTheme="minorEastAsia" w:hAnsi="Cambria Math" w:cs="Times New Roman"/>
              <w:sz w:val="24"/>
              <w:szCs w:val="24"/>
            </w:rPr>
            <m:t xml:space="preserve"> 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∅ (subconjunto de servicios vacio)</m:t>
          </m:r>
        </m:oMath>
      </m:oMathPara>
    </w:p>
    <w:p w:rsidR="00AA10E3" w:rsidRPr="00BF21DD" w:rsidRDefault="00BF21DD" w:rsidP="00875B30">
      <w:pPr>
        <w:ind w:left="1068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 w:cs="Times New Roman"/>
              <w:sz w:val="24"/>
              <w:szCs w:val="24"/>
            </w:rPr>
            <m:t>SAT</m:t>
          </m:r>
          <m:d>
            <m:dPr>
              <m:ctrlPr>
                <w:rPr>
                  <w:rFonts w:ascii="Cambria Math" w:hAnsi="Cambria Math" w:cs="Times New Roman"/>
                  <w:b/>
                  <w:i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e>
          </m:d>
          <m:r>
            <m:rPr>
              <m:sty m:val="bi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d>
            <m:dPr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+k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k∈S)≥v∧¬ C(S)</m:t>
          </m:r>
        </m:oMath>
      </m:oMathPara>
    </w:p>
    <w:p w:rsidR="00BF21DD" w:rsidRPr="00BF21DD" w:rsidRDefault="00BF21DD" w:rsidP="00875B30">
      <w:pPr>
        <w:ind w:left="1068"/>
        <w:rPr>
          <w:rFonts w:ascii="Times New Roman" w:eastAsiaTheme="minorEastAsia" w:hAnsi="Times New Roman" w:cs="Times New Roman"/>
          <w:b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 w:cs="Times New Roman"/>
              <w:sz w:val="24"/>
              <w:szCs w:val="24"/>
            </w:rPr>
            <m:t>SUCESORES</m:t>
          </m:r>
          <m:d>
            <m:dPr>
              <m:ctrlPr>
                <w:rPr>
                  <w:rFonts w:ascii="Cambria Math" w:hAnsi="Cambria Math" w:cs="Times New Roman"/>
                  <w:b/>
                  <w:i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</m:t>
          </m:r>
          <m:d>
            <m:dPr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∀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S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∪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 ¬C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S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∪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</m:d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</w:rPr>
            <m:t xml:space="preserve">) </m:t>
          </m:r>
        </m:oMath>
      </m:oMathPara>
    </w:p>
    <w:p w:rsidR="00BF21DD" w:rsidRPr="00BF21DD" w:rsidRDefault="00BF21DD" w:rsidP="00875B30">
      <w:pPr>
        <w:ind w:left="1068"/>
        <w:rPr>
          <w:rFonts w:ascii="Times New Roman" w:hAnsi="Times New Roman" w:cs="Times New Roman"/>
          <w:b/>
          <w:sz w:val="24"/>
          <w:szCs w:val="24"/>
        </w:rPr>
      </w:pPr>
      <m:oMathPara>
        <m:oMathParaPr>
          <m:jc m:val="left"/>
        </m:oMathParaPr>
        <m:oMath>
          <m:r>
            <m:rPr>
              <m:sty m:val="bi"/>
            </m:rPr>
            <w:rPr>
              <w:rFonts w:ascii="Cambria Math" w:hAnsi="Cambria Math" w:cs="Times New Roman"/>
              <w:sz w:val="24"/>
              <w:szCs w:val="24"/>
            </w:rPr>
            <m:t>DOMINO</m:t>
          </m:r>
          <m:d>
            <m:dPr>
              <m:ctrlPr>
                <w:rPr>
                  <w:rFonts w:ascii="Cambria Math" w:eastAsiaTheme="minorEastAsia" w:hAnsi="Cambria Math" w:cs="Times New Roman"/>
                  <w:b/>
                  <w:i/>
                  <w:sz w:val="24"/>
                  <w:szCs w:val="24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S</m:t>
              </m:r>
            </m:e>
          </m:d>
          <m:r>
            <m:rPr>
              <m:sty m:val="bi"/>
            </m:rPr>
            <w:rPr>
              <w:rFonts w:ascii="Cambria Math" w:eastAsiaTheme="minorEastAsia" w:hAnsi="Cambria Math" w:cs="Times New Roman"/>
              <w:sz w:val="24"/>
              <w:szCs w:val="24"/>
            </w:rPr>
            <m:t xml:space="preserve">= </m:t>
          </m:r>
        </m:oMath>
      </m:oMathPara>
    </w:p>
    <w:p w:rsidR="009743CC" w:rsidRPr="00841DCB" w:rsidRDefault="009743CC" w:rsidP="00DF0C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Explicación del algoritmo</w:t>
      </w:r>
    </w:p>
    <w:p w:rsidR="00FD2B16" w:rsidRPr="00841DCB" w:rsidRDefault="00FD2B16" w:rsidP="000C681D">
      <w:pPr>
        <w:pStyle w:val="Prrafodelista"/>
        <w:ind w:left="1068"/>
        <w:jc w:val="both"/>
        <w:rPr>
          <w:rFonts w:ascii="Times New Roman" w:hAnsi="Times New Roman" w:cs="Times New Roman"/>
          <w:sz w:val="24"/>
          <w:szCs w:val="24"/>
        </w:rPr>
      </w:pPr>
    </w:p>
    <w:p w:rsidR="00DF0C97" w:rsidRDefault="00DF0C97" w:rsidP="00DF0C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Ejemplo</w:t>
      </w:r>
    </w:p>
    <w:p w:rsidR="00FF56C5" w:rsidRPr="00FF56C5" w:rsidRDefault="00FF56C5" w:rsidP="00FF56C5">
      <w:pPr>
        <w:ind w:left="1068"/>
        <w:jc w:val="both"/>
        <w:rPr>
          <w:rFonts w:ascii="Times New Roman" w:hAnsi="Times New Roman" w:cs="Times New Roman"/>
          <w:sz w:val="24"/>
          <w:szCs w:val="24"/>
        </w:rPr>
      </w:pPr>
    </w:p>
    <w:p w:rsidR="00FD2B16" w:rsidRPr="00841DCB" w:rsidRDefault="00FD2B16" w:rsidP="00FD2B16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Análisis temporal y espacial</w:t>
      </w:r>
    </w:p>
    <w:p w:rsidR="00FD2B16" w:rsidRPr="00841DCB" w:rsidRDefault="00FD2B16" w:rsidP="00FD2B16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Temporal</w:t>
      </w:r>
    </w:p>
    <w:p w:rsidR="00FD2B16" w:rsidRDefault="00FD2B16" w:rsidP="00FD2B16">
      <w:pPr>
        <w:pStyle w:val="Prrafodelista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 complejidad temporal es </w:t>
      </w:r>
    </w:p>
    <w:p w:rsidR="00FF56C5" w:rsidRPr="00841DCB" w:rsidRDefault="00FF56C5" w:rsidP="00FD2B16">
      <w:pPr>
        <w:pStyle w:val="Prrafodelista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:rsidR="00FD2B16" w:rsidRPr="00841DCB" w:rsidRDefault="00FD2B16" w:rsidP="00FD2B16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Espacial</w:t>
      </w:r>
    </w:p>
    <w:p w:rsidR="00875B30" w:rsidRDefault="00FD2B16" w:rsidP="00FD2B16">
      <w:pPr>
        <w:pStyle w:val="Prrafodelista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 complejidad espacial es </w:t>
      </w:r>
    </w:p>
    <w:p w:rsidR="00FF56C5" w:rsidRPr="00841DCB" w:rsidRDefault="00FF56C5" w:rsidP="00FD2B16">
      <w:pPr>
        <w:pStyle w:val="Prrafodelista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:rsidR="00901A71" w:rsidRDefault="00875B30" w:rsidP="00875B30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 w:rsidRPr="00875B30">
        <w:rPr>
          <w:rFonts w:ascii="Times New Roman" w:hAnsi="Times New Roman" w:cs="Times New Roman"/>
          <w:b/>
          <w:sz w:val="24"/>
          <w:szCs w:val="24"/>
        </w:rPr>
        <w:t>Comentarios</w:t>
      </w:r>
    </w:p>
    <w:p w:rsidR="00875B30" w:rsidRPr="00875B30" w:rsidRDefault="00875B30" w:rsidP="00875B30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 w:rsidRPr="00875B30">
        <w:rPr>
          <w:rFonts w:ascii="Times New Roman" w:hAnsi="Times New Roman" w:cs="Times New Roman"/>
          <w:sz w:val="24"/>
          <w:szCs w:val="24"/>
        </w:rPr>
        <w:sym w:font="Wingdings" w:char="F04A"/>
      </w:r>
    </w:p>
    <w:sectPr w:rsidR="00875B30" w:rsidRPr="00875B30" w:rsidSect="00841DCB">
      <w:pgSz w:w="12240" w:h="15840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E42B03"/>
    <w:multiLevelType w:val="hybridMultilevel"/>
    <w:tmpl w:val="C6FC617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5D7D00"/>
    <w:multiLevelType w:val="hybridMultilevel"/>
    <w:tmpl w:val="4016E9F6"/>
    <w:lvl w:ilvl="0" w:tplc="A3CA1B2A"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140" w:hanging="360"/>
      </w:pPr>
    </w:lvl>
    <w:lvl w:ilvl="2" w:tplc="240A001B" w:tentative="1">
      <w:start w:val="1"/>
      <w:numFmt w:val="lowerRoman"/>
      <w:lvlText w:val="%3."/>
      <w:lvlJc w:val="right"/>
      <w:pPr>
        <w:ind w:left="1860" w:hanging="180"/>
      </w:pPr>
    </w:lvl>
    <w:lvl w:ilvl="3" w:tplc="240A000F" w:tentative="1">
      <w:start w:val="1"/>
      <w:numFmt w:val="decimal"/>
      <w:lvlText w:val="%4."/>
      <w:lvlJc w:val="left"/>
      <w:pPr>
        <w:ind w:left="2580" w:hanging="360"/>
      </w:pPr>
    </w:lvl>
    <w:lvl w:ilvl="4" w:tplc="240A0019" w:tentative="1">
      <w:start w:val="1"/>
      <w:numFmt w:val="lowerLetter"/>
      <w:lvlText w:val="%5."/>
      <w:lvlJc w:val="left"/>
      <w:pPr>
        <w:ind w:left="3300" w:hanging="360"/>
      </w:pPr>
    </w:lvl>
    <w:lvl w:ilvl="5" w:tplc="240A001B" w:tentative="1">
      <w:start w:val="1"/>
      <w:numFmt w:val="lowerRoman"/>
      <w:lvlText w:val="%6."/>
      <w:lvlJc w:val="right"/>
      <w:pPr>
        <w:ind w:left="4020" w:hanging="180"/>
      </w:pPr>
    </w:lvl>
    <w:lvl w:ilvl="6" w:tplc="240A000F" w:tentative="1">
      <w:start w:val="1"/>
      <w:numFmt w:val="decimal"/>
      <w:lvlText w:val="%7."/>
      <w:lvlJc w:val="left"/>
      <w:pPr>
        <w:ind w:left="4740" w:hanging="360"/>
      </w:pPr>
    </w:lvl>
    <w:lvl w:ilvl="7" w:tplc="240A0019" w:tentative="1">
      <w:start w:val="1"/>
      <w:numFmt w:val="lowerLetter"/>
      <w:lvlText w:val="%8."/>
      <w:lvlJc w:val="left"/>
      <w:pPr>
        <w:ind w:left="5460" w:hanging="360"/>
      </w:pPr>
    </w:lvl>
    <w:lvl w:ilvl="8" w:tplc="240A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2" w15:restartNumberingAfterBreak="0">
    <w:nsid w:val="454103BE"/>
    <w:multiLevelType w:val="hybridMultilevel"/>
    <w:tmpl w:val="65F84BAA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EEB1C86"/>
    <w:multiLevelType w:val="hybridMultilevel"/>
    <w:tmpl w:val="D0B2F110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69AA6F27"/>
    <w:multiLevelType w:val="hybridMultilevel"/>
    <w:tmpl w:val="1E00319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CO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0C97"/>
    <w:rsid w:val="00035991"/>
    <w:rsid w:val="00043BDD"/>
    <w:rsid w:val="000C681D"/>
    <w:rsid w:val="0011770D"/>
    <w:rsid w:val="00362E62"/>
    <w:rsid w:val="00365C4C"/>
    <w:rsid w:val="00387196"/>
    <w:rsid w:val="00445519"/>
    <w:rsid w:val="00466799"/>
    <w:rsid w:val="00472458"/>
    <w:rsid w:val="004924D8"/>
    <w:rsid w:val="004B1A95"/>
    <w:rsid w:val="004B4C89"/>
    <w:rsid w:val="0060328D"/>
    <w:rsid w:val="00603A8E"/>
    <w:rsid w:val="00603AD2"/>
    <w:rsid w:val="006D5556"/>
    <w:rsid w:val="00735D7C"/>
    <w:rsid w:val="007A4786"/>
    <w:rsid w:val="00841DCB"/>
    <w:rsid w:val="00875B30"/>
    <w:rsid w:val="00901A71"/>
    <w:rsid w:val="009743CC"/>
    <w:rsid w:val="00AA10E3"/>
    <w:rsid w:val="00AC4F53"/>
    <w:rsid w:val="00BF21DD"/>
    <w:rsid w:val="00C2285E"/>
    <w:rsid w:val="00C66CDB"/>
    <w:rsid w:val="00C701FD"/>
    <w:rsid w:val="00CD3593"/>
    <w:rsid w:val="00DC2A12"/>
    <w:rsid w:val="00DD5915"/>
    <w:rsid w:val="00DE1AFA"/>
    <w:rsid w:val="00DE3C18"/>
    <w:rsid w:val="00DF0C97"/>
    <w:rsid w:val="00E4777C"/>
    <w:rsid w:val="00E829C1"/>
    <w:rsid w:val="00EA70E6"/>
    <w:rsid w:val="00EF13EC"/>
    <w:rsid w:val="00F134C3"/>
    <w:rsid w:val="00F16B34"/>
    <w:rsid w:val="00F20335"/>
    <w:rsid w:val="00FD2B16"/>
    <w:rsid w:val="00FF56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9050"/>
  <w15:chartTrackingRefBased/>
  <w15:docId w15:val="{D65E3916-975F-4A9C-A71B-6892D6A3E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F0C97"/>
    <w:pPr>
      <w:ind w:left="720"/>
      <w:contextualSpacing/>
    </w:pPr>
  </w:style>
  <w:style w:type="table" w:styleId="Tablaconcuadrcula">
    <w:name w:val="Table Grid"/>
    <w:basedOn w:val="Tablanormal"/>
    <w:uiPriority w:val="39"/>
    <w:rsid w:val="00DF0C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4-nfasis6">
    <w:name w:val="Grid Table 4 Accent 6"/>
    <w:basedOn w:val="Tablanormal"/>
    <w:uiPriority w:val="49"/>
    <w:rsid w:val="00DF0C97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cuadrcula5oscura-nfasis6">
    <w:name w:val="Grid Table 5 Dark Accent 6"/>
    <w:basedOn w:val="Tablanormal"/>
    <w:uiPriority w:val="50"/>
    <w:rsid w:val="00C2285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875B3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2</Pages>
  <Words>340</Words>
  <Characters>1944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LEIDY JURANI ROMERO SANTANA</dc:creator>
  <cp:keywords/>
  <dc:description/>
  <cp:lastModifiedBy>David Eduardo Saavedra Hernandez</cp:lastModifiedBy>
  <cp:revision>12</cp:revision>
  <cp:lastPrinted>2019-05-20T16:25:00Z</cp:lastPrinted>
  <dcterms:created xsi:type="dcterms:W3CDTF">2019-05-20T16:37:00Z</dcterms:created>
  <dcterms:modified xsi:type="dcterms:W3CDTF">2019-05-23T11:29:00Z</dcterms:modified>
</cp:coreProperties>
</file>