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y Seguimiento de Riesgos - Fase de Implementación (DashKPI)</w:t>
      </w:r>
    </w:p>
    <w:p>
      <w:r>
        <w:t>Este documento presenta el control y seguimiento de riesgos para la fase de implementación del proyecto DashKPI. Cada riesgo está listado junto con las acciones de seguimiento, el responsable, tiempo estimado por revisión y las fechas de revisión programadas (revisiones semanales).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 Riesgo</w:t>
            </w:r>
          </w:p>
        </w:tc>
        <w:tc>
          <w:tcPr>
            <w:tcW w:type="dxa" w:w="1080"/>
          </w:tcPr>
          <w:p>
            <w:r>
              <w:t>Descripción del Riesgo</w:t>
            </w:r>
          </w:p>
        </w:tc>
        <w:tc>
          <w:tcPr>
            <w:tcW w:type="dxa" w:w="1080"/>
          </w:tcPr>
          <w:p>
            <w:r>
              <w:t>Responsable</w:t>
            </w:r>
          </w:p>
        </w:tc>
        <w:tc>
          <w:tcPr>
            <w:tcW w:type="dxa" w:w="1080"/>
          </w:tcPr>
          <w:p>
            <w:r>
              <w:t>Impacto</w:t>
            </w:r>
          </w:p>
        </w:tc>
        <w:tc>
          <w:tcPr>
            <w:tcW w:type="dxa" w:w="1080"/>
          </w:tcPr>
          <w:p>
            <w:r>
              <w:t>Probabilidad</w:t>
            </w:r>
          </w:p>
        </w:tc>
        <w:tc>
          <w:tcPr>
            <w:tcW w:type="dxa" w:w="1080"/>
          </w:tcPr>
          <w:p>
            <w:r>
              <w:t>Acciones de Mitigación / Seguimiento</w:t>
            </w:r>
          </w:p>
        </w:tc>
        <w:tc>
          <w:tcPr>
            <w:tcW w:type="dxa" w:w="1080"/>
          </w:tcPr>
          <w:p>
            <w:r>
              <w:t>Tiempo Seguimiento (min)</w:t>
            </w:r>
          </w:p>
        </w:tc>
        <w:tc>
          <w:tcPr>
            <w:tcW w:type="dxa" w:w="1080"/>
          </w:tcPr>
          <w:p>
            <w:r>
              <w:t>Fecha de Revisión</w:t>
            </w:r>
          </w:p>
        </w:tc>
      </w:tr>
      <w:tr>
        <w:tc>
          <w:tcPr>
            <w:tcW w:type="dxa" w:w="1080"/>
          </w:tcPr>
          <w:p>
            <w:r>
              <w:t>R1</w:t>
            </w:r>
          </w:p>
        </w:tc>
        <w:tc>
          <w:tcPr>
            <w:tcW w:type="dxa" w:w="1080"/>
          </w:tcPr>
          <w:p>
            <w:r>
              <w:t>Retrasos en la definición de criterios de completitud del diseño</w:t>
            </w:r>
          </w:p>
        </w:tc>
        <w:tc>
          <w:tcPr>
            <w:tcW w:type="dxa" w:w="1080"/>
          </w:tcPr>
          <w:p>
            <w:r>
              <w:t>Líder de Planeación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Establecer checklist de completitud y validación temprana.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22/09/2025</w:t>
            </w:r>
          </w:p>
        </w:tc>
      </w:tr>
      <w:tr>
        <w:tc>
          <w:tcPr>
            <w:tcW w:type="dxa" w:w="1080"/>
          </w:tcPr>
          <w:p>
            <w:r>
              <w:t>R1</w:t>
            </w:r>
          </w:p>
        </w:tc>
        <w:tc>
          <w:tcPr>
            <w:tcW w:type="dxa" w:w="1080"/>
          </w:tcPr>
          <w:p>
            <w:r>
              <w:t>Retrasos en la definición de criterios de completitud del diseño</w:t>
            </w:r>
          </w:p>
        </w:tc>
        <w:tc>
          <w:tcPr>
            <w:tcW w:type="dxa" w:w="1080"/>
          </w:tcPr>
          <w:p>
            <w:r>
              <w:t>Líder de Planeación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Establecer checklist de completitud y validación temprana.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29/09/2025</w:t>
            </w:r>
          </w:p>
        </w:tc>
      </w:tr>
      <w:tr>
        <w:tc>
          <w:tcPr>
            <w:tcW w:type="dxa" w:w="1080"/>
          </w:tcPr>
          <w:p>
            <w:r>
              <w:t>R1</w:t>
            </w:r>
          </w:p>
        </w:tc>
        <w:tc>
          <w:tcPr>
            <w:tcW w:type="dxa" w:w="1080"/>
          </w:tcPr>
          <w:p>
            <w:r>
              <w:t>Retrasos en la definición de criterios de completitud del diseño</w:t>
            </w:r>
          </w:p>
        </w:tc>
        <w:tc>
          <w:tcPr>
            <w:tcW w:type="dxa" w:w="1080"/>
          </w:tcPr>
          <w:p>
            <w:r>
              <w:t>Líder de Planeación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Establecer checklist de completitud y validación temprana.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06/10/2025</w:t>
            </w:r>
          </w:p>
        </w:tc>
      </w:tr>
      <w:tr>
        <w:tc>
          <w:tcPr>
            <w:tcW w:type="dxa" w:w="1080"/>
          </w:tcPr>
          <w:p>
            <w:r>
              <w:t>R1</w:t>
            </w:r>
          </w:p>
        </w:tc>
        <w:tc>
          <w:tcPr>
            <w:tcW w:type="dxa" w:w="1080"/>
          </w:tcPr>
          <w:p>
            <w:r>
              <w:t>Retrasos en la definición de criterios de completitud del diseño</w:t>
            </w:r>
          </w:p>
        </w:tc>
        <w:tc>
          <w:tcPr>
            <w:tcW w:type="dxa" w:w="1080"/>
          </w:tcPr>
          <w:p>
            <w:r>
              <w:t>Líder de Planeación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Establecer checklist de completitud y validación temprana.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13/10/2025</w:t>
            </w:r>
          </w:p>
        </w:tc>
      </w:tr>
      <w:tr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Incumplimiento de estándares de implementación (estilo/codigo)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Revisiones periódicas de código, linting y capacitaciones.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22/09/2025</w:t>
            </w:r>
          </w:p>
        </w:tc>
      </w:tr>
      <w:tr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Incumplimiento de estándares de implementación (estilo/codigo)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Revisiones periódicas de código, linting y capacitaciones.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29/09/2025</w:t>
            </w:r>
          </w:p>
        </w:tc>
      </w:tr>
      <w:tr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Incumplimiento de estándares de implementación (estilo/codigo)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Revisiones periódicas de código, linting y capacitaciones.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06/10/2025</w:t>
            </w:r>
          </w:p>
        </w:tc>
      </w:tr>
      <w:tr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Incumplimiento de estándares de implementación (estilo/codigo)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Revisiones periódicas de código, linting y capacitaciones.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13/10/2025</w:t>
            </w:r>
          </w:p>
        </w:tc>
      </w:tr>
      <w:tr>
        <w:tc>
          <w:tcPr>
            <w:tcW w:type="dxa" w:w="1080"/>
          </w:tcPr>
          <w:p>
            <w:r>
              <w:t>R3</w:t>
            </w:r>
          </w:p>
        </w:tc>
        <w:tc>
          <w:tcPr>
            <w:tcW w:type="dxa" w:w="1080"/>
          </w:tcPr>
          <w:p>
            <w:r>
              <w:t>Errores en la estrategia de implementación que requieren retrabajo</w:t>
            </w:r>
          </w:p>
        </w:tc>
        <w:tc>
          <w:tcPr>
            <w:tcW w:type="dxa" w:w="1080"/>
          </w:tcPr>
          <w:p>
            <w:r>
              <w:t>Líder de Desarrollo</w:t>
            </w:r>
          </w:p>
        </w:tc>
        <w:tc>
          <w:tcPr>
            <w:tcW w:type="dxa" w:w="1080"/>
          </w:tcPr>
          <w:p>
            <w:r>
              <w:t>Medio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Revisión de la estrategia en comité técnico y pruebas piloto.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22/09/2025</w:t>
            </w:r>
          </w:p>
        </w:tc>
      </w:tr>
      <w:tr>
        <w:tc>
          <w:tcPr>
            <w:tcW w:type="dxa" w:w="1080"/>
          </w:tcPr>
          <w:p>
            <w:r>
              <w:t>R3</w:t>
            </w:r>
          </w:p>
        </w:tc>
        <w:tc>
          <w:tcPr>
            <w:tcW w:type="dxa" w:w="1080"/>
          </w:tcPr>
          <w:p>
            <w:r>
              <w:t>Errores en la estrategia de implementación que requieren retrabajo</w:t>
            </w:r>
          </w:p>
        </w:tc>
        <w:tc>
          <w:tcPr>
            <w:tcW w:type="dxa" w:w="1080"/>
          </w:tcPr>
          <w:p>
            <w:r>
              <w:t>Líder de Desarrollo</w:t>
            </w:r>
          </w:p>
        </w:tc>
        <w:tc>
          <w:tcPr>
            <w:tcW w:type="dxa" w:w="1080"/>
          </w:tcPr>
          <w:p>
            <w:r>
              <w:t>Medio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Revisión de la estrategia en comité técnico y pruebas piloto.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29/09/2025</w:t>
            </w:r>
          </w:p>
        </w:tc>
      </w:tr>
      <w:tr>
        <w:tc>
          <w:tcPr>
            <w:tcW w:type="dxa" w:w="1080"/>
          </w:tcPr>
          <w:p>
            <w:r>
              <w:t>R3</w:t>
            </w:r>
          </w:p>
        </w:tc>
        <w:tc>
          <w:tcPr>
            <w:tcW w:type="dxa" w:w="1080"/>
          </w:tcPr>
          <w:p>
            <w:r>
              <w:t>Errores en la estrategia de implementación que requieren retrabajo</w:t>
            </w:r>
          </w:p>
        </w:tc>
        <w:tc>
          <w:tcPr>
            <w:tcW w:type="dxa" w:w="1080"/>
          </w:tcPr>
          <w:p>
            <w:r>
              <w:t>Líder de Desarrollo</w:t>
            </w:r>
          </w:p>
        </w:tc>
        <w:tc>
          <w:tcPr>
            <w:tcW w:type="dxa" w:w="1080"/>
          </w:tcPr>
          <w:p>
            <w:r>
              <w:t>Medio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Revisión de la estrategia en comité técnico y pruebas piloto.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06/10/2025</w:t>
            </w:r>
          </w:p>
        </w:tc>
      </w:tr>
      <w:tr>
        <w:tc>
          <w:tcPr>
            <w:tcW w:type="dxa" w:w="1080"/>
          </w:tcPr>
          <w:p>
            <w:r>
              <w:t>R3</w:t>
            </w:r>
          </w:p>
        </w:tc>
        <w:tc>
          <w:tcPr>
            <w:tcW w:type="dxa" w:w="1080"/>
          </w:tcPr>
          <w:p>
            <w:r>
              <w:t>Errores en la estrategia de implementación que requieren retrabajo</w:t>
            </w:r>
          </w:p>
        </w:tc>
        <w:tc>
          <w:tcPr>
            <w:tcW w:type="dxa" w:w="1080"/>
          </w:tcPr>
          <w:p>
            <w:r>
              <w:t>Líder de Desarrollo</w:t>
            </w:r>
          </w:p>
        </w:tc>
        <w:tc>
          <w:tcPr>
            <w:tcW w:type="dxa" w:w="1080"/>
          </w:tcPr>
          <w:p>
            <w:r>
              <w:t>Medio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Revisión de la estrategia en comité técnico y pruebas piloto.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13/10/2025</w:t>
            </w:r>
          </w:p>
        </w:tc>
      </w:tr>
      <w:tr>
        <w:tc>
          <w:tcPr>
            <w:tcW w:type="dxa" w:w="1080"/>
          </w:tcPr>
          <w:p>
            <w:r>
              <w:t>R4</w:t>
            </w:r>
          </w:p>
        </w:tc>
        <w:tc>
          <w:tcPr>
            <w:tcW w:type="dxa" w:w="1080"/>
          </w:tcPr>
          <w:p>
            <w:r>
              <w:t>Fallas en las revisiones e inspecciones de código (code review)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Asignar responsables de revisión y checklist obligatorio.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22/09/2025</w:t>
            </w:r>
          </w:p>
        </w:tc>
      </w:tr>
      <w:tr>
        <w:tc>
          <w:tcPr>
            <w:tcW w:type="dxa" w:w="1080"/>
          </w:tcPr>
          <w:p>
            <w:r>
              <w:t>R4</w:t>
            </w:r>
          </w:p>
        </w:tc>
        <w:tc>
          <w:tcPr>
            <w:tcW w:type="dxa" w:w="1080"/>
          </w:tcPr>
          <w:p>
            <w:r>
              <w:t>Fallas en las revisiones e inspecciones de código (code review)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Asignar responsables de revisión y checklist obligatorio.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29/09/2025</w:t>
            </w:r>
          </w:p>
        </w:tc>
      </w:tr>
      <w:tr>
        <w:tc>
          <w:tcPr>
            <w:tcW w:type="dxa" w:w="1080"/>
          </w:tcPr>
          <w:p>
            <w:r>
              <w:t>R4</w:t>
            </w:r>
          </w:p>
        </w:tc>
        <w:tc>
          <w:tcPr>
            <w:tcW w:type="dxa" w:w="1080"/>
          </w:tcPr>
          <w:p>
            <w:r>
              <w:t>Fallas en las revisiones e inspecciones de código (code review)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Asignar responsables de revisión y checklist obligatorio.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06/10/2025</w:t>
            </w:r>
          </w:p>
        </w:tc>
      </w:tr>
      <w:tr>
        <w:tc>
          <w:tcPr>
            <w:tcW w:type="dxa" w:w="1080"/>
          </w:tcPr>
          <w:p>
            <w:r>
              <w:t>R4</w:t>
            </w:r>
          </w:p>
        </w:tc>
        <w:tc>
          <w:tcPr>
            <w:tcW w:type="dxa" w:w="1080"/>
          </w:tcPr>
          <w:p>
            <w:r>
              <w:t>Fallas en las revisiones e inspecciones de código (code review)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Asignar responsables de revisión y checklist obligatorio.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13/10/2025</w:t>
            </w:r>
          </w:p>
        </w:tc>
      </w:tr>
      <w:tr>
        <w:tc>
          <w:tcPr>
            <w:tcW w:type="dxa" w:w="1080"/>
          </w:tcPr>
          <w:p>
            <w:r>
              <w:t>R5</w:t>
            </w:r>
          </w:p>
        </w:tc>
        <w:tc>
          <w:tcPr>
            <w:tcW w:type="dxa" w:w="1080"/>
          </w:tcPr>
          <w:p>
            <w:r>
              <w:t>Pérdida de acceso al repositorio GitHub o corrupción de repositorios</w:t>
            </w:r>
          </w:p>
        </w:tc>
        <w:tc>
          <w:tcPr>
            <w:tcW w:type="dxa" w:w="1080"/>
          </w:tcPr>
          <w:p>
            <w:r>
              <w:t>Líder de Soporte / DevOps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Configurar accesos alternativos, backups y permisos restringidos.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22/09/2025</w:t>
            </w:r>
          </w:p>
        </w:tc>
      </w:tr>
      <w:tr>
        <w:tc>
          <w:tcPr>
            <w:tcW w:type="dxa" w:w="1080"/>
          </w:tcPr>
          <w:p>
            <w:r>
              <w:t>R5</w:t>
            </w:r>
          </w:p>
        </w:tc>
        <w:tc>
          <w:tcPr>
            <w:tcW w:type="dxa" w:w="1080"/>
          </w:tcPr>
          <w:p>
            <w:r>
              <w:t>Pérdida de acceso al repositorio GitHub o corrupción de repositorios</w:t>
            </w:r>
          </w:p>
        </w:tc>
        <w:tc>
          <w:tcPr>
            <w:tcW w:type="dxa" w:w="1080"/>
          </w:tcPr>
          <w:p>
            <w:r>
              <w:t>Líder de Soporte / DevOps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Configurar accesos alternativos, backups y permisos restringidos.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29/09/2025</w:t>
            </w:r>
          </w:p>
        </w:tc>
      </w:tr>
      <w:tr>
        <w:tc>
          <w:tcPr>
            <w:tcW w:type="dxa" w:w="1080"/>
          </w:tcPr>
          <w:p>
            <w:r>
              <w:t>R5</w:t>
            </w:r>
          </w:p>
        </w:tc>
        <w:tc>
          <w:tcPr>
            <w:tcW w:type="dxa" w:w="1080"/>
          </w:tcPr>
          <w:p>
            <w:r>
              <w:t>Pérdida de acceso al repositorio GitHub o corrupción de repositorios</w:t>
            </w:r>
          </w:p>
        </w:tc>
        <w:tc>
          <w:tcPr>
            <w:tcW w:type="dxa" w:w="1080"/>
          </w:tcPr>
          <w:p>
            <w:r>
              <w:t>Líder de Soporte / DevOps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Configurar accesos alternativos, backups y permisos restringidos.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06/10/2025</w:t>
            </w:r>
          </w:p>
        </w:tc>
      </w:tr>
      <w:tr>
        <w:tc>
          <w:tcPr>
            <w:tcW w:type="dxa" w:w="1080"/>
          </w:tcPr>
          <w:p>
            <w:r>
              <w:t>R5</w:t>
            </w:r>
          </w:p>
        </w:tc>
        <w:tc>
          <w:tcPr>
            <w:tcW w:type="dxa" w:w="1080"/>
          </w:tcPr>
          <w:p>
            <w:r>
              <w:t>Pérdida de acceso al repositorio GitHub o corrupción de repositorios</w:t>
            </w:r>
          </w:p>
        </w:tc>
        <w:tc>
          <w:tcPr>
            <w:tcW w:type="dxa" w:w="1080"/>
          </w:tcPr>
          <w:p>
            <w:r>
              <w:t>Líder de Soporte / DevOps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Configurar accesos alternativos, backups y permisos restringidos.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13/10/2025</w:t>
            </w:r>
          </w:p>
        </w:tc>
      </w:tr>
      <w:tr>
        <w:tc>
          <w:tcPr>
            <w:tcW w:type="dxa" w:w="1080"/>
          </w:tcPr>
          <w:p>
            <w:r>
              <w:t>R6</w:t>
            </w:r>
          </w:p>
        </w:tc>
        <w:tc>
          <w:tcPr>
            <w:tcW w:type="dxa" w:w="1080"/>
          </w:tcPr>
          <w:p>
            <w:r>
              <w:t>Defectos en pruebas unitarias de clases de negocio (fallo en cobertura)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Definir casos de prueba, automatizar pruebas y revisar cobertura.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22/09/2025</w:t>
            </w:r>
          </w:p>
        </w:tc>
      </w:tr>
      <w:tr>
        <w:tc>
          <w:tcPr>
            <w:tcW w:type="dxa" w:w="1080"/>
          </w:tcPr>
          <w:p>
            <w:r>
              <w:t>R6</w:t>
            </w:r>
          </w:p>
        </w:tc>
        <w:tc>
          <w:tcPr>
            <w:tcW w:type="dxa" w:w="1080"/>
          </w:tcPr>
          <w:p>
            <w:r>
              <w:t>Defectos en pruebas unitarias de clases de negocio (fallo en cobertura)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Definir casos de prueba, automatizar pruebas y revisar cobertura.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29/09/2025</w:t>
            </w:r>
          </w:p>
        </w:tc>
      </w:tr>
      <w:tr>
        <w:tc>
          <w:tcPr>
            <w:tcW w:type="dxa" w:w="1080"/>
          </w:tcPr>
          <w:p>
            <w:r>
              <w:t>R6</w:t>
            </w:r>
          </w:p>
        </w:tc>
        <w:tc>
          <w:tcPr>
            <w:tcW w:type="dxa" w:w="1080"/>
          </w:tcPr>
          <w:p>
            <w:r>
              <w:t>Defectos en pruebas unitarias de clases de negocio (fallo en cobertura)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Definir casos de prueba, automatizar pruebas y revisar cobertura.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06/10/2025</w:t>
            </w:r>
          </w:p>
        </w:tc>
      </w:tr>
      <w:tr>
        <w:tc>
          <w:tcPr>
            <w:tcW w:type="dxa" w:w="1080"/>
          </w:tcPr>
          <w:p>
            <w:r>
              <w:t>R6</w:t>
            </w:r>
          </w:p>
        </w:tc>
        <w:tc>
          <w:tcPr>
            <w:tcW w:type="dxa" w:w="1080"/>
          </w:tcPr>
          <w:p>
            <w:r>
              <w:t>Defectos en pruebas unitarias de clases de negocio (fallo en cobertura)</w:t>
            </w:r>
          </w:p>
        </w:tc>
        <w:tc>
          <w:tcPr>
            <w:tcW w:type="dxa" w:w="1080"/>
          </w:tcPr>
          <w:p>
            <w:r>
              <w:t>Líder de Calidad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Definir casos de prueba, automatizar pruebas y revisar cobertura.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13/10/2025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