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EE80" w14:textId="77777777" w:rsidR="006760F4" w:rsidRPr="00F750EE" w:rsidRDefault="00705A7F" w:rsidP="002D5B96">
      <w:pPr>
        <w:rPr>
          <w:rFonts w:cs="Arial"/>
          <w:color w:val="BFBFBF" w:themeColor="background1" w:themeShade="BF"/>
          <w:sz w:val="18"/>
          <w:szCs w:val="18"/>
        </w:rPr>
      </w:pPr>
      <w:r w:rsidRPr="00F750EE">
        <w:rPr>
          <w:rFonts w:cs="Arial"/>
          <w:color w:val="BFBFBF" w:themeColor="background1" w:themeShade="BF"/>
          <w:sz w:val="18"/>
          <w:szCs w:val="18"/>
        </w:rPr>
        <w:t xml:space="preserve">&lt;La plantilla se debe 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dili</w:t>
      </w:r>
      <w:r w:rsidRPr="00F750EE">
        <w:rPr>
          <w:rFonts w:cs="Arial"/>
          <w:color w:val="BFBFBF" w:themeColor="background1" w:themeShade="BF"/>
          <w:sz w:val="18"/>
          <w:szCs w:val="18"/>
        </w:rPr>
        <w:t>gen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ciar</w:t>
      </w:r>
      <w:r w:rsidR="00F750EE">
        <w:rPr>
          <w:rFonts w:cs="Arial"/>
          <w:color w:val="BFBFBF" w:themeColor="background1" w:themeShade="BF"/>
          <w:sz w:val="18"/>
          <w:szCs w:val="18"/>
        </w:rPr>
        <w:t xml:space="preserve"> por cada caso de prueba</w:t>
      </w:r>
      <w:r w:rsidRPr="00F750EE">
        <w:rPr>
          <w:rFonts w:cs="Arial"/>
          <w:color w:val="BFBFBF" w:themeColor="background1" w:themeShade="BF"/>
          <w:sz w:val="18"/>
          <w:szCs w:val="18"/>
        </w:rPr>
        <w:t>&gt;</w:t>
      </w:r>
    </w:p>
    <w:p w14:paraId="5B117FFC" w14:textId="77777777"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14:paraId="30CD13C7" w14:textId="77777777" w:rsidTr="00243929">
        <w:tc>
          <w:tcPr>
            <w:tcW w:w="8472" w:type="dxa"/>
            <w:gridSpan w:val="8"/>
            <w:shd w:val="clear" w:color="auto" w:fill="B3B3B3"/>
          </w:tcPr>
          <w:p w14:paraId="4967DE6F" w14:textId="1478A79E" w:rsidR="00B81FF8" w:rsidRPr="00A845A4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="00A845A4" w:rsidRPr="00A845A4">
              <w:rPr>
                <w:sz w:val="18"/>
                <w:szCs w:val="18"/>
                <w:lang w:val="es-ES"/>
              </w:rPr>
              <w:t>Generar reporte (PDF/CSV) desde la pantalla de Reportes</w:t>
            </w:r>
          </w:p>
        </w:tc>
      </w:tr>
      <w:tr w:rsidR="00B81FF8" w:rsidRPr="00BA6A80" w14:paraId="34418F7E" w14:textId="77777777" w:rsidTr="00243929">
        <w:tc>
          <w:tcPr>
            <w:tcW w:w="3794" w:type="dxa"/>
            <w:gridSpan w:val="4"/>
            <w:shd w:val="clear" w:color="auto" w:fill="auto"/>
          </w:tcPr>
          <w:p w14:paraId="467C8FC3" w14:textId="77777777" w:rsidR="00B81FF8" w:rsidRPr="00A845A4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33A3F6D8" w14:textId="77777777" w:rsidR="00B81FF8" w:rsidRPr="00A845A4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03DF60B2" w14:textId="77777777" w:rsidTr="00243929">
        <w:tc>
          <w:tcPr>
            <w:tcW w:w="3794" w:type="dxa"/>
            <w:gridSpan w:val="4"/>
            <w:shd w:val="clear" w:color="auto" w:fill="auto"/>
          </w:tcPr>
          <w:p w14:paraId="522A9224" w14:textId="77777777" w:rsidR="00B81FF8" w:rsidRPr="00A845A4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46353FDA" w14:textId="77777777" w:rsidR="00B81FF8" w:rsidRPr="00A845A4" w:rsidRDefault="00B81FF8" w:rsidP="00B81FF8">
            <w:pPr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sz w:val="18"/>
                <w:szCs w:val="18"/>
                <w:lang w:val="es-ES"/>
              </w:rPr>
              <w:t>&lt;Autor&gt;</w:t>
            </w:r>
          </w:p>
        </w:tc>
      </w:tr>
      <w:tr w:rsidR="00B81FF8" w:rsidRPr="00BA6A80" w14:paraId="5B0597E7" w14:textId="77777777" w:rsidTr="00243929">
        <w:tc>
          <w:tcPr>
            <w:tcW w:w="3794" w:type="dxa"/>
            <w:gridSpan w:val="4"/>
            <w:shd w:val="clear" w:color="auto" w:fill="auto"/>
          </w:tcPr>
          <w:p w14:paraId="2B8D3F9E" w14:textId="77777777" w:rsidR="00B81FF8" w:rsidRPr="00A845A4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64CE57A7" w14:textId="6D38BC16" w:rsidR="00B81FF8" w:rsidRPr="00A845A4" w:rsidRDefault="00B81FF8" w:rsidP="00E23A27">
            <w:pPr>
              <w:rPr>
                <w:sz w:val="18"/>
                <w:szCs w:val="18"/>
                <w:lang w:val="es-ES"/>
              </w:rPr>
            </w:pPr>
            <w:r w:rsidRPr="00A845A4">
              <w:rPr>
                <w:sz w:val="18"/>
                <w:szCs w:val="18"/>
                <w:lang w:val="es-ES"/>
              </w:rPr>
              <w:t xml:space="preserve">Validar el </w:t>
            </w:r>
            <w:r w:rsidR="00A845A4" w:rsidRPr="00A845A4">
              <w:rPr>
                <w:sz w:val="18"/>
                <w:szCs w:val="18"/>
                <w:lang w:val="es-ES"/>
              </w:rPr>
              <w:t>Validar el caso de uso “Generar reporte” con descarga de PDF/CSV y actualización del panel “Mis reportes”.</w:t>
            </w:r>
          </w:p>
        </w:tc>
      </w:tr>
      <w:tr w:rsidR="00B81FF8" w:rsidRPr="00BA6A80" w14:paraId="55DE5625" w14:textId="77777777" w:rsidTr="00A845A4">
        <w:trPr>
          <w:trHeight w:val="1096"/>
        </w:trPr>
        <w:tc>
          <w:tcPr>
            <w:tcW w:w="3794" w:type="dxa"/>
            <w:gridSpan w:val="4"/>
            <w:shd w:val="clear" w:color="auto" w:fill="auto"/>
          </w:tcPr>
          <w:p w14:paraId="00A16AE3" w14:textId="77777777" w:rsidR="00B81FF8" w:rsidRPr="00A845A4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14:paraId="440AE94F" w14:textId="77777777" w:rsidR="00A845A4" w:rsidRPr="00A845A4" w:rsidRDefault="00A845A4" w:rsidP="00A845A4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A845A4">
              <w:rPr>
                <w:sz w:val="18"/>
                <w:szCs w:val="18"/>
                <w:lang w:val="es-ES"/>
              </w:rPr>
              <w:t>Usuario autenticado con permisos de reportes.</w:t>
            </w:r>
          </w:p>
          <w:p w14:paraId="71A56486" w14:textId="77777777" w:rsidR="00A845A4" w:rsidRPr="00A845A4" w:rsidRDefault="00A845A4" w:rsidP="00A845A4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proofErr w:type="spellStart"/>
            <w:r w:rsidRPr="00A845A4">
              <w:rPr>
                <w:sz w:val="18"/>
                <w:szCs w:val="18"/>
                <w:lang w:val="es-ES"/>
              </w:rPr>
              <w:t>Backend</w:t>
            </w:r>
            <w:proofErr w:type="spellEnd"/>
            <w:r w:rsidRPr="00A845A4">
              <w:rPr>
                <w:sz w:val="18"/>
                <w:szCs w:val="18"/>
                <w:lang w:val="es-ES"/>
              </w:rPr>
              <w:t xml:space="preserve"> en http://127.0.0.1:8000 y </w:t>
            </w:r>
            <w:proofErr w:type="spellStart"/>
            <w:r w:rsidRPr="00A845A4">
              <w:rPr>
                <w:sz w:val="18"/>
                <w:szCs w:val="18"/>
                <w:lang w:val="es-ES"/>
              </w:rPr>
              <w:t>frontend</w:t>
            </w:r>
            <w:proofErr w:type="spellEnd"/>
            <w:r w:rsidRPr="00A845A4">
              <w:rPr>
                <w:sz w:val="18"/>
                <w:szCs w:val="18"/>
                <w:lang w:val="es-ES"/>
              </w:rPr>
              <w:t xml:space="preserve"> en ejecución.</w:t>
            </w:r>
          </w:p>
          <w:p w14:paraId="710E5267" w14:textId="77777777" w:rsidR="00A845A4" w:rsidRPr="00A845A4" w:rsidRDefault="00A845A4" w:rsidP="00A845A4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A845A4">
              <w:rPr>
                <w:sz w:val="18"/>
                <w:szCs w:val="18"/>
                <w:lang w:val="es-ES"/>
              </w:rPr>
              <w:t xml:space="preserve">Datos de filtros disponibles (proyectos, fechas, </w:t>
            </w:r>
            <w:proofErr w:type="spellStart"/>
            <w:r w:rsidRPr="00A845A4">
              <w:rPr>
                <w:sz w:val="18"/>
                <w:szCs w:val="18"/>
                <w:lang w:val="es-ES"/>
              </w:rPr>
              <w:t>KPIs</w:t>
            </w:r>
            <w:proofErr w:type="spellEnd"/>
            <w:r w:rsidRPr="00A845A4">
              <w:rPr>
                <w:sz w:val="18"/>
                <w:szCs w:val="18"/>
                <w:lang w:val="es-ES"/>
              </w:rPr>
              <w:t>).</w:t>
            </w:r>
          </w:p>
          <w:p w14:paraId="4D7C1EA5" w14:textId="77777777" w:rsidR="00A845A4" w:rsidRPr="00A845A4" w:rsidRDefault="00A845A4" w:rsidP="00A845A4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A845A4">
              <w:rPr>
                <w:sz w:val="18"/>
                <w:szCs w:val="18"/>
                <w:lang w:val="es-ES"/>
              </w:rPr>
              <w:t>Servicio de exportación PDF/CSV operativo.</w:t>
            </w:r>
          </w:p>
          <w:p w14:paraId="2BE6F1FE" w14:textId="0097364D" w:rsidR="00B81FF8" w:rsidRPr="00A845A4" w:rsidRDefault="00B81FF8" w:rsidP="00A845A4">
            <w:pPr>
              <w:ind w:left="284"/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660D7BC0" w14:textId="77777777" w:rsidTr="00243929">
        <w:tc>
          <w:tcPr>
            <w:tcW w:w="8472" w:type="dxa"/>
            <w:gridSpan w:val="8"/>
            <w:shd w:val="clear" w:color="auto" w:fill="B3B3B3"/>
          </w:tcPr>
          <w:p w14:paraId="4D9B9E1C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14:paraId="3C80C69F" w14:textId="77777777" w:rsidTr="00243929">
        <w:tc>
          <w:tcPr>
            <w:tcW w:w="675" w:type="dxa"/>
            <w:shd w:val="clear" w:color="auto" w:fill="E6E6E6"/>
            <w:vAlign w:val="center"/>
          </w:tcPr>
          <w:p w14:paraId="2E515DF3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028E0E05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proofErr w:type="gramStart"/>
            <w:r w:rsidRPr="00A845A4">
              <w:rPr>
                <w:b/>
                <w:sz w:val="18"/>
                <w:szCs w:val="18"/>
                <w:lang w:val="es-ES"/>
              </w:rPr>
              <w:t>Acción usuario</w:t>
            </w:r>
            <w:proofErr w:type="gramEnd"/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14:paraId="1EBC8805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41BAF61E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A845A4" w:rsidRPr="00BA6A80" w14:paraId="555EB19B" w14:textId="77777777" w:rsidTr="00FC3E9C">
        <w:tc>
          <w:tcPr>
            <w:tcW w:w="675" w:type="dxa"/>
            <w:vAlign w:val="center"/>
          </w:tcPr>
          <w:p w14:paraId="3350A6EA" w14:textId="27DD339F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3A41E43A" w14:textId="6C12258A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Ingresar a la página “Reportes”.</w:t>
            </w:r>
          </w:p>
        </w:tc>
        <w:tc>
          <w:tcPr>
            <w:tcW w:w="2599" w:type="dxa"/>
            <w:gridSpan w:val="3"/>
            <w:vAlign w:val="center"/>
          </w:tcPr>
          <w:p w14:paraId="0CDD5625" w14:textId="0F37039D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Se muestran filtros, botón “Generar reporte” y sección “Mis reportes”.</w:t>
            </w:r>
          </w:p>
        </w:tc>
        <w:tc>
          <w:tcPr>
            <w:tcW w:w="2599" w:type="dxa"/>
            <w:gridSpan w:val="2"/>
            <w:vAlign w:val="center"/>
          </w:tcPr>
          <w:p w14:paraId="223E9173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26DE90D3" w14:textId="77777777" w:rsidTr="00FC3E9C">
        <w:tc>
          <w:tcPr>
            <w:tcW w:w="675" w:type="dxa"/>
            <w:vAlign w:val="center"/>
          </w:tcPr>
          <w:p w14:paraId="2CD0766E" w14:textId="4C9267D7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2</w:t>
            </w:r>
          </w:p>
        </w:tc>
        <w:tc>
          <w:tcPr>
            <w:tcW w:w="2599" w:type="dxa"/>
            <w:gridSpan w:val="2"/>
            <w:vAlign w:val="center"/>
          </w:tcPr>
          <w:p w14:paraId="051FCAEF" w14:textId="27A679B9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Seleccionar filtros válidos (ej. proyecto, rango de fechas, tipo de KPI).</w:t>
            </w:r>
          </w:p>
        </w:tc>
        <w:tc>
          <w:tcPr>
            <w:tcW w:w="2599" w:type="dxa"/>
            <w:gridSpan w:val="3"/>
            <w:vAlign w:val="center"/>
          </w:tcPr>
          <w:p w14:paraId="2FB8D584" w14:textId="38988726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Los controles reflejan la selección; botón habilitado.</w:t>
            </w:r>
          </w:p>
        </w:tc>
        <w:tc>
          <w:tcPr>
            <w:tcW w:w="2599" w:type="dxa"/>
            <w:gridSpan w:val="2"/>
            <w:vAlign w:val="center"/>
          </w:tcPr>
          <w:p w14:paraId="60E4069D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27E095C9" w14:textId="77777777" w:rsidTr="00FC3E9C">
        <w:tc>
          <w:tcPr>
            <w:tcW w:w="675" w:type="dxa"/>
            <w:vAlign w:val="center"/>
          </w:tcPr>
          <w:p w14:paraId="4366B5AF" w14:textId="4E858795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3</w:t>
            </w:r>
          </w:p>
        </w:tc>
        <w:tc>
          <w:tcPr>
            <w:tcW w:w="2599" w:type="dxa"/>
            <w:gridSpan w:val="2"/>
            <w:vAlign w:val="center"/>
          </w:tcPr>
          <w:p w14:paraId="5FD8F32A" w14:textId="73AF439B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Pulsar “Generar reporte”.</w:t>
            </w:r>
          </w:p>
        </w:tc>
        <w:tc>
          <w:tcPr>
            <w:tcW w:w="2599" w:type="dxa"/>
            <w:gridSpan w:val="3"/>
            <w:vAlign w:val="center"/>
          </w:tcPr>
          <w:p w14:paraId="20F585F3" w14:textId="25C18167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 xml:space="preserve">El botón cambia a estado “Generando…”, se muestra </w:t>
            </w:r>
            <w:proofErr w:type="spellStart"/>
            <w:r w:rsidRPr="00A845A4">
              <w:rPr>
                <w:rFonts w:ascii="Segoe UI" w:hAnsi="Segoe UI" w:cs="Segoe UI"/>
              </w:rPr>
              <w:t>spinner</w:t>
            </w:r>
            <w:proofErr w:type="spellEnd"/>
            <w:r w:rsidRPr="00A845A4">
              <w:rPr>
                <w:rFonts w:ascii="Segoe UI" w:hAnsi="Segoe UI" w:cs="Segoe UI"/>
              </w:rPr>
              <w:t>/</w:t>
            </w:r>
            <w:proofErr w:type="spellStart"/>
            <w:r w:rsidRPr="00A845A4">
              <w:rPr>
                <w:rFonts w:ascii="Segoe UI" w:hAnsi="Segoe UI" w:cs="Segoe UI"/>
              </w:rPr>
              <w:t>toast</w:t>
            </w:r>
            <w:proofErr w:type="spellEnd"/>
            <w:r w:rsidRPr="00A845A4">
              <w:rPr>
                <w:rFonts w:ascii="Segoe UI" w:hAnsi="Segoe UI" w:cs="Segoe UI"/>
              </w:rPr>
              <w:t>.</w:t>
            </w:r>
          </w:p>
        </w:tc>
        <w:tc>
          <w:tcPr>
            <w:tcW w:w="2599" w:type="dxa"/>
            <w:gridSpan w:val="2"/>
            <w:vAlign w:val="center"/>
          </w:tcPr>
          <w:p w14:paraId="06208024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76B958AE" w14:textId="77777777" w:rsidTr="00FC3E9C">
        <w:tc>
          <w:tcPr>
            <w:tcW w:w="675" w:type="dxa"/>
            <w:vAlign w:val="center"/>
          </w:tcPr>
          <w:p w14:paraId="7FC18EDE" w14:textId="0B8E1C12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4</w:t>
            </w:r>
          </w:p>
        </w:tc>
        <w:tc>
          <w:tcPr>
            <w:tcW w:w="2599" w:type="dxa"/>
            <w:gridSpan w:val="2"/>
            <w:vAlign w:val="center"/>
          </w:tcPr>
          <w:p w14:paraId="3F92DBFA" w14:textId="65D7953C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proofErr w:type="spellStart"/>
            <w:r w:rsidRPr="00A845A4">
              <w:rPr>
                <w:rFonts w:ascii="Segoe UI" w:hAnsi="Segoe UI" w:cs="Segoe UI"/>
              </w:rPr>
              <w:t>Backend</w:t>
            </w:r>
            <w:proofErr w:type="spellEnd"/>
            <w:r w:rsidRPr="00A845A4">
              <w:rPr>
                <w:rFonts w:ascii="Segoe UI" w:hAnsi="Segoe UI" w:cs="Segoe UI"/>
              </w:rPr>
              <w:t xml:space="preserve"> responde con ID de reporte; </w:t>
            </w:r>
            <w:proofErr w:type="spellStart"/>
            <w:r w:rsidRPr="00A845A4">
              <w:rPr>
                <w:rFonts w:ascii="Segoe UI" w:hAnsi="Segoe UI" w:cs="Segoe UI"/>
              </w:rPr>
              <w:t>frontend</w:t>
            </w:r>
            <w:proofErr w:type="spellEnd"/>
            <w:r w:rsidRPr="00A845A4">
              <w:rPr>
                <w:rFonts w:ascii="Segoe UI" w:hAnsi="Segoe UI" w:cs="Segoe UI"/>
              </w:rPr>
              <w:t xml:space="preserve"> agrega registro a “Mis reportes” con estado “Procesando”.</w:t>
            </w:r>
          </w:p>
        </w:tc>
        <w:tc>
          <w:tcPr>
            <w:tcW w:w="2599" w:type="dxa"/>
            <w:gridSpan w:val="3"/>
            <w:vAlign w:val="center"/>
          </w:tcPr>
          <w:p w14:paraId="000DCD15" w14:textId="1A850F91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Lista actualizada sin recargar la página.</w:t>
            </w:r>
          </w:p>
        </w:tc>
        <w:tc>
          <w:tcPr>
            <w:tcW w:w="2599" w:type="dxa"/>
            <w:gridSpan w:val="2"/>
            <w:vAlign w:val="center"/>
          </w:tcPr>
          <w:p w14:paraId="2C814824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48EB8E9F" w14:textId="77777777" w:rsidTr="00FC3E9C">
        <w:tc>
          <w:tcPr>
            <w:tcW w:w="675" w:type="dxa"/>
            <w:vAlign w:val="center"/>
          </w:tcPr>
          <w:p w14:paraId="3F8BFD41" w14:textId="7DB2EF4F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5</w:t>
            </w:r>
          </w:p>
        </w:tc>
        <w:tc>
          <w:tcPr>
            <w:tcW w:w="2599" w:type="dxa"/>
            <w:gridSpan w:val="2"/>
            <w:vAlign w:val="center"/>
          </w:tcPr>
          <w:p w14:paraId="4A67E247" w14:textId="5493AE65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Descargar PDF desde el nuevo registro.</w:t>
            </w:r>
          </w:p>
        </w:tc>
        <w:tc>
          <w:tcPr>
            <w:tcW w:w="2599" w:type="dxa"/>
            <w:gridSpan w:val="3"/>
            <w:vAlign w:val="center"/>
          </w:tcPr>
          <w:p w14:paraId="0E60A5A6" w14:textId="40964CE8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Se descarga archivo </w:t>
            </w:r>
            <w:r w:rsidRPr="00A845A4">
              <w:rPr>
                <w:rStyle w:val="CdigoHTML"/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A845A4">
              <w:rPr>
                <w:rStyle w:val="CdigoHTML"/>
                <w:rFonts w:ascii="Consolas" w:hAnsi="Consolas"/>
                <w:sz w:val="18"/>
                <w:szCs w:val="18"/>
              </w:rPr>
              <w:t>pdf</w:t>
            </w:r>
            <w:proofErr w:type="spellEnd"/>
            <w:r w:rsidRPr="00A845A4">
              <w:rPr>
                <w:rFonts w:ascii="Segoe UI" w:hAnsi="Segoe UI" w:cs="Segoe UI"/>
              </w:rPr>
              <w:t> con nombre dinámico (ej. </w:t>
            </w:r>
            <w:r w:rsidRPr="00A845A4">
              <w:rPr>
                <w:rStyle w:val="CdigoHTML"/>
                <w:rFonts w:ascii="Consolas" w:hAnsi="Consolas"/>
                <w:sz w:val="18"/>
                <w:szCs w:val="18"/>
              </w:rPr>
              <w:t>reporte-kpi-YYYYMMDD.pdf</w:t>
            </w:r>
            <w:r w:rsidRPr="00A845A4">
              <w:rPr>
                <w:rFonts w:ascii="Segoe UI" w:hAnsi="Segoe UI" w:cs="Segoe UI"/>
              </w:rPr>
              <w:t>).</w:t>
            </w:r>
          </w:p>
        </w:tc>
        <w:tc>
          <w:tcPr>
            <w:tcW w:w="2599" w:type="dxa"/>
            <w:gridSpan w:val="2"/>
            <w:vAlign w:val="center"/>
          </w:tcPr>
          <w:p w14:paraId="2CBF7B57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0E54EBD5" w14:textId="77777777" w:rsidTr="00FC3E9C">
        <w:tc>
          <w:tcPr>
            <w:tcW w:w="675" w:type="dxa"/>
            <w:vAlign w:val="center"/>
          </w:tcPr>
          <w:p w14:paraId="30F22D7D" w14:textId="61112F8E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6</w:t>
            </w:r>
          </w:p>
        </w:tc>
        <w:tc>
          <w:tcPr>
            <w:tcW w:w="2599" w:type="dxa"/>
            <w:gridSpan w:val="2"/>
            <w:vAlign w:val="center"/>
          </w:tcPr>
          <w:p w14:paraId="55C7D3F3" w14:textId="6B5A3B2B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Descargar CSV desde el mismo registro.</w:t>
            </w:r>
          </w:p>
        </w:tc>
        <w:tc>
          <w:tcPr>
            <w:tcW w:w="2599" w:type="dxa"/>
            <w:gridSpan w:val="3"/>
            <w:vAlign w:val="center"/>
          </w:tcPr>
          <w:p w14:paraId="6E1AEC50" w14:textId="7F9CBFA0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Se descarga archivo </w:t>
            </w:r>
            <w:r w:rsidRPr="00A845A4">
              <w:rPr>
                <w:rStyle w:val="CdigoHTML"/>
                <w:rFonts w:ascii="Consolas" w:hAnsi="Consolas"/>
                <w:sz w:val="18"/>
                <w:szCs w:val="18"/>
              </w:rPr>
              <w:t>.</w:t>
            </w:r>
            <w:proofErr w:type="spellStart"/>
            <w:r w:rsidRPr="00A845A4">
              <w:rPr>
                <w:rStyle w:val="CdigoHTML"/>
                <w:rFonts w:ascii="Consolas" w:hAnsi="Consolas"/>
                <w:sz w:val="18"/>
                <w:szCs w:val="18"/>
              </w:rPr>
              <w:t>csv</w:t>
            </w:r>
            <w:proofErr w:type="spellEnd"/>
            <w:r w:rsidRPr="00A845A4">
              <w:rPr>
                <w:rFonts w:ascii="Segoe UI" w:hAnsi="Segoe UI" w:cs="Segoe UI"/>
              </w:rPr>
              <w:t> correspondiente.</w:t>
            </w:r>
          </w:p>
        </w:tc>
        <w:tc>
          <w:tcPr>
            <w:tcW w:w="2599" w:type="dxa"/>
            <w:gridSpan w:val="2"/>
            <w:vAlign w:val="center"/>
          </w:tcPr>
          <w:p w14:paraId="19E8AD81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6623EB25" w14:textId="77777777" w:rsidTr="00FC3E9C">
        <w:tc>
          <w:tcPr>
            <w:tcW w:w="675" w:type="dxa"/>
            <w:vAlign w:val="center"/>
          </w:tcPr>
          <w:p w14:paraId="0A5276C4" w14:textId="3B70699E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7</w:t>
            </w:r>
          </w:p>
        </w:tc>
        <w:tc>
          <w:tcPr>
            <w:tcW w:w="2599" w:type="dxa"/>
            <w:gridSpan w:val="2"/>
            <w:vAlign w:val="center"/>
          </w:tcPr>
          <w:p w14:paraId="18A2EF42" w14:textId="62909C0D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Verificar que botones se reactivan y el estado pasa a “Listo”.</w:t>
            </w:r>
          </w:p>
        </w:tc>
        <w:tc>
          <w:tcPr>
            <w:tcW w:w="2599" w:type="dxa"/>
            <w:gridSpan w:val="3"/>
            <w:vAlign w:val="center"/>
          </w:tcPr>
          <w:p w14:paraId="3DC17757" w14:textId="60BF8DC4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 xml:space="preserve">Panel refleja “Listo / Descargar” y no quedan </w:t>
            </w:r>
            <w:proofErr w:type="spellStart"/>
            <w:r w:rsidRPr="00A845A4">
              <w:rPr>
                <w:rFonts w:ascii="Segoe UI" w:hAnsi="Segoe UI" w:cs="Segoe UI"/>
              </w:rPr>
              <w:t>toasts</w:t>
            </w:r>
            <w:proofErr w:type="spellEnd"/>
            <w:r w:rsidRPr="00A845A4">
              <w:rPr>
                <w:rFonts w:ascii="Segoe UI" w:hAnsi="Segoe UI" w:cs="Segoe UI"/>
              </w:rPr>
              <w:t xml:space="preserve"> pendientes.</w:t>
            </w:r>
          </w:p>
        </w:tc>
        <w:tc>
          <w:tcPr>
            <w:tcW w:w="2599" w:type="dxa"/>
            <w:gridSpan w:val="2"/>
            <w:vAlign w:val="center"/>
          </w:tcPr>
          <w:p w14:paraId="420C1F92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A845A4" w:rsidRPr="00BA6A80" w14:paraId="026D9117" w14:textId="77777777" w:rsidTr="00FC3E9C">
        <w:tc>
          <w:tcPr>
            <w:tcW w:w="675" w:type="dxa"/>
            <w:vAlign w:val="center"/>
          </w:tcPr>
          <w:p w14:paraId="0B00D2BF" w14:textId="2FAE7963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1</w:t>
            </w:r>
          </w:p>
        </w:tc>
        <w:tc>
          <w:tcPr>
            <w:tcW w:w="2599" w:type="dxa"/>
            <w:gridSpan w:val="2"/>
            <w:vAlign w:val="center"/>
          </w:tcPr>
          <w:p w14:paraId="4A69C824" w14:textId="537394FE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Ingresar a la página “Reportes”.</w:t>
            </w:r>
          </w:p>
        </w:tc>
        <w:tc>
          <w:tcPr>
            <w:tcW w:w="2599" w:type="dxa"/>
            <w:gridSpan w:val="3"/>
            <w:vAlign w:val="center"/>
          </w:tcPr>
          <w:p w14:paraId="572FE3B2" w14:textId="1427BFCC" w:rsidR="00A845A4" w:rsidRPr="00A845A4" w:rsidRDefault="00A845A4" w:rsidP="00A845A4">
            <w:pPr>
              <w:rPr>
                <w:rFonts w:cs="Arial"/>
                <w:sz w:val="16"/>
                <w:szCs w:val="16"/>
                <w:lang w:val="es-ES"/>
              </w:rPr>
            </w:pPr>
            <w:r w:rsidRPr="00A845A4">
              <w:rPr>
                <w:rFonts w:ascii="Segoe UI" w:hAnsi="Segoe UI" w:cs="Segoe UI"/>
              </w:rPr>
              <w:t>Se muestran filtros, botón “Generar reporte” y sección “Mis reportes”.</w:t>
            </w:r>
          </w:p>
        </w:tc>
        <w:tc>
          <w:tcPr>
            <w:tcW w:w="2599" w:type="dxa"/>
            <w:gridSpan w:val="2"/>
            <w:vAlign w:val="center"/>
          </w:tcPr>
          <w:p w14:paraId="633EFC9A" w14:textId="77777777" w:rsidR="00A845A4" w:rsidRPr="00A845A4" w:rsidRDefault="00A845A4" w:rsidP="00A845A4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0DED8B44" w14:textId="77777777" w:rsidTr="00243929">
        <w:tc>
          <w:tcPr>
            <w:tcW w:w="675" w:type="dxa"/>
          </w:tcPr>
          <w:p w14:paraId="4063DD79" w14:textId="77777777" w:rsidR="00B81FF8" w:rsidRPr="00A845A4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523434B0" w14:textId="77777777" w:rsidR="00B81FF8" w:rsidRPr="00A845A4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37D62A97" w14:textId="77777777" w:rsidR="00E23A27" w:rsidRPr="00A845A4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14:paraId="2E2CB6DA" w14:textId="77777777" w:rsidR="00E23A27" w:rsidRPr="00A845A4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14:paraId="046F946D" w14:textId="77777777" w:rsidR="00B81FF8" w:rsidRPr="00A845A4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14:paraId="479DDB29" w14:textId="77777777" w:rsidR="00B81FF8" w:rsidRPr="00A845A4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14:paraId="5B2CFB17" w14:textId="77777777" w:rsidTr="00243929">
        <w:tc>
          <w:tcPr>
            <w:tcW w:w="8472" w:type="dxa"/>
            <w:gridSpan w:val="8"/>
            <w:shd w:val="clear" w:color="auto" w:fill="B3B3B3"/>
          </w:tcPr>
          <w:p w14:paraId="6D045B3C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14:paraId="74B33217" w14:textId="77777777" w:rsidTr="00243929">
        <w:tc>
          <w:tcPr>
            <w:tcW w:w="8472" w:type="dxa"/>
            <w:gridSpan w:val="8"/>
            <w:shd w:val="clear" w:color="auto" w:fill="auto"/>
          </w:tcPr>
          <w:p w14:paraId="67A98994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6E0FE601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72F79C23" w14:textId="77777777" w:rsidR="00E23A27" w:rsidRPr="00A845A4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202DDA96" w14:textId="77777777" w:rsidR="00E23A27" w:rsidRPr="00A845A4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A276750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14:paraId="1C699E96" w14:textId="77777777" w:rsidTr="00243929">
        <w:tc>
          <w:tcPr>
            <w:tcW w:w="2118" w:type="dxa"/>
            <w:gridSpan w:val="2"/>
            <w:shd w:val="clear" w:color="auto" w:fill="B3B3B3"/>
            <w:vAlign w:val="center"/>
          </w:tcPr>
          <w:p w14:paraId="199587E1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14:paraId="188A8F65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14:paraId="16ABC234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14:paraId="5645F452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A845A4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14:paraId="54BAC6CE" w14:textId="77777777" w:rsidR="00B81FF8" w:rsidRPr="00A845A4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14:paraId="1AF59A7D" w14:textId="77777777" w:rsidR="00B81FF8" w:rsidRDefault="00B81FF8" w:rsidP="002D5B96">
      <w:pPr>
        <w:rPr>
          <w:rFonts w:cs="Arial"/>
          <w:sz w:val="18"/>
          <w:szCs w:val="18"/>
        </w:rPr>
      </w:pPr>
    </w:p>
    <w:p w14:paraId="5B347783" w14:textId="77777777"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6CEA2115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06D9CF16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6BA250B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6D041544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50B0CE9C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29F308B8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3CE7552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4CFF361A" w14:textId="77777777" w:rsidR="001E748C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75CB5125" w14:textId="77777777" w:rsidR="00F750EE" w:rsidRPr="00AF36C5" w:rsidRDefault="00F750EE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13F4E025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3447ADE7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11BB8C85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49605" w14:textId="77777777" w:rsidR="002D3DB6" w:rsidRDefault="002D3DB6">
      <w:r>
        <w:separator/>
      </w:r>
    </w:p>
  </w:endnote>
  <w:endnote w:type="continuationSeparator" w:id="0">
    <w:p w14:paraId="02075489" w14:textId="77777777" w:rsidR="002D3DB6" w:rsidRDefault="002D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FC778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68DE0" w14:textId="77777777" w:rsidR="002D3DB6" w:rsidRDefault="002D3DB6">
      <w:r>
        <w:separator/>
      </w:r>
    </w:p>
  </w:footnote>
  <w:footnote w:type="continuationSeparator" w:id="0">
    <w:p w14:paraId="30292F8D" w14:textId="77777777" w:rsidR="002D3DB6" w:rsidRDefault="002D3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7E4653B7" w14:textId="77777777" w:rsidTr="002B5BEC">
      <w:trPr>
        <w:trHeight w:val="1135"/>
      </w:trPr>
      <w:tc>
        <w:tcPr>
          <w:tcW w:w="1586" w:type="dxa"/>
        </w:tcPr>
        <w:p w14:paraId="017A5D89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5E06F273" wp14:editId="4B901412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4E62FD34" w14:textId="77777777"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14:paraId="469882B7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63DB8F14" w14:textId="77777777" w:rsidR="00842334" w:rsidRPr="001F4B23" w:rsidRDefault="00842334" w:rsidP="002B5BEC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14:paraId="790CE1FB" w14:textId="77777777"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14:paraId="72F8F8EC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6B06854B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74348B26" w14:textId="77777777"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14:paraId="1ECB2938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842334" w14:paraId="221744B1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54725CAF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425A9598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2829B0E7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627448BC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</w:p>
      </w:tc>
    </w:tr>
  </w:tbl>
  <w:p w14:paraId="71B2FF75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2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0"/>
  </w:num>
  <w:num w:numId="42">
    <w:abstractNumId w:val="13"/>
  </w:num>
  <w:num w:numId="43">
    <w:abstractNumId w:val="29"/>
  </w:num>
  <w:num w:numId="44">
    <w:abstractNumId w:val="31"/>
  </w:num>
  <w:num w:numId="45">
    <w:abstractNumId w:val="20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3DB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40446"/>
    <w:rsid w:val="00A60949"/>
    <w:rsid w:val="00A761D9"/>
    <w:rsid w:val="00A845A4"/>
    <w:rsid w:val="00AC753F"/>
    <w:rsid w:val="00AF2348"/>
    <w:rsid w:val="00B06D5D"/>
    <w:rsid w:val="00B14DC6"/>
    <w:rsid w:val="00B4750C"/>
    <w:rsid w:val="00B52F87"/>
    <w:rsid w:val="00B672E7"/>
    <w:rsid w:val="00B81FF8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4D214"/>
  <w15:docId w15:val="{B0CCD280-F9FA-4BD3-8A60-64358E61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A84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3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2</cp:revision>
  <cp:lastPrinted>2016-09-05T18:45:00Z</cp:lastPrinted>
  <dcterms:created xsi:type="dcterms:W3CDTF">2025-11-19T14:39:00Z</dcterms:created>
  <dcterms:modified xsi:type="dcterms:W3CDTF">2025-11-19T14:39:00Z</dcterms:modified>
</cp:coreProperties>
</file>