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554E7" w14:textId="2F12A805" w:rsidR="006760F4" w:rsidRDefault="006760F4" w:rsidP="002D5B96">
      <w:pPr>
        <w:rPr>
          <w:rFonts w:cs="Arial"/>
          <w:sz w:val="18"/>
          <w:szCs w:val="18"/>
        </w:rPr>
      </w:pPr>
    </w:p>
    <w:p w14:paraId="24E709FF" w14:textId="77777777" w:rsidR="00F10C00" w:rsidRDefault="00F10C00" w:rsidP="002D5B96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</w:tblGrid>
      <w:tr w:rsidR="00705A7F" w:rsidRPr="00B900C0" w14:paraId="0EE93CEB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4E773A93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ID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4F0F096B" w14:textId="4965C192" w:rsidR="00705A7F" w:rsidRPr="00B900C0" w:rsidRDefault="00705A7F" w:rsidP="0014056D">
            <w:pPr>
              <w:rPr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UC-0</w:t>
            </w:r>
            <w:r w:rsidR="00812402">
              <w:rPr>
                <w:rFonts w:cs="Arial"/>
                <w:b/>
                <w:color w:val="0000FF"/>
                <w:sz w:val="18"/>
                <w:szCs w:val="18"/>
              </w:rPr>
              <w:t>13</w:t>
            </w:r>
          </w:p>
        </w:tc>
      </w:tr>
      <w:tr w:rsidR="00705A7F" w:rsidRPr="00B900C0" w14:paraId="301FDB8A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24D2BE31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43D727D4" w14:textId="77E993A6" w:rsidR="00705A7F" w:rsidRPr="00B900C0" w:rsidRDefault="00705A7F" w:rsidP="0014056D">
            <w:pPr>
              <w:rPr>
                <w:rFonts w:cs="Arial"/>
                <w:b/>
                <w:color w:val="0000FF"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 xml:space="preserve">NOMBRE CASO DE USO </w:t>
            </w:r>
            <w:r w:rsidR="00812402">
              <w:t>Exportar reporte en Excel</w:t>
            </w:r>
          </w:p>
        </w:tc>
      </w:tr>
      <w:tr w:rsidR="00705A7F" w:rsidRPr="00B900C0" w14:paraId="4A5A34BB" w14:textId="77777777" w:rsidTr="00B900C0">
        <w:tc>
          <w:tcPr>
            <w:tcW w:w="2093" w:type="dxa"/>
            <w:gridSpan w:val="4"/>
            <w:shd w:val="clear" w:color="auto" w:fill="auto"/>
          </w:tcPr>
          <w:p w14:paraId="513609B5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211F5706" w14:textId="4CA1E115" w:rsidR="00E07613" w:rsidRPr="00B900C0" w:rsidRDefault="00812402" w:rsidP="0014056D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indispensable</w:t>
            </w:r>
          </w:p>
        </w:tc>
      </w:tr>
      <w:tr w:rsidR="00705A7F" w:rsidRPr="00B900C0" w14:paraId="0CD7D317" w14:textId="77777777" w:rsidTr="00B900C0">
        <w:tc>
          <w:tcPr>
            <w:tcW w:w="2093" w:type="dxa"/>
            <w:gridSpan w:val="4"/>
            <w:shd w:val="clear" w:color="auto" w:fill="auto"/>
          </w:tcPr>
          <w:p w14:paraId="01A5C294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4F2656AC" w14:textId="39BF522E" w:rsidR="00705A7F" w:rsidRPr="00B900C0" w:rsidRDefault="00812402" w:rsidP="0014056D">
            <w:pPr>
              <w:rPr>
                <w:rFonts w:cs="Arial"/>
                <w:color w:val="0000FF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alta</w:t>
            </w:r>
          </w:p>
        </w:tc>
      </w:tr>
      <w:tr w:rsidR="00705A7F" w:rsidRPr="00B900C0" w14:paraId="57DCB614" w14:textId="77777777" w:rsidTr="00B900C0">
        <w:tc>
          <w:tcPr>
            <w:tcW w:w="2093" w:type="dxa"/>
            <w:gridSpan w:val="4"/>
            <w:shd w:val="clear" w:color="auto" w:fill="auto"/>
          </w:tcPr>
          <w:p w14:paraId="4EC9C6B0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Actores involucrados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2DD823A8" w14:textId="40C05596" w:rsidR="00705A7F" w:rsidRPr="00B900C0" w:rsidRDefault="00812402" w:rsidP="0014056D">
            <w:pPr>
              <w:rPr>
                <w:rFonts w:cs="Arial"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PM / Administrador</w:t>
            </w:r>
          </w:p>
        </w:tc>
      </w:tr>
      <w:tr w:rsidR="00705A7F" w:rsidRPr="00B900C0" w14:paraId="02193F57" w14:textId="77777777" w:rsidTr="00B900C0">
        <w:tc>
          <w:tcPr>
            <w:tcW w:w="8472" w:type="dxa"/>
            <w:gridSpan w:val="11"/>
            <w:shd w:val="clear" w:color="auto" w:fill="B3B3B3"/>
          </w:tcPr>
          <w:p w14:paraId="4941F322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DESCRIPCION DEL CASO DE USO</w:t>
            </w:r>
          </w:p>
        </w:tc>
      </w:tr>
      <w:tr w:rsidR="00705A7F" w:rsidRPr="00B900C0" w14:paraId="132E6931" w14:textId="77777777" w:rsidTr="00B900C0">
        <w:tc>
          <w:tcPr>
            <w:tcW w:w="8472" w:type="dxa"/>
            <w:gridSpan w:val="11"/>
            <w:shd w:val="clear" w:color="auto" w:fill="auto"/>
          </w:tcPr>
          <w:p w14:paraId="0DF88C63" w14:textId="1760BBA4" w:rsidR="00705A7F" w:rsidRPr="00B900C0" w:rsidRDefault="00812402" w:rsidP="00B900C0">
            <w:pPr>
              <w:jc w:val="both"/>
              <w:rPr>
                <w:rFonts w:cs="Arial"/>
                <w:b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Permite descargar en formato XLSX el reporte previamente generado y visualizado (UC-11), preservando filtros aplicados, columnas visibles, orden, totales y metadatos (autor, fecha, rango consultado). El archivo queda listo para análisis en hoja de cálculo y uso corporativo.</w:t>
            </w:r>
            <w:r w:rsidRPr="00812402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705A7F" w:rsidRPr="00B900C0" w14:paraId="02602906" w14:textId="77777777" w:rsidTr="00B900C0">
        <w:tc>
          <w:tcPr>
            <w:tcW w:w="4236" w:type="dxa"/>
            <w:gridSpan w:val="7"/>
            <w:shd w:val="clear" w:color="auto" w:fill="B3B3B3"/>
            <w:vAlign w:val="center"/>
          </w:tcPr>
          <w:p w14:paraId="76862B41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ENTRADAS</w:t>
            </w:r>
          </w:p>
        </w:tc>
        <w:tc>
          <w:tcPr>
            <w:tcW w:w="4236" w:type="dxa"/>
            <w:gridSpan w:val="4"/>
            <w:shd w:val="clear" w:color="auto" w:fill="B3B3B3"/>
            <w:vAlign w:val="center"/>
          </w:tcPr>
          <w:p w14:paraId="14364E22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SALIDAS</w:t>
            </w:r>
          </w:p>
        </w:tc>
      </w:tr>
      <w:tr w:rsidR="00705A7F" w:rsidRPr="00B900C0" w14:paraId="0AD5AF37" w14:textId="77777777" w:rsidTr="00B900C0">
        <w:tc>
          <w:tcPr>
            <w:tcW w:w="4236" w:type="dxa"/>
            <w:gridSpan w:val="7"/>
            <w:shd w:val="clear" w:color="auto" w:fill="FFFFFF"/>
          </w:tcPr>
          <w:p w14:paraId="65D92307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Acción del usuario: Exportar a Excel (botón)</w:t>
            </w:r>
          </w:p>
          <w:p w14:paraId="5621B43C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3E128746" w14:textId="660C42D4" w:rsidR="00705A7F" w:rsidRPr="00B900C0" w:rsidRDefault="00812402" w:rsidP="00812402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Parámetros implícitos: filtros vigentes (fechas, responsable, estado, empresa, proyecto), tipo de reporte (General u otro seleccionado en UC-11)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40782153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Archivo .xlsx con:</w:t>
            </w:r>
          </w:p>
          <w:p w14:paraId="5BA35500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Hoja “Resumen” (tarjetas KPI y totales)</w:t>
            </w:r>
          </w:p>
          <w:p w14:paraId="2400D7C3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Hoja “Datos” (tabla consolidada con filtros aplicados)</w:t>
            </w:r>
          </w:p>
          <w:p w14:paraId="4F6229DB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Hoja “Metadatos” (autor, fecha/hora, filtros, empresa)</w:t>
            </w:r>
          </w:p>
          <w:p w14:paraId="03ECA47B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Formato de fecha DD/MM/AAAA y números con dos decimales donde aplique</w:t>
            </w:r>
          </w:p>
          <w:p w14:paraId="286EC812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Auto-filtro en encabezados y auto-ajuste de ancho</w:t>
            </w:r>
          </w:p>
          <w:p w14:paraId="67DC55D5" w14:textId="1CDC09FE" w:rsidR="00705A7F" w:rsidRPr="00B900C0" w:rsidRDefault="00705A7F" w:rsidP="00812402">
            <w:pPr>
              <w:ind w:left="284"/>
              <w:rPr>
                <w:rFonts w:cs="Arial"/>
                <w:b/>
                <w:sz w:val="18"/>
                <w:szCs w:val="18"/>
                <w:lang w:val="es-ES"/>
              </w:rPr>
            </w:pPr>
          </w:p>
        </w:tc>
      </w:tr>
      <w:tr w:rsidR="00705A7F" w:rsidRPr="00B900C0" w14:paraId="2222D307" w14:textId="77777777" w:rsidTr="00B900C0">
        <w:tc>
          <w:tcPr>
            <w:tcW w:w="4236" w:type="dxa"/>
            <w:gridSpan w:val="7"/>
            <w:shd w:val="clear" w:color="auto" w:fill="B3B3B3"/>
          </w:tcPr>
          <w:p w14:paraId="42AF747F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PRECONDICIONES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601509B8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POSTCONDICIONES</w:t>
            </w:r>
          </w:p>
        </w:tc>
      </w:tr>
      <w:tr w:rsidR="00705A7F" w:rsidRPr="00B900C0" w14:paraId="7E8FD63F" w14:textId="77777777" w:rsidTr="00B900C0">
        <w:tc>
          <w:tcPr>
            <w:tcW w:w="4236" w:type="dxa"/>
            <w:gridSpan w:val="7"/>
          </w:tcPr>
          <w:p w14:paraId="26330F62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El usuario (PM/Administrador) tiene un reporte generado y visible (UC-11).</w:t>
            </w:r>
          </w:p>
          <w:p w14:paraId="0FE1D7E1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2D067EB3" w14:textId="66238BD5" w:rsidR="00705A7F" w:rsidRPr="00B900C0" w:rsidRDefault="00812402" w:rsidP="00812402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El módulo de reportes está habilitado.</w:t>
            </w:r>
          </w:p>
        </w:tc>
        <w:tc>
          <w:tcPr>
            <w:tcW w:w="4236" w:type="dxa"/>
            <w:gridSpan w:val="4"/>
          </w:tcPr>
          <w:p w14:paraId="5ECA34DE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Se descarga el XLSX con los datos y formato seleccionados.</w:t>
            </w:r>
          </w:p>
          <w:p w14:paraId="0E5B19F2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6D37539E" w14:textId="57FEFE9A" w:rsidR="00705A7F" w:rsidRPr="006A5A84" w:rsidRDefault="00812402" w:rsidP="00812402">
            <w:pPr>
              <w:numPr>
                <w:ilvl w:val="0"/>
                <w:numId w:val="44"/>
              </w:numPr>
            </w:pPr>
            <w:r w:rsidRPr="00812402">
              <w:rPr>
                <w:rFonts w:cs="Arial"/>
                <w:sz w:val="18"/>
                <w:szCs w:val="18"/>
              </w:rPr>
              <w:t>Se registra en bitácora el evento de exportación (usuario, timestamp, tamaño).</w:t>
            </w:r>
          </w:p>
        </w:tc>
      </w:tr>
      <w:tr w:rsidR="002D0976" w:rsidRPr="00B900C0" w14:paraId="56DAE0E7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B3B3B3"/>
          </w:tcPr>
          <w:p w14:paraId="6F1B26D8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EPENDENCIA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7FAE2553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XTENSION</w:t>
            </w:r>
          </w:p>
        </w:tc>
      </w:tr>
      <w:tr w:rsidR="002D0976" w:rsidRPr="00B900C0" w14:paraId="6500430D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FFFFFF"/>
          </w:tcPr>
          <w:p w14:paraId="25F2F295" w14:textId="618AD643" w:rsidR="002D0976" w:rsidRPr="00B900C0" w:rsidRDefault="00812402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UC-11. Generar reporte general (reporte ya disponible en pantalla).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745110D9" w14:textId="3F1D6D93" w:rsidR="002D0976" w:rsidRPr="00B900C0" w:rsidRDefault="00812402" w:rsidP="00B900C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UC-15. Configurar formato de reportes (si define logo/ tipografía que impacte cabeceras del Excel).</w:t>
            </w:r>
          </w:p>
        </w:tc>
      </w:tr>
      <w:tr w:rsidR="00287980" w:rsidRPr="00B900C0" w14:paraId="1E95900E" w14:textId="77777777" w:rsidTr="00B900C0">
        <w:tc>
          <w:tcPr>
            <w:tcW w:w="8472" w:type="dxa"/>
            <w:gridSpan w:val="11"/>
            <w:shd w:val="clear" w:color="auto" w:fill="B3B3B3"/>
          </w:tcPr>
          <w:p w14:paraId="56192B0E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FLUJO NORMAL DE EVENTOS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Especificar la secuencia de actividades por parte del actor y del sistema para la ejecución del caso de uso</w:t>
            </w:r>
            <w:r w:rsidRPr="00B900C0">
              <w:rPr>
                <w:rFonts w:cs="Arial"/>
                <w:sz w:val="18"/>
                <w:szCs w:val="18"/>
              </w:rPr>
              <w:t xml:space="preserve"> &gt;</w:t>
            </w:r>
          </w:p>
        </w:tc>
      </w:tr>
      <w:tr w:rsidR="00287980" w:rsidRPr="00B900C0" w14:paraId="0C91C3F8" w14:textId="77777777" w:rsidTr="00B900C0">
        <w:tc>
          <w:tcPr>
            <w:tcW w:w="534" w:type="dxa"/>
            <w:shd w:val="clear" w:color="auto" w:fill="E6E6E6"/>
            <w:vAlign w:val="center"/>
          </w:tcPr>
          <w:p w14:paraId="6AC42600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3969" w:type="dxa"/>
            <w:gridSpan w:val="7"/>
            <w:shd w:val="clear" w:color="auto" w:fill="E6E6E6"/>
            <w:vAlign w:val="center"/>
          </w:tcPr>
          <w:p w14:paraId="01F2C1B2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3969" w:type="dxa"/>
            <w:gridSpan w:val="3"/>
            <w:shd w:val="clear" w:color="auto" w:fill="E6E6E6"/>
            <w:vAlign w:val="center"/>
          </w:tcPr>
          <w:p w14:paraId="58FD6829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287980" w:rsidRPr="00B900C0" w14:paraId="5F123FC7" w14:textId="77777777" w:rsidTr="00B900C0">
        <w:tc>
          <w:tcPr>
            <w:tcW w:w="534" w:type="dxa"/>
          </w:tcPr>
          <w:p w14:paraId="4F17A7C2" w14:textId="7BDDDF50" w:rsidR="0028798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3969" w:type="dxa"/>
            <w:gridSpan w:val="7"/>
          </w:tcPr>
          <w:p w14:paraId="598B8CD3" w14:textId="4BF1BBE6" w:rsidR="0028798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Desde la vista del reporte, hace clic en Exportar Excel.</w:t>
            </w:r>
          </w:p>
        </w:tc>
        <w:tc>
          <w:tcPr>
            <w:tcW w:w="3969" w:type="dxa"/>
            <w:gridSpan w:val="3"/>
          </w:tcPr>
          <w:p w14:paraId="59A66234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812402" w:rsidRPr="00B900C0" w14:paraId="739769B4" w14:textId="77777777" w:rsidTr="00B900C0">
        <w:tc>
          <w:tcPr>
            <w:tcW w:w="534" w:type="dxa"/>
          </w:tcPr>
          <w:p w14:paraId="3A3B2454" w14:textId="09CCE90A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3969" w:type="dxa"/>
            <w:gridSpan w:val="7"/>
          </w:tcPr>
          <w:p w14:paraId="09ED73A6" w14:textId="77777777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757A6591" w14:textId="719CB4B0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Valida que existe un reporte generado (UC-11) y obtiene filtros/columnas.</w:t>
            </w:r>
          </w:p>
        </w:tc>
      </w:tr>
      <w:tr w:rsidR="00812402" w:rsidRPr="00B900C0" w14:paraId="07A874E9" w14:textId="77777777" w:rsidTr="00B900C0">
        <w:tc>
          <w:tcPr>
            <w:tcW w:w="534" w:type="dxa"/>
          </w:tcPr>
          <w:p w14:paraId="0B98E106" w14:textId="1514EA8B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3969" w:type="dxa"/>
            <w:gridSpan w:val="7"/>
          </w:tcPr>
          <w:p w14:paraId="02FD5277" w14:textId="4E30DCB3" w:rsidR="00812402" w:rsidRPr="00812402" w:rsidRDefault="00812402" w:rsidP="00E2018B">
            <w:pPr>
              <w:rPr>
                <w:rFonts w:cs="Arial"/>
                <w:sz w:val="16"/>
                <w:szCs w:val="16"/>
              </w:rPr>
            </w:pPr>
            <w:r w:rsidRPr="00812402">
              <w:rPr>
                <w:rFonts w:cs="Arial"/>
                <w:sz w:val="16"/>
                <w:szCs w:val="16"/>
              </w:rPr>
              <w:t>(Opcional) Ajusta opciones (hojas, formatos, fórmulas) y confirma.</w:t>
            </w:r>
          </w:p>
        </w:tc>
        <w:tc>
          <w:tcPr>
            <w:tcW w:w="3969" w:type="dxa"/>
            <w:gridSpan w:val="3"/>
          </w:tcPr>
          <w:p w14:paraId="4B5143F2" w14:textId="77777777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812402" w:rsidRPr="00B900C0" w14:paraId="57BFBC30" w14:textId="77777777" w:rsidTr="00B900C0">
        <w:tc>
          <w:tcPr>
            <w:tcW w:w="534" w:type="dxa"/>
          </w:tcPr>
          <w:p w14:paraId="518E09E8" w14:textId="5E769C07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4</w:t>
            </w:r>
          </w:p>
        </w:tc>
        <w:tc>
          <w:tcPr>
            <w:tcW w:w="3969" w:type="dxa"/>
            <w:gridSpan w:val="7"/>
          </w:tcPr>
          <w:p w14:paraId="511EF028" w14:textId="77777777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2AF0176F" w14:textId="196477B3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Prepara estructura XLSX: hojas, estilos, encabezados, metadatos.</w:t>
            </w:r>
          </w:p>
        </w:tc>
      </w:tr>
      <w:tr w:rsidR="00287980" w:rsidRPr="00B900C0" w14:paraId="2F2289AF" w14:textId="77777777" w:rsidTr="00B900C0">
        <w:tc>
          <w:tcPr>
            <w:tcW w:w="534" w:type="dxa"/>
          </w:tcPr>
          <w:p w14:paraId="5A259BCB" w14:textId="074CA7F7" w:rsidR="0028798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3969" w:type="dxa"/>
            <w:gridSpan w:val="7"/>
          </w:tcPr>
          <w:p w14:paraId="6FD6A72A" w14:textId="0FB20622" w:rsidR="0028798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Espera la preparación del archivo.</w:t>
            </w:r>
          </w:p>
        </w:tc>
        <w:tc>
          <w:tcPr>
            <w:tcW w:w="3969" w:type="dxa"/>
            <w:gridSpan w:val="3"/>
          </w:tcPr>
          <w:p w14:paraId="18D7F018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812402" w:rsidRPr="00B900C0" w14:paraId="2491EFFA" w14:textId="77777777" w:rsidTr="00B900C0">
        <w:tc>
          <w:tcPr>
            <w:tcW w:w="534" w:type="dxa"/>
          </w:tcPr>
          <w:p w14:paraId="69CC4990" w14:textId="22D46608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6</w:t>
            </w:r>
          </w:p>
        </w:tc>
        <w:tc>
          <w:tcPr>
            <w:tcW w:w="3969" w:type="dxa"/>
            <w:gridSpan w:val="7"/>
          </w:tcPr>
          <w:p w14:paraId="5D2F0761" w14:textId="77777777" w:rsidR="00812402" w:rsidRPr="00812402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703B0DEB" w14:textId="6C310744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Genera archivo XLSX (stream/descarga) con datos filtrados.</w:t>
            </w:r>
          </w:p>
        </w:tc>
      </w:tr>
      <w:tr w:rsidR="00812402" w:rsidRPr="00B900C0" w14:paraId="2C5463F4" w14:textId="77777777" w:rsidTr="00B900C0">
        <w:tc>
          <w:tcPr>
            <w:tcW w:w="534" w:type="dxa"/>
          </w:tcPr>
          <w:p w14:paraId="75A77068" w14:textId="495AF654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7</w:t>
            </w:r>
          </w:p>
        </w:tc>
        <w:tc>
          <w:tcPr>
            <w:tcW w:w="3969" w:type="dxa"/>
            <w:gridSpan w:val="7"/>
          </w:tcPr>
          <w:p w14:paraId="33903952" w14:textId="4F17944B" w:rsidR="00812402" w:rsidRPr="00812402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Recibe el archivo y lo guarda localmente.</w:t>
            </w:r>
          </w:p>
        </w:tc>
        <w:tc>
          <w:tcPr>
            <w:tcW w:w="3969" w:type="dxa"/>
            <w:gridSpan w:val="3"/>
          </w:tcPr>
          <w:p w14:paraId="3EF3DC3A" w14:textId="77777777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812402" w:rsidRPr="00B900C0" w14:paraId="05BE2460" w14:textId="77777777" w:rsidTr="00B900C0">
        <w:tc>
          <w:tcPr>
            <w:tcW w:w="534" w:type="dxa"/>
          </w:tcPr>
          <w:p w14:paraId="18C5502C" w14:textId="41A8E1E9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8</w:t>
            </w:r>
          </w:p>
        </w:tc>
        <w:tc>
          <w:tcPr>
            <w:tcW w:w="3969" w:type="dxa"/>
            <w:gridSpan w:val="7"/>
          </w:tcPr>
          <w:p w14:paraId="64A167E5" w14:textId="77777777" w:rsidR="00812402" w:rsidRPr="00812402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1F1BBA13" w14:textId="22EA26AA" w:rsidR="00812402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Registra auditoría y muestra notificación “Exportación exitosa”.</w:t>
            </w:r>
          </w:p>
        </w:tc>
      </w:tr>
      <w:tr w:rsidR="00287980" w:rsidRPr="00B900C0" w14:paraId="73CB3FEF" w14:textId="77777777" w:rsidTr="00B900C0">
        <w:tc>
          <w:tcPr>
            <w:tcW w:w="534" w:type="dxa"/>
            <w:vAlign w:val="center"/>
          </w:tcPr>
          <w:p w14:paraId="5B08C48E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7"/>
            <w:vAlign w:val="center"/>
          </w:tcPr>
          <w:p w14:paraId="7A696E73" w14:textId="77777777" w:rsidR="00287980" w:rsidRPr="00B900C0" w:rsidRDefault="00287980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39BF1D13" w14:textId="77777777" w:rsidR="00287980" w:rsidRPr="00B900C0" w:rsidRDefault="00287980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287980" w:rsidRPr="00B900C0" w14:paraId="33AAE515" w14:textId="77777777" w:rsidTr="00B900C0">
        <w:tc>
          <w:tcPr>
            <w:tcW w:w="8472" w:type="dxa"/>
            <w:gridSpan w:val="11"/>
            <w:shd w:val="clear" w:color="auto" w:fill="B3B3B3"/>
          </w:tcPr>
          <w:p w14:paraId="5760B274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CAMINOS ALTERNATIVOS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Detallar actividades alternas a la ejecución normal del caso de uso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B14DC6" w:rsidRPr="00B900C0" w14:paraId="5A460F7F" w14:textId="77777777" w:rsidTr="00B900C0">
        <w:tc>
          <w:tcPr>
            <w:tcW w:w="2802" w:type="dxa"/>
            <w:gridSpan w:val="5"/>
            <w:shd w:val="clear" w:color="auto" w:fill="E6E6E6"/>
            <w:vAlign w:val="center"/>
          </w:tcPr>
          <w:p w14:paraId="3E232168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 actividad en flujo normal</w:t>
            </w:r>
          </w:p>
        </w:tc>
        <w:tc>
          <w:tcPr>
            <w:tcW w:w="708" w:type="dxa"/>
            <w:vMerge w:val="restart"/>
            <w:shd w:val="clear" w:color="auto" w:fill="E6E6E6"/>
            <w:vAlign w:val="center"/>
          </w:tcPr>
          <w:p w14:paraId="64C57742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2481" w:type="dxa"/>
            <w:gridSpan w:val="4"/>
            <w:vMerge w:val="restart"/>
            <w:shd w:val="clear" w:color="auto" w:fill="E6E6E6"/>
            <w:vAlign w:val="center"/>
          </w:tcPr>
          <w:p w14:paraId="067D0F13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2481" w:type="dxa"/>
            <w:vMerge w:val="restart"/>
            <w:shd w:val="clear" w:color="auto" w:fill="E6E6E6"/>
            <w:vAlign w:val="center"/>
          </w:tcPr>
          <w:p w14:paraId="06B7F531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B14DC6" w:rsidRPr="00B900C0" w14:paraId="76499BDC" w14:textId="77777777" w:rsidTr="00B900C0">
        <w:trPr>
          <w:trHeight w:val="161"/>
        </w:trPr>
        <w:tc>
          <w:tcPr>
            <w:tcW w:w="1401" w:type="dxa"/>
            <w:gridSpan w:val="3"/>
            <w:shd w:val="clear" w:color="auto" w:fill="E6E6E6"/>
          </w:tcPr>
          <w:p w14:paraId="4CCD6BE7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presenta la alternativa</w:t>
            </w:r>
          </w:p>
        </w:tc>
        <w:tc>
          <w:tcPr>
            <w:tcW w:w="1401" w:type="dxa"/>
            <w:gridSpan w:val="2"/>
            <w:shd w:val="clear" w:color="auto" w:fill="E6E6E6"/>
          </w:tcPr>
          <w:p w14:paraId="7FB164EA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integra al flujo normal</w:t>
            </w:r>
          </w:p>
        </w:tc>
        <w:tc>
          <w:tcPr>
            <w:tcW w:w="708" w:type="dxa"/>
            <w:vMerge/>
            <w:shd w:val="clear" w:color="auto" w:fill="auto"/>
          </w:tcPr>
          <w:p w14:paraId="537969B4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vMerge/>
            <w:shd w:val="clear" w:color="auto" w:fill="auto"/>
          </w:tcPr>
          <w:p w14:paraId="73D9129A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vMerge/>
            <w:shd w:val="clear" w:color="auto" w:fill="E6E6E6"/>
          </w:tcPr>
          <w:p w14:paraId="69AB9395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6ED4BF90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00ED33DF" w14:textId="343F132D" w:rsidR="004B665C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lastRenderedPageBreak/>
              <w:t>1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26EBA9AF" w14:textId="72CF6CE7" w:rsidR="004B665C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39D976D7" w14:textId="049B7CD3" w:rsidR="004B665C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66B0FA65" w14:textId="61E318E3" w:rsidR="004B665C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No hay reporte visible.</w:t>
            </w:r>
          </w:p>
        </w:tc>
        <w:tc>
          <w:tcPr>
            <w:tcW w:w="2481" w:type="dxa"/>
            <w:shd w:val="clear" w:color="auto" w:fill="auto"/>
          </w:tcPr>
          <w:p w14:paraId="2E82E695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439CE9D2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72C5E48E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2CDE157F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5EEB70FE" w14:textId="2E66B6CA" w:rsidR="004B665C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095AA189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74F3AF67" w14:textId="3DC689A6" w:rsidR="004B665C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Muestra aviso “Primero genere un reporte (UC-11)”.</w:t>
            </w:r>
          </w:p>
        </w:tc>
      </w:tr>
      <w:tr w:rsidR="004B665C" w:rsidRPr="00B900C0" w14:paraId="4BA8A721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75C2EA3D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51A114E7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2BABCDBE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7900B41B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2B0A77F4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266EBBA9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20206E83" w14:textId="357F204D" w:rsidR="00F10C0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173C630C" w14:textId="6906F74C" w:rsidR="00F10C0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14:paraId="02B07378" w14:textId="4B4A09D5" w:rsidR="00F10C0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464A673C" w14:textId="69E93B14" w:rsidR="00F10C0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Exportación rápida (sin opciones).</w:t>
            </w:r>
          </w:p>
        </w:tc>
        <w:tc>
          <w:tcPr>
            <w:tcW w:w="2481" w:type="dxa"/>
            <w:shd w:val="clear" w:color="auto" w:fill="auto"/>
          </w:tcPr>
          <w:p w14:paraId="2F673BD2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11FFF77A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01220A1B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11EA5AC5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6A8EA71" w14:textId="1ED80864" w:rsidR="00F10C0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7936E333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49B7247F" w14:textId="22E0A2F3" w:rsidR="00F10C00" w:rsidRPr="00B900C0" w:rsidRDefault="00812402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812402">
              <w:rPr>
                <w:rFonts w:cs="Arial"/>
                <w:sz w:val="16"/>
                <w:szCs w:val="16"/>
                <w:lang w:val="es-ES"/>
              </w:rPr>
              <w:t>Usa valores por defecto: hojas Resumen/Datos/Metadatos.</w:t>
            </w:r>
          </w:p>
        </w:tc>
      </w:tr>
      <w:tr w:rsidR="00F10C00" w:rsidRPr="00B900C0" w14:paraId="062E30E7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23C5C6E8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756C85F9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5F5C9D89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7F14892D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51DF7F94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B14DC6" w:rsidRPr="00B900C0" w14:paraId="45482E64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B3B3B3"/>
          </w:tcPr>
          <w:p w14:paraId="3516C31E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CAMINOS DE EXCEPCION</w:t>
            </w:r>
          </w:p>
        </w:tc>
      </w:tr>
      <w:tr w:rsidR="00B14DC6" w:rsidRPr="00B900C0" w14:paraId="14D01F3D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FFFFFF"/>
          </w:tcPr>
          <w:p w14:paraId="5FF26F0B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E1 (Paso 3): Timeout/memoria por alto volumen → Ofrecer descarga por lotes (paginado) o enviar por correo (si lo permiten políticas).</w:t>
            </w:r>
          </w:p>
          <w:p w14:paraId="729AD0F6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384F50A6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E2 (Paso 3): Error al generar XLSX → Mostrar mensaje con código de incidente y opción Reintentar.</w:t>
            </w:r>
          </w:p>
          <w:p w14:paraId="55D5BDB4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7D2879A8" w14:textId="03DB9496" w:rsidR="00B14DC6" w:rsidRPr="00B900C0" w:rsidRDefault="00812402" w:rsidP="00812402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E3 (Paso 2): Formato inválido (columna con dato no convertible) → Normalizar valores y marcar celda con comentario “valor ajustado”.</w:t>
            </w:r>
          </w:p>
        </w:tc>
      </w:tr>
      <w:tr w:rsidR="00A761D9" w:rsidRPr="00B900C0" w14:paraId="524C0E3A" w14:textId="77777777" w:rsidTr="00B900C0">
        <w:tc>
          <w:tcPr>
            <w:tcW w:w="8472" w:type="dxa"/>
            <w:gridSpan w:val="11"/>
            <w:tcBorders>
              <w:bottom w:val="single" w:sz="4" w:space="0" w:color="auto"/>
            </w:tcBorders>
            <w:shd w:val="clear" w:color="auto" w:fill="B3B3B3"/>
          </w:tcPr>
          <w:p w14:paraId="0F4B2EB8" w14:textId="77777777" w:rsidR="00A761D9" w:rsidRPr="00B900C0" w:rsidRDefault="00A761D9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PUNTOS DE EXTENSIÓN</w:t>
            </w:r>
          </w:p>
        </w:tc>
      </w:tr>
      <w:tr w:rsidR="00A761D9" w:rsidRPr="00B900C0" w14:paraId="5BB10F20" w14:textId="77777777" w:rsidTr="00B900C0">
        <w:tc>
          <w:tcPr>
            <w:tcW w:w="8472" w:type="dxa"/>
            <w:gridSpan w:val="11"/>
            <w:shd w:val="clear" w:color="auto" w:fill="auto"/>
          </w:tcPr>
          <w:p w14:paraId="367C30F4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PE-13.1: Adjuntar logo corporativo en cabecera (si UC-15 lo define).</w:t>
            </w:r>
          </w:p>
          <w:p w14:paraId="556ED72F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841F80C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PE-13.2: Insertar hoja “Cálculos” con fórmulas (subtotales, %KPI).</w:t>
            </w:r>
          </w:p>
          <w:p w14:paraId="35D5B343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ACAA88D" w14:textId="624ACF14" w:rsidR="00A761D9" w:rsidRPr="00B900C0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PE-13.3: Programar exportación periódica (si existe UC de programaciones).</w:t>
            </w:r>
          </w:p>
        </w:tc>
      </w:tr>
      <w:tr w:rsidR="00B14DC6" w:rsidRPr="00B900C0" w14:paraId="764B5CD5" w14:textId="77777777" w:rsidTr="00B900C0">
        <w:tc>
          <w:tcPr>
            <w:tcW w:w="8472" w:type="dxa"/>
            <w:gridSpan w:val="11"/>
            <w:shd w:val="clear" w:color="auto" w:fill="B3B3B3"/>
          </w:tcPr>
          <w:p w14:paraId="329E19AA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CRITERIOS DE ACEPTACION</w:t>
            </w:r>
          </w:p>
        </w:tc>
      </w:tr>
      <w:tr w:rsidR="00B14DC6" w:rsidRPr="00B900C0" w14:paraId="6BAE7E9F" w14:textId="77777777" w:rsidTr="00B900C0">
        <w:tc>
          <w:tcPr>
            <w:tcW w:w="8472" w:type="dxa"/>
            <w:gridSpan w:val="11"/>
            <w:shd w:val="clear" w:color="auto" w:fill="auto"/>
          </w:tcPr>
          <w:p w14:paraId="131940A8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CA1: El archivo conserva filtros activos y orden de las columnas visibles.</w:t>
            </w:r>
          </w:p>
          <w:p w14:paraId="4AD23A5B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7E15A047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CA2: Fechas en DD/MM/AAAA y numéricos con formato consistente.</w:t>
            </w:r>
          </w:p>
          <w:p w14:paraId="1EB2C13A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AAB843E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CA3: Tiempo de generación ≤ 8 s para ≤ 50.000 filas (paginación si excede).</w:t>
            </w:r>
          </w:p>
          <w:p w14:paraId="30FD24E0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7A7C83DB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CA4: Incluye hoja Metadatos con filtros, autor, fecha/hora, versión del sistema.</w:t>
            </w:r>
          </w:p>
          <w:p w14:paraId="15DB6AA3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93AB13E" w14:textId="38CF1C3F" w:rsidR="00B14DC6" w:rsidRPr="00B900C0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CA5: El archivo abre sin errores en Excel y Google Sheets.</w:t>
            </w:r>
            <w:r w:rsidRPr="00812402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B14DC6" w:rsidRPr="00B900C0" w14:paraId="4F8F6E9D" w14:textId="77777777" w:rsidTr="00B900C0">
        <w:tc>
          <w:tcPr>
            <w:tcW w:w="8472" w:type="dxa"/>
            <w:gridSpan w:val="11"/>
            <w:shd w:val="clear" w:color="auto" w:fill="B3B3B3"/>
          </w:tcPr>
          <w:p w14:paraId="203C9792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REQUERIMIENTOS NO FUNCIONALES ASOCIADOS</w:t>
            </w:r>
          </w:p>
        </w:tc>
      </w:tr>
      <w:tr w:rsidR="00B14DC6" w:rsidRPr="00B900C0" w14:paraId="6551C6BE" w14:textId="77777777" w:rsidTr="00B900C0">
        <w:tc>
          <w:tcPr>
            <w:tcW w:w="8472" w:type="dxa"/>
            <w:gridSpan w:val="11"/>
          </w:tcPr>
          <w:p w14:paraId="7398481F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RNF-PERF-01: Generación con streaming para grandes volúmenes; uso de paginación/chunking.</w:t>
            </w:r>
          </w:p>
          <w:p w14:paraId="3413B8C9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73A4C3AB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RNF-DATA-02: Tipificación de columnas (fecha, numérico, texto) y encoding UTF-8.</w:t>
            </w:r>
          </w:p>
          <w:p w14:paraId="12F3705C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202A2901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RNF-SEG-03: Autorización por rol y sanitización de encabezados de columnas.</w:t>
            </w:r>
          </w:p>
          <w:p w14:paraId="0C73CBF4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51641925" w14:textId="77777777" w:rsidR="00812402" w:rsidRPr="00812402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RNF-UX-04: Barra de progreso (0–100%) y notificación final.</w:t>
            </w:r>
          </w:p>
          <w:p w14:paraId="0825818D" w14:textId="77777777" w:rsidR="00812402" w:rsidRPr="00812402" w:rsidRDefault="00812402" w:rsidP="00812402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C936E2D" w14:textId="21E7C149" w:rsidR="00B14DC6" w:rsidRPr="00B900C0" w:rsidRDefault="00812402" w:rsidP="00812402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t>RNF-AUD-05: Trazabilidad: usuario, filtros, recuento de filas, duración.</w:t>
            </w:r>
          </w:p>
          <w:p w14:paraId="4EF698D3" w14:textId="77777777" w:rsidR="00B14DC6" w:rsidRPr="00B900C0" w:rsidRDefault="00B14DC6" w:rsidP="00B900C0">
            <w:pPr>
              <w:jc w:val="both"/>
              <w:rPr>
                <w:rFonts w:cs="Arial"/>
                <w:b/>
                <w:sz w:val="18"/>
                <w:szCs w:val="18"/>
              </w:rPr>
            </w:pPr>
          </w:p>
        </w:tc>
      </w:tr>
      <w:tr w:rsidR="00A761D9" w:rsidRPr="00B900C0" w14:paraId="45F7FF55" w14:textId="77777777" w:rsidTr="00B900C0">
        <w:tc>
          <w:tcPr>
            <w:tcW w:w="8472" w:type="dxa"/>
            <w:gridSpan w:val="11"/>
            <w:shd w:val="clear" w:color="auto" w:fill="B3B3B3"/>
          </w:tcPr>
          <w:p w14:paraId="0D425D0A" w14:textId="77777777" w:rsidR="00A761D9" w:rsidRPr="00B900C0" w:rsidRDefault="00E3003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BORRADOR DE INTERFAZ GRÁFICA</w:t>
            </w:r>
          </w:p>
        </w:tc>
      </w:tr>
      <w:tr w:rsidR="00A761D9" w:rsidRPr="00B900C0" w14:paraId="4D0E8B6A" w14:textId="77777777" w:rsidTr="00B900C0">
        <w:tc>
          <w:tcPr>
            <w:tcW w:w="8472" w:type="dxa"/>
            <w:gridSpan w:val="11"/>
          </w:tcPr>
          <w:p w14:paraId="560B2A48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0561F429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54BC926C" w14:textId="67E0CD70" w:rsidR="00E3003F" w:rsidRPr="00B900C0" w:rsidRDefault="00812402" w:rsidP="00E3003F">
            <w:pPr>
              <w:rPr>
                <w:rFonts w:cs="Arial"/>
                <w:sz w:val="18"/>
                <w:szCs w:val="18"/>
              </w:rPr>
            </w:pPr>
            <w:r w:rsidRPr="00812402">
              <w:rPr>
                <w:rFonts w:cs="Arial"/>
                <w:sz w:val="18"/>
                <w:szCs w:val="18"/>
              </w:rPr>
              <w:lastRenderedPageBreak/>
              <w:drawing>
                <wp:inline distT="0" distB="0" distL="0" distR="0" wp14:anchorId="36363168" wp14:editId="581235F3">
                  <wp:extent cx="5242560" cy="522795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22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A27E7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74E9AD9E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43B68B65" w14:textId="77777777" w:rsidR="00A761D9" w:rsidRPr="00B900C0" w:rsidRDefault="00A761D9" w:rsidP="00E3003F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B14DC6" w:rsidRPr="00B900C0" w14:paraId="2C2EA37A" w14:textId="77777777" w:rsidTr="00B900C0">
        <w:tc>
          <w:tcPr>
            <w:tcW w:w="8472" w:type="dxa"/>
            <w:gridSpan w:val="11"/>
            <w:shd w:val="clear" w:color="auto" w:fill="B3B3B3"/>
          </w:tcPr>
          <w:p w14:paraId="420746A9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lastRenderedPageBreak/>
              <w:t>SEGUIMIENTO AL CASO DE USO</w:t>
            </w:r>
          </w:p>
        </w:tc>
      </w:tr>
      <w:tr w:rsidR="00B14DC6" w:rsidRPr="00B900C0" w14:paraId="7172B945" w14:textId="77777777" w:rsidTr="00B900C0">
        <w:tc>
          <w:tcPr>
            <w:tcW w:w="1242" w:type="dxa"/>
            <w:gridSpan w:val="2"/>
            <w:shd w:val="clear" w:color="auto" w:fill="E6E6E6"/>
            <w:vAlign w:val="center"/>
          </w:tcPr>
          <w:p w14:paraId="1442503F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Fecha</w:t>
            </w:r>
          </w:p>
        </w:tc>
        <w:tc>
          <w:tcPr>
            <w:tcW w:w="4631" w:type="dxa"/>
            <w:gridSpan w:val="7"/>
            <w:shd w:val="clear" w:color="auto" w:fill="E6E6E6"/>
            <w:vAlign w:val="center"/>
          </w:tcPr>
          <w:p w14:paraId="4F0D3AF5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499B9A13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Gestor</w:t>
            </w:r>
          </w:p>
        </w:tc>
      </w:tr>
      <w:tr w:rsidR="00B14DC6" w:rsidRPr="00B900C0" w14:paraId="3E1BC2EC" w14:textId="77777777" w:rsidTr="00B900C0">
        <w:tc>
          <w:tcPr>
            <w:tcW w:w="1242" w:type="dxa"/>
            <w:gridSpan w:val="2"/>
            <w:shd w:val="clear" w:color="auto" w:fill="FFFFFF"/>
          </w:tcPr>
          <w:p w14:paraId="593A7B42" w14:textId="14D0125A" w:rsidR="00B14DC6" w:rsidRPr="00B900C0" w:rsidRDefault="002D126F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5</w:t>
            </w:r>
            <w:r w:rsidR="00812402">
              <w:rPr>
                <w:rFonts w:cs="Arial"/>
                <w:sz w:val="18"/>
                <w:szCs w:val="18"/>
              </w:rPr>
              <w:t>/</w:t>
            </w:r>
            <w:r>
              <w:rPr>
                <w:rFonts w:cs="Arial"/>
                <w:sz w:val="18"/>
                <w:szCs w:val="18"/>
              </w:rPr>
              <w:t>11/25</w:t>
            </w:r>
          </w:p>
        </w:tc>
        <w:tc>
          <w:tcPr>
            <w:tcW w:w="4631" w:type="dxa"/>
            <w:gridSpan w:val="7"/>
            <w:shd w:val="clear" w:color="auto" w:fill="FFFFFF"/>
          </w:tcPr>
          <w:p w14:paraId="33978219" w14:textId="3F5E05EE" w:rsidR="00B14DC6" w:rsidRPr="00B900C0" w:rsidRDefault="00812402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812402">
              <w:rPr>
                <w:rFonts w:cs="Arial"/>
                <w:sz w:val="18"/>
                <w:szCs w:val="18"/>
              </w:rPr>
              <w:t>Este caso permite a PM y Administrador descargar en Excel (XLSX) el reporte que ya fue generado (UC-11), preservando filtros, orden de columnas, totales y metadatos. El sistema crea un archivo con hojas Resumen, Datos y Metadatos, aplica formatos básicos (encabezados, autofiltro, auto-ajuste), respeta el formato de fechas DD/MM/AAAA y registra la exportación en bitácora.</w:t>
            </w:r>
          </w:p>
        </w:tc>
        <w:tc>
          <w:tcPr>
            <w:tcW w:w="2599" w:type="dxa"/>
            <w:gridSpan w:val="2"/>
            <w:shd w:val="clear" w:color="auto" w:fill="FFFFFF"/>
          </w:tcPr>
          <w:p w14:paraId="5666BADE" w14:textId="238F95C9" w:rsidR="00B14DC6" w:rsidRPr="00B900C0" w:rsidRDefault="002D126F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Leidy Giraldo</w:t>
            </w:r>
          </w:p>
        </w:tc>
      </w:tr>
    </w:tbl>
    <w:p w14:paraId="4A119D44" w14:textId="77777777" w:rsidR="00287980" w:rsidRDefault="00287980" w:rsidP="00287980">
      <w:pPr>
        <w:rPr>
          <w:b/>
          <w:sz w:val="18"/>
          <w:szCs w:val="18"/>
          <w:lang w:val="es-ES"/>
        </w:rPr>
      </w:pPr>
      <w:r>
        <w:rPr>
          <w:b/>
          <w:sz w:val="18"/>
          <w:szCs w:val="18"/>
          <w:lang w:val="es-ES"/>
        </w:rPr>
        <w:t>* Obligatoriedad</w:t>
      </w:r>
    </w:p>
    <w:p w14:paraId="20CB2920" w14:textId="77777777" w:rsidR="00287980" w:rsidRDefault="00287980" w:rsidP="00287980">
      <w:pPr>
        <w:rPr>
          <w:b/>
          <w:sz w:val="18"/>
          <w:szCs w:val="18"/>
          <w:lang w:val="es-ES"/>
        </w:rPr>
      </w:pPr>
    </w:p>
    <w:p w14:paraId="2CF567EC" w14:textId="77777777" w:rsidR="00287980" w:rsidRDefault="00287980" w:rsidP="003A7E60">
      <w:pPr>
        <w:rPr>
          <w:rFonts w:cs="Arial"/>
          <w:sz w:val="18"/>
          <w:szCs w:val="18"/>
          <w:lang w:val="es-ES"/>
        </w:rPr>
      </w:pPr>
    </w:p>
    <w:p w14:paraId="5DA0A485" w14:textId="77777777" w:rsidR="00E3003F" w:rsidRDefault="00E3003F" w:rsidP="003A7E60">
      <w:pPr>
        <w:rPr>
          <w:rFonts w:cs="Arial"/>
          <w:sz w:val="18"/>
          <w:szCs w:val="18"/>
          <w:lang w:val="es-ES"/>
        </w:rPr>
      </w:pPr>
    </w:p>
    <w:p w14:paraId="76D46FB5" w14:textId="77777777" w:rsidR="00E3003F" w:rsidRPr="00531547" w:rsidRDefault="00E3003F" w:rsidP="003A7E60">
      <w:pPr>
        <w:rPr>
          <w:rFonts w:cs="Arial"/>
          <w:sz w:val="18"/>
          <w:szCs w:val="18"/>
          <w:lang w:val="es-ES"/>
        </w:rPr>
      </w:pPr>
    </w:p>
    <w:p w14:paraId="4ECE7A73" w14:textId="77777777" w:rsidR="00F10C00" w:rsidRDefault="00F10C00" w:rsidP="003A7E60">
      <w:pPr>
        <w:rPr>
          <w:rFonts w:cs="Arial"/>
          <w:sz w:val="18"/>
          <w:szCs w:val="18"/>
        </w:rPr>
      </w:pPr>
    </w:p>
    <w:p w14:paraId="623C65D1" w14:textId="77777777"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1E09A08E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421AED2D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0B1062D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72612CD1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150147D6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6D2DA499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17C34FC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0EACA342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0FFFC397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61FF3C90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3AD97677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9"/>
      <w:footerReference w:type="default" r:id="rId10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00B60" w14:textId="77777777" w:rsidR="007F7582" w:rsidRDefault="007F7582">
      <w:r>
        <w:separator/>
      </w:r>
    </w:p>
  </w:endnote>
  <w:endnote w:type="continuationSeparator" w:id="0">
    <w:p w14:paraId="5CC24789" w14:textId="77777777" w:rsidR="007F7582" w:rsidRDefault="007F7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4F065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F3A99" w14:textId="77777777" w:rsidR="007F7582" w:rsidRDefault="007F7582">
      <w:r>
        <w:separator/>
      </w:r>
    </w:p>
  </w:footnote>
  <w:footnote w:type="continuationSeparator" w:id="0">
    <w:p w14:paraId="550EB6DE" w14:textId="77777777" w:rsidR="007F7582" w:rsidRDefault="007F7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637C1190" w14:textId="77777777" w:rsidTr="002B5BEC">
      <w:trPr>
        <w:trHeight w:val="1135"/>
      </w:trPr>
      <w:tc>
        <w:tcPr>
          <w:tcW w:w="1586" w:type="dxa"/>
        </w:tcPr>
        <w:p w14:paraId="1508A49C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eastAsia="es-CO"/>
            </w:rPr>
            <w:drawing>
              <wp:inline distT="0" distB="0" distL="0" distR="0" wp14:anchorId="092637AB" wp14:editId="1A324070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079FBCD5" w14:textId="77777777" w:rsidR="00842334" w:rsidRPr="006C794A" w:rsidRDefault="00842334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USO</w:t>
          </w:r>
        </w:p>
      </w:tc>
      <w:tc>
        <w:tcPr>
          <w:tcW w:w="1609" w:type="dxa"/>
          <w:gridSpan w:val="2"/>
        </w:tcPr>
        <w:p w14:paraId="2541AC4F" w14:textId="7AE75030" w:rsidR="00842334" w:rsidRPr="002D5B96" w:rsidRDefault="00812402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DE5080">
            <w:rPr>
              <w:noProof/>
              <w:sz w:val="18"/>
              <w:szCs w:val="18"/>
              <w:lang w:val="es-ES"/>
            </w:rPr>
            <w:drawing>
              <wp:inline distT="0" distB="0" distL="0" distR="0" wp14:anchorId="16FC3953" wp14:editId="652FF09A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42B15486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29BAAA5D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 de Colombia</w:t>
          </w:r>
        </w:p>
      </w:tc>
      <w:tc>
        <w:tcPr>
          <w:tcW w:w="5418" w:type="dxa"/>
          <w:vMerge w:val="restart"/>
          <w:vAlign w:val="center"/>
        </w:tcPr>
        <w:p w14:paraId="79267E95" w14:textId="6FC147EF" w:rsidR="00842334" w:rsidRPr="00466334" w:rsidRDefault="00842334" w:rsidP="002B5BEC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r w:rsidR="00812402" w:rsidRPr="00DE5080">
            <w:rPr>
              <w:b/>
            </w:rPr>
            <w:t>DashKPIs</w:t>
          </w:r>
        </w:p>
      </w:tc>
      <w:tc>
        <w:tcPr>
          <w:tcW w:w="1609" w:type="dxa"/>
          <w:gridSpan w:val="2"/>
          <w:vAlign w:val="center"/>
        </w:tcPr>
        <w:p w14:paraId="54D3214C" w14:textId="17D8F1FA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  <w:r w:rsidR="00812402">
            <w:rPr>
              <w:b/>
              <w:sz w:val="18"/>
              <w:szCs w:val="18"/>
            </w:rPr>
            <w:t>Print(Null)</w:t>
          </w:r>
        </w:p>
      </w:tc>
    </w:tr>
    <w:tr w:rsidR="00842334" w14:paraId="1A8878EA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28047272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4DA74A1E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25D33E69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340E0FFF" w14:textId="78C7D1E4" w:rsidR="00842334" w:rsidRPr="00466334" w:rsidRDefault="00812402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2</w:t>
          </w:r>
        </w:p>
      </w:tc>
    </w:tr>
  </w:tbl>
  <w:p w14:paraId="0093633B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6"/>
  </w:num>
  <w:num w:numId="6">
    <w:abstractNumId w:val="27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1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2"/>
  </w:num>
  <w:num w:numId="35">
    <w:abstractNumId w:val="23"/>
  </w:num>
  <w:num w:numId="36">
    <w:abstractNumId w:val="11"/>
  </w:num>
  <w:num w:numId="37">
    <w:abstractNumId w:val="16"/>
  </w:num>
  <w:num w:numId="38">
    <w:abstractNumId w:val="25"/>
  </w:num>
  <w:num w:numId="39">
    <w:abstractNumId w:val="15"/>
  </w:num>
  <w:num w:numId="40">
    <w:abstractNumId w:val="2"/>
  </w:num>
  <w:num w:numId="41">
    <w:abstractNumId w:val="29"/>
  </w:num>
  <w:num w:numId="42">
    <w:abstractNumId w:val="13"/>
  </w:num>
  <w:num w:numId="43">
    <w:abstractNumId w:val="28"/>
  </w:num>
  <w:num w:numId="44">
    <w:abstractNumId w:val="30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126F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7F7582"/>
    <w:rsid w:val="00812402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45AB"/>
    <w:rsid w:val="00B900C0"/>
    <w:rsid w:val="00BB0B14"/>
    <w:rsid w:val="00C10649"/>
    <w:rsid w:val="00C33D7A"/>
    <w:rsid w:val="00C40CA2"/>
    <w:rsid w:val="00C47106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60AAB"/>
  <w15:docId w15:val="{42A7875D-FEC8-4680-B1BB-78E6C466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32FA0-B5E7-4D7A-9D83-AF550904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1</TotalTime>
  <Pages>4</Pages>
  <Words>707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3</cp:revision>
  <cp:lastPrinted>2025-11-06T02:18:00Z</cp:lastPrinted>
  <dcterms:created xsi:type="dcterms:W3CDTF">2025-11-06T02:18:00Z</dcterms:created>
  <dcterms:modified xsi:type="dcterms:W3CDTF">2025-11-06T02:18:00Z</dcterms:modified>
</cp:coreProperties>
</file>