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525CF" w14:textId="4459F1C8" w:rsidR="00FF1642" w:rsidRPr="00430BC5" w:rsidRDefault="00441392">
      <w:pPr>
        <w:rPr>
          <w:lang w:val="en-US"/>
        </w:rPr>
      </w:pPr>
      <w:r>
        <w:rPr>
          <w:lang w:val="en-US"/>
        </w:rPr>
        <w:t xml:space="preserve">Hyperspecial prior: </w:t>
      </w:r>
      <w:r w:rsidR="00B91AC6">
        <w:rPr>
          <w:lang w:val="en-US"/>
        </w:rPr>
        <w:t>#</w:t>
      </w:r>
      <w:r w:rsidR="00430BC5">
        <w:rPr>
          <w:lang w:val="en-US"/>
        </w:rPr>
        <w:t xml:space="preserve">Norm of input vector is preserved in the forward </w:t>
      </w:r>
      <w:r>
        <w:rPr>
          <w:lang w:val="en-US"/>
        </w:rPr>
        <w:t>and backward pass.</w:t>
      </w:r>
      <w:r w:rsidR="00921A57">
        <w:rPr>
          <w:lang w:val="en-US"/>
        </w:rPr>
        <w:t xml:space="preserve"> (This may be approximately achieved in very high dimensions with the Gaussian.)</w:t>
      </w:r>
      <w:r w:rsidR="006E48B4">
        <w:rPr>
          <w:lang w:val="en-US"/>
        </w:rPr>
        <w:t xml:space="preserve"> (Replaces both dropout and batch normalization.)</w:t>
      </w:r>
    </w:p>
    <w:sectPr w:rsidR="00FF1642" w:rsidRPr="00430B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C5"/>
    <w:rsid w:val="00430BC5"/>
    <w:rsid w:val="00441392"/>
    <w:rsid w:val="006E48B4"/>
    <w:rsid w:val="00921A57"/>
    <w:rsid w:val="00A352D5"/>
    <w:rsid w:val="00B91AC6"/>
    <w:rsid w:val="00FF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C9E9"/>
  <w15:chartTrackingRefBased/>
  <w15:docId w15:val="{CC62FBEC-6494-405F-B882-99D3A835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 Sunde</dc:creator>
  <cp:keywords/>
  <dc:description/>
  <cp:lastModifiedBy>Leif Sunde</cp:lastModifiedBy>
  <cp:revision>2</cp:revision>
  <dcterms:created xsi:type="dcterms:W3CDTF">2022-04-12T16:28:00Z</dcterms:created>
  <dcterms:modified xsi:type="dcterms:W3CDTF">2022-04-12T16:28:00Z</dcterms:modified>
</cp:coreProperties>
</file>