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CF512" w14:textId="77777777" w:rsidR="00545847" w:rsidRDefault="00545847" w:rsidP="001C6778">
      <w:pPr>
        <w:jc w:val="center"/>
        <w:outlineLvl w:val="0"/>
        <w:rPr>
          <w:b/>
          <w:sz w:val="32"/>
        </w:rPr>
      </w:pPr>
      <w:r>
        <w:rPr>
          <w:b/>
          <w:sz w:val="32"/>
        </w:rPr>
        <w:t>PROTOCOL:</w:t>
      </w:r>
    </w:p>
    <w:p w14:paraId="39F0A003" w14:textId="4F771AD7" w:rsidR="00E40550" w:rsidRPr="00D111C3" w:rsidRDefault="00C05E06" w:rsidP="001C6778">
      <w:pPr>
        <w:jc w:val="center"/>
        <w:outlineLvl w:val="0"/>
        <w:rPr>
          <w:b/>
          <w:sz w:val="32"/>
        </w:rPr>
      </w:pPr>
      <w:r w:rsidRPr="00D111C3">
        <w:rPr>
          <w:b/>
          <w:sz w:val="32"/>
        </w:rPr>
        <w:t>Quantifying lipid droplet area in fat tissue stained for perilipin A</w:t>
      </w:r>
    </w:p>
    <w:p w14:paraId="4A46E071" w14:textId="77777777" w:rsidR="00D111C3" w:rsidRDefault="00D111C3"/>
    <w:p w14:paraId="6E09E4BB" w14:textId="77777777" w:rsidR="00C05E06" w:rsidRPr="00D111C3" w:rsidRDefault="00C05E06" w:rsidP="001C6778">
      <w:pPr>
        <w:outlineLvl w:val="0"/>
        <w:rPr>
          <w:b/>
        </w:rPr>
      </w:pPr>
      <w:r w:rsidRPr="00D111C3">
        <w:rPr>
          <w:b/>
        </w:rPr>
        <w:t>Set up the file system</w:t>
      </w:r>
    </w:p>
    <w:p w14:paraId="0C98D558" w14:textId="77777777" w:rsidR="00C05E06" w:rsidRDefault="00C05E06" w:rsidP="00C05E06">
      <w:pPr>
        <w:pStyle w:val="ListParagraph"/>
        <w:numPr>
          <w:ilvl w:val="0"/>
          <w:numId w:val="2"/>
        </w:numPr>
      </w:pPr>
      <w:r>
        <w:t>Make a “LD_analysis” folder</w:t>
      </w:r>
    </w:p>
    <w:p w14:paraId="5E3D4ABD" w14:textId="77777777" w:rsidR="00C05E06" w:rsidRDefault="00C05E06" w:rsidP="00C05E06">
      <w:pPr>
        <w:pStyle w:val="ListParagraph"/>
        <w:numPr>
          <w:ilvl w:val="0"/>
          <w:numId w:val="2"/>
        </w:numPr>
      </w:pPr>
      <w:r>
        <w:t>Place the original images in LD_analysis &gt; Original Images</w:t>
      </w:r>
    </w:p>
    <w:p w14:paraId="70691038" w14:textId="77777777" w:rsidR="00C05E06" w:rsidRDefault="00C05E06" w:rsidP="00C05E06">
      <w:pPr>
        <w:pStyle w:val="ListParagraph"/>
        <w:numPr>
          <w:ilvl w:val="0"/>
          <w:numId w:val="2"/>
        </w:numPr>
      </w:pPr>
      <w:r>
        <w:t>Make the following other folders in the LD_analysis folder:</w:t>
      </w:r>
    </w:p>
    <w:p w14:paraId="09A03333" w14:textId="2F0A2F77" w:rsidR="00C05E06" w:rsidRDefault="00C05E06" w:rsidP="00C05E06">
      <w:pPr>
        <w:pStyle w:val="ListParagraph"/>
        <w:numPr>
          <w:ilvl w:val="1"/>
          <w:numId w:val="2"/>
        </w:numPr>
      </w:pPr>
      <w:r>
        <w:t xml:space="preserve">Thresholded Images, Corrected </w:t>
      </w:r>
      <w:r w:rsidR="00F15949">
        <w:t>Images, Droplet O</w:t>
      </w:r>
      <w:r>
        <w:t>utlines</w:t>
      </w:r>
    </w:p>
    <w:p w14:paraId="61D8F2EF" w14:textId="77777777" w:rsidR="00C05E06" w:rsidRDefault="00C05E06" w:rsidP="00C05E06"/>
    <w:p w14:paraId="5AEC98A2" w14:textId="0901DB2E" w:rsidR="00C05E06" w:rsidRDefault="00C05E06" w:rsidP="001C6778">
      <w:pPr>
        <w:outlineLvl w:val="0"/>
        <w:rPr>
          <w:b/>
        </w:rPr>
      </w:pPr>
      <w:r w:rsidRPr="00F15949">
        <w:rPr>
          <w:b/>
        </w:rPr>
        <w:t xml:space="preserve">Run the macro “DropletAreaPart1.ijm” </w:t>
      </w:r>
    </w:p>
    <w:p w14:paraId="6229132F" w14:textId="512C7F11" w:rsidR="00F15949" w:rsidRDefault="00F15949" w:rsidP="00C05E06">
      <w:r>
        <w:t>Note: When the macro starts, two dialog boxes will open asking you to choose a folder. For the first folder, select “Original Images.” For the second folder, select “Thresholded Images.”</w:t>
      </w:r>
    </w:p>
    <w:p w14:paraId="5CD1E6E3" w14:textId="77777777" w:rsidR="00F15949" w:rsidRPr="00F15949" w:rsidRDefault="00F15949" w:rsidP="00C05E06"/>
    <w:p w14:paraId="15F9A388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Calibri" w:eastAsia="Calibri" w:hAnsi="Calibri" w:cs="Calibri"/>
          <w:color w:val="000000"/>
          <w:sz w:val="16"/>
          <w:szCs w:val="16"/>
        </w:rPr>
        <w:t>run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Set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Scale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...", 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distance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=4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known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=1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pixel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=1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unit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=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um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global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");</w:t>
      </w:r>
    </w:p>
    <w:p w14:paraId="2503655C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Calibri" w:eastAsia="Calibri" w:hAnsi="Calibri" w:cs="Calibri"/>
          <w:color w:val="000000"/>
          <w:sz w:val="16"/>
          <w:szCs w:val="16"/>
        </w:rPr>
        <w:t>run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Set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Measurements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...", 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area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display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redirect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=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None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decimal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=2");</w:t>
      </w:r>
    </w:p>
    <w:p w14:paraId="0E5442CE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</w:p>
    <w:p w14:paraId="51939E25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Calibri" w:eastAsia="Calibri" w:hAnsi="Calibri" w:cs="Calibri"/>
          <w:color w:val="000000"/>
          <w:sz w:val="16"/>
          <w:szCs w:val="16"/>
        </w:rPr>
        <w:t>dirInput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=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getDirectory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Choose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 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Directory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"); </w:t>
      </w:r>
    </w:p>
    <w:p w14:paraId="2726CBF5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Calibri" w:eastAsia="Calibri" w:hAnsi="Calibri" w:cs="Calibri"/>
          <w:color w:val="000000"/>
          <w:sz w:val="16"/>
          <w:szCs w:val="16"/>
        </w:rPr>
        <w:t>dirOutput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=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getDirectory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Choose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 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Directory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"); </w:t>
      </w:r>
    </w:p>
    <w:p w14:paraId="166B39AB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Calibri" w:eastAsia="Calibri" w:hAnsi="Calibri" w:cs="Calibri"/>
          <w:color w:val="000000"/>
          <w:sz w:val="16"/>
          <w:szCs w:val="16"/>
        </w:rPr>
        <w:t>list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=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getFileList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dirInput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); </w:t>
      </w:r>
    </w:p>
    <w:p w14:paraId="2A90096C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</w:p>
    <w:p w14:paraId="72C645D4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Calibri" w:eastAsia="Calibri" w:hAnsi="Calibri" w:cs="Calibri"/>
          <w:color w:val="000000"/>
          <w:sz w:val="16"/>
          <w:szCs w:val="16"/>
        </w:rPr>
        <w:t>setBatchMode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true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); </w:t>
      </w:r>
    </w:p>
    <w:p w14:paraId="3B71CECD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Calibri" w:eastAsia="Calibri" w:hAnsi="Calibri" w:cs="Calibri"/>
          <w:color w:val="000000"/>
          <w:sz w:val="16"/>
          <w:szCs w:val="16"/>
        </w:rPr>
        <w:t>for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(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i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=0;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i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&lt;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list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.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length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;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i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++) { </w:t>
      </w:r>
    </w:p>
    <w:p w14:paraId="181760D2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open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dirInput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+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list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[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i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]); </w:t>
      </w:r>
    </w:p>
    <w:p w14:paraId="53EA23AB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</w:p>
    <w:p w14:paraId="5867269E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run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("8-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bit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");</w:t>
      </w:r>
    </w:p>
    <w:p w14:paraId="084170E4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setAutoThreshold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Huang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");</w:t>
      </w:r>
    </w:p>
    <w:p w14:paraId="5194871C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run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Convert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to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Mask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");</w:t>
      </w:r>
    </w:p>
    <w:p w14:paraId="4A10246C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run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Options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...", 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iterations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=5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count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=1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pad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edm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=8-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bit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do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=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Open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");</w:t>
      </w:r>
    </w:p>
    <w:p w14:paraId="6852289C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saveAs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Jpeg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",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dirOutput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+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File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.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nameWithoutExtension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+ "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_Threshold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");</w:t>
      </w:r>
    </w:p>
    <w:p w14:paraId="32ECDFA9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F15949">
        <w:rPr>
          <w:rFonts w:ascii="Calibri" w:eastAsia="Calibri" w:hAnsi="Calibri" w:cs="Calibri"/>
          <w:color w:val="000000"/>
          <w:sz w:val="16"/>
          <w:szCs w:val="16"/>
        </w:rPr>
        <w:t>close</w:t>
      </w:r>
      <w:r w:rsidRPr="00F15949">
        <w:rPr>
          <w:rFonts w:ascii="Arial Hebrew" w:hAnsi="Arial Hebrew" w:cs="Arial Hebrew" w:hint="cs"/>
          <w:color w:val="000000"/>
          <w:sz w:val="16"/>
          <w:szCs w:val="16"/>
        </w:rPr>
        <w:t>();</w:t>
      </w:r>
    </w:p>
    <w:p w14:paraId="444D1AF4" w14:textId="77777777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</w:p>
    <w:p w14:paraId="028204F1" w14:textId="45B23F09" w:rsidR="00F15949" w:rsidRPr="00F15949" w:rsidRDefault="00F15949" w:rsidP="00F15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F15949">
        <w:rPr>
          <w:rFonts w:ascii="Arial Hebrew" w:hAnsi="Arial Hebrew" w:cs="Arial Hebrew" w:hint="cs"/>
          <w:color w:val="000000"/>
          <w:sz w:val="16"/>
          <w:szCs w:val="16"/>
        </w:rPr>
        <w:t>}</w:t>
      </w:r>
    </w:p>
    <w:p w14:paraId="7339B656" w14:textId="77777777" w:rsidR="00D111C3" w:rsidRDefault="00D111C3" w:rsidP="00C05E06"/>
    <w:p w14:paraId="0814FB14" w14:textId="0DD6DAEC" w:rsidR="00D111C3" w:rsidRPr="00D111C3" w:rsidRDefault="00D111C3" w:rsidP="001C6778">
      <w:pPr>
        <w:outlineLvl w:val="0"/>
        <w:rPr>
          <w:b/>
        </w:rPr>
      </w:pPr>
      <w:r w:rsidRPr="00D111C3">
        <w:rPr>
          <w:b/>
        </w:rPr>
        <w:t>Manually draw in broken borders between lipid droplets</w:t>
      </w:r>
    </w:p>
    <w:p w14:paraId="034379BB" w14:textId="77777777" w:rsidR="00D111C3" w:rsidRDefault="00D111C3" w:rsidP="00D111C3">
      <w:pPr>
        <w:pStyle w:val="ListParagraph"/>
        <w:numPr>
          <w:ilvl w:val="0"/>
          <w:numId w:val="3"/>
        </w:numPr>
      </w:pPr>
      <w:r>
        <w:t>Open a thresholded image and its corresponding original image in ImageJ</w:t>
      </w:r>
    </w:p>
    <w:p w14:paraId="474FB9EA" w14:textId="5123A841" w:rsidR="00D111C3" w:rsidRDefault="00D111C3" w:rsidP="00D111C3">
      <w:pPr>
        <w:pStyle w:val="ListParagraph"/>
        <w:numPr>
          <w:ilvl w:val="0"/>
          <w:numId w:val="3"/>
        </w:numPr>
      </w:pPr>
      <w:r>
        <w:t>Double click the paintbrush tool and select brush width “10” and color “white”</w:t>
      </w:r>
    </w:p>
    <w:p w14:paraId="4FA1D0DF" w14:textId="6FD3F448" w:rsidR="00D111C3" w:rsidRDefault="00D111C3" w:rsidP="00D111C3">
      <w:pPr>
        <w:pStyle w:val="ListParagraph"/>
        <w:numPr>
          <w:ilvl w:val="1"/>
          <w:numId w:val="3"/>
        </w:numPr>
      </w:pPr>
      <w:r>
        <w:t>Brush width should approximately match the width of the lipid droplet membranes in the thresholded image</w:t>
      </w:r>
    </w:p>
    <w:p w14:paraId="314F509D" w14:textId="5DAA17B9" w:rsidR="00D111C3" w:rsidRDefault="00D111C3" w:rsidP="00D111C3">
      <w:pPr>
        <w:pStyle w:val="ListParagraph"/>
        <w:numPr>
          <w:ilvl w:val="0"/>
          <w:numId w:val="3"/>
        </w:numPr>
      </w:pPr>
      <w:r>
        <w:t>Use the paintbrush tool to draw in borders between lipid droplets, referencing the original image to determine whether there should be a border</w:t>
      </w:r>
    </w:p>
    <w:p w14:paraId="30D8346E" w14:textId="11F29207" w:rsidR="001C6778" w:rsidRDefault="001C6778" w:rsidP="00D111C3">
      <w:pPr>
        <w:pStyle w:val="ListParagraph"/>
        <w:numPr>
          <w:ilvl w:val="0"/>
          <w:numId w:val="3"/>
        </w:numPr>
      </w:pPr>
      <w:r>
        <w:t>Use the paintbrush tool to fill in areas that should not be counted as lipid droplets</w:t>
      </w:r>
    </w:p>
    <w:p w14:paraId="36A199FB" w14:textId="45D7CC38" w:rsidR="00F15949" w:rsidRDefault="00F15949" w:rsidP="00D111C3">
      <w:pPr>
        <w:pStyle w:val="ListParagraph"/>
        <w:numPr>
          <w:ilvl w:val="0"/>
          <w:numId w:val="3"/>
        </w:numPr>
      </w:pPr>
      <w:r>
        <w:t>Save the image to the “Corrected Images” folder</w:t>
      </w:r>
    </w:p>
    <w:p w14:paraId="1C21B815" w14:textId="77777777" w:rsidR="00A23AF6" w:rsidRDefault="00A23AF6" w:rsidP="00A23AF6"/>
    <w:p w14:paraId="449A4B44" w14:textId="02128828" w:rsidR="001C6778" w:rsidRDefault="001C6778" w:rsidP="00B86D03">
      <w:pPr>
        <w:jc w:val="center"/>
      </w:pPr>
    </w:p>
    <w:p w14:paraId="54C10E82" w14:textId="77777777" w:rsidR="00B86D03" w:rsidRDefault="00B86D03" w:rsidP="00B86D03">
      <w:pPr>
        <w:jc w:val="center"/>
      </w:pPr>
    </w:p>
    <w:p w14:paraId="0D566EAA" w14:textId="77777777" w:rsidR="00B86D03" w:rsidRDefault="00B86D03" w:rsidP="00B86D03">
      <w:pPr>
        <w:jc w:val="center"/>
      </w:pPr>
    </w:p>
    <w:p w14:paraId="47E036A4" w14:textId="77777777" w:rsidR="00B86D03" w:rsidRDefault="00B86D03" w:rsidP="00B86D03">
      <w:pPr>
        <w:jc w:val="center"/>
      </w:pPr>
    </w:p>
    <w:p w14:paraId="7F9D04F8" w14:textId="77777777" w:rsidR="00B86D03" w:rsidRDefault="00B86D03" w:rsidP="00B86D03">
      <w:pPr>
        <w:jc w:val="center"/>
      </w:pPr>
    </w:p>
    <w:p w14:paraId="45D4A4AA" w14:textId="77777777" w:rsidR="00B86D03" w:rsidRDefault="00B86D03" w:rsidP="00B86D03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2994"/>
        <w:gridCol w:w="3175"/>
        <w:gridCol w:w="2826"/>
      </w:tblGrid>
      <w:tr w:rsidR="001C6778" w:rsidRPr="00B86D03" w14:paraId="32EAD0E2" w14:textId="77777777" w:rsidTr="00B86D03">
        <w:tc>
          <w:tcPr>
            <w:tcW w:w="355" w:type="dxa"/>
          </w:tcPr>
          <w:p w14:paraId="3C260904" w14:textId="77777777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4" w:type="dxa"/>
            <w:shd w:val="clear" w:color="auto" w:fill="E7E6E6" w:themeFill="background2"/>
          </w:tcPr>
          <w:p w14:paraId="1A34BF90" w14:textId="0D211723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sz w:val="20"/>
                <w:szCs w:val="20"/>
              </w:rPr>
              <w:t>Original Image</w:t>
            </w:r>
          </w:p>
        </w:tc>
        <w:tc>
          <w:tcPr>
            <w:tcW w:w="3175" w:type="dxa"/>
            <w:shd w:val="clear" w:color="auto" w:fill="E7E6E6" w:themeFill="background2"/>
          </w:tcPr>
          <w:p w14:paraId="74A5BA5F" w14:textId="4981415A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sz w:val="20"/>
                <w:szCs w:val="20"/>
              </w:rPr>
              <w:t>Thresholded Image</w:t>
            </w:r>
          </w:p>
        </w:tc>
        <w:tc>
          <w:tcPr>
            <w:tcW w:w="2826" w:type="dxa"/>
            <w:shd w:val="clear" w:color="auto" w:fill="E7E6E6" w:themeFill="background2"/>
          </w:tcPr>
          <w:p w14:paraId="14EBBE28" w14:textId="7EB4F6E7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sz w:val="20"/>
                <w:szCs w:val="20"/>
              </w:rPr>
              <w:t>Corrected Image</w:t>
            </w:r>
          </w:p>
        </w:tc>
      </w:tr>
      <w:tr w:rsidR="001C6778" w:rsidRPr="00B86D03" w14:paraId="460DD58E" w14:textId="77777777" w:rsidTr="00B86D03">
        <w:trPr>
          <w:trHeight w:val="1817"/>
        </w:trPr>
        <w:tc>
          <w:tcPr>
            <w:tcW w:w="355" w:type="dxa"/>
            <w:shd w:val="clear" w:color="auto" w:fill="E7E6E6" w:themeFill="background2"/>
            <w:vAlign w:val="center"/>
          </w:tcPr>
          <w:p w14:paraId="755C4B76" w14:textId="7F70FA9E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994" w:type="dxa"/>
            <w:vAlign w:val="center"/>
          </w:tcPr>
          <w:p w14:paraId="70C7D424" w14:textId="103956F0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2C8E406" wp14:editId="43DCC5C8">
                  <wp:extent cx="1677587" cy="10171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705" r="2203" b="1911"/>
                          <a:stretch/>
                        </pic:blipFill>
                        <pic:spPr bwMode="auto">
                          <a:xfrm>
                            <a:off x="0" y="0"/>
                            <a:ext cx="1679270" cy="1018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vAlign w:val="center"/>
          </w:tcPr>
          <w:p w14:paraId="3D226708" w14:textId="4B906F46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F09A3D3" wp14:editId="4621965E">
                  <wp:extent cx="1661823" cy="101701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200" t="2" r="4262" b="1295"/>
                          <a:stretch/>
                        </pic:blipFill>
                        <pic:spPr bwMode="auto">
                          <a:xfrm>
                            <a:off x="0" y="0"/>
                            <a:ext cx="1663226" cy="101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Align w:val="center"/>
          </w:tcPr>
          <w:p w14:paraId="6BD784C8" w14:textId="3A4ED70A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9C7BA9" wp14:editId="3AF104CE">
                  <wp:extent cx="1578216" cy="10229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796"/>
                          <a:stretch/>
                        </pic:blipFill>
                        <pic:spPr bwMode="auto">
                          <a:xfrm>
                            <a:off x="0" y="0"/>
                            <a:ext cx="1612573" cy="104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778" w:rsidRPr="00B86D03" w14:paraId="577E84C6" w14:textId="77777777" w:rsidTr="00B86D03">
        <w:trPr>
          <w:trHeight w:val="269"/>
        </w:trPr>
        <w:tc>
          <w:tcPr>
            <w:tcW w:w="355" w:type="dxa"/>
            <w:shd w:val="clear" w:color="auto" w:fill="E7E6E6" w:themeFill="background2"/>
            <w:vAlign w:val="center"/>
          </w:tcPr>
          <w:p w14:paraId="1BC68DD1" w14:textId="2C4B8599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2994" w:type="dxa"/>
            <w:vAlign w:val="center"/>
          </w:tcPr>
          <w:p w14:paraId="2B3B4D9D" w14:textId="73C7D847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9050672" wp14:editId="5409925B">
                  <wp:extent cx="961398" cy="102627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9972"/>
                          <a:stretch/>
                        </pic:blipFill>
                        <pic:spPr bwMode="auto">
                          <a:xfrm>
                            <a:off x="0" y="0"/>
                            <a:ext cx="966136" cy="1031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vAlign w:val="center"/>
          </w:tcPr>
          <w:p w14:paraId="1D1D4CD7" w14:textId="1684C9B1" w:rsidR="001C6778" w:rsidRPr="00F97180" w:rsidRDefault="001C6778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F3A43CB" wp14:editId="5463B669">
                  <wp:extent cx="933450" cy="1017767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589" b="4896"/>
                          <a:stretch/>
                        </pic:blipFill>
                        <pic:spPr bwMode="auto">
                          <a:xfrm>
                            <a:off x="0" y="0"/>
                            <a:ext cx="963250" cy="1050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vAlign w:val="center"/>
          </w:tcPr>
          <w:p w14:paraId="08198E8E" w14:textId="213B5D12" w:rsidR="001C6778" w:rsidRPr="00F97180" w:rsidRDefault="00B86D03" w:rsidP="00B86D03">
            <w:pPr>
              <w:jc w:val="center"/>
              <w:rPr>
                <w:b/>
                <w:sz w:val="20"/>
                <w:szCs w:val="20"/>
              </w:rPr>
            </w:pPr>
            <w:r w:rsidRPr="00F9718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6E2E7D" wp14:editId="7F1F3CAC">
                  <wp:extent cx="888951" cy="102627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671" cy="111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A262F" w14:textId="37BF4B1A" w:rsidR="001C6778" w:rsidRDefault="001C6778" w:rsidP="00A23AF6"/>
    <w:p w14:paraId="662E2A7B" w14:textId="56B47608" w:rsidR="00A23AF6" w:rsidRPr="00F97180" w:rsidRDefault="001C6778" w:rsidP="00F97180">
      <w:pPr>
        <w:jc w:val="center"/>
        <w:rPr>
          <w:sz w:val="20"/>
          <w:szCs w:val="20"/>
        </w:rPr>
      </w:pPr>
      <w:r w:rsidRPr="00F97180">
        <w:rPr>
          <w:b/>
          <w:sz w:val="20"/>
          <w:szCs w:val="20"/>
        </w:rPr>
        <w:t>Figure 1:</w:t>
      </w:r>
      <w:r w:rsidRPr="00F97180">
        <w:rPr>
          <w:sz w:val="20"/>
          <w:szCs w:val="20"/>
        </w:rPr>
        <w:t xml:space="preserve"> Examples of problems to correct</w:t>
      </w:r>
      <w:r w:rsidR="00545847">
        <w:rPr>
          <w:sz w:val="20"/>
          <w:szCs w:val="20"/>
        </w:rPr>
        <w:t xml:space="preserve"> manually</w:t>
      </w:r>
      <w:r w:rsidRPr="00F97180">
        <w:rPr>
          <w:sz w:val="20"/>
          <w:szCs w:val="20"/>
        </w:rPr>
        <w:t xml:space="preserve">. A) </w:t>
      </w:r>
      <w:r w:rsidR="00F97180">
        <w:rPr>
          <w:sz w:val="20"/>
          <w:szCs w:val="20"/>
        </w:rPr>
        <w:t>Torn</w:t>
      </w:r>
      <w:r w:rsidRPr="00F97180">
        <w:rPr>
          <w:sz w:val="20"/>
          <w:szCs w:val="20"/>
        </w:rPr>
        <w:t xml:space="preserve"> membrane separating two lipid droplets</w:t>
      </w:r>
      <w:r w:rsidR="00F97180">
        <w:rPr>
          <w:sz w:val="20"/>
          <w:szCs w:val="20"/>
        </w:rPr>
        <w:t xml:space="preserve"> should be joined with a line</w:t>
      </w:r>
      <w:r w:rsidRPr="00F97180">
        <w:rPr>
          <w:sz w:val="20"/>
          <w:szCs w:val="20"/>
        </w:rPr>
        <w:t xml:space="preserve">. B) </w:t>
      </w:r>
      <w:r w:rsidR="00F97180">
        <w:rPr>
          <w:sz w:val="20"/>
          <w:szCs w:val="20"/>
        </w:rPr>
        <w:t xml:space="preserve">A </w:t>
      </w:r>
      <w:r w:rsidRPr="00F97180">
        <w:rPr>
          <w:sz w:val="20"/>
          <w:szCs w:val="20"/>
        </w:rPr>
        <w:t>large, torn section of membrane is obscuring a lipid droplet, causing it to be detected a</w:t>
      </w:r>
      <w:r w:rsidR="00F97180">
        <w:rPr>
          <w:sz w:val="20"/>
          <w:szCs w:val="20"/>
        </w:rPr>
        <w:t>s multiple small lipid droplets; the false “droplets” should be filled in.</w:t>
      </w:r>
    </w:p>
    <w:p w14:paraId="41A86893" w14:textId="77777777" w:rsidR="00C05E06" w:rsidRDefault="00C05E06" w:rsidP="00C05E06"/>
    <w:p w14:paraId="74C0B48D" w14:textId="274227DD" w:rsidR="00C05E06" w:rsidRDefault="009D1178" w:rsidP="001C6778">
      <w:pPr>
        <w:outlineLvl w:val="0"/>
        <w:rPr>
          <w:b/>
        </w:rPr>
      </w:pPr>
      <w:r w:rsidRPr="00D111C3">
        <w:rPr>
          <w:b/>
        </w:rPr>
        <w:t xml:space="preserve">Run the macro “DropletAreaPart2.ijm” </w:t>
      </w:r>
    </w:p>
    <w:p w14:paraId="135BF1E6" w14:textId="04E7407C" w:rsidR="00F15949" w:rsidRDefault="00F15949" w:rsidP="00C05E06">
      <w:r>
        <w:t>Note: When the macro starts, two dialog boxes will open asking you to choose a folder. For the first folder, select “Corrected Images.” For the second folder, select “Droplet Outlines.”</w:t>
      </w:r>
    </w:p>
    <w:p w14:paraId="19E62C33" w14:textId="77777777" w:rsidR="00F15949" w:rsidRPr="00F15949" w:rsidRDefault="00F15949" w:rsidP="00C05E06"/>
    <w:p w14:paraId="1FDB8DAB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Calibri" w:eastAsia="Calibri" w:hAnsi="Calibri" w:cs="Calibri"/>
          <w:color w:val="000000"/>
          <w:sz w:val="16"/>
          <w:szCs w:val="16"/>
        </w:rPr>
        <w:t>run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Set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Scale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...", 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distance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=4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known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=1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pixel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=1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unit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=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um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global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");</w:t>
      </w:r>
    </w:p>
    <w:p w14:paraId="44D6AA1E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Calibri" w:eastAsia="Calibri" w:hAnsi="Calibri" w:cs="Calibri"/>
          <w:color w:val="000000"/>
          <w:sz w:val="16"/>
          <w:szCs w:val="16"/>
        </w:rPr>
        <w:t>run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Set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Measurements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...", 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area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display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redirect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=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None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decimal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=2");</w:t>
      </w:r>
    </w:p>
    <w:p w14:paraId="7A49284C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</w:p>
    <w:p w14:paraId="639BDEEC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Calibri" w:eastAsia="Calibri" w:hAnsi="Calibri" w:cs="Calibri"/>
          <w:color w:val="000000"/>
          <w:sz w:val="16"/>
          <w:szCs w:val="16"/>
        </w:rPr>
        <w:t>dirInput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=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getDirectory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Choose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 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Directory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"); </w:t>
      </w:r>
    </w:p>
    <w:p w14:paraId="6DC3F28D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Calibri" w:eastAsia="Calibri" w:hAnsi="Calibri" w:cs="Calibri"/>
          <w:color w:val="000000"/>
          <w:sz w:val="16"/>
          <w:szCs w:val="16"/>
        </w:rPr>
        <w:t>dirOutput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=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getDirectory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Choose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 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Directory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"); </w:t>
      </w:r>
    </w:p>
    <w:p w14:paraId="113CFDDE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Calibri" w:eastAsia="Calibri" w:hAnsi="Calibri" w:cs="Calibri"/>
          <w:color w:val="000000"/>
          <w:sz w:val="16"/>
          <w:szCs w:val="16"/>
        </w:rPr>
        <w:t>list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=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getFileList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dirInput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); </w:t>
      </w:r>
    </w:p>
    <w:p w14:paraId="6BE3DDD3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</w:p>
    <w:p w14:paraId="1FC1DFFD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Calibri" w:eastAsia="Calibri" w:hAnsi="Calibri" w:cs="Calibri"/>
          <w:color w:val="000000"/>
          <w:sz w:val="16"/>
          <w:szCs w:val="16"/>
        </w:rPr>
        <w:t>setBatchMode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true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); </w:t>
      </w:r>
    </w:p>
    <w:p w14:paraId="6BBABBF5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Calibri" w:eastAsia="Calibri" w:hAnsi="Calibri" w:cs="Calibri"/>
          <w:color w:val="000000"/>
          <w:sz w:val="16"/>
          <w:szCs w:val="16"/>
        </w:rPr>
        <w:t>for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(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i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=0;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i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&lt;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list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.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length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;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i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++) { </w:t>
      </w:r>
    </w:p>
    <w:p w14:paraId="75C9980B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open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dirInput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+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list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[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i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]); </w:t>
      </w:r>
    </w:p>
    <w:p w14:paraId="51DAC984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</w:p>
    <w:p w14:paraId="5171BFF8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sz w:val="16"/>
          <w:szCs w:val="16"/>
        </w:rPr>
      </w:pP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9D1178">
        <w:rPr>
          <w:rFonts w:ascii="Calibri" w:eastAsia="Calibri" w:hAnsi="Calibri" w:cs="Calibri"/>
          <w:sz w:val="16"/>
          <w:szCs w:val="16"/>
        </w:rPr>
        <w:t>setAutoThreshold</w:t>
      </w:r>
      <w:r w:rsidRPr="009D1178">
        <w:rPr>
          <w:rFonts w:ascii="Arial Hebrew" w:hAnsi="Arial Hebrew" w:cs="Arial Hebrew" w:hint="cs"/>
          <w:sz w:val="16"/>
          <w:szCs w:val="16"/>
        </w:rPr>
        <w:t>("</w:t>
      </w:r>
      <w:r w:rsidRPr="009D1178">
        <w:rPr>
          <w:rFonts w:ascii="Calibri" w:eastAsia="Calibri" w:hAnsi="Calibri" w:cs="Calibri"/>
          <w:sz w:val="16"/>
          <w:szCs w:val="16"/>
        </w:rPr>
        <w:t>Huang</w:t>
      </w:r>
      <w:r w:rsidRPr="009D1178">
        <w:rPr>
          <w:rFonts w:ascii="Arial Hebrew" w:hAnsi="Arial Hebrew" w:cs="Arial Hebrew" w:hint="cs"/>
          <w:sz w:val="16"/>
          <w:szCs w:val="16"/>
        </w:rPr>
        <w:t>");</w:t>
      </w:r>
    </w:p>
    <w:p w14:paraId="13DE5FF8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Arial Hebrew" w:hAnsi="Arial Hebrew" w:cs="Arial Hebrew" w:hint="cs"/>
          <w:sz w:val="16"/>
          <w:szCs w:val="16"/>
        </w:rPr>
        <w:t xml:space="preserve">  </w:t>
      </w:r>
      <w:r w:rsidRPr="009D1178">
        <w:rPr>
          <w:rFonts w:ascii="Calibri" w:eastAsia="Calibri" w:hAnsi="Calibri" w:cs="Calibri"/>
          <w:sz w:val="16"/>
          <w:szCs w:val="16"/>
        </w:rPr>
        <w:t>run</w:t>
      </w:r>
      <w:r w:rsidRPr="009D1178">
        <w:rPr>
          <w:rFonts w:ascii="Arial Hebrew" w:hAnsi="Arial Hebrew" w:cs="Arial Hebrew" w:hint="cs"/>
          <w:sz w:val="16"/>
          <w:szCs w:val="16"/>
        </w:rPr>
        <w:t>("</w:t>
      </w:r>
      <w:r w:rsidRPr="009D1178">
        <w:rPr>
          <w:rFonts w:ascii="Calibri" w:eastAsia="Calibri" w:hAnsi="Calibri" w:cs="Calibri"/>
          <w:sz w:val="16"/>
          <w:szCs w:val="16"/>
        </w:rPr>
        <w:t>Convert</w:t>
      </w:r>
      <w:r w:rsidRPr="009D1178">
        <w:rPr>
          <w:rFonts w:ascii="Arial Hebrew" w:hAnsi="Arial Hebrew" w:cs="Arial Hebrew" w:hint="cs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sz w:val="16"/>
          <w:szCs w:val="16"/>
        </w:rPr>
        <w:t>to</w:t>
      </w:r>
      <w:r w:rsidRPr="009D1178">
        <w:rPr>
          <w:rFonts w:ascii="Arial Hebrew" w:hAnsi="Arial Hebrew" w:cs="Arial Hebrew" w:hint="cs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sz w:val="16"/>
          <w:szCs w:val="16"/>
        </w:rPr>
        <w:t>Mask</w:t>
      </w:r>
      <w:r w:rsidRPr="009D1178">
        <w:rPr>
          <w:rFonts w:ascii="Arial Hebrew" w:hAnsi="Arial Hebrew" w:cs="Arial Hebrew" w:hint="cs"/>
          <w:sz w:val="16"/>
          <w:szCs w:val="16"/>
        </w:rPr>
        <w:t>");</w:t>
      </w:r>
    </w:p>
    <w:p w14:paraId="55145C86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run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Analyze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Particles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...", 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size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=3-8000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circularity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=0.30-1.00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show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=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Outlines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display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exclude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summarize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");  </w:t>
      </w:r>
    </w:p>
    <w:p w14:paraId="092E59B3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</w:p>
    <w:p w14:paraId="5233D369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saveAs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Jpeg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",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dirOutput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+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File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.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nameWithoutExtension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+ "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_DropletArea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");</w:t>
      </w:r>
    </w:p>
    <w:p w14:paraId="29424381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Arial Hebrew" w:hAnsi="Arial Hebrew" w:cs="Arial Hebrew" w:hint="cs"/>
          <w:color w:val="000000"/>
          <w:sz w:val="16"/>
          <w:szCs w:val="16"/>
        </w:rPr>
        <w:t xml:space="preserve">   </w:t>
      </w:r>
      <w:r w:rsidRPr="009D1178">
        <w:rPr>
          <w:rFonts w:ascii="Calibri" w:eastAsia="Calibri" w:hAnsi="Calibri" w:cs="Calibri"/>
          <w:color w:val="000000"/>
          <w:sz w:val="16"/>
          <w:szCs w:val="16"/>
        </w:rPr>
        <w:t>close</w:t>
      </w:r>
      <w:r w:rsidRPr="009D1178">
        <w:rPr>
          <w:rFonts w:ascii="Arial Hebrew" w:hAnsi="Arial Hebrew" w:cs="Arial Hebrew" w:hint="cs"/>
          <w:color w:val="000000"/>
          <w:sz w:val="16"/>
          <w:szCs w:val="16"/>
        </w:rPr>
        <w:t>();</w:t>
      </w:r>
    </w:p>
    <w:p w14:paraId="6E2475F7" w14:textId="77777777" w:rsidR="009D1178" w:rsidRPr="009D1178" w:rsidRDefault="009D1178" w:rsidP="009D1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Hebrew" w:hAnsi="Arial Hebrew" w:cs="Arial Hebrew"/>
          <w:color w:val="000000"/>
          <w:sz w:val="16"/>
          <w:szCs w:val="16"/>
        </w:rPr>
      </w:pPr>
      <w:r w:rsidRPr="009D1178">
        <w:rPr>
          <w:rFonts w:ascii="Arial Hebrew" w:hAnsi="Arial Hebrew" w:cs="Arial Hebrew" w:hint="cs"/>
          <w:color w:val="000000"/>
          <w:sz w:val="16"/>
          <w:szCs w:val="16"/>
        </w:rPr>
        <w:t>}</w:t>
      </w:r>
    </w:p>
    <w:p w14:paraId="07CE773A" w14:textId="77777777" w:rsidR="009D1178" w:rsidRDefault="009D1178" w:rsidP="00C05E06"/>
    <w:p w14:paraId="4003097B" w14:textId="48F8FE06" w:rsidR="00C93D94" w:rsidRDefault="00BD0CE4" w:rsidP="00C93D94">
      <w:pPr>
        <w:outlineLvl w:val="0"/>
        <w:rPr>
          <w:b/>
        </w:rPr>
      </w:pPr>
      <w:r>
        <w:rPr>
          <w:b/>
        </w:rPr>
        <w:t>Manually check the outlined images for errors</w:t>
      </w:r>
      <w:r w:rsidR="00C93D94" w:rsidRPr="00D111C3">
        <w:rPr>
          <w:b/>
        </w:rPr>
        <w:t xml:space="preserve"> </w:t>
      </w:r>
    </w:p>
    <w:p w14:paraId="19894B64" w14:textId="3837BD20" w:rsidR="00BD0CE4" w:rsidRDefault="00BD0CE4" w:rsidP="00C93D94">
      <w:r>
        <w:t xml:space="preserve">If an error is found, manually draw in broken borders on the “Corrected Images” as before. When finished, delete all “Droplet Outlines” and rerun the part 2 macro. </w:t>
      </w:r>
    </w:p>
    <w:p w14:paraId="7638B8DE" w14:textId="77777777" w:rsidR="0030018C" w:rsidRDefault="0030018C" w:rsidP="00C93D94"/>
    <w:p w14:paraId="79190E76" w14:textId="70377892" w:rsidR="0030018C" w:rsidRDefault="00D077E3" w:rsidP="00C93D94">
      <w:r>
        <w:softHyphen/>
      </w:r>
      <w:r>
        <w:softHyphen/>
      </w:r>
    </w:p>
    <w:sectPr w:rsidR="0030018C" w:rsidSect="000C56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DAF41" w14:textId="77777777" w:rsidR="0046246B" w:rsidRDefault="0046246B" w:rsidP="00545847">
      <w:r>
        <w:separator/>
      </w:r>
    </w:p>
  </w:endnote>
  <w:endnote w:type="continuationSeparator" w:id="0">
    <w:p w14:paraId="5753C57A" w14:textId="77777777" w:rsidR="0046246B" w:rsidRDefault="0046246B" w:rsidP="0054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89D5F" w14:textId="77777777" w:rsidR="00545847" w:rsidRDefault="00545847" w:rsidP="004B538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CB8BFF" w14:textId="77777777" w:rsidR="00545847" w:rsidRDefault="00545847" w:rsidP="005458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3F03C" w14:textId="77777777" w:rsidR="00545847" w:rsidRDefault="00545847" w:rsidP="004B538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24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D4D707" w14:textId="0A2F9262" w:rsidR="00545847" w:rsidRPr="00545847" w:rsidRDefault="008B7DA0" w:rsidP="00545847">
    <w:pPr>
      <w:pStyle w:val="Footer"/>
      <w:ind w:right="360"/>
      <w:rPr>
        <w:rFonts w:ascii="Cambria" w:hAnsi="Cambria"/>
      </w:rPr>
    </w:pPr>
    <w:r>
      <w:rPr>
        <w:rFonts w:ascii="Cambria" w:hAnsi="Cambria"/>
      </w:rPr>
      <w:t>http://</w:t>
    </w:r>
    <w:bookmarkStart w:id="0" w:name="_GoBack"/>
    <w:bookmarkEnd w:id="0"/>
    <w:r w:rsidR="00545847" w:rsidRPr="00545847">
      <w:rPr>
        <w:rFonts w:ascii="Cambria" w:hAnsi="Cambria"/>
      </w:rPr>
      <w:t>LeighHenderson.github.io</w:t>
    </w:r>
    <w:r w:rsidR="00545847" w:rsidRPr="00545847">
      <w:rPr>
        <w:rFonts w:ascii="Cambria" w:hAnsi="Cambria"/>
      </w:rPr>
      <w:ptab w:relativeTo="margin" w:alignment="center" w:leader="none"/>
    </w:r>
    <w:r w:rsidR="00545847" w:rsidRPr="00545847">
      <w:rPr>
        <w:rFonts w:ascii="Cambria" w:hAnsi="Cambria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67F54" w14:textId="77777777" w:rsidR="008B7DA0" w:rsidRDefault="008B7D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490DF" w14:textId="77777777" w:rsidR="0046246B" w:rsidRDefault="0046246B" w:rsidP="00545847">
      <w:r>
        <w:separator/>
      </w:r>
    </w:p>
  </w:footnote>
  <w:footnote w:type="continuationSeparator" w:id="0">
    <w:p w14:paraId="30D6EDEE" w14:textId="77777777" w:rsidR="0046246B" w:rsidRDefault="0046246B" w:rsidP="005458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B9D3C" w14:textId="77777777" w:rsidR="008B7DA0" w:rsidRDefault="008B7D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C1B53" w14:textId="77777777" w:rsidR="008B7DA0" w:rsidRDefault="008B7DA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B1E8B" w14:textId="77777777" w:rsidR="008B7DA0" w:rsidRDefault="008B7D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4393"/>
    <w:multiLevelType w:val="hybridMultilevel"/>
    <w:tmpl w:val="48F8D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B1DEE"/>
    <w:multiLevelType w:val="hybridMultilevel"/>
    <w:tmpl w:val="D3B8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E30C9"/>
    <w:multiLevelType w:val="hybridMultilevel"/>
    <w:tmpl w:val="B29C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06"/>
    <w:rsid w:val="000C5695"/>
    <w:rsid w:val="001C6778"/>
    <w:rsid w:val="0030018C"/>
    <w:rsid w:val="0046246B"/>
    <w:rsid w:val="004F4BDC"/>
    <w:rsid w:val="005417E5"/>
    <w:rsid w:val="00545847"/>
    <w:rsid w:val="008B7DA0"/>
    <w:rsid w:val="009D1178"/>
    <w:rsid w:val="00A23AF6"/>
    <w:rsid w:val="00B86D03"/>
    <w:rsid w:val="00BD0CE4"/>
    <w:rsid w:val="00C05E06"/>
    <w:rsid w:val="00C93D94"/>
    <w:rsid w:val="00CE6650"/>
    <w:rsid w:val="00D077E3"/>
    <w:rsid w:val="00D111C3"/>
    <w:rsid w:val="00D80DA5"/>
    <w:rsid w:val="00F15949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8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0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6778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6778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1C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5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847"/>
  </w:style>
  <w:style w:type="paragraph" w:styleId="Footer">
    <w:name w:val="footer"/>
    <w:basedOn w:val="Normal"/>
    <w:link w:val="FooterChar"/>
    <w:uiPriority w:val="99"/>
    <w:unhideWhenUsed/>
    <w:rsid w:val="00545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847"/>
  </w:style>
  <w:style w:type="character" w:styleId="PageNumber">
    <w:name w:val="page number"/>
    <w:basedOn w:val="DefaultParagraphFont"/>
    <w:uiPriority w:val="99"/>
    <w:semiHidden/>
    <w:unhideWhenUsed/>
    <w:rsid w:val="0054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Quantifying lipid droplet area in fat tissue stained for perilipin A</vt:lpstr>
      <vt:lpstr>Leigh Henderson</vt:lpstr>
      <vt:lpstr>Last updated 7/20/16</vt:lpstr>
      <vt:lpstr>Set up the file system</vt:lpstr>
      <vt:lpstr>Run the macro “DropletAreaPart1.ijm” </vt:lpstr>
      <vt:lpstr>Manually draw in broken borders between lipid droplets</vt:lpstr>
      <vt:lpstr>Run the macro “DropletAreaPart2.ijm” </vt:lpstr>
      <vt:lpstr>Manually check the outlined images for errors </vt:lpstr>
    </vt:vector>
  </TitlesOfParts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2017-09-05T17:31:00Z</dcterms:created>
  <dcterms:modified xsi:type="dcterms:W3CDTF">2017-09-05T17:53:00Z</dcterms:modified>
</cp:coreProperties>
</file>