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73F3" w14:textId="13563275" w:rsidR="009D6D40" w:rsidRDefault="009D6D40">
      <w:r>
        <w:t>Leighton Flanagan</w:t>
      </w:r>
    </w:p>
    <w:p w14:paraId="111FA484" w14:textId="0F192F26" w:rsidR="009D6D40" w:rsidRDefault="009D6D40">
      <w:r>
        <w:t>Lab 9.1</w:t>
      </w:r>
    </w:p>
    <w:p w14:paraId="2F3A53F5" w14:textId="77777777" w:rsidR="009D6D40" w:rsidRDefault="009D6D40"/>
    <w:p w14:paraId="692D84CD" w14:textId="77777777" w:rsidR="009D6D40" w:rsidRDefault="009D6D40"/>
    <w:p w14:paraId="20F6CCA1" w14:textId="4E91A518" w:rsidR="009D6D40" w:rsidRDefault="008C7D14">
      <w:r>
        <w:t>Stratospheric aerosol injection is predicted to mitigate the increasing frequency of hurricanes currently being experienced due to climate change</w:t>
      </w:r>
      <w:r w:rsidR="009D6D40">
        <w:t xml:space="preserve"> </w:t>
      </w:r>
      <w:r w:rsidR="009D6D40">
        <w:fldChar w:fldCharType="begin"/>
      </w:r>
      <w:r w:rsidR="009D6D40">
        <w:instrText xml:space="preserve"> ADDIN ZOTERO_ITEM CSL_CITATION {"citationID":"B1mreXNc","properties":{"formattedCitation":"(Zhang et al., 2017)","plainCitation":"(Zhang et al., 2017)","noteIndex":0},"citationItems":[{"id":5,"uris":["http://zotero.org/users/local/meDZpmGD/items/85VFSNQU"],"itemData":{"id":5,"type":"article-journal","abstract":"Currently, negotiation on global carbon emissions reduction is very difficult owing to lack of international willingness. In response, geoengineering (climate engineering) strategies are proposed to artificially cool the planet. Meanwhile, as the harbor around one-third of all described marine species, coral reefs are the most sensitive ecosystem on the planet to climate change. However, until now, there is no quantitative assessment on the impacts of geoengineering on coral reefs. This study aims to model the impacts of stratospheric aerosol geoengineering on coral reefs.The HadGEM2-ES climate model is used to model and evaluate the impacts of stratospheric aerosol geoengineering on coral reefs.This study shows that (1) stratospheric aerosol geoengineering could significantly mitigate future coral bleaching throughout the Caribbean Sea; (2) Changes in downward solar irradiation, sea level rise and sea surface temperature caused by geoengineering implementation should have very little impacts on coral reefs; (3) Although geoengineering would prolong the return period of future hurricanes, this may still be too short to ensure coral recruitment and survival after hurricane damage.This is the first time internationally to quantitatively assess the impacts of geoengineering on coral reefs.","container-title":"International Journal of Climate Change Strategies and Management","DOI":"10.1108/IJCCSM-05-2017-0104","ISSN":"1756-8692","issue":"4","journalAbbreviation":"International Journal of Climate Change Strategies and Management","page":"523-532","source":"Silverchair","title":"Impacts of stratospheric aerosol geoengineering strategy on Caribbean coral reefs","volume":"10","author":[{"family":"Zhang","given":"Zhihua"},{"family":"Jones","given":"Andy"},{"family":"Crabbe","given":"M. James C."}],"issued":{"date-parts":[["2017",10,9]]}}}],"schema":"https://github.com/citation-style-language/schema/raw/master/csl-citation.json"} </w:instrText>
      </w:r>
      <w:r w:rsidR="009D6D40">
        <w:fldChar w:fldCharType="separate"/>
      </w:r>
      <w:r w:rsidR="009D6D40" w:rsidRPr="009D6D40">
        <w:rPr>
          <w:rFonts w:ascii="Aptos" w:hAnsi="Aptos"/>
        </w:rPr>
        <w:t>(Zhang et al., 2017)</w:t>
      </w:r>
      <w:r w:rsidR="009D6D40">
        <w:fldChar w:fldCharType="end"/>
      </w:r>
      <w:r>
        <w:t>.</w:t>
      </w:r>
    </w:p>
    <w:p w14:paraId="35106127" w14:textId="77777777" w:rsidR="008C7D14" w:rsidRDefault="008C7D14"/>
    <w:p w14:paraId="58A2E70D" w14:textId="3545AAE8" w:rsidR="008C7D14" w:rsidRDefault="008C7D14">
      <w:r>
        <w:fldChar w:fldCharType="begin"/>
      </w:r>
      <w:r>
        <w:instrText xml:space="preserve"> ADDIN ZOTERO_ITEM CSL_CITATION {"citationID":"zO8yEfe9","properties":{"formattedCitation":"(Veeranjaneyulu et al., 2024)","plainCitation":"(Veeranjaneyulu et al., 2024)","noteIndex":0},"citationItems":[{"id":3,"uris":["http://zotero.org/users/local/meDZpmGD/items/K7KV4EAJ"],"itemData":{"id":3,"type":"article-journal","abstract":"Coral reefs are essential ecosystems, supporting a diverse range of marine life and offering considerable ecological, economic, and cultural benefits. However, they face increasing threats from climate change, pollution, and other human activities. Thus, effective monitoring and management of coral reefs are crucial for their conservation and sustainability. In this study, we employed a hybrid model, HCNN-SVM, which combines convolutional neural networks (CNNs) for feature extraction and support vector machines (SVMs) for classification. We utilized a coral-reef dataset from Kaggle, containing images from CoralNet and the Moorea Coral Reef Long Term Ecological Research (MCR LTER). To enhance image quality and ensure accurate reflectance values, we applied radiometric, geometric, and water column corrections during preprocessing. Feature extraction involved the use of spectral indices such as the Coral Bleaching Index (CBI) and Normalized Difference Vegetation Index (NDVI) to detect healthy and stressed corals, along with texture analysis to differentiate substrates. The model was trained on this diverse dataset, which captures various environmental conditions and reef types, achieving an accuracy of 98.55%. Cross-validation methods were employed to evaluate model performance, ensuring robustness and generalizability. The HCNN-SVM model demonstrated high accuracy in identifying and mapping coral reef components, making it a powerful tool for monitoring coral reef health and supporting conservation efforts.","container-title":"Remote Sensing in Earth Systems Sciences","DOI":"10.1007/s41976-024-00141-z","ISSN":"2520-8209","issue":"4","journalAbbreviation":"Remote Sens Earth Syst Sci","language":"en","page":"486-499","source":"Springer Link","title":"Marine Ecosystem Monitoring: Applying Remote Sensing and AI to Track and Predict Coral Reef Health","title-short":"Marine Ecosystem Monitoring","volume":"7","author":[{"family":"Veeranjaneyulu","given":"Rayavarapu"},{"family":"Govindarajan","given":"Dinesh"},{"family":"Subramanian","given":"Chandramohan"},{"family":"Devi","given":"Deva Uma"},{"family":"Banerjee","given":"Sudipta"},{"family":"Edpuganti","given":"Sai Krishna"},{"family":"Upadhyay","given":"Shrikant"}],"issued":{"date-parts":[["2024",12,1]]}}}],"schema":"https://github.com/citation-style-language/schema/raw/master/csl-citation.json"} </w:instrText>
      </w:r>
      <w:r>
        <w:fldChar w:fldCharType="separate"/>
      </w:r>
      <w:r w:rsidRPr="008C7D14">
        <w:rPr>
          <w:rFonts w:ascii="Aptos" w:hAnsi="Aptos"/>
        </w:rPr>
        <w:t xml:space="preserve">Veeranjaneyulu et al. </w:t>
      </w:r>
      <w:r w:rsidR="00BB6564">
        <w:rPr>
          <w:rFonts w:ascii="Aptos" w:hAnsi="Aptos"/>
        </w:rPr>
        <w:t>(</w:t>
      </w:r>
      <w:r w:rsidRPr="008C7D14">
        <w:rPr>
          <w:rFonts w:ascii="Aptos" w:hAnsi="Aptos"/>
        </w:rPr>
        <w:t>2024)</w:t>
      </w:r>
      <w:r>
        <w:fldChar w:fldCharType="end"/>
      </w:r>
      <w:r w:rsidR="00BB6564">
        <w:t xml:space="preserve"> </w:t>
      </w:r>
      <w:r>
        <w:t>created a model (HCNN-SVM) to aid in monitoring the health of coral reefs</w:t>
      </w:r>
    </w:p>
    <w:p w14:paraId="56FA8D1D" w14:textId="52755CC2" w:rsidR="00CA1292" w:rsidRDefault="00CA1292">
      <w:r>
        <w:br w:type="page"/>
      </w:r>
    </w:p>
    <w:p w14:paraId="7B746EA4" w14:textId="39504019" w:rsidR="00CA1292" w:rsidRDefault="00CA1292" w:rsidP="00CA1292">
      <w:pPr>
        <w:jc w:val="center"/>
      </w:pPr>
      <w:r>
        <w:lastRenderedPageBreak/>
        <w:t>Works Cited</w:t>
      </w:r>
    </w:p>
    <w:p w14:paraId="34E98D3B" w14:textId="77777777" w:rsidR="00CA1292" w:rsidRPr="00CA1292" w:rsidRDefault="00CA1292" w:rsidP="00CA1292">
      <w:pPr>
        <w:pStyle w:val="Bibliography"/>
        <w:rPr>
          <w:rFonts w:ascii="Aptos" w:hAnsi="Aptos"/>
        </w:rPr>
      </w:pPr>
      <w:r>
        <w:fldChar w:fldCharType="begin"/>
      </w:r>
      <w:r>
        <w:instrText xml:space="preserve"> ADDIN ZOTERO_BIBL {"uncited":[],"omitted":[],"custom":[]} CSL_BIBLIOGRAPHY </w:instrText>
      </w:r>
      <w:r>
        <w:fldChar w:fldCharType="separate"/>
      </w:r>
      <w:r w:rsidRPr="00CA1292">
        <w:rPr>
          <w:rFonts w:ascii="Aptos" w:hAnsi="Aptos"/>
        </w:rPr>
        <w:t xml:space="preserve">Veeranjaneyulu, R., Govindarajan, D., Subramanian, C., Devi, D. U., Banerjee, S., Edpuganti, S. K., &amp; Upadhyay, S. (2024). Marine Ecosystem Monitoring: Applying Remote Sensing and AI to Track and Predict Coral Reef Health. </w:t>
      </w:r>
      <w:r w:rsidRPr="00CA1292">
        <w:rPr>
          <w:rFonts w:ascii="Aptos" w:hAnsi="Aptos"/>
          <w:i/>
          <w:iCs/>
        </w:rPr>
        <w:t>Remote Sensing in Earth Systems Sciences</w:t>
      </w:r>
      <w:r w:rsidRPr="00CA1292">
        <w:rPr>
          <w:rFonts w:ascii="Aptos" w:hAnsi="Aptos"/>
        </w:rPr>
        <w:t xml:space="preserve">, </w:t>
      </w:r>
      <w:r w:rsidRPr="00CA1292">
        <w:rPr>
          <w:rFonts w:ascii="Aptos" w:hAnsi="Aptos"/>
          <w:i/>
          <w:iCs/>
        </w:rPr>
        <w:t>7</w:t>
      </w:r>
      <w:r w:rsidRPr="00CA1292">
        <w:rPr>
          <w:rFonts w:ascii="Aptos" w:hAnsi="Aptos"/>
        </w:rPr>
        <w:t>(4), 486–499. https://doi.org/10.1007/s41976-024-00141-z</w:t>
      </w:r>
    </w:p>
    <w:p w14:paraId="7EDBE121" w14:textId="77777777" w:rsidR="00CA1292" w:rsidRPr="00CA1292" w:rsidRDefault="00CA1292" w:rsidP="00CA1292">
      <w:pPr>
        <w:pStyle w:val="Bibliography"/>
        <w:rPr>
          <w:rFonts w:ascii="Aptos" w:hAnsi="Aptos"/>
        </w:rPr>
      </w:pPr>
      <w:r w:rsidRPr="00CA1292">
        <w:rPr>
          <w:rFonts w:ascii="Aptos" w:hAnsi="Aptos"/>
        </w:rPr>
        <w:t xml:space="preserve">Zhang, Z., Jones, A., &amp; Crabbe, M. J. C. (2017). Impacts of stratospheric aerosol geoengineering strategy on Caribbean coral reefs. </w:t>
      </w:r>
      <w:r w:rsidRPr="00CA1292">
        <w:rPr>
          <w:rFonts w:ascii="Aptos" w:hAnsi="Aptos"/>
          <w:i/>
          <w:iCs/>
        </w:rPr>
        <w:t>International Journal of Climate Change Strategies and Management</w:t>
      </w:r>
      <w:r w:rsidRPr="00CA1292">
        <w:rPr>
          <w:rFonts w:ascii="Aptos" w:hAnsi="Aptos"/>
        </w:rPr>
        <w:t xml:space="preserve">, </w:t>
      </w:r>
      <w:r w:rsidRPr="00CA1292">
        <w:rPr>
          <w:rFonts w:ascii="Aptos" w:hAnsi="Aptos"/>
          <w:i/>
          <w:iCs/>
        </w:rPr>
        <w:t>10</w:t>
      </w:r>
      <w:r w:rsidRPr="00CA1292">
        <w:rPr>
          <w:rFonts w:ascii="Aptos" w:hAnsi="Aptos"/>
        </w:rPr>
        <w:t>(4), 523–532. https://doi.org/10.1108/IJCCSM-05-2017-0104</w:t>
      </w:r>
    </w:p>
    <w:p w14:paraId="1AB504C3" w14:textId="6CD3463A" w:rsidR="00BB6564" w:rsidRDefault="00CA1292">
      <w:r>
        <w:fldChar w:fldCharType="end"/>
      </w:r>
    </w:p>
    <w:sectPr w:rsidR="00BB6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40"/>
    <w:rsid w:val="0044792E"/>
    <w:rsid w:val="005825B2"/>
    <w:rsid w:val="008C7D14"/>
    <w:rsid w:val="009D6D40"/>
    <w:rsid w:val="00AF0142"/>
    <w:rsid w:val="00BB6564"/>
    <w:rsid w:val="00CA1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9A27"/>
  <w15:chartTrackingRefBased/>
  <w15:docId w15:val="{E0E54F25-B105-43B0-B0C4-17456AC7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D40"/>
    <w:rPr>
      <w:rFonts w:eastAsiaTheme="majorEastAsia" w:cstheme="majorBidi"/>
      <w:color w:val="272727" w:themeColor="text1" w:themeTint="D8"/>
    </w:rPr>
  </w:style>
  <w:style w:type="paragraph" w:styleId="Title">
    <w:name w:val="Title"/>
    <w:basedOn w:val="Normal"/>
    <w:next w:val="Normal"/>
    <w:link w:val="TitleChar"/>
    <w:uiPriority w:val="10"/>
    <w:qFormat/>
    <w:rsid w:val="009D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D40"/>
    <w:pPr>
      <w:spacing w:before="160"/>
      <w:jc w:val="center"/>
    </w:pPr>
    <w:rPr>
      <w:i/>
      <w:iCs/>
      <w:color w:val="404040" w:themeColor="text1" w:themeTint="BF"/>
    </w:rPr>
  </w:style>
  <w:style w:type="character" w:customStyle="1" w:styleId="QuoteChar">
    <w:name w:val="Quote Char"/>
    <w:basedOn w:val="DefaultParagraphFont"/>
    <w:link w:val="Quote"/>
    <w:uiPriority w:val="29"/>
    <w:rsid w:val="009D6D40"/>
    <w:rPr>
      <w:i/>
      <w:iCs/>
      <w:color w:val="404040" w:themeColor="text1" w:themeTint="BF"/>
    </w:rPr>
  </w:style>
  <w:style w:type="paragraph" w:styleId="ListParagraph">
    <w:name w:val="List Paragraph"/>
    <w:basedOn w:val="Normal"/>
    <w:uiPriority w:val="34"/>
    <w:qFormat/>
    <w:rsid w:val="009D6D40"/>
    <w:pPr>
      <w:ind w:left="720"/>
      <w:contextualSpacing/>
    </w:pPr>
  </w:style>
  <w:style w:type="character" w:styleId="IntenseEmphasis">
    <w:name w:val="Intense Emphasis"/>
    <w:basedOn w:val="DefaultParagraphFont"/>
    <w:uiPriority w:val="21"/>
    <w:qFormat/>
    <w:rsid w:val="009D6D40"/>
    <w:rPr>
      <w:i/>
      <w:iCs/>
      <w:color w:val="0F4761" w:themeColor="accent1" w:themeShade="BF"/>
    </w:rPr>
  </w:style>
  <w:style w:type="paragraph" w:styleId="IntenseQuote">
    <w:name w:val="Intense Quote"/>
    <w:basedOn w:val="Normal"/>
    <w:next w:val="Normal"/>
    <w:link w:val="IntenseQuoteChar"/>
    <w:uiPriority w:val="30"/>
    <w:qFormat/>
    <w:rsid w:val="009D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D40"/>
    <w:rPr>
      <w:i/>
      <w:iCs/>
      <w:color w:val="0F4761" w:themeColor="accent1" w:themeShade="BF"/>
    </w:rPr>
  </w:style>
  <w:style w:type="character" w:styleId="IntenseReference">
    <w:name w:val="Intense Reference"/>
    <w:basedOn w:val="DefaultParagraphFont"/>
    <w:uiPriority w:val="32"/>
    <w:qFormat/>
    <w:rsid w:val="009D6D40"/>
    <w:rPr>
      <w:b/>
      <w:bCs/>
      <w:smallCaps/>
      <w:color w:val="0F4761" w:themeColor="accent1" w:themeShade="BF"/>
      <w:spacing w:val="5"/>
    </w:rPr>
  </w:style>
  <w:style w:type="paragraph" w:styleId="Bibliography">
    <w:name w:val="Bibliography"/>
    <w:basedOn w:val="Normal"/>
    <w:next w:val="Normal"/>
    <w:uiPriority w:val="37"/>
    <w:unhideWhenUsed/>
    <w:rsid w:val="00CA129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2</Pages>
  <Words>121</Words>
  <Characters>772</Characters>
  <Application>Microsoft Office Word</Application>
  <DocSecurity>0</DocSecurity>
  <Lines>21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Flanagan</dc:creator>
  <cp:keywords/>
  <dc:description/>
  <cp:lastModifiedBy>Leighton Flanagan</cp:lastModifiedBy>
  <cp:revision>2</cp:revision>
  <dcterms:created xsi:type="dcterms:W3CDTF">2025-11-14T03:56:00Z</dcterms:created>
  <dcterms:modified xsi:type="dcterms:W3CDTF">2025-11-15T09:20:00Z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id="duKUZst1"/&gt;&lt;style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