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7B668A">
      <w:pPr>
        <w:spacing w:line="480" w:lineRule="auto"/>
        <w:jc w:val="center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Electronic Supplementary Information(ESI)</w:t>
      </w:r>
    </w:p>
    <w:p w:rsidR="00000000" w:rsidRDefault="007B668A">
      <w:pPr>
        <w:pStyle w:val="BATitle"/>
        <w:spacing w:before="0" w:after="0"/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Design</w:t>
      </w:r>
      <w:r>
        <w:rPr>
          <w:rFonts w:hint="default"/>
          <w:b/>
          <w:bCs/>
          <w:sz w:val="24"/>
          <w:szCs w:val="24"/>
        </w:rPr>
        <w:t xml:space="preserve"> of controlled-morphology NiCo</w:t>
      </w:r>
      <w:r>
        <w:rPr>
          <w:rFonts w:hint="default"/>
          <w:b/>
          <w:bCs/>
          <w:sz w:val="24"/>
          <w:szCs w:val="24"/>
          <w:vertAlign w:val="subscript"/>
        </w:rPr>
        <w:t>2</w:t>
      </w:r>
      <w:r>
        <w:rPr>
          <w:rFonts w:hint="default"/>
          <w:b/>
          <w:bCs/>
          <w:sz w:val="24"/>
          <w:szCs w:val="24"/>
        </w:rPr>
        <w:t>O</w:t>
      </w:r>
      <w:r>
        <w:rPr>
          <w:rFonts w:hint="default"/>
          <w:b/>
          <w:bCs/>
          <w:sz w:val="24"/>
          <w:szCs w:val="24"/>
          <w:vertAlign w:val="subscript"/>
        </w:rPr>
        <w:t>4</w:t>
      </w:r>
      <w:r>
        <w:rPr>
          <w:rFonts w:hint="default"/>
          <w:b/>
          <w:bCs/>
          <w:sz w:val="24"/>
          <w:szCs w:val="24"/>
        </w:rPr>
        <w:t xml:space="preserve"> with tunable and excellent microwave absorption performance</w:t>
      </w:r>
      <w:r>
        <w:rPr>
          <w:rFonts w:hint="default"/>
          <w:b/>
          <w:bCs/>
          <w:sz w:val="24"/>
          <w:szCs w:val="24"/>
        </w:rPr>
        <w:t xml:space="preserve"> </w:t>
      </w:r>
    </w:p>
    <w:p w:rsidR="00000000" w:rsidRDefault="007B668A">
      <w:pPr>
        <w:spacing w:after="120"/>
        <w:rPr>
          <w:sz w:val="24"/>
          <w:szCs w:val="24"/>
        </w:rPr>
      </w:pPr>
      <w:r>
        <w:rPr>
          <w:sz w:val="24"/>
          <w:szCs w:val="24"/>
        </w:rPr>
        <w:t>Xiaogang Su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, Jun Wang</w:t>
      </w:r>
      <w:r>
        <w:rPr>
          <w:sz w:val="24"/>
          <w:szCs w:val="24"/>
          <w:vertAlign w:val="superscript"/>
        </w:rPr>
        <w:t>a,b,*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Xiaoxiao Zhang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, Siqi Huo</w:t>
      </w:r>
      <w:r>
        <w:rPr>
          <w:sz w:val="24"/>
          <w:szCs w:val="24"/>
          <w:vertAlign w:val="superscript"/>
        </w:rPr>
        <w:t>d</w:t>
      </w:r>
      <w:r>
        <w:rPr>
          <w:sz w:val="24"/>
          <w:szCs w:val="24"/>
        </w:rPr>
        <w:t xml:space="preserve">, Wei </w:t>
      </w:r>
      <w:r>
        <w:rPr>
          <w:sz w:val="24"/>
          <w:szCs w:val="24"/>
        </w:rPr>
        <w:t>Chen</w:t>
      </w:r>
      <w:r>
        <w:rPr>
          <w:sz w:val="24"/>
          <w:szCs w:val="24"/>
          <w:vertAlign w:val="superscript"/>
        </w:rPr>
        <w:t>f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Wei Dai</w:t>
      </w:r>
      <w:r>
        <w:rPr>
          <w:sz w:val="24"/>
          <w:szCs w:val="24"/>
          <w:vertAlign w:val="superscript"/>
        </w:rPr>
        <w:t>a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and Bin Zhang</w:t>
      </w:r>
      <w:r>
        <w:rPr>
          <w:sz w:val="24"/>
          <w:szCs w:val="24"/>
          <w:vertAlign w:val="superscript"/>
        </w:rPr>
        <w:t>c</w:t>
      </w:r>
      <w:r>
        <w:rPr>
          <w:sz w:val="24"/>
          <w:szCs w:val="24"/>
          <w:vertAlign w:val="superscript"/>
        </w:rPr>
        <w:t>,*</w:t>
      </w:r>
    </w:p>
    <w:p w:rsidR="00000000" w:rsidRDefault="007B668A">
      <w:pPr>
        <w:pStyle w:val="BBAuthorName"/>
        <w:spacing w:after="0"/>
        <w:jc w:val="left"/>
        <w:rPr>
          <w:rFonts w:ascii="Times New Roman" w:hAnsi="Times New Roman"/>
          <w:i w:val="0"/>
          <w:szCs w:val="24"/>
        </w:rPr>
      </w:pPr>
      <w:r>
        <w:rPr>
          <w:rFonts w:ascii="Times New Roman" w:hAnsi="Times New Roman"/>
          <w:i w:val="0"/>
          <w:szCs w:val="24"/>
          <w:vertAlign w:val="superscript"/>
        </w:rPr>
        <w:t>a</w:t>
      </w:r>
      <w:r>
        <w:rPr>
          <w:rFonts w:ascii="Times New Roman" w:hAnsi="Times New Roman"/>
          <w:i w:val="0"/>
          <w:szCs w:val="24"/>
        </w:rPr>
        <w:t xml:space="preserve"> School of </w:t>
      </w:r>
      <w:r>
        <w:rPr>
          <w:rFonts w:ascii="Times New Roman" w:hAnsi="Times New Roman" w:hint="eastAsia"/>
          <w:i w:val="0"/>
          <w:szCs w:val="24"/>
        </w:rPr>
        <w:t>M</w:t>
      </w:r>
      <w:r>
        <w:rPr>
          <w:rFonts w:ascii="Times New Roman" w:hAnsi="Times New Roman"/>
          <w:i w:val="0"/>
          <w:szCs w:val="24"/>
        </w:rPr>
        <w:t>ateri</w:t>
      </w:r>
      <w:r>
        <w:rPr>
          <w:rFonts w:ascii="Times New Roman" w:hAnsi="Times New Roman"/>
          <w:i w:val="0"/>
          <w:szCs w:val="24"/>
        </w:rPr>
        <w:t>al</w:t>
      </w:r>
      <w:r>
        <w:rPr>
          <w:rFonts w:ascii="Times New Roman" w:hAnsi="Times New Roman" w:hint="eastAsia"/>
          <w:i w:val="0"/>
          <w:szCs w:val="24"/>
        </w:rPr>
        <w:t>s</w:t>
      </w:r>
      <w:r>
        <w:rPr>
          <w:rFonts w:ascii="Times New Roman" w:hAnsi="Times New Roman"/>
          <w:i w:val="0"/>
          <w:szCs w:val="24"/>
        </w:rPr>
        <w:t xml:space="preserve"> </w:t>
      </w:r>
      <w:r>
        <w:rPr>
          <w:rFonts w:ascii="Times New Roman" w:hAnsi="Times New Roman" w:hint="eastAsia"/>
          <w:i w:val="0"/>
          <w:szCs w:val="24"/>
        </w:rPr>
        <w:t>S</w:t>
      </w:r>
      <w:r>
        <w:rPr>
          <w:rFonts w:ascii="Times New Roman" w:hAnsi="Times New Roman"/>
          <w:i w:val="0"/>
          <w:szCs w:val="24"/>
        </w:rPr>
        <w:t xml:space="preserve">cience and </w:t>
      </w:r>
      <w:r>
        <w:rPr>
          <w:rFonts w:ascii="Times New Roman" w:hAnsi="Times New Roman" w:hint="eastAsia"/>
          <w:i w:val="0"/>
          <w:szCs w:val="24"/>
        </w:rPr>
        <w:t>E</w:t>
      </w:r>
      <w:r>
        <w:rPr>
          <w:rFonts w:ascii="Times New Roman" w:hAnsi="Times New Roman"/>
          <w:i w:val="0"/>
          <w:szCs w:val="24"/>
        </w:rPr>
        <w:t>ngineering, Wuhan University of Technology, Wuhan 430070, People</w:t>
      </w:r>
      <w:r>
        <w:rPr>
          <w:rFonts w:ascii="Times New Roman" w:hAnsi="Times New Roman"/>
          <w:szCs w:val="24"/>
        </w:rPr>
        <w:t>’</w:t>
      </w:r>
      <w:r>
        <w:rPr>
          <w:rFonts w:ascii="Times New Roman" w:hAnsi="Times New Roman"/>
          <w:i w:val="0"/>
          <w:szCs w:val="24"/>
        </w:rPr>
        <w:t>s Republic of China</w:t>
      </w:r>
    </w:p>
    <w:p w:rsidR="00000000" w:rsidRDefault="007B668A">
      <w:pPr>
        <w:pStyle w:val="BBAuthorName"/>
        <w:spacing w:after="0"/>
        <w:jc w:val="left"/>
        <w:rPr>
          <w:rFonts w:ascii="Times New Roman" w:hAnsi="Times New Roman"/>
          <w:i w:val="0"/>
          <w:szCs w:val="24"/>
        </w:rPr>
      </w:pPr>
      <w:r>
        <w:rPr>
          <w:rFonts w:ascii="Times New Roman" w:hAnsi="Times New Roman"/>
          <w:i w:val="0"/>
          <w:szCs w:val="24"/>
          <w:vertAlign w:val="superscript"/>
        </w:rPr>
        <w:t>b</w:t>
      </w:r>
      <w:r>
        <w:rPr>
          <w:rFonts w:ascii="Times New Roman" w:hAnsi="Times New Roman"/>
          <w:i w:val="0"/>
          <w:szCs w:val="24"/>
        </w:rPr>
        <w:t xml:space="preserve"> Institute of Advanced Material Manufacturing Equipment and Technology, Wuhan University of Technology, Wuhan 430070, People</w:t>
      </w:r>
      <w:r>
        <w:rPr>
          <w:rFonts w:ascii="Times New Roman" w:hAnsi="Times New Roman"/>
          <w:szCs w:val="24"/>
        </w:rPr>
        <w:t>’</w:t>
      </w:r>
      <w:r>
        <w:rPr>
          <w:rFonts w:ascii="Times New Roman" w:hAnsi="Times New Roman"/>
          <w:i w:val="0"/>
          <w:szCs w:val="24"/>
        </w:rPr>
        <w:t>s Republic of China</w:t>
      </w:r>
    </w:p>
    <w:p w:rsidR="00000000" w:rsidRDefault="007B668A">
      <w:pPr>
        <w:pStyle w:val="BBAuthorName"/>
        <w:spacing w:after="0"/>
        <w:jc w:val="left"/>
        <w:rPr>
          <w:rFonts w:ascii="Times New Roman" w:hAnsi="Times New Roman"/>
          <w:i w:val="0"/>
          <w:szCs w:val="24"/>
        </w:rPr>
      </w:pPr>
      <w:r>
        <w:rPr>
          <w:rFonts w:ascii="Times New Roman" w:hAnsi="Times New Roman"/>
          <w:i w:val="0"/>
          <w:szCs w:val="24"/>
          <w:vertAlign w:val="superscript"/>
        </w:rPr>
        <w:t xml:space="preserve">c </w:t>
      </w:r>
      <w:r>
        <w:rPr>
          <w:rFonts w:ascii="Times New Roman" w:hAnsi="Times New Roman"/>
          <w:i w:val="0"/>
          <w:szCs w:val="24"/>
        </w:rPr>
        <w:t>School</w:t>
      </w:r>
      <w:r>
        <w:rPr>
          <w:rFonts w:ascii="Times New Roman" w:hAnsi="Times New Roman"/>
          <w:i w:val="0"/>
          <w:szCs w:val="24"/>
        </w:rPr>
        <w:t xml:space="preserve"> of Materials Science and Engineering, Wuhan Textile University, Wuhan 430200, People</w:t>
      </w:r>
      <w:r>
        <w:rPr>
          <w:rFonts w:ascii="Times New Roman" w:hAnsi="Times New Roman"/>
          <w:szCs w:val="24"/>
        </w:rPr>
        <w:t>’</w:t>
      </w:r>
      <w:r>
        <w:rPr>
          <w:rFonts w:ascii="Times New Roman" w:hAnsi="Times New Roman"/>
          <w:i w:val="0"/>
          <w:szCs w:val="24"/>
        </w:rPr>
        <w:t>s Republic of China</w:t>
      </w:r>
    </w:p>
    <w:p w:rsidR="00000000" w:rsidRDefault="007B668A">
      <w:pPr>
        <w:spacing w:line="480" w:lineRule="auto"/>
        <w:rPr>
          <w:sz w:val="24"/>
          <w:szCs w:val="24"/>
        </w:rPr>
      </w:pPr>
      <w:r>
        <w:rPr>
          <w:kern w:val="0"/>
          <w:sz w:val="24"/>
          <w:szCs w:val="24"/>
          <w:vertAlign w:val="superscript"/>
        </w:rPr>
        <w:t>d</w:t>
      </w:r>
      <w:r>
        <w:rPr>
          <w:kern w:val="0"/>
          <w:sz w:val="24"/>
          <w:szCs w:val="24"/>
        </w:rPr>
        <w:t xml:space="preserve"> School of Materials Science and Engineering, Wuhan Institute of Technology, Wuhan 430205, People</w:t>
      </w:r>
      <w:r>
        <w:rPr>
          <w:sz w:val="24"/>
          <w:szCs w:val="24"/>
        </w:rPr>
        <w:t>’</w:t>
      </w:r>
      <w:r>
        <w:rPr>
          <w:kern w:val="0"/>
          <w:sz w:val="24"/>
          <w:szCs w:val="24"/>
        </w:rPr>
        <w:t>s Republic of China</w:t>
      </w:r>
    </w:p>
    <w:p w:rsidR="00000000" w:rsidRDefault="007B668A">
      <w:pPr>
        <w:spacing w:line="480" w:lineRule="auto"/>
        <w:rPr>
          <w:kern w:val="0"/>
          <w:sz w:val="24"/>
          <w:szCs w:val="24"/>
        </w:rPr>
      </w:pPr>
      <w:r>
        <w:rPr>
          <w:sz w:val="24"/>
          <w:szCs w:val="24"/>
          <w:vertAlign w:val="superscript"/>
        </w:rPr>
        <w:t>f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School of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ivil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ngineering,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rchitecture and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nvironment, Hubei University of </w:t>
      </w:r>
      <w:r>
        <w:rPr>
          <w:kern w:val="0"/>
          <w:sz w:val="24"/>
          <w:szCs w:val="24"/>
        </w:rPr>
        <w:t>Technology, Wuhan 430068, People’s Republic of China</w:t>
      </w:r>
    </w:p>
    <w:p w:rsidR="00000000" w:rsidRDefault="007B668A">
      <w:pPr>
        <w:spacing w:line="480" w:lineRule="auto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Correspondence to: Jun Wang (E-mail: wgdfrp@whut.edu.cn)</w:t>
      </w:r>
    </w:p>
    <w:p w:rsidR="00000000" w:rsidRDefault="007B668A">
      <w:pPr>
        <w:spacing w:line="480" w:lineRule="auto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 xml:space="preserve">                Bin Zhang (E-mail: whutfrpzhangbin@163.com)</w:t>
      </w:r>
    </w:p>
    <w:p w:rsidR="00000000" w:rsidRDefault="007B668A">
      <w:pPr>
        <w:widowControl/>
        <w:spacing w:line="480" w:lineRule="auto"/>
        <w:jc w:val="left"/>
        <w:rPr>
          <w:i/>
          <w:kern w:val="0"/>
          <w:sz w:val="24"/>
          <w:szCs w:val="24"/>
        </w:rPr>
      </w:pPr>
    </w:p>
    <w:p w:rsidR="00000000" w:rsidRDefault="007B668A">
      <w:pPr>
        <w:spacing w:line="480" w:lineRule="auto"/>
        <w:jc w:val="center"/>
        <w:rPr>
          <w:sz w:val="24"/>
          <w:szCs w:val="24"/>
        </w:rPr>
      </w:pPr>
    </w:p>
    <w:p w:rsidR="00000000" w:rsidRDefault="007B668A">
      <w:pPr>
        <w:spacing w:line="480" w:lineRule="auto"/>
        <w:rPr>
          <w:sz w:val="24"/>
          <w:szCs w:val="24"/>
        </w:rPr>
        <w:sectPr w:rsidR="00000000">
          <w:pgSz w:w="11906" w:h="16838"/>
          <w:pgMar w:top="1701" w:right="1701" w:bottom="1701" w:left="1701" w:header="851" w:footer="992" w:gutter="0"/>
          <w:cols w:space="720"/>
          <w:docGrid w:type="lines" w:linePitch="312"/>
        </w:sectPr>
      </w:pPr>
    </w:p>
    <w:p w:rsidR="00000000" w:rsidRDefault="00994579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272405" cy="2333625"/>
            <wp:effectExtent l="0" t="0" r="4445" b="9525"/>
            <wp:docPr id="1" name="图片 5" descr="E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ED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668A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Fig. S</w:t>
      </w: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EDX image of NC-F1 wit</w:t>
      </w:r>
      <w:r>
        <w:rPr>
          <w:rFonts w:hint="eastAsia"/>
          <w:sz w:val="24"/>
          <w:szCs w:val="24"/>
        </w:rPr>
        <w:t>h atomic percentages</w:t>
      </w:r>
    </w:p>
    <w:p w:rsidR="00000000" w:rsidRDefault="007B668A">
      <w:pPr>
        <w:spacing w:line="480" w:lineRule="auto"/>
        <w:rPr>
          <w:b/>
          <w:bCs/>
          <w:sz w:val="24"/>
          <w:szCs w:val="24"/>
        </w:rPr>
      </w:pPr>
    </w:p>
    <w:p w:rsidR="00000000" w:rsidRDefault="007B668A">
      <w:pPr>
        <w:spacing w:line="480" w:lineRule="auto"/>
        <w:rPr>
          <w:b/>
          <w:bCs/>
          <w:sz w:val="24"/>
          <w:szCs w:val="24"/>
        </w:rPr>
      </w:pPr>
    </w:p>
    <w:p w:rsidR="00000000" w:rsidRDefault="007B668A">
      <w:pPr>
        <w:spacing w:line="480" w:lineRule="auto"/>
        <w:rPr>
          <w:b/>
          <w:bCs/>
          <w:sz w:val="24"/>
          <w:szCs w:val="24"/>
        </w:rPr>
      </w:pPr>
    </w:p>
    <w:p w:rsidR="00000000" w:rsidRDefault="00994579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266690" cy="2202815"/>
            <wp:effectExtent l="0" t="0" r="0" b="6985"/>
            <wp:docPr id="2" name="图片 6" descr="介电损耗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介电损耗副本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668A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Fig. S</w:t>
      </w: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Tangent</w:t>
      </w:r>
      <w:r>
        <w:rPr>
          <w:sz w:val="24"/>
          <w:szCs w:val="24"/>
        </w:rPr>
        <w:t xml:space="preserve"> value </w:t>
      </w:r>
      <w:r>
        <w:rPr>
          <w:sz w:val="24"/>
          <w:szCs w:val="24"/>
        </w:rPr>
        <w:t>(</w:t>
      </w:r>
      <w:r>
        <w:rPr>
          <w:bCs/>
          <w:sz w:val="24"/>
          <w:szCs w:val="24"/>
        </w:rPr>
        <w:t>tan δ</w:t>
      </w:r>
      <w:r>
        <w:rPr>
          <w:bCs/>
          <w:sz w:val="24"/>
          <w:szCs w:val="24"/>
          <w:vertAlign w:val="subscript"/>
        </w:rPr>
        <w:t>ε</w:t>
      </w:r>
      <w:r>
        <w:rPr>
          <w:bCs/>
          <w:sz w:val="24"/>
          <w:szCs w:val="24"/>
        </w:rPr>
        <w:t>, tan δ</w:t>
      </w:r>
      <w:r>
        <w:rPr>
          <w:bCs/>
          <w:sz w:val="24"/>
          <w:szCs w:val="24"/>
          <w:vertAlign w:val="subscript"/>
        </w:rPr>
        <w:t>m</w:t>
      </w:r>
      <w:r>
        <w:rPr>
          <w:sz w:val="24"/>
          <w:szCs w:val="24"/>
        </w:rPr>
        <w:t xml:space="preserve">) of </w:t>
      </w:r>
      <w:r>
        <w:rPr>
          <w:bCs/>
          <w:sz w:val="24"/>
          <w:szCs w:val="24"/>
        </w:rPr>
        <w:t>dielectric loss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(a)</w:t>
      </w:r>
      <w:r>
        <w:rPr>
          <w:bCs/>
          <w:sz w:val="24"/>
          <w:szCs w:val="24"/>
        </w:rPr>
        <w:t xml:space="preserve"> and magnetic loss</w:t>
      </w:r>
      <w:r>
        <w:rPr>
          <w:bCs/>
          <w:sz w:val="24"/>
          <w:szCs w:val="24"/>
        </w:rPr>
        <w:t xml:space="preserve"> (</w:t>
      </w:r>
      <w:r>
        <w:rPr>
          <w:sz w:val="24"/>
          <w:szCs w:val="24"/>
        </w:rPr>
        <w:t>b</w:t>
      </w:r>
      <w:r>
        <w:rPr>
          <w:sz w:val="24"/>
          <w:szCs w:val="24"/>
        </w:rPr>
        <w:t>)</w:t>
      </w:r>
    </w:p>
    <w:p w:rsidR="00000000" w:rsidRDefault="007B668A">
      <w:pPr>
        <w:spacing w:line="480" w:lineRule="auto"/>
        <w:rPr>
          <w:b/>
          <w:bCs/>
          <w:sz w:val="24"/>
          <w:szCs w:val="24"/>
        </w:rPr>
      </w:pPr>
    </w:p>
    <w:p w:rsidR="00000000" w:rsidRDefault="00994579">
      <w:pPr>
        <w:spacing w:line="480" w:lineRule="auto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219065" cy="4500880"/>
            <wp:effectExtent l="0" t="0" r="635" b="0"/>
            <wp:docPr id="3" name="图片 7" descr="C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-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668A">
      <w:pPr>
        <w:spacing w:line="480" w:lineRule="auto"/>
        <w:jc w:val="center"/>
      </w:pPr>
      <w:r>
        <w:rPr>
          <w:b/>
          <w:bCs/>
          <w:sz w:val="24"/>
          <w:szCs w:val="24"/>
        </w:rPr>
        <w:t>Fig. S</w:t>
      </w: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(a-d) </w:t>
      </w:r>
      <w:r>
        <w:rPr>
          <w:rFonts w:eastAsia="TimesNewRomanPSMT"/>
          <w:sz w:val="24"/>
          <w:szCs w:val="24"/>
        </w:rPr>
        <w:t>ε″ versus ε′ of NC-RS, NC-F1, NC-F2</w:t>
      </w:r>
      <w:r>
        <w:rPr>
          <w:rFonts w:hint="eastAsia"/>
          <w:sz w:val="24"/>
          <w:szCs w:val="24"/>
        </w:rPr>
        <w:t>,</w:t>
      </w:r>
      <w:r>
        <w:rPr>
          <w:rFonts w:eastAsia="TimesNewRomanPSMT"/>
          <w:sz w:val="24"/>
          <w:szCs w:val="24"/>
        </w:rPr>
        <w:t xml:space="preserve"> and NC-F3 (Cole-Cole plot</w:t>
      </w:r>
      <w:r>
        <w:rPr>
          <w:rFonts w:hint="eastAsia"/>
          <w:sz w:val="24"/>
          <w:szCs w:val="24"/>
        </w:rPr>
        <w:t>s</w:t>
      </w:r>
      <w:r>
        <w:rPr>
          <w:rFonts w:eastAsia="TimesNewRomanPSMT"/>
          <w:sz w:val="24"/>
          <w:szCs w:val="24"/>
        </w:rPr>
        <w:t>)</w:t>
      </w:r>
    </w:p>
    <w:p w:rsidR="00000000" w:rsidRDefault="007B668A">
      <w:pPr>
        <w:spacing w:line="480" w:lineRule="auto"/>
        <w:jc w:val="center"/>
      </w:pPr>
    </w:p>
    <w:p w:rsidR="00000000" w:rsidRDefault="007B668A">
      <w:pPr>
        <w:spacing w:line="480" w:lineRule="auto"/>
        <w:jc w:val="center"/>
      </w:pPr>
    </w:p>
    <w:p w:rsidR="00000000" w:rsidRDefault="00994579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597910" cy="3111500"/>
            <wp:effectExtent l="0" t="0" r="2540" b="0"/>
            <wp:docPr id="4" name="图片 3" descr="拟合推导电导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拟合推导电导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668A">
      <w:pPr>
        <w:spacing w:line="480" w:lineRule="auto"/>
        <w:jc w:val="center"/>
      </w:pPr>
      <w:r>
        <w:rPr>
          <w:b/>
          <w:bCs/>
          <w:sz w:val="24"/>
          <w:szCs w:val="24"/>
        </w:rPr>
        <w:t>Fig. S</w:t>
      </w: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rFonts w:eastAsia="Tahoma"/>
          <w:color w:val="000000"/>
          <w:kern w:val="0"/>
          <w:sz w:val="24"/>
          <w:szCs w:val="24"/>
        </w:rPr>
        <w:t xml:space="preserve">fitting conductivity </w:t>
      </w:r>
      <w:r>
        <w:rPr>
          <w:rFonts w:eastAsia="Tahoma"/>
          <w:color w:val="000000"/>
          <w:kern w:val="0"/>
          <w:sz w:val="24"/>
          <w:szCs w:val="24"/>
        </w:rPr>
        <w:sym w:font="Symbol" w:char="0073"/>
      </w:r>
      <w:r>
        <w:rPr>
          <w:sz w:val="24"/>
          <w:szCs w:val="24"/>
        </w:rPr>
        <w:t xml:space="preserve"> dependent on frequency</w:t>
      </w:r>
      <w:r>
        <w:rPr>
          <w:sz w:val="24"/>
          <w:szCs w:val="24"/>
        </w:rPr>
        <w:t xml:space="preserve"> of </w:t>
      </w:r>
      <w:r>
        <w:rPr>
          <w:sz w:val="24"/>
          <w:szCs w:val="24"/>
        </w:rPr>
        <w:t>NC-RS, NC-F1, NC-F2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and NC-F3 </w:t>
      </w:r>
    </w:p>
    <w:p w:rsidR="00000000" w:rsidRDefault="007B668A">
      <w:pPr>
        <w:spacing w:line="480" w:lineRule="auto"/>
        <w:rPr>
          <w:b/>
          <w:bCs/>
          <w:sz w:val="24"/>
          <w:szCs w:val="24"/>
        </w:rPr>
      </w:pPr>
    </w:p>
    <w:p w:rsidR="00000000" w:rsidRDefault="007B668A">
      <w:pPr>
        <w:spacing w:line="480" w:lineRule="auto"/>
        <w:rPr>
          <w:b/>
          <w:bCs/>
          <w:sz w:val="24"/>
          <w:szCs w:val="24"/>
        </w:rPr>
      </w:pPr>
    </w:p>
    <w:p w:rsidR="00000000" w:rsidRDefault="007B668A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Appendix:</w:t>
      </w:r>
    </w:p>
    <w:p w:rsidR="00000000" w:rsidRDefault="007B668A">
      <w:pPr>
        <w:widowControl/>
        <w:spacing w:line="480" w:lineRule="auto"/>
        <w:rPr>
          <w:rFonts w:eastAsia="MS Mincho"/>
          <w:kern w:val="0"/>
          <w:sz w:val="24"/>
          <w:szCs w:val="24"/>
          <w:lang w:eastAsia="ja-JP"/>
        </w:rPr>
      </w:pPr>
      <w:r>
        <w:rPr>
          <w:rFonts w:eastAsia="MS Mincho"/>
          <w:kern w:val="0"/>
          <w:sz w:val="24"/>
          <w:szCs w:val="24"/>
          <w:lang w:eastAsia="ja-JP"/>
        </w:rPr>
        <w:t xml:space="preserve">Non-linear least squares fitting </w:t>
      </w:r>
      <w:r>
        <w:rPr>
          <w:kern w:val="0"/>
          <w:sz w:val="24"/>
          <w:szCs w:val="24"/>
        </w:rPr>
        <w:t xml:space="preserve">by running python </w:t>
      </w:r>
      <w:r>
        <w:rPr>
          <w:rFonts w:eastAsia="MS Mincho"/>
          <w:kern w:val="0"/>
          <w:sz w:val="24"/>
          <w:szCs w:val="24"/>
          <w:lang w:eastAsia="ja-JP"/>
        </w:rPr>
        <w:t xml:space="preserve">is </w:t>
      </w:r>
      <w:r>
        <w:rPr>
          <w:kern w:val="0"/>
          <w:sz w:val="24"/>
          <w:szCs w:val="24"/>
        </w:rPr>
        <w:t>used to</w:t>
      </w:r>
      <w:r>
        <w:rPr>
          <w:rFonts w:eastAsia="MS Mincho"/>
          <w:kern w:val="0"/>
          <w:sz w:val="24"/>
          <w:szCs w:val="24"/>
          <w:lang w:eastAsia="ja-JP"/>
        </w:rPr>
        <w:t xml:space="preserve"> fit </w:t>
      </w:r>
      <w:r>
        <w:rPr>
          <w:kern w:val="0"/>
          <w:sz w:val="24"/>
          <w:szCs w:val="24"/>
        </w:rPr>
        <w:t>the values of conductive loss and polarization</w:t>
      </w:r>
      <w:r>
        <w:rPr>
          <w:rFonts w:eastAsia="MS Mincho"/>
          <w:kern w:val="0"/>
          <w:sz w:val="24"/>
          <w:szCs w:val="24"/>
          <w:lang w:eastAsia="ja-JP"/>
        </w:rPr>
        <w:t xml:space="preserve">. According to this theory, the model function in this work is </w:t>
      </w:r>
      <w:r>
        <w:rPr>
          <w:rFonts w:eastAsia="MS Mincho"/>
          <w:i/>
          <w:kern w:val="0"/>
          <w:sz w:val="24"/>
          <w:szCs w:val="24"/>
          <w:lang w:eastAsia="ja-JP"/>
        </w:rPr>
        <w:t>ε=ε</w:t>
      </w:r>
      <w:r>
        <w:rPr>
          <w:rFonts w:eastAsia="MS Mincho"/>
          <w:i/>
          <w:kern w:val="0"/>
          <w:sz w:val="24"/>
          <w:szCs w:val="24"/>
          <w:vertAlign w:val="subscript"/>
          <w:lang w:eastAsia="ja-JP"/>
        </w:rPr>
        <w:t>∞</w:t>
      </w:r>
      <w:r>
        <w:rPr>
          <w:rFonts w:eastAsia="MS Mincho"/>
          <w:i/>
          <w:kern w:val="0"/>
          <w:sz w:val="24"/>
          <w:szCs w:val="24"/>
          <w:lang w:eastAsia="ja-JP"/>
        </w:rPr>
        <w:t>+(ε</w:t>
      </w:r>
      <w:r>
        <w:rPr>
          <w:rFonts w:eastAsia="MS Mincho"/>
          <w:i/>
          <w:kern w:val="0"/>
          <w:sz w:val="24"/>
          <w:szCs w:val="24"/>
          <w:vertAlign w:val="subscript"/>
          <w:lang w:eastAsia="ja-JP"/>
        </w:rPr>
        <w:t>s</w:t>
      </w:r>
      <w:r>
        <w:rPr>
          <w:rFonts w:eastAsia="MS Mincho"/>
          <w:i/>
          <w:kern w:val="0"/>
          <w:sz w:val="24"/>
          <w:szCs w:val="24"/>
          <w:lang w:eastAsia="ja-JP"/>
        </w:rPr>
        <w:t>-ε</w:t>
      </w:r>
      <w:r>
        <w:rPr>
          <w:rFonts w:eastAsia="MS Mincho"/>
          <w:i/>
          <w:kern w:val="0"/>
          <w:sz w:val="24"/>
          <w:szCs w:val="24"/>
          <w:vertAlign w:val="subscript"/>
          <w:lang w:eastAsia="ja-JP"/>
        </w:rPr>
        <w:t>∞</w:t>
      </w:r>
      <w:r>
        <w:rPr>
          <w:rFonts w:eastAsia="MS Mincho"/>
          <w:i/>
          <w:kern w:val="0"/>
          <w:sz w:val="24"/>
          <w:szCs w:val="24"/>
          <w:lang w:eastAsia="ja-JP"/>
        </w:rPr>
        <w:t>)/(1+iωτ)-iσ/(ωε</w:t>
      </w:r>
      <w:r>
        <w:rPr>
          <w:rFonts w:eastAsia="MS Mincho"/>
          <w:i/>
          <w:kern w:val="0"/>
          <w:sz w:val="24"/>
          <w:szCs w:val="24"/>
          <w:vertAlign w:val="subscript"/>
          <w:lang w:eastAsia="ja-JP"/>
        </w:rPr>
        <w:t>0</w:t>
      </w:r>
      <w:r>
        <w:rPr>
          <w:rFonts w:eastAsia="MS Mincho"/>
          <w:i/>
          <w:kern w:val="0"/>
          <w:sz w:val="24"/>
          <w:szCs w:val="24"/>
          <w:lang w:eastAsia="ja-JP"/>
        </w:rPr>
        <w:t>)</w:t>
      </w:r>
      <w:r>
        <w:rPr>
          <w:rFonts w:eastAsia="MS Mincho"/>
          <w:kern w:val="0"/>
          <w:sz w:val="24"/>
          <w:szCs w:val="24"/>
          <w:lang w:eastAsia="ja-JP"/>
        </w:rPr>
        <w:t>, wh</w:t>
      </w:r>
      <w:r>
        <w:rPr>
          <w:rFonts w:eastAsia="MS Mincho"/>
          <w:kern w:val="0"/>
          <w:sz w:val="24"/>
          <w:szCs w:val="24"/>
          <w:lang w:eastAsia="ja-JP"/>
        </w:rPr>
        <w:t xml:space="preserve">ere </w:t>
      </w:r>
      <w:r>
        <w:rPr>
          <w:rFonts w:eastAsia="MS Mincho"/>
          <w:i/>
          <w:kern w:val="0"/>
          <w:sz w:val="24"/>
          <w:szCs w:val="24"/>
          <w:lang w:eastAsia="ja-JP"/>
        </w:rPr>
        <w:t>ε</w:t>
      </w:r>
      <w:r>
        <w:rPr>
          <w:rFonts w:eastAsia="MS Mincho"/>
          <w:i/>
          <w:kern w:val="0"/>
          <w:sz w:val="24"/>
          <w:szCs w:val="24"/>
          <w:vertAlign w:val="subscript"/>
          <w:lang w:eastAsia="ja-JP"/>
        </w:rPr>
        <w:t>∞</w:t>
      </w:r>
      <w:r>
        <w:rPr>
          <w:rFonts w:eastAsia="MS Mincho"/>
          <w:kern w:val="0"/>
          <w:sz w:val="24"/>
          <w:szCs w:val="24"/>
          <w:lang w:eastAsia="ja-JP"/>
        </w:rPr>
        <w:t xml:space="preserve"> is optical dielectric constant, </w:t>
      </w:r>
      <w:r>
        <w:rPr>
          <w:rFonts w:eastAsia="MS Mincho"/>
          <w:i/>
          <w:kern w:val="0"/>
          <w:sz w:val="24"/>
          <w:szCs w:val="24"/>
          <w:lang w:eastAsia="ja-JP"/>
        </w:rPr>
        <w:t>ε</w:t>
      </w:r>
      <w:r>
        <w:rPr>
          <w:rFonts w:eastAsia="MS Mincho"/>
          <w:i/>
          <w:kern w:val="0"/>
          <w:sz w:val="24"/>
          <w:szCs w:val="24"/>
          <w:vertAlign w:val="subscript"/>
          <w:lang w:eastAsia="ja-JP"/>
        </w:rPr>
        <w:t>s</w:t>
      </w:r>
      <w:r>
        <w:rPr>
          <w:rFonts w:eastAsia="MS Mincho"/>
          <w:kern w:val="0"/>
          <w:sz w:val="24"/>
          <w:szCs w:val="24"/>
          <w:lang w:eastAsia="ja-JP"/>
        </w:rPr>
        <w:t xml:space="preserve"> is static dielectric constant, </w:t>
      </w:r>
      <w:r>
        <w:rPr>
          <w:rFonts w:eastAsia="MS Mincho"/>
          <w:i/>
          <w:kern w:val="0"/>
          <w:sz w:val="24"/>
          <w:szCs w:val="24"/>
          <w:lang w:eastAsia="ja-JP"/>
        </w:rPr>
        <w:t>ε</w:t>
      </w:r>
      <w:r>
        <w:rPr>
          <w:rFonts w:eastAsia="MS Mincho"/>
          <w:i/>
          <w:kern w:val="0"/>
          <w:sz w:val="24"/>
          <w:szCs w:val="24"/>
          <w:vertAlign w:val="subscript"/>
          <w:lang w:eastAsia="ja-JP"/>
        </w:rPr>
        <w:t>0</w:t>
      </w:r>
      <w:r>
        <w:rPr>
          <w:rFonts w:eastAsia="MS Mincho"/>
          <w:kern w:val="0"/>
          <w:sz w:val="24"/>
          <w:szCs w:val="24"/>
          <w:lang w:eastAsia="ja-JP"/>
        </w:rPr>
        <w:t xml:space="preserve"> is free space dielectric constant, </w:t>
      </w:r>
      <w:r>
        <w:rPr>
          <w:rFonts w:eastAsia="MS Mincho"/>
          <w:i/>
          <w:kern w:val="0"/>
          <w:sz w:val="24"/>
          <w:szCs w:val="24"/>
          <w:lang w:eastAsia="ja-JP"/>
        </w:rPr>
        <w:t>τ</w:t>
      </w:r>
      <w:r>
        <w:rPr>
          <w:rFonts w:eastAsia="MS Mincho"/>
          <w:kern w:val="0"/>
          <w:sz w:val="24"/>
          <w:szCs w:val="24"/>
          <w:lang w:eastAsia="ja-JP"/>
        </w:rPr>
        <w:t xml:space="preserve"> is the relaxation time and </w:t>
      </w:r>
      <w:r>
        <w:rPr>
          <w:rFonts w:eastAsia="MS Mincho"/>
          <w:i/>
          <w:kern w:val="0"/>
          <w:sz w:val="24"/>
          <w:szCs w:val="24"/>
          <w:lang w:eastAsia="ja-JP"/>
        </w:rPr>
        <w:t>σ</w:t>
      </w:r>
      <w:r>
        <w:rPr>
          <w:rFonts w:eastAsia="MS Mincho"/>
          <w:kern w:val="0"/>
          <w:sz w:val="24"/>
          <w:szCs w:val="24"/>
          <w:lang w:eastAsia="ja-JP"/>
        </w:rPr>
        <w:t xml:space="preserve"> is the conductiv</w:t>
      </w:r>
      <w:r>
        <w:rPr>
          <w:kern w:val="0"/>
          <w:sz w:val="24"/>
          <w:szCs w:val="24"/>
        </w:rPr>
        <w:t>e ratio</w:t>
      </w:r>
      <w:r>
        <w:rPr>
          <w:rFonts w:eastAsia="MS Mincho"/>
          <w:kern w:val="0"/>
          <w:sz w:val="24"/>
          <w:szCs w:val="24"/>
          <w:lang w:eastAsia="ja-JP"/>
        </w:rPr>
        <w:t>.</w:t>
      </w:r>
      <w:r>
        <w:rPr>
          <w:kern w:val="0"/>
          <w:sz w:val="24"/>
          <w:szCs w:val="24"/>
        </w:rPr>
        <w:t xml:space="preserve"> </w:t>
      </w:r>
      <w:r>
        <w:rPr>
          <w:rFonts w:eastAsia="MS Mincho"/>
          <w:kern w:val="0"/>
          <w:sz w:val="24"/>
          <w:szCs w:val="24"/>
          <w:lang w:eastAsia="ja-JP"/>
        </w:rPr>
        <w:t xml:space="preserve">The </w:t>
      </w:r>
      <w:r>
        <w:rPr>
          <w:kern w:val="0"/>
          <w:sz w:val="24"/>
          <w:szCs w:val="24"/>
        </w:rPr>
        <w:t xml:space="preserve">four </w:t>
      </w:r>
      <w:r>
        <w:rPr>
          <w:rFonts w:eastAsia="MS Mincho"/>
          <w:kern w:val="0"/>
          <w:sz w:val="24"/>
          <w:szCs w:val="24"/>
          <w:lang w:eastAsia="ja-JP"/>
        </w:rPr>
        <w:t xml:space="preserve">parameters </w:t>
      </w:r>
      <w:r>
        <w:rPr>
          <w:kern w:val="0"/>
          <w:sz w:val="24"/>
          <w:szCs w:val="24"/>
        </w:rPr>
        <w:t>of</w:t>
      </w:r>
      <w:r>
        <w:rPr>
          <w:rFonts w:eastAsia="MS Mincho"/>
          <w:kern w:val="0"/>
          <w:sz w:val="24"/>
          <w:szCs w:val="24"/>
          <w:lang w:eastAsia="ja-JP"/>
        </w:rPr>
        <w:t xml:space="preserve"> ε</w:t>
      </w:r>
      <w:r>
        <w:rPr>
          <w:rFonts w:eastAsia="MS Mincho"/>
          <w:kern w:val="0"/>
          <w:sz w:val="24"/>
          <w:szCs w:val="24"/>
          <w:vertAlign w:val="subscript"/>
          <w:lang w:eastAsia="ja-JP"/>
        </w:rPr>
        <w:t>s</w:t>
      </w:r>
      <w:r>
        <w:rPr>
          <w:rFonts w:eastAsia="MS Mincho"/>
          <w:kern w:val="0"/>
          <w:sz w:val="24"/>
          <w:szCs w:val="24"/>
          <w:lang w:eastAsia="ja-JP"/>
        </w:rPr>
        <w:t>, ε</w:t>
      </w:r>
      <w:r>
        <w:rPr>
          <w:rFonts w:eastAsia="MS Mincho"/>
          <w:kern w:val="0"/>
          <w:sz w:val="24"/>
          <w:szCs w:val="24"/>
          <w:vertAlign w:val="subscript"/>
          <w:lang w:eastAsia="ja-JP"/>
        </w:rPr>
        <w:t>∞</w:t>
      </w:r>
      <w:r>
        <w:rPr>
          <w:rFonts w:eastAsia="MS Mincho"/>
          <w:kern w:val="0"/>
          <w:sz w:val="24"/>
          <w:szCs w:val="24"/>
          <w:lang w:eastAsia="ja-JP"/>
        </w:rPr>
        <w:t>, σ and τ</w:t>
      </w:r>
      <w:r>
        <w:rPr>
          <w:kern w:val="0"/>
          <w:sz w:val="24"/>
          <w:szCs w:val="24"/>
        </w:rPr>
        <w:t xml:space="preserve"> </w:t>
      </w:r>
      <w:r>
        <w:rPr>
          <w:rFonts w:eastAsia="MS Mincho"/>
          <w:kern w:val="0"/>
          <w:sz w:val="24"/>
          <w:szCs w:val="24"/>
          <w:lang w:eastAsia="ja-JP"/>
        </w:rPr>
        <w:t xml:space="preserve">signed as a group </w:t>
      </w:r>
      <w:r>
        <w:rPr>
          <w:rFonts w:eastAsia="MS Mincho"/>
          <w:i/>
          <w:kern w:val="0"/>
          <w:sz w:val="24"/>
          <w:szCs w:val="24"/>
          <w:lang w:eastAsia="ja-JP"/>
        </w:rPr>
        <w:t>β</w:t>
      </w:r>
      <w:r>
        <w:rPr>
          <w:i/>
          <w:kern w:val="0"/>
          <w:sz w:val="24"/>
          <w:szCs w:val="24"/>
        </w:rPr>
        <w:t xml:space="preserve"> are </w:t>
      </w:r>
      <w:r>
        <w:rPr>
          <w:rFonts w:eastAsia="MS Mincho"/>
          <w:kern w:val="0"/>
          <w:sz w:val="24"/>
          <w:szCs w:val="24"/>
          <w:lang w:eastAsia="ja-JP"/>
        </w:rPr>
        <w:t>fitted . The sum of square</w:t>
      </w:r>
      <w:r>
        <w:rPr>
          <w:rFonts w:eastAsia="MS Mincho"/>
          <w:kern w:val="0"/>
          <w:sz w:val="24"/>
          <w:szCs w:val="24"/>
          <w:lang w:eastAsia="ja-JP"/>
        </w:rPr>
        <w:t xml:space="preserve">s is </w:t>
      </w:r>
      <w:r>
        <w:rPr>
          <w:rFonts w:eastAsia="MS Mincho"/>
          <w:kern w:val="0"/>
          <w:position w:val="-16"/>
          <w:sz w:val="24"/>
          <w:szCs w:val="24"/>
          <w:lang w:eastAsia="ja-JP"/>
        </w:rPr>
        <w:object w:dxaOrig="1358" w:dyaOrig="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66.75pt;height:24pt;mso-wrap-style:square;mso-position-horizontal-relative:page;mso-position-vertical-relative:page" o:ole="">
            <v:imagedata r:id="rId9" o:title=""/>
          </v:shape>
          <o:OLEObject Type="Embed" ProgID="Equation.3" ShapeID="Picture 1" DrawAspect="Content" ObjectID="_1636811140" r:id="rId10">
            <o:FieldCodes>\* MERGEFORMAT</o:FieldCodes>
          </o:OLEObject>
        </w:object>
      </w:r>
      <w:r>
        <w:rPr>
          <w:rFonts w:eastAsia="MS Mincho"/>
          <w:kern w:val="0"/>
          <w:sz w:val="24"/>
          <w:szCs w:val="24"/>
          <w:lang w:eastAsia="ja-JP"/>
        </w:rPr>
        <w:t xml:space="preserve">, where </w:t>
      </w:r>
      <w:r>
        <w:rPr>
          <w:rFonts w:eastAsia="MS Mincho"/>
          <w:i/>
          <w:kern w:val="0"/>
          <w:sz w:val="24"/>
          <w:szCs w:val="24"/>
          <w:lang w:eastAsia="ja-JP"/>
        </w:rPr>
        <w:t>r</w:t>
      </w:r>
      <w:r>
        <w:rPr>
          <w:rFonts w:eastAsia="MS Mincho"/>
          <w:i/>
          <w:kern w:val="0"/>
          <w:sz w:val="24"/>
          <w:szCs w:val="24"/>
          <w:vertAlign w:val="subscript"/>
          <w:lang w:eastAsia="ja-JP"/>
        </w:rPr>
        <w:t>i</w:t>
      </w:r>
      <w:r>
        <w:rPr>
          <w:rFonts w:eastAsia="MS Mincho"/>
          <w:kern w:val="0"/>
          <w:sz w:val="24"/>
          <w:szCs w:val="24"/>
          <w:lang w:eastAsia="ja-JP"/>
        </w:rPr>
        <w:t xml:space="preserve"> is </w:t>
      </w:r>
      <w:r>
        <w:rPr>
          <w:rFonts w:eastAsia="MS Mincho"/>
          <w:i/>
          <w:kern w:val="0"/>
          <w:sz w:val="24"/>
          <w:szCs w:val="24"/>
          <w:lang w:eastAsia="ja-JP"/>
        </w:rPr>
        <w:t>ε</w:t>
      </w:r>
      <w:r>
        <w:rPr>
          <w:rFonts w:eastAsia="MS Mincho"/>
          <w:i/>
          <w:kern w:val="0"/>
          <w:sz w:val="24"/>
          <w:szCs w:val="24"/>
          <w:vertAlign w:val="subscript"/>
          <w:lang w:eastAsia="ja-JP"/>
        </w:rPr>
        <w:t>fit</w:t>
      </w:r>
      <w:r>
        <w:rPr>
          <w:rFonts w:eastAsia="MS Mincho"/>
          <w:i/>
          <w:kern w:val="0"/>
          <w:sz w:val="24"/>
          <w:szCs w:val="24"/>
          <w:lang w:eastAsia="ja-JP"/>
        </w:rPr>
        <w:t>-ε</w:t>
      </w:r>
      <w:r>
        <w:rPr>
          <w:rFonts w:eastAsia="MS Mincho"/>
          <w:kern w:val="0"/>
          <w:sz w:val="24"/>
          <w:szCs w:val="24"/>
          <w:lang w:eastAsia="ja-JP"/>
        </w:rPr>
        <w:t xml:space="preserve">. Then adjusting </w:t>
      </w:r>
      <w:r>
        <w:rPr>
          <w:rFonts w:eastAsia="MS Mincho"/>
          <w:i/>
          <w:kern w:val="0"/>
          <w:sz w:val="24"/>
          <w:szCs w:val="24"/>
          <w:lang w:eastAsia="ja-JP"/>
        </w:rPr>
        <w:t>β</w:t>
      </w:r>
      <w:r>
        <w:rPr>
          <w:i/>
          <w:kern w:val="0"/>
          <w:sz w:val="24"/>
          <w:szCs w:val="24"/>
        </w:rPr>
        <w:t xml:space="preserve"> </w:t>
      </w:r>
      <w:r>
        <w:rPr>
          <w:rFonts w:eastAsia="MS Mincho"/>
          <w:kern w:val="0"/>
          <w:sz w:val="24"/>
          <w:szCs w:val="24"/>
        </w:rPr>
        <w:t>optimizes and obtain the</w:t>
      </w:r>
      <w:r>
        <w:rPr>
          <w:i/>
          <w:kern w:val="0"/>
          <w:sz w:val="24"/>
          <w:szCs w:val="24"/>
        </w:rPr>
        <w:t xml:space="preserve"> </w:t>
      </w:r>
      <w:r>
        <w:rPr>
          <w:rFonts w:eastAsia="MS Mincho"/>
          <w:kern w:val="0"/>
          <w:sz w:val="24"/>
          <w:szCs w:val="24"/>
          <w:lang w:eastAsia="ja-JP"/>
        </w:rPr>
        <w:t>minimum</w:t>
      </w:r>
      <w:r>
        <w:rPr>
          <w:kern w:val="0"/>
          <w:sz w:val="24"/>
          <w:szCs w:val="24"/>
        </w:rPr>
        <w:t xml:space="preserve"> valus of</w:t>
      </w:r>
      <w:r>
        <w:rPr>
          <w:rFonts w:eastAsia="MS Mincho"/>
          <w:kern w:val="0"/>
          <w:sz w:val="24"/>
          <w:szCs w:val="24"/>
          <w:lang w:eastAsia="ja-JP"/>
        </w:rPr>
        <w:t xml:space="preserve"> S. </w:t>
      </w:r>
      <w:r>
        <w:rPr>
          <w:kern w:val="0"/>
          <w:sz w:val="24"/>
          <w:szCs w:val="24"/>
        </w:rPr>
        <w:t xml:space="preserve">The </w:t>
      </w:r>
      <w:r>
        <w:rPr>
          <w:bCs/>
          <w:sz w:val="24"/>
          <w:szCs w:val="24"/>
        </w:rPr>
        <w:t>details code is below written.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import numpy as np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lastRenderedPageBreak/>
        <w:t>from scipy.optimize import least_squares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import xlrd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def realimag(array):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return np.array([(x.real, -x.imag) for x in array])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def func(x,p):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 xml:space="preserve">s,u,sigma,t=p </w:t>
      </w:r>
      <w:r>
        <w:rPr>
          <w:i/>
          <w:sz w:val="24"/>
          <w:szCs w:val="24"/>
        </w:rPr>
        <w:t xml:space="preserve">           </w:t>
      </w:r>
      <w:r>
        <w:rPr>
          <w:rFonts w:eastAsia="Times New Roman"/>
          <w:i/>
          <w:sz w:val="24"/>
          <w:szCs w:val="24"/>
        </w:rPr>
        <w:t>#s:static dielectric constant;u:optical dielectric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constant;sigma:</w:t>
      </w:r>
      <w:r>
        <w:rPr>
          <w:rFonts w:eastAsia="Times New Roman"/>
          <w:i/>
          <w:sz w:val="24"/>
          <w:szCs w:val="24"/>
          <w:lang w:eastAsia="ja-JP"/>
        </w:rPr>
        <w:t>conductiv</w:t>
      </w:r>
      <w:r>
        <w:rPr>
          <w:rFonts w:eastAsia="Times New Roman"/>
          <w:i/>
          <w:sz w:val="24"/>
          <w:szCs w:val="24"/>
        </w:rPr>
        <w:t>e ratio;t:relaxation time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d=complex(0,1)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o=8.854187817*10**(-12)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return realimag( u+(s-u</w:t>
      </w:r>
      <w:r>
        <w:rPr>
          <w:rFonts w:eastAsia="Times New Roman"/>
          <w:i/>
          <w:sz w:val="24"/>
          <w:szCs w:val="24"/>
        </w:rPr>
        <w:t>)/(1+x*x**t*t)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-np.dot(d,np.dot(np.dot(x,t),np.divide((s-u),(1+np.dot(np.dot(np.dot(x,x),t),t)))))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-np.dot(d,np.divide(sigma,np.dot(x,o))) )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def condut_loss_result(x,p):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s,u,sigma,t=p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o=8.854187817*10**(-12)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return np.divide(sigma,np.dot(x,o))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def residua</w:t>
      </w:r>
      <w:r>
        <w:rPr>
          <w:rFonts w:eastAsia="Times New Roman"/>
          <w:i/>
          <w:sz w:val="24"/>
          <w:szCs w:val="24"/>
        </w:rPr>
        <w:t>ls(p,y,x):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return (realimag(np.array(y)) - func(x, p)).flatten()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lastRenderedPageBreak/>
        <w:t>p0 = [20,10,1,10**-12]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data=xlrd.open_workbook('original_data.xlsx')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data_number=200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groups=20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table=data.sheets()[3]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fcost=0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 xml:space="preserve">fsig=0 </w:t>
      </w:r>
      <w:r>
        <w:rPr>
          <w:i/>
          <w:sz w:val="24"/>
          <w:szCs w:val="24"/>
        </w:rPr>
        <w:t xml:space="preserve">           </w:t>
      </w:r>
      <w:r>
        <w:rPr>
          <w:rFonts w:eastAsia="Times New Roman"/>
          <w:i/>
          <w:sz w:val="24"/>
          <w:szCs w:val="24"/>
        </w:rPr>
        <w:t>#fitting conductive ratio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 xml:space="preserve">ft=0 </w:t>
      </w:r>
      <w:r>
        <w:rPr>
          <w:i/>
          <w:sz w:val="24"/>
          <w:szCs w:val="24"/>
        </w:rPr>
        <w:t xml:space="preserve">              </w:t>
      </w:r>
      <w:r>
        <w:rPr>
          <w:rFonts w:eastAsia="Times New Roman"/>
          <w:i/>
          <w:sz w:val="24"/>
          <w:szCs w:val="24"/>
        </w:rPr>
        <w:t>#</w:t>
      </w:r>
      <w:r>
        <w:rPr>
          <w:rFonts w:eastAsia="Times New Roman"/>
          <w:i/>
          <w:sz w:val="24"/>
          <w:szCs w:val="24"/>
        </w:rPr>
        <w:t>fitting relaxation</w:t>
      </w:r>
      <w:r>
        <w:rPr>
          <w:i/>
          <w:sz w:val="24"/>
          <w:szCs w:val="24"/>
        </w:rPr>
        <w:t xml:space="preserve"> </w:t>
      </w:r>
      <w:r>
        <w:rPr>
          <w:rFonts w:eastAsia="Times New Roman"/>
          <w:i/>
          <w:sz w:val="24"/>
          <w:szCs w:val="24"/>
        </w:rPr>
        <w:t>time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fplsq=[]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 xml:space="preserve">fs=0 </w:t>
      </w:r>
      <w:r>
        <w:rPr>
          <w:i/>
          <w:sz w:val="24"/>
          <w:szCs w:val="24"/>
        </w:rPr>
        <w:t xml:space="preserve">             </w:t>
      </w:r>
      <w:r>
        <w:rPr>
          <w:rFonts w:eastAsia="Times New Roman"/>
          <w:i/>
          <w:sz w:val="24"/>
          <w:szCs w:val="24"/>
        </w:rPr>
        <w:t>#fitting static</w:t>
      </w:r>
      <w:r>
        <w:rPr>
          <w:i/>
          <w:sz w:val="24"/>
          <w:szCs w:val="24"/>
        </w:rPr>
        <w:t xml:space="preserve"> </w:t>
      </w:r>
      <w:r>
        <w:rPr>
          <w:rFonts w:eastAsia="Times New Roman"/>
          <w:i/>
          <w:sz w:val="24"/>
          <w:szCs w:val="24"/>
        </w:rPr>
        <w:t>dielectric constant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 xml:space="preserve">fu=0 </w:t>
      </w:r>
      <w:r>
        <w:rPr>
          <w:i/>
          <w:sz w:val="24"/>
          <w:szCs w:val="24"/>
        </w:rPr>
        <w:t xml:space="preserve">                    </w:t>
      </w:r>
      <w:r>
        <w:rPr>
          <w:rFonts w:eastAsia="Times New Roman"/>
          <w:i/>
          <w:sz w:val="24"/>
          <w:szCs w:val="24"/>
        </w:rPr>
        <w:t>#fitting optical</w:t>
      </w:r>
      <w:r>
        <w:rPr>
          <w:i/>
          <w:sz w:val="24"/>
          <w:szCs w:val="24"/>
        </w:rPr>
        <w:t xml:space="preserve"> </w:t>
      </w:r>
      <w:r>
        <w:rPr>
          <w:rFonts w:eastAsia="Times New Roman"/>
          <w:i/>
          <w:sz w:val="24"/>
          <w:szCs w:val="24"/>
        </w:rPr>
        <w:t>dielectric constant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 xml:space="preserve">fconduct_loss=0 </w:t>
      </w:r>
      <w:r>
        <w:rPr>
          <w:i/>
          <w:sz w:val="24"/>
          <w:szCs w:val="24"/>
        </w:rPr>
        <w:t xml:space="preserve">            </w:t>
      </w:r>
      <w:r>
        <w:rPr>
          <w:rFonts w:eastAsia="Times New Roman"/>
          <w:i/>
          <w:sz w:val="24"/>
          <w:szCs w:val="24"/>
        </w:rPr>
        <w:t>#fitting conducting</w:t>
      </w:r>
      <w:r>
        <w:rPr>
          <w:i/>
          <w:sz w:val="24"/>
          <w:szCs w:val="24"/>
        </w:rPr>
        <w:t xml:space="preserve"> </w:t>
      </w:r>
      <w:r>
        <w:rPr>
          <w:rFonts w:eastAsia="Times New Roman"/>
          <w:i/>
          <w:sz w:val="24"/>
          <w:szCs w:val="24"/>
        </w:rPr>
        <w:t>loss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 xml:space="preserve">frelaxation_loss=0 </w:t>
      </w:r>
      <w:r>
        <w:rPr>
          <w:i/>
          <w:sz w:val="24"/>
          <w:szCs w:val="24"/>
        </w:rPr>
        <w:t xml:space="preserve">              </w:t>
      </w:r>
      <w:r>
        <w:rPr>
          <w:rFonts w:eastAsia="Times New Roman"/>
          <w:i/>
          <w:sz w:val="24"/>
          <w:szCs w:val="24"/>
        </w:rPr>
        <w:t>#fitting polarization</w:t>
      </w:r>
      <w:r>
        <w:rPr>
          <w:i/>
          <w:sz w:val="24"/>
          <w:szCs w:val="24"/>
        </w:rPr>
        <w:t xml:space="preserve"> </w:t>
      </w:r>
      <w:r>
        <w:rPr>
          <w:rFonts w:eastAsia="Times New Roman"/>
          <w:i/>
          <w:sz w:val="24"/>
          <w:szCs w:val="24"/>
        </w:rPr>
        <w:t>loss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for i in range(1,int(groups)+1):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end=i*(int(data_number/groups))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start=end-int(data_number/groups)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#print("Reading data group",i,": from ",start," to ",end)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xdata=table.col_values(0)[start:end]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 xml:space="preserve">ydata_1=table.col_values(2)[start:end] </w:t>
      </w:r>
      <w:r>
        <w:rPr>
          <w:i/>
          <w:sz w:val="24"/>
          <w:szCs w:val="24"/>
        </w:rPr>
        <w:t xml:space="preserve">      </w:t>
      </w:r>
      <w:r>
        <w:rPr>
          <w:rFonts w:eastAsia="Times New Roman"/>
          <w:i/>
          <w:sz w:val="24"/>
          <w:szCs w:val="24"/>
        </w:rPr>
        <w:t>#imaginar</w:t>
      </w:r>
      <w:r>
        <w:rPr>
          <w:rFonts w:eastAsia="Times New Roman"/>
          <w:i/>
          <w:sz w:val="24"/>
          <w:szCs w:val="24"/>
        </w:rPr>
        <w:t>y</w:t>
      </w:r>
      <w:r>
        <w:rPr>
          <w:i/>
          <w:sz w:val="24"/>
          <w:szCs w:val="24"/>
        </w:rPr>
        <w:t xml:space="preserve"> </w:t>
      </w:r>
      <w:r>
        <w:rPr>
          <w:rFonts w:eastAsia="Times New Roman"/>
          <w:i/>
          <w:sz w:val="24"/>
          <w:szCs w:val="24"/>
        </w:rPr>
        <w:t>permitivity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 xml:space="preserve">ydata_2=table.col_values(1)[start:end] </w:t>
      </w:r>
      <w:r>
        <w:rPr>
          <w:i/>
          <w:sz w:val="24"/>
          <w:szCs w:val="24"/>
        </w:rPr>
        <w:t xml:space="preserve">     </w:t>
      </w:r>
      <w:r>
        <w:rPr>
          <w:rFonts w:eastAsia="Times New Roman"/>
          <w:i/>
          <w:sz w:val="24"/>
          <w:szCs w:val="24"/>
        </w:rPr>
        <w:t>#real permitivity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lastRenderedPageBreak/>
        <w:t>ydata=[]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for m in range(int(data_number/groups)):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xdata[m]=xdata[m]*10**9 # GHz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ydata.append(complex(ydata_2[m],-ydata_1[m]))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plsq = least_squares(residuals, p0,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bounds=([0,0,0,0</w:t>
      </w:r>
      <w:r>
        <w:rPr>
          <w:rFonts w:eastAsia="Times New Roman"/>
          <w:i/>
          <w:sz w:val="24"/>
          <w:szCs w:val="24"/>
        </w:rPr>
        <w:t>],[200,200,200,10**-1]),args=(ydata, xdata),max_nfev=100000)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fplsq.append(plsq)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print(plsq.x[0]," ",plsq.x[1]," ",plsq.x[2]," ",plsq.x[3]," ")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conduct_loss=np.mean(condut_loss_result(xdata,plsq.x))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#print("Conduct_loss ",i,":",conduct_loss)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fconduct_loss +</w:t>
      </w:r>
      <w:r>
        <w:rPr>
          <w:rFonts w:eastAsia="Times New Roman"/>
          <w:i/>
          <w:sz w:val="24"/>
          <w:szCs w:val="24"/>
        </w:rPr>
        <w:t>= conduct_loss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relaxation_loss=np.mean(ydata_1)-conduct_loss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#print("Relaxation_loss",i,":",relaxation_loss)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#print("Imaginary:",np.mean(ydata_1),", Conduct Loss:",conduct_loss,",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Relaxation Loss:",relaxation_loss)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#print(np.mean(xdata)/10**9," ",np.mean(y</w:t>
      </w:r>
      <w:r>
        <w:rPr>
          <w:rFonts w:eastAsia="Times New Roman"/>
          <w:i/>
          <w:sz w:val="24"/>
          <w:szCs w:val="24"/>
        </w:rPr>
        <w:t>data_1)," ",conduct_loss,"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",relaxation_loss)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frelaxation_loss += relaxation_loss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fsig=fsig+plsq.x[2]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lastRenderedPageBreak/>
        <w:t>fs=fs+plsq.x[0]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fu=fu+plsq.x[1]</w:t>
      </w:r>
    </w:p>
    <w:p w:rsidR="00000000" w:rsidRDefault="007B668A">
      <w:pPr>
        <w:widowControl/>
        <w:spacing w:line="480" w:lineRule="auto"/>
        <w:jc w:val="lef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ft=ft+plsq.x[3]</w:t>
      </w:r>
    </w:p>
    <w:p w:rsidR="00000000" w:rsidRDefault="007B668A">
      <w:pPr>
        <w:widowControl/>
        <w:spacing w:line="480" w:lineRule="auto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fcost=plsq.cost+fcost</w:t>
      </w:r>
    </w:p>
    <w:p w:rsidR="007B668A" w:rsidRDefault="007B668A">
      <w:pPr>
        <w:spacing w:line="480" w:lineRule="auto"/>
        <w:rPr>
          <w:sz w:val="24"/>
          <w:szCs w:val="24"/>
        </w:rPr>
      </w:pPr>
    </w:p>
    <w:sectPr w:rsidR="007B668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auto"/>
    <w:pitch w:val="default"/>
    <w:sig w:usb0="A00002BF" w:usb1="38CF7CFA" w:usb2="00000016" w:usb3="00000000" w:csb0="0004000F" w:csb1="00000000"/>
  </w:font>
  <w:font w:name="Times">
    <w:panose1 w:val="02020603050405020304"/>
    <w:charset w:val="00"/>
    <w:family w:val="modern"/>
    <w:notTrueType/>
    <w:pitch w:val="variable"/>
    <w:sig w:usb0="00000003" w:usb1="00000000" w:usb2="00000000" w:usb3="00000000" w:csb0="00000001" w:csb1="00000000"/>
  </w:font>
  <w:font w:name="TimesNewRomanPSMT">
    <w:altName w:val="SimSun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101A"/>
    <w:rsid w:val="002F3886"/>
    <w:rsid w:val="007B668A"/>
    <w:rsid w:val="00994579"/>
    <w:rsid w:val="00D37F0B"/>
    <w:rsid w:val="01027C35"/>
    <w:rsid w:val="03F2594F"/>
    <w:rsid w:val="042774DD"/>
    <w:rsid w:val="06BB7496"/>
    <w:rsid w:val="073B3508"/>
    <w:rsid w:val="083A448F"/>
    <w:rsid w:val="0A512EA1"/>
    <w:rsid w:val="0BE95E9A"/>
    <w:rsid w:val="0BF82C31"/>
    <w:rsid w:val="0CB33364"/>
    <w:rsid w:val="0D2B1D29"/>
    <w:rsid w:val="0DF626F7"/>
    <w:rsid w:val="0F7C7F74"/>
    <w:rsid w:val="0FE97E95"/>
    <w:rsid w:val="126741BF"/>
    <w:rsid w:val="130535BC"/>
    <w:rsid w:val="13C30BF9"/>
    <w:rsid w:val="14800BDB"/>
    <w:rsid w:val="15E40E3A"/>
    <w:rsid w:val="15EF0F7F"/>
    <w:rsid w:val="1642044C"/>
    <w:rsid w:val="17293596"/>
    <w:rsid w:val="17A82ADD"/>
    <w:rsid w:val="17F7587F"/>
    <w:rsid w:val="18345F44"/>
    <w:rsid w:val="196C36C2"/>
    <w:rsid w:val="1AC31A76"/>
    <w:rsid w:val="1B4A2C53"/>
    <w:rsid w:val="1C832B4F"/>
    <w:rsid w:val="1F8F106E"/>
    <w:rsid w:val="229A548F"/>
    <w:rsid w:val="22F53F69"/>
    <w:rsid w:val="2361109A"/>
    <w:rsid w:val="269E01E7"/>
    <w:rsid w:val="27A305A4"/>
    <w:rsid w:val="28347384"/>
    <w:rsid w:val="2AA96A88"/>
    <w:rsid w:val="2B7703DB"/>
    <w:rsid w:val="2C9143AA"/>
    <w:rsid w:val="2E277CC4"/>
    <w:rsid w:val="2F552934"/>
    <w:rsid w:val="30155A35"/>
    <w:rsid w:val="302D4B96"/>
    <w:rsid w:val="3297178C"/>
    <w:rsid w:val="32A75556"/>
    <w:rsid w:val="336E17F0"/>
    <w:rsid w:val="38042BE0"/>
    <w:rsid w:val="3F5C6F82"/>
    <w:rsid w:val="415B53C6"/>
    <w:rsid w:val="419C2D34"/>
    <w:rsid w:val="436E2C30"/>
    <w:rsid w:val="43B26B9C"/>
    <w:rsid w:val="43C0109A"/>
    <w:rsid w:val="442E3F67"/>
    <w:rsid w:val="44AD5B3A"/>
    <w:rsid w:val="46652C8D"/>
    <w:rsid w:val="46741C23"/>
    <w:rsid w:val="4ADD1B62"/>
    <w:rsid w:val="4B1F6502"/>
    <w:rsid w:val="4B594A02"/>
    <w:rsid w:val="4CBF7AF9"/>
    <w:rsid w:val="4D1A4990"/>
    <w:rsid w:val="519412E6"/>
    <w:rsid w:val="51FF2B94"/>
    <w:rsid w:val="54060109"/>
    <w:rsid w:val="541A6706"/>
    <w:rsid w:val="54F44DBF"/>
    <w:rsid w:val="56160ACB"/>
    <w:rsid w:val="56AA6DC0"/>
    <w:rsid w:val="57151502"/>
    <w:rsid w:val="58105D02"/>
    <w:rsid w:val="58203B32"/>
    <w:rsid w:val="58907EDA"/>
    <w:rsid w:val="58C625B2"/>
    <w:rsid w:val="5AAF221C"/>
    <w:rsid w:val="5B88343B"/>
    <w:rsid w:val="5CB815AE"/>
    <w:rsid w:val="5EA63358"/>
    <w:rsid w:val="5F654690"/>
    <w:rsid w:val="5FE15C7A"/>
    <w:rsid w:val="604E4EBA"/>
    <w:rsid w:val="61B009D1"/>
    <w:rsid w:val="61B66F3F"/>
    <w:rsid w:val="62720A8F"/>
    <w:rsid w:val="63CA2346"/>
    <w:rsid w:val="65D66F23"/>
    <w:rsid w:val="693A0650"/>
    <w:rsid w:val="69426BBF"/>
    <w:rsid w:val="695B4D0A"/>
    <w:rsid w:val="69F05A5E"/>
    <w:rsid w:val="6BE66E12"/>
    <w:rsid w:val="6C3C04C7"/>
    <w:rsid w:val="6CB32CE3"/>
    <w:rsid w:val="6E1D22B5"/>
    <w:rsid w:val="6EE132F8"/>
    <w:rsid w:val="6F6B325C"/>
    <w:rsid w:val="714F56AF"/>
    <w:rsid w:val="72231DE6"/>
    <w:rsid w:val="73055072"/>
    <w:rsid w:val="73910128"/>
    <w:rsid w:val="750F3E1D"/>
    <w:rsid w:val="76BD6FDB"/>
    <w:rsid w:val="76C23463"/>
    <w:rsid w:val="771D3CB7"/>
    <w:rsid w:val="7A2F5FA4"/>
    <w:rsid w:val="7A7725FA"/>
    <w:rsid w:val="7B9826D1"/>
    <w:rsid w:val="7CFF0DD1"/>
    <w:rsid w:val="7EC7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page number" w:semiHidden="0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spacing w:before="100" w:beforeAutospacing="1" w:after="100" w:afterAutospacing="1"/>
      <w:jc w:val="left"/>
      <w:outlineLvl w:val="0"/>
    </w:pPr>
    <w:rPr>
      <w:rFonts w:ascii="SimSun" w:hAnsi="SimSun" w:cs="SimSun" w:hint="eastAsia"/>
      <w:b/>
      <w:bCs/>
      <w:kern w:val="44"/>
      <w:sz w:val="48"/>
      <w:szCs w:val="48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unhideWhenUsed/>
    <w:rPr>
      <w:rFonts w:ascii="等线" w:eastAsia="等线" w:hAnsi="等线" w:cs="等线" w:hint="eastAsi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/>
      <w:u w:val="single"/>
    </w:rPr>
  </w:style>
  <w:style w:type="character" w:styleId="PageNumber">
    <w:name w:val="page number"/>
    <w:basedOn w:val="DefaultParagraphFont"/>
    <w:uiPriority w:val="99"/>
    <w:unhideWhenUsed/>
  </w:style>
  <w:style w:type="paragraph" w:customStyle="1" w:styleId="BIEmailAddress">
    <w:name w:val="BI_Email_Address"/>
    <w:basedOn w:val="Normal"/>
    <w:next w:val="AIReceivedDate"/>
    <w:pPr>
      <w:spacing w:line="480" w:lineRule="auto"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</w:pPr>
  </w:style>
  <w:style w:type="paragraph" w:customStyle="1" w:styleId="BBAuthorName">
    <w:name w:val="BB_Author_Name"/>
    <w:basedOn w:val="Normal"/>
    <w:next w:val="BCAuthorAddress"/>
    <w:pPr>
      <w:widowControl/>
      <w:spacing w:after="240" w:line="480" w:lineRule="auto"/>
      <w:jc w:val="center"/>
    </w:pPr>
    <w:rPr>
      <w:rFonts w:ascii="Times" w:hAnsi="Times"/>
      <w:i/>
      <w:kern w:val="0"/>
      <w:sz w:val="24"/>
      <w:szCs w:val="20"/>
    </w:rPr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</w:pPr>
  </w:style>
  <w:style w:type="paragraph" w:customStyle="1" w:styleId="RSCB01ARTAbstract">
    <w:name w:val="RSC B01 ART Abstract"/>
    <w:basedOn w:val="Normal"/>
    <w:qFormat/>
    <w:pPr>
      <w:spacing w:line="240" w:lineRule="exact"/>
    </w:pPr>
    <w:rPr>
      <w:sz w:val="16"/>
    </w:rPr>
  </w:style>
  <w:style w:type="paragraph" w:customStyle="1" w:styleId="BCAuthorAddress">
    <w:name w:val="BC_Author_Address"/>
    <w:basedOn w:val="Normal"/>
    <w:next w:val="BIEmailAddress"/>
    <w:pPr>
      <w:spacing w:after="240" w:line="480" w:lineRule="auto"/>
      <w:jc w:val="center"/>
    </w:pPr>
  </w:style>
  <w:style w:type="paragraph" w:customStyle="1" w:styleId="BDAbstract">
    <w:name w:val="BD_Abstract"/>
    <w:basedOn w:val="Normal"/>
    <w:next w:val="TAMainText"/>
    <w:pPr>
      <w:spacing w:before="360" w:after="360" w:line="480" w:lineRule="auto"/>
    </w:pPr>
  </w:style>
  <w:style w:type="paragraph" w:customStyle="1" w:styleId="VAFigureCaption">
    <w:name w:val="VA_Figure_Caption"/>
    <w:basedOn w:val="Normal"/>
    <w:next w:val="Normal"/>
    <w:pPr>
      <w:spacing w:line="480" w:lineRule="auto"/>
    </w:pPr>
  </w:style>
  <w:style w:type="paragraph" w:customStyle="1" w:styleId="BATitle">
    <w:name w:val="BA_Title"/>
    <w:basedOn w:val="Normal"/>
    <w:pPr>
      <w:widowControl/>
      <w:spacing w:before="720" w:after="360" w:line="480" w:lineRule="auto"/>
      <w:jc w:val="center"/>
    </w:pPr>
    <w:rPr>
      <w:rFonts w:hint="eastAsia"/>
      <w:kern w:val="0"/>
      <w:sz w:val="44"/>
      <w:szCs w:val="20"/>
    </w:rPr>
  </w:style>
  <w:style w:type="paragraph" w:customStyle="1" w:styleId="AIReceivedDate">
    <w:name w:val="AI_Received_Date"/>
    <w:basedOn w:val="Normal"/>
    <w:next w:val="BDAbstract"/>
    <w:pPr>
      <w:spacing w:after="240" w:line="480" w:lineRule="auto"/>
    </w:pPr>
    <w:rPr>
      <w:b/>
    </w:rPr>
  </w:style>
  <w:style w:type="paragraph" w:customStyle="1" w:styleId="TAMainText">
    <w:name w:val="TA_Main_Text"/>
    <w:basedOn w:val="Normal"/>
    <w:pPr>
      <w:spacing w:line="480" w:lineRule="auto"/>
      <w:ind w:firstLine="20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page number" w:semiHidden="0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spacing w:before="100" w:beforeAutospacing="1" w:after="100" w:afterAutospacing="1"/>
      <w:jc w:val="left"/>
      <w:outlineLvl w:val="0"/>
    </w:pPr>
    <w:rPr>
      <w:rFonts w:ascii="SimSun" w:hAnsi="SimSun" w:cs="SimSun" w:hint="eastAsia"/>
      <w:b/>
      <w:bCs/>
      <w:kern w:val="44"/>
      <w:sz w:val="48"/>
      <w:szCs w:val="48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unhideWhenUsed/>
    <w:rPr>
      <w:rFonts w:ascii="等线" w:eastAsia="等线" w:hAnsi="等线" w:cs="等线" w:hint="eastAsi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/>
      <w:u w:val="single"/>
    </w:rPr>
  </w:style>
  <w:style w:type="character" w:styleId="PageNumber">
    <w:name w:val="page number"/>
    <w:basedOn w:val="DefaultParagraphFont"/>
    <w:uiPriority w:val="99"/>
    <w:unhideWhenUsed/>
  </w:style>
  <w:style w:type="paragraph" w:customStyle="1" w:styleId="BIEmailAddress">
    <w:name w:val="BI_Email_Address"/>
    <w:basedOn w:val="Normal"/>
    <w:next w:val="AIReceivedDate"/>
    <w:pPr>
      <w:spacing w:line="480" w:lineRule="auto"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</w:pPr>
  </w:style>
  <w:style w:type="paragraph" w:customStyle="1" w:styleId="BBAuthorName">
    <w:name w:val="BB_Author_Name"/>
    <w:basedOn w:val="Normal"/>
    <w:next w:val="BCAuthorAddress"/>
    <w:pPr>
      <w:widowControl/>
      <w:spacing w:after="240" w:line="480" w:lineRule="auto"/>
      <w:jc w:val="center"/>
    </w:pPr>
    <w:rPr>
      <w:rFonts w:ascii="Times" w:hAnsi="Times"/>
      <w:i/>
      <w:kern w:val="0"/>
      <w:sz w:val="24"/>
      <w:szCs w:val="20"/>
    </w:rPr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</w:pPr>
  </w:style>
  <w:style w:type="paragraph" w:customStyle="1" w:styleId="RSCB01ARTAbstract">
    <w:name w:val="RSC B01 ART Abstract"/>
    <w:basedOn w:val="Normal"/>
    <w:qFormat/>
    <w:pPr>
      <w:spacing w:line="240" w:lineRule="exact"/>
    </w:pPr>
    <w:rPr>
      <w:sz w:val="16"/>
    </w:rPr>
  </w:style>
  <w:style w:type="paragraph" w:customStyle="1" w:styleId="BCAuthorAddress">
    <w:name w:val="BC_Author_Address"/>
    <w:basedOn w:val="Normal"/>
    <w:next w:val="BIEmailAddress"/>
    <w:pPr>
      <w:spacing w:after="240" w:line="480" w:lineRule="auto"/>
      <w:jc w:val="center"/>
    </w:pPr>
  </w:style>
  <w:style w:type="paragraph" w:customStyle="1" w:styleId="BDAbstract">
    <w:name w:val="BD_Abstract"/>
    <w:basedOn w:val="Normal"/>
    <w:next w:val="TAMainText"/>
    <w:pPr>
      <w:spacing w:before="360" w:after="360" w:line="480" w:lineRule="auto"/>
    </w:pPr>
  </w:style>
  <w:style w:type="paragraph" w:customStyle="1" w:styleId="VAFigureCaption">
    <w:name w:val="VA_Figure_Caption"/>
    <w:basedOn w:val="Normal"/>
    <w:next w:val="Normal"/>
    <w:pPr>
      <w:spacing w:line="480" w:lineRule="auto"/>
    </w:pPr>
  </w:style>
  <w:style w:type="paragraph" w:customStyle="1" w:styleId="BATitle">
    <w:name w:val="BA_Title"/>
    <w:basedOn w:val="Normal"/>
    <w:pPr>
      <w:widowControl/>
      <w:spacing w:before="720" w:after="360" w:line="480" w:lineRule="auto"/>
      <w:jc w:val="center"/>
    </w:pPr>
    <w:rPr>
      <w:rFonts w:hint="eastAsia"/>
      <w:kern w:val="0"/>
      <w:sz w:val="44"/>
      <w:szCs w:val="20"/>
    </w:rPr>
  </w:style>
  <w:style w:type="paragraph" w:customStyle="1" w:styleId="AIReceivedDate">
    <w:name w:val="AI_Received_Date"/>
    <w:basedOn w:val="Normal"/>
    <w:next w:val="BDAbstract"/>
    <w:pPr>
      <w:spacing w:after="240" w:line="480" w:lineRule="auto"/>
    </w:pPr>
    <w:rPr>
      <w:b/>
    </w:rPr>
  </w:style>
  <w:style w:type="paragraph" w:customStyle="1" w:styleId="TAMainText">
    <w:name w:val="TA_Main_Text"/>
    <w:basedOn w:val="Normal"/>
    <w:pPr>
      <w:spacing w:line="480" w:lineRule="auto"/>
      <w:ind w:firstLine="2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iff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637</Words>
  <Characters>3633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GNS was prepared by three steps including chemical intercalation, thermal expansion and ultrasonic exfoliation. Then the surface was modified by nitric acid and sulfuric acid with volume ratio of 1:3. The detailed process was described in our previous wo</vt:lpstr>
    </vt:vector>
  </TitlesOfParts>
  <Company/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GNS was prepared by three steps including chemical intercalation, thermal expansion and ultrasonic exfoliation. Then the surface was modified by nitric acid and sulfuric acid with volume ratio of 1:3. The detailed process was described in our previous wo</dc:title>
  <dc:creator>GANG</dc:creator>
  <cp:lastModifiedBy>Raghavi</cp:lastModifiedBy>
  <cp:revision>2</cp:revision>
  <dcterms:created xsi:type="dcterms:W3CDTF">2019-12-02T11:28:00Z</dcterms:created>
  <dcterms:modified xsi:type="dcterms:W3CDTF">2019-12-02T11:28:00Z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2052-9.1.0.5012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Name 5_1">
    <vt:lpwstr>Harvard reference format 1 (deprecated)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http://www.zotero.org/styles/journal-of-magnetism-and-magnetic-materials</vt:lpwstr>
  </property>
  <property fmtid="{D5CDD505-2E9C-101B-9397-08002B2CF9AE}" pid="18" name="Mendeley Recent Style Name 7_1">
    <vt:lpwstr>Journal of Magnetism and Magnetic Materials</vt:lpwstr>
  </property>
  <property fmtid="{D5CDD505-2E9C-101B-9397-08002B2CF9AE}" pid="19" name="Mendeley Recent Style Id 8_1">
    <vt:lpwstr>http://www.zotero.org/styles/journal-of-materials-chemistry-c</vt:lpwstr>
  </property>
  <property fmtid="{D5CDD505-2E9C-101B-9397-08002B2CF9AE}" pid="20" name="Mendeley Recent Style Name 8_1">
    <vt:lpwstr>Journal of Materials Chemistry C</vt:lpwstr>
  </property>
  <property fmtid="{D5CDD505-2E9C-101B-9397-08002B2CF9AE}" pid="21" name="Mendeley Recent Style Id 9_1">
    <vt:lpwstr>http://www.zotero.org/styles/modern-humanities-research-association</vt:lpwstr>
  </property>
  <property fmtid="{D5CDD505-2E9C-101B-9397-08002B2CF9AE}" pid="22" name="Mendeley Recent Style Name 9_1">
    <vt:lpwstr>Modern Humanities Research Association 3rd edition (note with bibliography)</vt:lpwstr>
  </property>
  <property fmtid="{D5CDD505-2E9C-101B-9397-08002B2CF9AE}" pid="23" name="Mendeley Document_1">
    <vt:lpwstr>True</vt:lpwstr>
  </property>
  <property fmtid="{D5CDD505-2E9C-101B-9397-08002B2CF9AE}" pid="24" name="Mendeley Citation Style_1">
    <vt:lpwstr>http://www.zotero.org/styles/journal-of-materials-chemistry-c</vt:lpwstr>
  </property>
  <property fmtid="{D5CDD505-2E9C-101B-9397-08002B2CF9AE}" pid="25" name="Mendeley Unique User Id_1">
    <vt:lpwstr>972f099d-d48b-32a7-abc6-4dca5ab25a7e</vt:lpwstr>
  </property>
</Properties>
</file>