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КАТАНА ДРАКОНА</w:t>
        <w:br/>
        <w:t>DRAGON KATANA</w:t>
      </w:r>
    </w:p>
    <w:p>
      <w:pPr>
        <w:jc w:val="center"/>
      </w:pPr>
      <w:r>
        <w:rPr>
          <w:b/>
          <w:sz w:val="23"/>
        </w:rPr>
        <w:t>Minecraft Bedrock PvP Add-On — Implementation Specification v1</w:t>
      </w:r>
    </w:p>
    <w:p>
      <w:pPr>
        <w:jc w:val="center"/>
      </w:pPr>
      <w:r>
        <w:rPr>
          <w:i/>
          <w:sz w:val="19"/>
        </w:rPr>
        <w:t>RU + EN • отдельная спека легендарного оружия</w:t>
      </w:r>
    </w:p>
    <w:p>
      <w:pPr>
        <w:pStyle w:val="Heading1"/>
      </w:pPr>
      <w:r>
        <w:t>1. Краткое описание / Overview</w:t>
      </w:r>
    </w:p>
    <w:p>
      <w:r>
        <w:t>Катана дракона / Dragon Katana — уникальное легендарное оружие ближнего боя на базе алмазного меча. Её активная способность мгновенно перемещает владельца к точке, на которую он смотрит, на расстояние до 20 блоков. Телепортация не проходит сквозь твёрдые препятствия и оставляет розовый след лепестков сакуры.</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F2ECF7"/>
          </w:tcPr>
          <w:p>
            <w:r/>
            <w:r>
              <w:rPr>
                <w:rFonts w:ascii="Aptos" w:hAnsi="Aptos"/>
                <w:b/>
                <w:sz w:val="19"/>
              </w:rPr>
              <w:t>Название RU</w:t>
            </w:r>
          </w:p>
        </w:tc>
        <w:tc>
          <w:tcPr>
            <w:tcW w:type="dxa" w:w="5083"/>
            <w:vAlign w:val="center"/>
            <w:shd w:fill="F2ECF7"/>
          </w:tcPr>
          <w:p>
            <w:r/>
            <w:r>
              <w:rPr>
                <w:rFonts w:ascii="Aptos" w:hAnsi="Aptos"/>
                <w:b w:val="0"/>
                <w:sz w:val="19"/>
              </w:rPr>
              <w:t>Катана дракона</w:t>
            </w:r>
          </w:p>
        </w:tc>
      </w:tr>
      <w:tr>
        <w:tc>
          <w:tcPr>
            <w:tcW w:type="dxa" w:w="5083"/>
            <w:vAlign w:val="center"/>
          </w:tcPr>
          <w:p>
            <w:r/>
            <w:r>
              <w:rPr>
                <w:rFonts w:ascii="Aptos" w:hAnsi="Aptos"/>
                <w:b/>
                <w:sz w:val="19"/>
              </w:rPr>
              <w:t>Name EN</w:t>
            </w:r>
          </w:p>
        </w:tc>
        <w:tc>
          <w:tcPr>
            <w:tcW w:type="dxa" w:w="5083"/>
            <w:vAlign w:val="center"/>
          </w:tcPr>
          <w:p>
            <w:r/>
            <w:r>
              <w:rPr>
                <w:rFonts w:ascii="Aptos" w:hAnsi="Aptos"/>
                <w:b w:val="0"/>
                <w:sz w:val="19"/>
              </w:rPr>
              <w:t>Dragon Katana</w:t>
            </w:r>
          </w:p>
        </w:tc>
      </w:tr>
      <w:tr>
        <w:tc>
          <w:tcPr>
            <w:tcW w:type="dxa" w:w="5083"/>
            <w:vAlign w:val="center"/>
            <w:shd w:fill="F2ECF7"/>
          </w:tcPr>
          <w:p>
            <w:r/>
            <w:r>
              <w:rPr>
                <w:rFonts w:ascii="Aptos" w:hAnsi="Aptos"/>
                <w:b/>
                <w:sz w:val="19"/>
              </w:rPr>
              <w:t>Тип</w:t>
            </w:r>
          </w:p>
        </w:tc>
        <w:tc>
          <w:tcPr>
            <w:tcW w:type="dxa" w:w="5083"/>
            <w:vAlign w:val="center"/>
            <w:shd w:fill="F2ECF7"/>
          </w:tcPr>
          <w:p>
            <w:r/>
            <w:r>
              <w:rPr>
                <w:rFonts w:ascii="Aptos" w:hAnsi="Aptos"/>
                <w:b w:val="0"/>
                <w:sz w:val="19"/>
              </w:rPr>
              <w:t>Legendary melee weapon / teleport utility</w:t>
            </w:r>
          </w:p>
        </w:tc>
      </w:tr>
      <w:tr>
        <w:tc>
          <w:tcPr>
            <w:tcW w:type="dxa" w:w="5083"/>
            <w:vAlign w:val="center"/>
          </w:tcPr>
          <w:p>
            <w:r/>
            <w:r>
              <w:rPr>
                <w:rFonts w:ascii="Aptos" w:hAnsi="Aptos"/>
                <w:b/>
                <w:sz w:val="19"/>
              </w:rPr>
              <w:t>Базовый урон</w:t>
            </w:r>
          </w:p>
        </w:tc>
        <w:tc>
          <w:tcPr>
            <w:tcW w:type="dxa" w:w="5083"/>
            <w:vAlign w:val="center"/>
          </w:tcPr>
          <w:p>
            <w:r/>
            <w:r>
              <w:rPr>
                <w:rFonts w:ascii="Aptos" w:hAnsi="Aptos"/>
                <w:b w:val="0"/>
                <w:sz w:val="19"/>
              </w:rPr>
              <w:t>Как у ванильного Diamond Sword</w:t>
            </w:r>
          </w:p>
        </w:tc>
      </w:tr>
      <w:tr>
        <w:tc>
          <w:tcPr>
            <w:tcW w:type="dxa" w:w="5083"/>
            <w:vAlign w:val="center"/>
            <w:shd w:fill="F2ECF7"/>
          </w:tcPr>
          <w:p>
            <w:r/>
            <w:r>
              <w:rPr>
                <w:rFonts w:ascii="Aptos" w:hAnsi="Aptos"/>
                <w:b/>
                <w:sz w:val="19"/>
              </w:rPr>
              <w:t>Прочность</w:t>
            </w:r>
          </w:p>
        </w:tc>
        <w:tc>
          <w:tcPr>
            <w:tcW w:type="dxa" w:w="5083"/>
            <w:vAlign w:val="center"/>
            <w:shd w:fill="F2ECF7"/>
          </w:tcPr>
          <w:p>
            <w:r/>
            <w:r>
              <w:rPr>
                <w:rFonts w:ascii="Aptos" w:hAnsi="Aptos"/>
                <w:b w:val="0"/>
                <w:sz w:val="19"/>
              </w:rPr>
              <w:t>Бесконечная</w:t>
            </w:r>
          </w:p>
        </w:tc>
      </w:tr>
      <w:tr>
        <w:tc>
          <w:tcPr>
            <w:tcW w:type="dxa" w:w="5083"/>
            <w:vAlign w:val="center"/>
          </w:tcPr>
          <w:p>
            <w:r/>
            <w:r>
              <w:rPr>
                <w:rFonts w:ascii="Aptos" w:hAnsi="Aptos"/>
                <w:b/>
                <w:sz w:val="19"/>
              </w:rPr>
              <w:t>Активная способность</w:t>
            </w:r>
          </w:p>
        </w:tc>
        <w:tc>
          <w:tcPr>
            <w:tcW w:type="dxa" w:w="5083"/>
            <w:vAlign w:val="center"/>
          </w:tcPr>
          <w:p>
            <w:r/>
            <w:r>
              <w:rPr>
                <w:rFonts w:ascii="Aptos" w:hAnsi="Aptos"/>
                <w:b w:val="0"/>
                <w:sz w:val="19"/>
              </w:rPr>
              <w:t>Телепортация по направлению взгляда</w:t>
            </w:r>
          </w:p>
        </w:tc>
      </w:tr>
      <w:tr>
        <w:tc>
          <w:tcPr>
            <w:tcW w:type="dxa" w:w="5083"/>
            <w:vAlign w:val="center"/>
            <w:shd w:fill="F2ECF7"/>
          </w:tcPr>
          <w:p>
            <w:r/>
            <w:r>
              <w:rPr>
                <w:rFonts w:ascii="Aptos" w:hAnsi="Aptos"/>
                <w:b/>
                <w:sz w:val="19"/>
              </w:rPr>
              <w:t>Макс. дальность</w:t>
            </w:r>
          </w:p>
        </w:tc>
        <w:tc>
          <w:tcPr>
            <w:tcW w:type="dxa" w:w="5083"/>
            <w:vAlign w:val="center"/>
            <w:shd w:fill="F2ECF7"/>
          </w:tcPr>
          <w:p>
            <w:r/>
            <w:r>
              <w:rPr>
                <w:rFonts w:ascii="Aptos" w:hAnsi="Aptos"/>
                <w:b w:val="0"/>
                <w:sz w:val="19"/>
              </w:rPr>
              <w:t>20 блоков</w:t>
            </w:r>
          </w:p>
        </w:tc>
      </w:tr>
      <w:tr>
        <w:tc>
          <w:tcPr>
            <w:tcW w:type="dxa" w:w="5083"/>
            <w:vAlign w:val="center"/>
          </w:tcPr>
          <w:p>
            <w:r/>
            <w:r>
              <w:rPr>
                <w:rFonts w:ascii="Aptos" w:hAnsi="Aptos"/>
                <w:b/>
                <w:sz w:val="19"/>
              </w:rPr>
              <w:t>Кулдаун</w:t>
            </w:r>
          </w:p>
        </w:tc>
        <w:tc>
          <w:tcPr>
            <w:tcW w:type="dxa" w:w="5083"/>
            <w:vAlign w:val="center"/>
          </w:tcPr>
          <w:p>
            <w:r/>
            <w:r>
              <w:rPr>
                <w:rFonts w:ascii="Aptos" w:hAnsi="Aptos"/>
                <w:b w:val="0"/>
                <w:sz w:val="19"/>
              </w:rPr>
              <w:t>30 секунд после успешной активации</w:t>
            </w:r>
          </w:p>
        </w:tc>
      </w:tr>
    </w:tbl>
    <w:p>
      <w:pPr>
        <w:spacing w:after="20"/>
      </w:pPr>
    </w:p>
    <w:p>
      <w:pPr>
        <w:pStyle w:val="Heading1"/>
      </w:pPr>
      <w:r>
        <w:t>2. Рецепт / Recipe</w:t>
      </w:r>
    </w:p>
    <w:p>
      <w:r>
        <w:t>Фиксированный рецепт 3×3:</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F2ECF7"/>
          </w:tcPr>
          <w:p>
            <w:r/>
            <w:r>
              <w:rPr>
                <w:rFonts w:ascii="Aptos" w:hAnsi="Aptos"/>
                <w:b/>
                <w:sz w:val="19"/>
              </w:rPr>
              <w:t>Верхний ряд</w:t>
            </w:r>
          </w:p>
        </w:tc>
        <w:tc>
          <w:tcPr>
            <w:tcW w:type="dxa" w:w="5083"/>
            <w:vAlign w:val="center"/>
            <w:shd w:fill="F2ECF7"/>
          </w:tcPr>
          <w:p>
            <w:r/>
            <w:r>
              <w:rPr>
                <w:rFonts w:ascii="Aptos" w:hAnsi="Aptos"/>
                <w:b w:val="0"/>
                <w:sz w:val="19"/>
              </w:rPr>
              <w:t>Empty | Golden Apple | Empty</w:t>
            </w:r>
          </w:p>
        </w:tc>
      </w:tr>
      <w:tr>
        <w:tc>
          <w:tcPr>
            <w:tcW w:type="dxa" w:w="5083"/>
            <w:vAlign w:val="center"/>
          </w:tcPr>
          <w:p>
            <w:r/>
            <w:r>
              <w:rPr>
                <w:rFonts w:ascii="Aptos" w:hAnsi="Aptos"/>
                <w:b/>
                <w:sz w:val="19"/>
              </w:rPr>
              <w:t>Средний ряд</w:t>
            </w:r>
          </w:p>
        </w:tc>
        <w:tc>
          <w:tcPr>
            <w:tcW w:type="dxa" w:w="5083"/>
            <w:vAlign w:val="center"/>
          </w:tcPr>
          <w:p>
            <w:r/>
            <w:r>
              <w:rPr>
                <w:rFonts w:ascii="Aptos" w:hAnsi="Aptos"/>
                <w:b w:val="0"/>
                <w:sz w:val="19"/>
              </w:rPr>
              <w:t>Ender Pearl | Diamond Sword | Ender Pearl</w:t>
            </w:r>
          </w:p>
        </w:tc>
      </w:tr>
      <w:tr>
        <w:tc>
          <w:tcPr>
            <w:tcW w:type="dxa" w:w="5083"/>
            <w:vAlign w:val="center"/>
            <w:shd w:fill="F2ECF7"/>
          </w:tcPr>
          <w:p>
            <w:r/>
            <w:r>
              <w:rPr>
                <w:rFonts w:ascii="Aptos" w:hAnsi="Aptos"/>
                <w:b/>
                <w:sz w:val="19"/>
              </w:rPr>
              <w:t>Нижний ряд</w:t>
            </w:r>
          </w:p>
        </w:tc>
        <w:tc>
          <w:tcPr>
            <w:tcW w:type="dxa" w:w="5083"/>
            <w:vAlign w:val="center"/>
            <w:shd w:fill="F2ECF7"/>
          </w:tcPr>
          <w:p>
            <w:r/>
            <w:r>
              <w:rPr>
                <w:rFonts w:ascii="Aptos" w:hAnsi="Aptos"/>
                <w:b w:val="0"/>
                <w:sz w:val="19"/>
              </w:rPr>
              <w:t>Empty | Golden Apple | Empty</w:t>
            </w:r>
          </w:p>
        </w:tc>
      </w:tr>
    </w:tbl>
    <w:p>
      <w:pPr>
        <w:spacing w:after="20"/>
      </w:pPr>
    </w:p>
    <w:p>
      <w:r>
        <w:t>Центральный Diamond Sword используется как ингредиент. Рецепт создаёт одну Катану дракона при условии, что её уникальный Survival-флаг ещё не был использован.</w:t>
      </w:r>
    </w:p>
    <w:p>
      <w:pPr>
        <w:pStyle w:val="Heading1"/>
      </w:pPr>
      <w:r>
        <w:t>3. Глобальные правила легендарного предмета</w:t>
      </w:r>
    </w:p>
    <w:p>
      <w:pPr>
        <w:pStyle w:val="ListBullet"/>
        <w:spacing w:after="40"/>
      </w:pPr>
      <w:r>
        <w:t>В Survival конкретно Катану дракона можно легально скрафтить только один раз на мир/сервер. Флаг сохраняется после перезапуска.</w:t>
      </w:r>
    </w:p>
    <w:p>
      <w:pPr>
        <w:pStyle w:val="ListBullet"/>
        <w:spacing w:after="40"/>
      </w:pPr>
      <w:r>
        <w:t>Creative inventory и /give могут выдавать дополнительные копии для тестирования; такие копии не расходуют Survival-флаг.</w:t>
      </w:r>
    </w:p>
    <w:p>
      <w:pPr>
        <w:pStyle w:val="ListBullet"/>
        <w:spacing w:after="40"/>
      </w:pPr>
      <w:r>
        <w:t>Бесконечная прочность: предмет не ломается от использования.</w:t>
      </w:r>
    </w:p>
    <w:p>
      <w:pPr>
        <w:pStyle w:val="ListBullet"/>
        <w:spacing w:after="40"/>
      </w:pPr>
      <w:r>
        <w:t>Предмет можно передавать, выбрасывать и хранить в контейнерах; постоянной привязки к одному игроку нет.</w:t>
      </w:r>
    </w:p>
    <w:p>
      <w:pPr>
        <w:pStyle w:val="ListBullet"/>
        <w:spacing w:after="40"/>
      </w:pPr>
      <w:r>
        <w:t>Если Катана находится в инвентаре игрока в момент смерти, она не выпадает и остаётся/возвращается игроку после возрождения.</w:t>
      </w:r>
    </w:p>
    <w:p>
      <w:pPr>
        <w:pStyle w:val="ListBullet"/>
        <w:spacing w:after="40"/>
      </w:pPr>
      <w:r>
        <w:t>Если Катана лежит в контейнере, смерть бывшего владельца ничего с ней не делает.</w:t>
      </w:r>
    </w:p>
    <w:p>
      <w:pPr>
        <w:pStyle w:val="ListBullet"/>
        <w:spacing w:after="40"/>
      </w:pPr>
      <w:r>
        <w:t>Предмет-сущность Катаны не уничтожается обычными опасностями: огнём, лавой, кактусом, TNT и Орбитальной пушкой.</w:t>
      </w:r>
    </w:p>
    <w:p>
      <w:pPr>
        <w:pStyle w:val="ListBullet"/>
        <w:spacing w:after="40"/>
      </w:pPr>
      <w:r>
        <w:t>При падении в Void Катана должна вернуться последнему владельцу; если он офлайн — возврат ожидает следующего входа.</w:t>
      </w:r>
    </w:p>
    <w:p>
      <w:pPr>
        <w:pStyle w:val="ListBullet"/>
        <w:spacing w:after="40"/>
      </w:pPr>
      <w:r>
        <w:t>При первом легальном Survival-крафте отправить глобальное сообщение с локализованным названием предмета и именем создателя.</w:t>
      </w:r>
    </w:p>
    <w:p>
      <w:pPr>
        <w:pStyle w:val="Heading1"/>
      </w:pPr>
      <w:r>
        <w:t>4. Обычный бой и зачарования</w:t>
      </w:r>
    </w:p>
    <w:p>
      <w:pPr>
        <w:pStyle w:val="ListBullet"/>
        <w:spacing w:after="40"/>
      </w:pPr>
      <w:r>
        <w:t>Обычные удары наносят ровно урон Diamond Sword; скрытого бонусного урона нет.</w:t>
      </w:r>
    </w:p>
    <w:p>
      <w:pPr>
        <w:pStyle w:val="ListBullet"/>
        <w:spacing w:after="40"/>
      </w:pPr>
      <w:r>
        <w:t>Разрешены совместимые ванильные зачарования меча, если они не конфликтуют с глобальными правилами аддона.</w:t>
      </w:r>
    </w:p>
    <w:p>
      <w:pPr>
        <w:pStyle w:val="ListBullet"/>
        <w:spacing w:after="40"/>
      </w:pPr>
      <w:r>
        <w:t>Активная способность не должна сама наносить урон цели или блокам.</w:t>
      </w:r>
    </w:p>
    <w:p>
      <w:pPr>
        <w:pStyle w:val="ListBullet"/>
        <w:spacing w:after="40"/>
      </w:pPr>
      <w:r>
        <w:t>Катана должна оставаться пригодной как обычный меч даже во время кулдауна способности.</w:t>
      </w:r>
    </w:p>
    <w:p>
      <w:pPr>
        <w:pStyle w:val="Heading1"/>
      </w:pPr>
      <w:r>
        <w:t>5. Активация телепортации</w:t>
      </w:r>
    </w:p>
    <w:p>
      <w:pPr>
        <w:pStyle w:val="ListBullet"/>
        <w:spacing w:after="40"/>
      </w:pPr>
      <w:r>
        <w:t>Активная способность имеет кулдаун 30 секунд.</w:t>
      </w:r>
    </w:p>
    <w:p>
      <w:pPr>
        <w:pStyle w:val="ListBullet"/>
        <w:spacing w:after="40"/>
      </w:pPr>
      <w:r>
        <w:t>Игрок целится взглядом в точку в пределах максимум 20 блоков. Допускается поверхность блока или точка в воздухе.</w:t>
      </w:r>
    </w:p>
    <w:p>
      <w:pPr>
        <w:pStyle w:val="ListBullet"/>
        <w:spacing w:after="40"/>
      </w:pPr>
      <w:r>
        <w:t>При валидной активации позиция назначения фиксируется в момент использования.</w:t>
      </w:r>
    </w:p>
    <w:p>
      <w:pPr>
        <w:pStyle w:val="ListBullet"/>
        <w:spacing w:after="40"/>
      </w:pPr>
      <w:r>
        <w:t>Вода и лава сами по себе не считаются твёрдыми препятствиями для трассировки способности.</w:t>
      </w:r>
    </w:p>
    <w:p>
      <w:pPr>
        <w:pStyle w:val="ListBullet"/>
        <w:spacing w:after="40"/>
      </w:pPr>
      <w:r>
        <w:t>Если между игроком и выбранной точкой находится твёрдый блок, Катана НЕ проходит сквозь него.</w:t>
      </w:r>
    </w:p>
    <w:p>
      <w:pPr>
        <w:pStyle w:val="ListBullet"/>
        <w:spacing w:after="40"/>
      </w:pPr>
      <w:r>
        <w:t>В таком случае игрок телепортируется к ближайшей доступной безопасной позиции со стороны препятствия, обращённой к владельцу.</w:t>
      </w:r>
    </w:p>
    <w:p>
      <w:pPr>
        <w:pStyle w:val="ListBullet"/>
        <w:spacing w:after="40"/>
      </w:pPr>
      <w:r>
        <w:t>После успешной телепортации начинается полный 30-секундный кулдаун.</w:t>
      </w:r>
    </w:p>
    <w:p>
      <w:pPr>
        <w:pStyle w:val="ListBullet"/>
        <w:spacing w:after="40"/>
      </w:pPr>
      <w:r>
        <w:t>Во время кулдауна повторная попытка активной способности не создаёт телепорт и не сбрасывает таймер.</w:t>
      </w:r>
    </w:p>
    <w:p>
      <w:pPr>
        <w:pStyle w:val="Heading1"/>
      </w:pPr>
      <w:r>
        <w:t>6. Безопасная позиция назначения</w:t>
      </w:r>
    </w:p>
    <w:p>
      <w:pPr>
        <w:pStyle w:val="ListBullet"/>
        <w:spacing w:after="40"/>
      </w:pPr>
      <w:r>
        <w:t>После определения целевой точки система ищет ближайшее безопасное место, где стандартная модель игрока помещается без застревания в твёрдых блоках.</w:t>
      </w:r>
    </w:p>
    <w:p>
      <w:pPr>
        <w:pStyle w:val="ListBullet"/>
        <w:spacing w:after="40"/>
      </w:pPr>
      <w:r>
        <w:t>Допустимо немного сдвинуть конечную позицию вверх/в сторону, если это необходимо для безопасного размещения.</w:t>
      </w:r>
    </w:p>
    <w:p>
      <w:pPr>
        <w:pStyle w:val="ListBullet"/>
        <w:spacing w:after="40"/>
      </w:pPr>
      <w:r>
        <w:t>Не требуется имитировать lying/crawling/особые позы. Это согласованное упрощение.</w:t>
      </w:r>
    </w:p>
    <w:p>
      <w:pPr>
        <w:pStyle w:val="ListBullet"/>
        <w:spacing w:after="40"/>
      </w:pPr>
      <w:r>
        <w:t>Нельзя помещать игрока внутрь сплошной стены или в позицию, где он сразу задыхается в блоке.</w:t>
      </w:r>
    </w:p>
    <w:p>
      <w:pPr>
        <w:pStyle w:val="ListBullet"/>
        <w:spacing w:after="40"/>
      </w:pPr>
      <w:r>
        <w:t>Телепорт не должен разрушать блоки ради создания свободного места.</w:t>
      </w:r>
    </w:p>
    <w:p>
      <w:pPr>
        <w:pStyle w:val="Heading1"/>
      </w:pPr>
      <w:r>
        <w:t>7. Защита от падения</w:t>
      </w:r>
    </w:p>
    <w:p>
      <w:r>
        <w:t>Если после телепортации игрок падает, ближайшее следующее приземление, связанное с этой телепортацией, не наносит урон от падения. Защита одноразовая: после первого подходящего приземления флаг снимается. Она не должна превращаться в постоянный иммунитет к fall damage.</w:t>
      </w:r>
    </w:p>
    <w:p>
      <w:pPr>
        <w:pStyle w:val="Heading1"/>
      </w:pPr>
      <w:r>
        <w:t>8. Визуальный эффект</w:t>
      </w:r>
    </w:p>
    <w:p>
      <w:pPr>
        <w:pStyle w:val="ListBullet"/>
        <w:spacing w:after="40"/>
      </w:pPr>
      <w:r>
        <w:t>При успешной телепортации создаётся заметный розовый след от исходной точки A к конечной точке B.</w:t>
      </w:r>
    </w:p>
    <w:p>
      <w:pPr>
        <w:pStyle w:val="ListBullet"/>
        <w:spacing w:after="40"/>
      </w:pPr>
      <w:r>
        <w:t>Визуальный стиль — лепестки сакуры / cherry blossom petals; эффект должен читаться как быстрый след перемещения.</w:t>
      </w:r>
    </w:p>
    <w:p>
      <w:pPr>
        <w:pStyle w:val="ListBullet"/>
        <w:spacing w:after="40"/>
      </w:pPr>
      <w:r>
        <w:t>След чисто визуальный: не наносит урон, не толкает сущности и не изменяет блоки.</w:t>
      </w:r>
    </w:p>
    <w:p>
      <w:pPr>
        <w:pStyle w:val="ListBullet"/>
        <w:spacing w:after="40"/>
      </w:pPr>
      <w:r>
        <w:t>Эффект виден другим игрокам поблизости, если это не создаёт чрезмерной нагрузки.</w:t>
      </w:r>
    </w:p>
    <w:p>
      <w:pPr>
        <w:pStyle w:val="Heading1"/>
      </w:pPr>
      <w:r>
        <w:t>9. Управление руками и приоритет</w:t>
      </w:r>
    </w:p>
    <w:p>
      <w:pPr>
        <w:pStyle w:val="ListBullet"/>
        <w:spacing w:after="40"/>
      </w:pPr>
      <w:r>
        <w:t>Способность может активироваться, когда Катана находится в основной или дополнительной руке, в рамках общей схемы управления аддона.</w:t>
      </w:r>
    </w:p>
    <w:p>
      <w:pPr>
        <w:pStyle w:val="ListBullet"/>
        <w:spacing w:after="40"/>
      </w:pPr>
      <w:r>
        <w:t>Если в обеих руках находятся легендарные предметы с готовой активной способностью, приоритет имеет основная рука.</w:t>
      </w:r>
    </w:p>
    <w:p>
      <w:pPr>
        <w:pStyle w:val="ListBullet"/>
        <w:spacing w:after="40"/>
      </w:pPr>
      <w:r>
        <w:t>Если способность основной руки на кулдауне, а способность дополнительной руки готова, разрешается активировать дополнительную.</w:t>
      </w:r>
    </w:p>
    <w:p>
      <w:pPr>
        <w:pStyle w:val="ListBullet"/>
        <w:spacing w:after="40"/>
      </w:pPr>
      <w:r>
        <w:t>Катана — мгновенная способность: после успешной активации смена предмета или руки не отменяет уже выполненный телепорт.</w:t>
      </w:r>
    </w:p>
    <w:p>
      <w:pPr>
        <w:pStyle w:val="Heading1"/>
      </w:pPr>
      <w:r>
        <w:t>10. UI и локализация</w:t>
      </w:r>
    </w:p>
    <w:p>
      <w:pPr>
        <w:pStyle w:val="ListBullet"/>
        <w:spacing w:after="40"/>
      </w:pPr>
      <w:r>
        <w:t>Когда игрок держит Катану, Action Bar или эквивалент показывает состояние способности.</w:t>
      </w:r>
    </w:p>
    <w:p>
      <w:pPr>
        <w:pStyle w:val="ListBullet"/>
        <w:spacing w:after="40"/>
      </w:pPr>
      <w:r>
        <w:t>RU ready: «Катана дракона — Готово».</w:t>
      </w:r>
    </w:p>
    <w:p>
      <w:pPr>
        <w:pStyle w:val="ListBullet"/>
        <w:spacing w:after="40"/>
      </w:pPr>
      <w:r>
        <w:t>EN ready: “Dragon Katana — Ready”.</w:t>
      </w:r>
    </w:p>
    <w:p>
      <w:pPr>
        <w:pStyle w:val="ListBullet"/>
        <w:spacing w:after="40"/>
      </w:pPr>
      <w:r>
        <w:t>Во время кулдауна показывать оставшееся время в секундах.</w:t>
      </w:r>
    </w:p>
    <w:p>
      <w:pPr>
        <w:pStyle w:val="ListBullet"/>
        <w:spacing w:after="40"/>
      </w:pPr>
      <w:r>
        <w:t>Предмет должен быть доступен в Creative inventory (предпочтительно Equipment/Снаряжение), поиске и через /give.</w:t>
      </w:r>
    </w:p>
    <w:p>
      <w:pPr>
        <w:pStyle w:val="Heading1"/>
      </w:pPr>
      <w:r>
        <w:t>11. Multiplayer и сохранение состояния</w:t>
      </w:r>
    </w:p>
    <w:p>
      <w:pPr>
        <w:pStyle w:val="ListBullet"/>
        <w:spacing w:after="40"/>
      </w:pPr>
      <w:r>
        <w:t>Уникальный Survival-craft флаг — мировой/серверный и персистентный.</w:t>
      </w:r>
    </w:p>
    <w:p>
      <w:pPr>
        <w:pStyle w:val="ListBullet"/>
        <w:spacing w:after="40"/>
      </w:pPr>
      <w:r>
        <w:t>Кулдаун принадлежит игроку/экземпляру механики в соответствии с общей архитектурой легендарного оружия и синхронизируется на сервере.</w:t>
      </w:r>
    </w:p>
    <w:p>
      <w:pPr>
        <w:pStyle w:val="ListBullet"/>
        <w:spacing w:after="40"/>
      </w:pPr>
      <w:r>
        <w:t>Телепорт рассчитывается серверной логикой, чтобы клиент не мог выбрать конечную точку за пределами 20 блоков или пройти сквозь стену.</w:t>
      </w:r>
    </w:p>
    <w:p>
      <w:pPr>
        <w:pStyle w:val="ListBullet"/>
        <w:spacing w:after="40"/>
      </w:pPr>
      <w:r>
        <w:t>Визуальные частицы не должны быть источником истины для позиции игрока.</w:t>
      </w:r>
    </w:p>
    <w:p>
      <w:pPr>
        <w:pStyle w:val="Heading1"/>
      </w:pPr>
      <w:r>
        <w:t>12. Приёмочные тесты / Acceptance tests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CCBE8"/>
          </w:tcPr>
          <w:p>
            <w:r/>
            <w:r>
              <w:rPr>
                <w:rFonts w:ascii="Aptos" w:hAnsi="Aptos"/>
                <w:b/>
                <w:sz w:val="19"/>
              </w:rPr>
              <w:t>ID</w:t>
            </w:r>
          </w:p>
        </w:tc>
        <w:tc>
          <w:tcPr>
            <w:tcW w:type="dxa" w:w="5083"/>
            <w:vAlign w:val="center"/>
            <w:shd w:fill="DCCBE8"/>
          </w:tcPr>
          <w:p>
            <w:r/>
            <w:r>
              <w:rPr>
                <w:rFonts w:ascii="Aptos" w:hAnsi="Aptos"/>
                <w:b/>
                <w:sz w:val="19"/>
              </w:rPr>
              <w:t>Проверка</w:t>
            </w:r>
          </w:p>
        </w:tc>
      </w:tr>
      <w:tr>
        <w:tc>
          <w:tcPr>
            <w:tcW w:type="dxa" w:w="5083"/>
            <w:vAlign w:val="center"/>
          </w:tcPr>
          <w:p>
            <w:r/>
            <w:r>
              <w:rPr>
                <w:rFonts w:ascii="Aptos" w:hAnsi="Aptos"/>
                <w:b/>
                <w:sz w:val="19"/>
              </w:rPr>
              <w:t>T01</w:t>
            </w:r>
          </w:p>
        </w:tc>
        <w:tc>
          <w:tcPr>
            <w:tcW w:type="dxa" w:w="5083"/>
            <w:vAlign w:val="center"/>
          </w:tcPr>
          <w:p>
            <w:r/>
            <w:r>
              <w:rPr>
                <w:rFonts w:ascii="Aptos" w:hAnsi="Aptos"/>
                <w:b w:val="0"/>
                <w:sz w:val="19"/>
              </w:rPr>
              <w:t>Первый Survival-рецепт создаёт Катану и выставляет мировой unique-флаг.</w:t>
            </w:r>
          </w:p>
        </w:tc>
      </w:tr>
      <w:tr>
        <w:tc>
          <w:tcPr>
            <w:tcW w:type="dxa" w:w="5083"/>
            <w:vAlign w:val="center"/>
          </w:tcPr>
          <w:p>
            <w:r/>
            <w:r>
              <w:rPr>
                <w:rFonts w:ascii="Aptos" w:hAnsi="Aptos"/>
                <w:b/>
                <w:sz w:val="19"/>
              </w:rPr>
              <w:t>T02</w:t>
            </w:r>
          </w:p>
        </w:tc>
        <w:tc>
          <w:tcPr>
            <w:tcW w:type="dxa" w:w="5083"/>
            <w:vAlign w:val="center"/>
          </w:tcPr>
          <w:p>
            <w:r/>
            <w:r>
              <w:rPr>
                <w:rFonts w:ascii="Aptos" w:hAnsi="Aptos"/>
                <w:b w:val="0"/>
                <w:sz w:val="19"/>
              </w:rPr>
              <w:t>Повторный Survival-крафт в том же мире блокируется даже после перезапуска.</w:t>
            </w:r>
          </w:p>
        </w:tc>
      </w:tr>
      <w:tr>
        <w:tc>
          <w:tcPr>
            <w:tcW w:type="dxa" w:w="5083"/>
            <w:vAlign w:val="center"/>
          </w:tcPr>
          <w:p>
            <w:r/>
            <w:r>
              <w:rPr>
                <w:rFonts w:ascii="Aptos" w:hAnsi="Aptos"/>
                <w:b/>
                <w:sz w:val="19"/>
              </w:rPr>
              <w:t>T03</w:t>
            </w:r>
          </w:p>
        </w:tc>
        <w:tc>
          <w:tcPr>
            <w:tcW w:type="dxa" w:w="5083"/>
            <w:vAlign w:val="center"/>
          </w:tcPr>
          <w:p>
            <w:r/>
            <w:r>
              <w:rPr>
                <w:rFonts w:ascii="Aptos" w:hAnsi="Aptos"/>
                <w:b w:val="0"/>
                <w:sz w:val="19"/>
              </w:rPr>
              <w:t>Creative /give не расходует Survival-флаг.</w:t>
            </w:r>
          </w:p>
        </w:tc>
      </w:tr>
      <w:tr>
        <w:tc>
          <w:tcPr>
            <w:tcW w:type="dxa" w:w="5083"/>
            <w:vAlign w:val="center"/>
          </w:tcPr>
          <w:p>
            <w:r/>
            <w:r>
              <w:rPr>
                <w:rFonts w:ascii="Aptos" w:hAnsi="Aptos"/>
                <w:b/>
                <w:sz w:val="19"/>
              </w:rPr>
              <w:t>T04</w:t>
            </w:r>
          </w:p>
        </w:tc>
        <w:tc>
          <w:tcPr>
            <w:tcW w:type="dxa" w:w="5083"/>
            <w:vAlign w:val="center"/>
          </w:tcPr>
          <w:p>
            <w:r/>
            <w:r>
              <w:rPr>
                <w:rFonts w:ascii="Aptos" w:hAnsi="Aptos"/>
                <w:b w:val="0"/>
                <w:sz w:val="19"/>
              </w:rPr>
              <w:t>Обычный удар соответствует Diamond Sword.</w:t>
            </w:r>
          </w:p>
        </w:tc>
      </w:tr>
      <w:tr>
        <w:tc>
          <w:tcPr>
            <w:tcW w:type="dxa" w:w="5083"/>
            <w:vAlign w:val="center"/>
          </w:tcPr>
          <w:p>
            <w:r/>
            <w:r>
              <w:rPr>
                <w:rFonts w:ascii="Aptos" w:hAnsi="Aptos"/>
                <w:b/>
                <w:sz w:val="19"/>
              </w:rPr>
              <w:t>T05</w:t>
            </w:r>
          </w:p>
        </w:tc>
        <w:tc>
          <w:tcPr>
            <w:tcW w:type="dxa" w:w="5083"/>
            <w:vAlign w:val="center"/>
          </w:tcPr>
          <w:p>
            <w:r/>
            <w:r>
              <w:rPr>
                <w:rFonts w:ascii="Aptos" w:hAnsi="Aptos"/>
                <w:b w:val="0"/>
                <w:sz w:val="19"/>
              </w:rPr>
              <w:t>Телепорт к валидной точке на 20 блоках срабатывает и запускает 30 s cooldown.</w:t>
            </w:r>
          </w:p>
        </w:tc>
      </w:tr>
      <w:tr>
        <w:tc>
          <w:tcPr>
            <w:tcW w:type="dxa" w:w="5083"/>
            <w:vAlign w:val="center"/>
          </w:tcPr>
          <w:p>
            <w:r/>
            <w:r>
              <w:rPr>
                <w:rFonts w:ascii="Aptos" w:hAnsi="Aptos"/>
                <w:b/>
                <w:sz w:val="19"/>
              </w:rPr>
              <w:t>T06</w:t>
            </w:r>
          </w:p>
        </w:tc>
        <w:tc>
          <w:tcPr>
            <w:tcW w:type="dxa" w:w="5083"/>
            <w:vAlign w:val="center"/>
          </w:tcPr>
          <w:p>
            <w:r/>
            <w:r>
              <w:rPr>
                <w:rFonts w:ascii="Aptos" w:hAnsi="Aptos"/>
                <w:b w:val="0"/>
                <w:sz w:val="19"/>
              </w:rPr>
              <w:t>Точка дальше 20 блоков не позволяет превысить максимальную дальность.</w:t>
            </w:r>
          </w:p>
        </w:tc>
      </w:tr>
      <w:tr>
        <w:tc>
          <w:tcPr>
            <w:tcW w:type="dxa" w:w="5083"/>
            <w:vAlign w:val="center"/>
          </w:tcPr>
          <w:p>
            <w:r/>
            <w:r>
              <w:rPr>
                <w:rFonts w:ascii="Aptos" w:hAnsi="Aptos"/>
                <w:b/>
                <w:sz w:val="19"/>
              </w:rPr>
              <w:t>T07</w:t>
            </w:r>
          </w:p>
        </w:tc>
        <w:tc>
          <w:tcPr>
            <w:tcW w:type="dxa" w:w="5083"/>
            <w:vAlign w:val="center"/>
          </w:tcPr>
          <w:p>
            <w:r/>
            <w:r>
              <w:rPr>
                <w:rFonts w:ascii="Aptos" w:hAnsi="Aptos"/>
                <w:b w:val="0"/>
                <w:sz w:val="19"/>
              </w:rPr>
              <w:t>Сплошная стена между игроком и целью не пробивается; игрок оказывается у доступной стороны стены.</w:t>
            </w:r>
          </w:p>
        </w:tc>
      </w:tr>
      <w:tr>
        <w:tc>
          <w:tcPr>
            <w:tcW w:type="dxa" w:w="5083"/>
            <w:vAlign w:val="center"/>
          </w:tcPr>
          <w:p>
            <w:r/>
            <w:r>
              <w:rPr>
                <w:rFonts w:ascii="Aptos" w:hAnsi="Aptos"/>
                <w:b/>
                <w:sz w:val="19"/>
              </w:rPr>
              <w:t>T08</w:t>
            </w:r>
          </w:p>
        </w:tc>
        <w:tc>
          <w:tcPr>
            <w:tcW w:type="dxa" w:w="5083"/>
            <w:vAlign w:val="center"/>
          </w:tcPr>
          <w:p>
            <w:r/>
            <w:r>
              <w:rPr>
                <w:rFonts w:ascii="Aptos" w:hAnsi="Aptos"/>
                <w:b w:val="0"/>
                <w:sz w:val="19"/>
              </w:rPr>
              <w:t>Вода/лава не считаются твёрдой стеной для трассировки.</w:t>
            </w:r>
          </w:p>
        </w:tc>
      </w:tr>
      <w:tr>
        <w:tc>
          <w:tcPr>
            <w:tcW w:type="dxa" w:w="5083"/>
            <w:vAlign w:val="center"/>
          </w:tcPr>
          <w:p>
            <w:r/>
            <w:r>
              <w:rPr>
                <w:rFonts w:ascii="Aptos" w:hAnsi="Aptos"/>
                <w:b/>
                <w:sz w:val="19"/>
              </w:rPr>
              <w:t>T09</w:t>
            </w:r>
          </w:p>
        </w:tc>
        <w:tc>
          <w:tcPr>
            <w:tcW w:type="dxa" w:w="5083"/>
            <w:vAlign w:val="center"/>
          </w:tcPr>
          <w:p>
            <w:r/>
            <w:r>
              <w:rPr>
                <w:rFonts w:ascii="Aptos" w:hAnsi="Aptos"/>
                <w:b w:val="0"/>
                <w:sz w:val="19"/>
              </w:rPr>
              <w:t>Игрок не появляется внутри твёрдого блока; safe-position correction работает.</w:t>
            </w:r>
          </w:p>
        </w:tc>
      </w:tr>
      <w:tr>
        <w:tc>
          <w:tcPr>
            <w:tcW w:type="dxa" w:w="5083"/>
            <w:vAlign w:val="center"/>
          </w:tcPr>
          <w:p>
            <w:r/>
            <w:r>
              <w:rPr>
                <w:rFonts w:ascii="Aptos" w:hAnsi="Aptos"/>
                <w:b/>
                <w:sz w:val="19"/>
              </w:rPr>
              <w:t>T10</w:t>
            </w:r>
          </w:p>
        </w:tc>
        <w:tc>
          <w:tcPr>
            <w:tcW w:type="dxa" w:w="5083"/>
            <w:vAlign w:val="center"/>
          </w:tcPr>
          <w:p>
            <w:r/>
            <w:r>
              <w:rPr>
                <w:rFonts w:ascii="Aptos" w:hAnsi="Aptos"/>
                <w:b w:val="0"/>
                <w:sz w:val="19"/>
              </w:rPr>
              <w:t>Телепорт не разрушает блоки.</w:t>
            </w:r>
          </w:p>
        </w:tc>
      </w:tr>
      <w:tr>
        <w:tc>
          <w:tcPr>
            <w:tcW w:type="dxa" w:w="5083"/>
            <w:vAlign w:val="center"/>
          </w:tcPr>
          <w:p>
            <w:r/>
            <w:r>
              <w:rPr>
                <w:rFonts w:ascii="Aptos" w:hAnsi="Aptos"/>
                <w:b/>
                <w:sz w:val="19"/>
              </w:rPr>
              <w:t>T11</w:t>
            </w:r>
          </w:p>
        </w:tc>
        <w:tc>
          <w:tcPr>
            <w:tcW w:type="dxa" w:w="5083"/>
            <w:vAlign w:val="center"/>
          </w:tcPr>
          <w:p>
            <w:r/>
            <w:r>
              <w:rPr>
                <w:rFonts w:ascii="Aptos" w:hAnsi="Aptos"/>
                <w:b w:val="0"/>
                <w:sz w:val="19"/>
              </w:rPr>
              <w:t>После телепортации первое связанное приземление не наносит fall damage.</w:t>
            </w:r>
          </w:p>
        </w:tc>
      </w:tr>
      <w:tr>
        <w:tc>
          <w:tcPr>
            <w:tcW w:type="dxa" w:w="5083"/>
            <w:vAlign w:val="center"/>
          </w:tcPr>
          <w:p>
            <w:r/>
            <w:r>
              <w:rPr>
                <w:rFonts w:ascii="Aptos" w:hAnsi="Aptos"/>
                <w:b/>
                <w:sz w:val="19"/>
              </w:rPr>
              <w:t>T12</w:t>
            </w:r>
          </w:p>
        </w:tc>
        <w:tc>
          <w:tcPr>
            <w:tcW w:type="dxa" w:w="5083"/>
            <w:vAlign w:val="center"/>
          </w:tcPr>
          <w:p>
            <w:r/>
            <w:r>
              <w:rPr>
                <w:rFonts w:ascii="Aptos" w:hAnsi="Aptos"/>
                <w:b w:val="0"/>
                <w:sz w:val="19"/>
              </w:rPr>
              <w:t>Следующее обычное падение снова наносит стандартный fall damage.</w:t>
            </w:r>
          </w:p>
        </w:tc>
      </w:tr>
      <w:tr>
        <w:tc>
          <w:tcPr>
            <w:tcW w:type="dxa" w:w="5083"/>
            <w:vAlign w:val="center"/>
          </w:tcPr>
          <w:p>
            <w:r/>
            <w:r>
              <w:rPr>
                <w:rFonts w:ascii="Aptos" w:hAnsi="Aptos"/>
                <w:b/>
                <w:sz w:val="19"/>
              </w:rPr>
              <w:t>T13</w:t>
            </w:r>
          </w:p>
        </w:tc>
        <w:tc>
          <w:tcPr>
            <w:tcW w:type="dxa" w:w="5083"/>
            <w:vAlign w:val="center"/>
          </w:tcPr>
          <w:p>
            <w:r/>
            <w:r>
              <w:rPr>
                <w:rFonts w:ascii="Aptos" w:hAnsi="Aptos"/>
                <w:b w:val="0"/>
                <w:sz w:val="19"/>
              </w:rPr>
              <w:t>Розовый sakura trail проходит от A к B и не наносит урон.</w:t>
            </w:r>
          </w:p>
        </w:tc>
      </w:tr>
      <w:tr>
        <w:tc>
          <w:tcPr>
            <w:tcW w:type="dxa" w:w="5083"/>
            <w:vAlign w:val="center"/>
          </w:tcPr>
          <w:p>
            <w:r/>
            <w:r>
              <w:rPr>
                <w:rFonts w:ascii="Aptos" w:hAnsi="Aptos"/>
                <w:b/>
                <w:sz w:val="19"/>
              </w:rPr>
              <w:t>T14</w:t>
            </w:r>
          </w:p>
        </w:tc>
        <w:tc>
          <w:tcPr>
            <w:tcW w:type="dxa" w:w="5083"/>
            <w:vAlign w:val="center"/>
          </w:tcPr>
          <w:p>
            <w:r/>
            <w:r>
              <w:rPr>
                <w:rFonts w:ascii="Aptos" w:hAnsi="Aptos"/>
                <w:b w:val="0"/>
                <w:sz w:val="19"/>
              </w:rPr>
              <w:t>Во время cooldown обычные удары мечом продолжают работать.</w:t>
            </w:r>
          </w:p>
        </w:tc>
      </w:tr>
      <w:tr>
        <w:tc>
          <w:tcPr>
            <w:tcW w:type="dxa" w:w="5083"/>
            <w:vAlign w:val="center"/>
          </w:tcPr>
          <w:p>
            <w:r/>
            <w:r>
              <w:rPr>
                <w:rFonts w:ascii="Aptos" w:hAnsi="Aptos"/>
                <w:b/>
                <w:sz w:val="19"/>
              </w:rPr>
              <w:t>T15</w:t>
            </w:r>
          </w:p>
        </w:tc>
        <w:tc>
          <w:tcPr>
            <w:tcW w:type="dxa" w:w="5083"/>
            <w:vAlign w:val="center"/>
          </w:tcPr>
          <w:p>
            <w:r/>
            <w:r>
              <w:rPr>
                <w:rFonts w:ascii="Aptos" w:hAnsi="Aptos"/>
                <w:b w:val="0"/>
                <w:sz w:val="19"/>
              </w:rPr>
              <w:t>Катана не теряет прочность.</w:t>
            </w:r>
          </w:p>
        </w:tc>
      </w:tr>
      <w:tr>
        <w:tc>
          <w:tcPr>
            <w:tcW w:type="dxa" w:w="5083"/>
            <w:vAlign w:val="center"/>
          </w:tcPr>
          <w:p>
            <w:r/>
            <w:r>
              <w:rPr>
                <w:rFonts w:ascii="Aptos" w:hAnsi="Aptos"/>
                <w:b/>
                <w:sz w:val="19"/>
              </w:rPr>
              <w:t>T16</w:t>
            </w:r>
          </w:p>
        </w:tc>
        <w:tc>
          <w:tcPr>
            <w:tcW w:type="dxa" w:w="5083"/>
            <w:vAlign w:val="center"/>
          </w:tcPr>
          <w:p>
            <w:r/>
            <w:r>
              <w:rPr>
                <w:rFonts w:ascii="Aptos" w:hAnsi="Aptos"/>
                <w:b w:val="0"/>
                <w:sz w:val="19"/>
              </w:rPr>
              <w:t>При смерти игрока Катана из инвентаря не выпадает.</w:t>
            </w:r>
          </w:p>
        </w:tc>
      </w:tr>
      <w:tr>
        <w:tc>
          <w:tcPr>
            <w:tcW w:type="dxa" w:w="5083"/>
            <w:vAlign w:val="center"/>
          </w:tcPr>
          <w:p>
            <w:r/>
            <w:r>
              <w:rPr>
                <w:rFonts w:ascii="Aptos" w:hAnsi="Aptos"/>
                <w:b/>
                <w:sz w:val="19"/>
              </w:rPr>
              <w:t>T17</w:t>
            </w:r>
          </w:p>
        </w:tc>
        <w:tc>
          <w:tcPr>
            <w:tcW w:type="dxa" w:w="5083"/>
            <w:vAlign w:val="center"/>
          </w:tcPr>
          <w:p>
            <w:r/>
            <w:r>
              <w:rPr>
                <w:rFonts w:ascii="Aptos" w:hAnsi="Aptos"/>
                <w:b w:val="0"/>
                <w:sz w:val="19"/>
              </w:rPr>
              <w:t>Катана как item entity переживает огонь, лаву, TNT и воздействие Orbital Cannon.</w:t>
            </w:r>
          </w:p>
        </w:tc>
      </w:tr>
      <w:tr>
        <w:tc>
          <w:tcPr>
            <w:tcW w:type="dxa" w:w="5083"/>
            <w:vAlign w:val="center"/>
          </w:tcPr>
          <w:p>
            <w:r/>
            <w:r>
              <w:rPr>
                <w:rFonts w:ascii="Aptos" w:hAnsi="Aptos"/>
                <w:b/>
                <w:sz w:val="19"/>
              </w:rPr>
              <w:t>T18</w:t>
            </w:r>
          </w:p>
        </w:tc>
        <w:tc>
          <w:tcPr>
            <w:tcW w:type="dxa" w:w="5083"/>
            <w:vAlign w:val="center"/>
          </w:tcPr>
          <w:p>
            <w:r/>
            <w:r>
              <w:rPr>
                <w:rFonts w:ascii="Aptos" w:hAnsi="Aptos"/>
                <w:b w:val="0"/>
                <w:sz w:val="19"/>
              </w:rPr>
              <w:t>Void-return возвращает Катану последнему владельцу согласно глобальному правилу.</w:t>
            </w:r>
          </w:p>
        </w:tc>
      </w:tr>
    </w:tbl>
    <w:p>
      <w:pPr>
        <w:pStyle w:val="Heading1"/>
      </w:pPr>
      <w:r>
        <w:t>13. English implementation handoff</w:t>
      </w:r>
    </w:p>
    <w:p>
      <w:r>
        <w:t>Dragon Katana is a unique legendary melee weapon based on the vanilla Diamond Sword. It deals normal Diamond Sword melee damage and has infinite durability. Its active ability has a 30-second cooldown and teleports the owner toward the point they are aiming at, with a maximum range of 20 blocks.</w:t>
      </w:r>
    </w:p>
    <w:p>
      <w:pPr>
        <w:pStyle w:val="ListBullet"/>
        <w:spacing w:after="40"/>
      </w:pPr>
      <w:r>
        <w:t>Aim may resolve to a block face or a point in air.</w:t>
      </w:r>
    </w:p>
    <w:p>
      <w:pPr>
        <w:pStyle w:val="ListBullet"/>
        <w:spacing w:after="40"/>
      </w:pPr>
      <w:r>
        <w:t>Solid blocks stop the teleport trace. Never phase the player through a solid obstacle.</w:t>
      </w:r>
    </w:p>
    <w:p>
      <w:pPr>
        <w:pStyle w:val="ListBullet"/>
        <w:spacing w:after="40"/>
      </w:pPr>
      <w:r>
        <w:t>If an obstacle is encountered before the requested destination, resolve the nearest safe player-fitting position on the owner's side of that obstacle and consume the cooldown after the successful teleport.</w:t>
      </w:r>
    </w:p>
    <w:p>
      <w:pPr>
        <w:pStyle w:val="ListBullet"/>
        <w:spacing w:after="40"/>
      </w:pPr>
      <w:r>
        <w:t>Water and lava are not solid trace blockers by themselves.</w:t>
      </w:r>
    </w:p>
    <w:p>
      <w:pPr>
        <w:pStyle w:val="ListBullet"/>
        <w:spacing w:after="40"/>
      </w:pPr>
      <w:r>
        <w:t>Apply one-shot fall-damage protection to the next landing caused by the teleport.</w:t>
      </w:r>
    </w:p>
    <w:p>
      <w:pPr>
        <w:pStyle w:val="ListBullet"/>
        <w:spacing w:after="40"/>
      </w:pPr>
      <w:r>
        <w:t>Spawn a pink cherry-blossom/petal trail from origin A to resolved destination B. It is visual only.</w:t>
      </w:r>
    </w:p>
    <w:p>
      <w:pPr>
        <w:pStyle w:val="ListBullet"/>
        <w:spacing w:after="40"/>
      </w:pPr>
      <w:r>
        <w:t>Do not implement crawling/lying poses. Resolve a normal standing safe position instead.</w:t>
      </w:r>
    </w:p>
    <w:p>
      <w:pPr>
        <w:pStyle w:val="ListBullet"/>
        <w:spacing w:after="40"/>
      </w:pPr>
      <w:r>
        <w:t>Preserve all global legendary-item rules: one legal Survival craft per world, persistent uniqueness, infinite durability, death retention, ordinary-hazard immunity, Void return, Creative/testing copies, localization and global first-craft announcement.</w:t>
      </w:r>
    </w:p>
    <w:p>
      <w:pPr>
        <w:pStyle w:val="ListBullet"/>
        <w:spacing w:after="40"/>
      </w:pPr>
      <w:r>
        <w:t>Prefer stable Minecraft Bedrock APIs and no Experiments. If an exact behavior cannot be achieved with stable APIs, implement the closest stable version without changing the core gameplay and document the deviation.</w:t>
      </w:r>
    </w:p>
    <w:p>
      <w:pPr>
        <w:pStyle w:val="Heading1"/>
      </w:pPr>
      <w:r>
        <w:t>14. Implementation priorities</w:t>
      </w:r>
    </w:p>
    <w:p>
      <w:pPr>
        <w:pStyle w:val="ListBullet"/>
        <w:spacing w:after="40"/>
      </w:pPr>
      <w:r>
        <w:t>Server-authoritative target validation and 20-block range cap.</w:t>
      </w:r>
    </w:p>
    <w:p>
      <w:pPr>
        <w:pStyle w:val="ListBullet"/>
        <w:spacing w:after="40"/>
      </w:pPr>
      <w:r>
        <w:t>Reliable collision/safe-position search that never phases through solids.</w:t>
      </w:r>
    </w:p>
    <w:p>
      <w:pPr>
        <w:pStyle w:val="ListBullet"/>
        <w:spacing w:after="40"/>
      </w:pPr>
      <w:r>
        <w:t>Persistent legendary uniqueness and death/Void protection.</w:t>
      </w:r>
    </w:p>
    <w:p>
      <w:pPr>
        <w:pStyle w:val="ListBullet"/>
        <w:spacing w:after="40"/>
      </w:pPr>
      <w:r>
        <w:t>Low-cost particles: short-lived trail only on successful activation; avoid permanent tick-heavy scans.</w:t>
      </w:r>
    </w:p>
    <w:p>
      <w:pPr>
        <w:pStyle w:val="ListBullet"/>
        <w:spacing w:after="40"/>
      </w:pPr>
      <w:r>
        <w:t>Multiplayer synchronization and clean cooldown UI.</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Dragon Katana / Катана дракона • PvP Add-On Spec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426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B3C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F184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