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Miner’s Pickaxe — Compatibility Test Spec</w:t>
      </w:r>
    </w:p>
    <w:p>
      <w:r>
        <w:t>Purpose: validate the core Minecraft Bedrock Add-On stack on the user’s installed version before implementing the full PvP Add-On.</w:t>
      </w:r>
    </w:p>
    <w:p>
      <w:pPr>
        <w:pStyle w:val="Heading1"/>
      </w:pPr>
      <w:r>
        <w:t>Scope</w:t>
      </w:r>
    </w:p>
    <w:p>
      <w:pPr>
        <w:pStyle w:val="ListBullet"/>
      </w:pPr>
      <w:r>
        <w:t>One custom item only: Кирка шахтёра / Miner’s Pickaxe.</w:t>
      </w:r>
    </w:p>
    <w:p>
      <w:pPr>
        <w:pStyle w:val="ListBullet"/>
      </w:pPr>
      <w:r>
        <w:t>Behavior Pack + Resource Pack + stable Script API.</w:t>
      </w:r>
    </w:p>
    <w:p>
      <w:pPr>
        <w:pStyle w:val="ListBullet"/>
      </w:pPr>
      <w:r>
        <w:t>Visible directly in Creative Inventory (Equipment/pickaxe group), Creative search, and available through /give.</w:t>
      </w:r>
    </w:p>
    <w:p>
      <w:pPr>
        <w:pStyle w:val="ListBullet"/>
      </w:pPr>
      <w:r>
        <w:t>Russian and English item names.</w:t>
      </w:r>
    </w:p>
    <w:p>
      <w:pPr>
        <w:pStyle w:val="Heading1"/>
      </w:pPr>
      <w:r>
        <w:t>Recipe</w:t>
      </w:r>
    </w:p>
    <w:p>
      <w:pPr>
        <w:pStyle w:val="ListBullet"/>
      </w:pPr>
      <w:r>
        <w:t>Top: Iron Ingot | Iron Ingot | Iron Ingot</w:t>
      </w:r>
    </w:p>
    <w:p>
      <w:pPr>
        <w:pStyle w:val="ListBullet"/>
      </w:pPr>
      <w:r>
        <w:t>Middle: Raw Gold | Stick | Raw Gold</w:t>
      </w:r>
    </w:p>
    <w:p>
      <w:pPr>
        <w:pStyle w:val="ListBullet"/>
      </w:pPr>
      <w:r>
        <w:t>Bottom: Empty | Stick | Empty</w:t>
      </w:r>
    </w:p>
    <w:p>
      <w:pPr>
        <w:pStyle w:val="Heading1"/>
      </w:pPr>
      <w:r>
        <w:t>Gameplay</w:t>
      </w:r>
    </w:p>
    <w:p>
      <w:pPr>
        <w:pStyle w:val="ListBullet"/>
      </w:pPr>
      <w:r>
        <w:t>Infinite durability (prototype omits a durability component).</w:t>
      </w:r>
    </w:p>
    <w:p>
      <w:pPr>
        <w:pStyle w:val="ListBullet"/>
      </w:pPr>
      <w:r>
        <w:t>Enchantable using the pickaxe enchantment slot.</w:t>
      </w:r>
    </w:p>
    <w:p>
      <w:pPr>
        <w:pStyle w:val="ListBullet"/>
      </w:pPr>
      <w:r>
        <w:t>Diamond-like intended mining speed for common pickaxe blocks.</w:t>
      </w:r>
    </w:p>
    <w:p>
      <w:pPr>
        <w:pStyle w:val="ListBullet"/>
      </w:pPr>
      <w:r>
        <w:t>Auto-smelt prototype: iron ore → iron ingot; gold ore → gold ingot; copper ore → copper ingot; deepslate variants likewise; ancient debris → netherite scrap.</w:t>
      </w:r>
    </w:p>
    <w:p>
      <w:pPr>
        <w:pStyle w:val="ListBullet"/>
      </w:pPr>
      <w:r>
        <w:t>Normal non-smelting blocks keep vanilla breaking behavior.</w:t>
      </w:r>
    </w:p>
    <w:p>
      <w:pPr>
        <w:pStyle w:val="Heading1"/>
      </w:pPr>
      <w:r>
        <w:t>Deliberately deferred</w:t>
      </w:r>
    </w:p>
    <w:p>
      <w:pPr>
        <w:pStyle w:val="ListBullet"/>
      </w:pPr>
      <w:r>
        <w:t>Fortune multiplication and Silk Touch override behavior are not part of this compatibility test.</w:t>
      </w:r>
    </w:p>
    <w:p>
      <w:pPr>
        <w:pStyle w:val="ListBullet"/>
      </w:pPr>
      <w:r>
        <w:t>Exact parity with every diamond-pickaxe mining tag will be tuned after the user confirms the pack loads and scripts execute.</w:t>
      </w:r>
    </w:p>
    <w:p>
      <w:pPr>
        <w:pStyle w:val="Heading1"/>
      </w:pPr>
      <w:r>
        <w:t>Pass criteria</w:t>
      </w:r>
    </w:p>
    <w:p>
      <w:pPr>
        <w:pStyle w:val="ListBullet"/>
      </w:pPr>
      <w:r>
        <w:t>The .mcaddon imports without dependency/manifest errors.</w:t>
      </w:r>
    </w:p>
    <w:p>
      <w:pPr>
        <w:pStyle w:val="ListBullet"/>
      </w:pPr>
      <w:r>
        <w:t>The item is visible in Creative and can be obtained with /give.</w:t>
      </w:r>
    </w:p>
    <w:p>
      <w:pPr>
        <w:pStyle w:val="ListBullet"/>
      </w:pPr>
      <w:r>
        <w:t>The recipe crafts the item.</w:t>
      </w:r>
    </w:p>
    <w:p>
      <w:pPr>
        <w:pStyle w:val="ListBullet"/>
      </w:pPr>
      <w:r>
        <w:t>Supported ores produce smelted drops in Survival.</w:t>
      </w:r>
    </w:p>
    <w:p>
      <w:pPr>
        <w:pStyle w:val="ListBullet"/>
      </w:pPr>
      <w:r>
        <w:t>The item accepts pickaxe enchantments and does not break.</w:t>
      </w:r>
    </w:p>
    <w:p>
      <w:pPr>
        <w:pStyle w:val="Heading1"/>
      </w:pPr>
      <w:r>
        <w:t>Compatibility target</w:t>
      </w:r>
    </w:p>
    <w:p>
      <w:r>
        <w:t>Designed as a stable-API compatibility probe for current Bedrock 26.x. The behavior pack requests @minecraft/server 2.9.0 and min_engine_version 1.26.0. If the installed game reports a dependency or format error, use the exact error text to retarget the pack rather than enabling Preview/Beta APIs by default.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