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Орбитальная пушка / Orbital Cannon</w:t>
      </w:r>
    </w:p>
    <w:p>
      <w:pPr>
        <w:jc w:val="center"/>
      </w:pPr>
      <w:r>
        <w:t>Standalone implementation specification for a Minecraft Bedrock PvP Add-On / Отдельное ТЗ для реализации Minecraft Bedrock PvP Add-On</w:t>
      </w:r>
    </w:p>
    <w:p>
      <w:pPr>
        <w:jc w:val="center"/>
      </w:pPr>
      <w:r>
        <w:t>Version 1.0 — RU + EN</w:t>
      </w:r>
    </w:p>
    <w:p>
      <w:pPr>
        <w:pStyle w:val="Heading1"/>
      </w:pPr>
      <w:r>
        <w:t>1. Цель / Goal</w:t>
      </w:r>
    </w:p>
    <w:p>
      <w:r>
        <w:t>Создать отдельный тестируемый модуль легендарного оружия «Орбитальная пушка / Orbital Cannon». Предмет должен быть пригоден для дальнейшего переноса в общий PvP Add-On. Реализация должна отдавать приоритет стабильным Bedrock API и серверной надёжности.</w:t>
      </w:r>
    </w:p>
    <w:p>
      <w:r>
        <w:t>Create a standalone, testable legendary weapon module named “Orbital Cannon”. It must be suitable for later integration into the full PvP Add-On. Prefer stable Bedrock APIs and multiplayer reliability.</w:t>
      </w:r>
    </w:p>
    <w:p>
      <w:pPr>
        <w:pStyle w:val="Heading1"/>
      </w:pPr>
      <w:r>
        <w:t>2. Основной предмет / Core item</w:t>
      </w:r>
    </w:p>
    <w:p>
      <w:pPr>
        <w:pStyle w:val="ListBullet"/>
      </w:pPr>
      <w:r>
        <w:t>Название: Орбитальная пушка / Orbital Cannon.</w:t>
      </w:r>
    </w:p>
    <w:p>
      <w:pPr>
        <w:pStyle w:val="ListBullet"/>
      </w:pPr>
      <w:r>
        <w:t>Внешний вид: ровно как обычная ванильная удочка; отдельная текстура не нужна.</w:t>
      </w:r>
    </w:p>
    <w:p>
      <w:pPr>
        <w:pStyle w:val="ListBullet"/>
      </w:pPr>
      <w:r>
        <w:t>Базовый предмет рецепта: Fishing Rod.</w:t>
      </w:r>
    </w:p>
    <w:p>
      <w:pPr>
        <w:pStyle w:val="ListBullet"/>
      </w:pPr>
      <w:r>
        <w:t>Обычная рыбалка полностью отключена.</w:t>
      </w:r>
    </w:p>
    <w:p>
      <w:pPr>
        <w:pStyle w:val="ListBullet"/>
      </w:pPr>
      <w:r>
        <w:t>Бесконечная прочность.</w:t>
      </w:r>
    </w:p>
    <w:p>
      <w:pPr>
        <w:pStyle w:val="ListBullet"/>
      </w:pPr>
      <w:r>
        <w:t>Предмет нельзя зачаровать ни через стол зачарований, ни через наковальню.</w:t>
      </w:r>
    </w:p>
    <w:p>
      <w:pPr>
        <w:pStyle w:val="ListBullet"/>
      </w:pPr>
      <w:r>
        <w:t>Удар по сущности в ближнем бою наносит ровно урон пустой рукой, без дополнительных эффектов.</w:t>
      </w:r>
    </w:p>
    <w:p>
      <w:pPr>
        <w:pStyle w:val="ListBullet"/>
      </w:pPr>
      <w:r>
        <w:t>Name: Orbital Cannon.</w:t>
      </w:r>
    </w:p>
    <w:p>
      <w:pPr>
        <w:pStyle w:val="ListBullet"/>
      </w:pPr>
      <w:r>
        <w:t>Appearance: exactly the vanilla Fishing Rod; no custom texture.</w:t>
      </w:r>
    </w:p>
    <w:p>
      <w:pPr>
        <w:pStyle w:val="ListBullet"/>
      </w:pPr>
      <w:r>
        <w:t>The recipe uses a Fishing Rod as its center item.</w:t>
      </w:r>
    </w:p>
    <w:p>
      <w:pPr>
        <w:pStyle w:val="ListBullet"/>
      </w:pPr>
      <w:r>
        <w:t>Normal fishing functionality is completely disabled.</w:t>
      </w:r>
    </w:p>
    <w:p>
      <w:pPr>
        <w:pStyle w:val="ListBullet"/>
      </w:pPr>
      <w:r>
        <w:t>Infinite durability.</w:t>
      </w:r>
    </w:p>
    <w:p>
      <w:pPr>
        <w:pStyle w:val="ListBullet"/>
      </w:pPr>
      <w:r>
        <w:t>No enchantments via enchanting table or anvil.</w:t>
      </w:r>
    </w:p>
    <w:p>
      <w:pPr>
        <w:pStyle w:val="ListBullet"/>
      </w:pPr>
      <w:r>
        <w:t>Melee damage must equal an empty-hand punch, with no extra melee effects.</w:t>
      </w:r>
    </w:p>
    <w:p>
      <w:pPr>
        <w:pStyle w:val="Heading1"/>
      </w:pPr>
      <w:r>
        <w:t>3. Рецепт / Recipe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Empty</w:t>
            </w:r>
          </w:p>
        </w:tc>
        <w:tc>
          <w:tcPr>
            <w:tcW w:type="dxa" w:w="3360"/>
          </w:tcPr>
          <w:p>
            <w:r>
              <w:t>TNT</w:t>
            </w:r>
          </w:p>
        </w:tc>
        <w:tc>
          <w:tcPr>
            <w:tcW w:type="dxa" w:w="3360"/>
          </w:tcPr>
          <w:p>
            <w:r>
              <w:t>Empty</w:t>
            </w:r>
          </w:p>
        </w:tc>
      </w:tr>
      <w:tr>
        <w:tc>
          <w:tcPr>
            <w:tcW w:type="dxa" w:w="3360"/>
          </w:tcPr>
          <w:p>
            <w:r>
              <w:t>TNT</w:t>
            </w:r>
          </w:p>
        </w:tc>
        <w:tc>
          <w:tcPr>
            <w:tcW w:type="dxa" w:w="3360"/>
          </w:tcPr>
          <w:p>
            <w:r>
              <w:t>Fishing Rod</w:t>
            </w:r>
          </w:p>
        </w:tc>
        <w:tc>
          <w:tcPr>
            <w:tcW w:type="dxa" w:w="3360"/>
          </w:tcPr>
          <w:p>
            <w:r>
              <w:t>TNT</w:t>
            </w:r>
          </w:p>
        </w:tc>
      </w:tr>
      <w:tr>
        <w:tc>
          <w:tcPr>
            <w:tcW w:type="dxa" w:w="3360"/>
          </w:tcPr>
          <w:p>
            <w:r>
              <w:t>Empty</w:t>
            </w:r>
          </w:p>
        </w:tc>
        <w:tc>
          <w:tcPr>
            <w:tcW w:type="dxa" w:w="3360"/>
          </w:tcPr>
          <w:p>
            <w:r>
              <w:t>TNT</w:t>
            </w:r>
          </w:p>
        </w:tc>
        <w:tc>
          <w:tcPr>
            <w:tcW w:type="dxa" w:w="3360"/>
          </w:tcPr>
          <w:p>
            <w:r>
              <w:t>Empty</w:t>
            </w:r>
          </w:p>
        </w:tc>
      </w:tr>
    </w:tbl>
    <w:p>
      <w:r>
        <w:t>Результат / Result: 1× Orbital Cannon.</w:t>
      </w:r>
    </w:p>
    <w:p>
      <w:pPr>
        <w:pStyle w:val="Heading1"/>
      </w:pPr>
      <w:r>
        <w:t>4. Уникальный крафт и получение / Unique crafting and acquisition</w:t>
      </w:r>
    </w:p>
    <w:p>
      <w:pPr>
        <w:pStyle w:val="ListBullet"/>
      </w:pPr>
      <w:r>
        <w:t>В Survival допускается только ОДИН успешный крафт Орбитальной пушки на весь мир/сервер.</w:t>
      </w:r>
    </w:p>
    <w:p>
      <w:pPr>
        <w:pStyle w:val="ListBullet"/>
      </w:pPr>
      <w:r>
        <w:t>Флаг успешного крафта сохраняется после перезапуска мира/сервера.</w:t>
      </w:r>
    </w:p>
    <w:p>
      <w:pPr>
        <w:pStyle w:val="ListBullet"/>
      </w:pPr>
      <w:r>
        <w:t>Первый успешный крафт отправляет глобальное локализованное сообщение с названием оружия и именем создателя.</w:t>
      </w:r>
    </w:p>
    <w:p>
      <w:pPr>
        <w:pStyle w:val="ListBullet"/>
      </w:pPr>
      <w:r>
        <w:t>Копии из Creative и /give разрешены для тестирования и НЕ расходуют/не меняют Survival-флаг уникального крафта.</w:t>
      </w:r>
    </w:p>
    <w:p>
      <w:pPr>
        <w:pStyle w:val="ListBullet"/>
      </w:pPr>
      <w:r>
        <w:t>Предмет должен быть доступен в Creative Inventory, предпочтительно в Equipment / «Снаряжение», а также через общий поиск/All и /give.</w:t>
      </w:r>
    </w:p>
    <w:p>
      <w:pPr>
        <w:pStyle w:val="Heading1"/>
      </w:pPr>
      <w:r>
        <w:t>5. Передача, смерть и неуничтожимость / Transfer, death and indestructibility</w:t>
      </w:r>
    </w:p>
    <w:p>
      <w:pPr>
        <w:pStyle w:val="ListBullet"/>
      </w:pPr>
      <w:r>
        <w:t>Оружие не привязано навсегда к создателю: его можно положить в контейнер, выбросить и передать другому игроку.</w:t>
      </w:r>
    </w:p>
    <w:p>
      <w:pPr>
        <w:pStyle w:val="ListBullet"/>
      </w:pPr>
      <w:r>
        <w:t>Если оружие находится в инвентаре игрока при смерти, оно не выпадает и остаётся/возвращается игроку после возрождения без дублирования.</w:t>
      </w:r>
    </w:p>
    <w:p>
      <w:pPr>
        <w:pStyle w:val="ListBullet"/>
      </w:pPr>
      <w:r>
        <w:t>Если оружие лежит в контейнере, смерть прежнего владельца ничего с ним не делает.</w:t>
      </w:r>
    </w:p>
    <w:p>
      <w:pPr>
        <w:pStyle w:val="ListBullet"/>
      </w:pPr>
      <w:r>
        <w:t>Общее правило легендарных оружий: легендарное оружие не должно уничтожаться огнём, лавой, кактусом, TNT, Орбитальной пушкой или другими обычными способами уничтожения item-entity.</w:t>
      </w:r>
    </w:p>
    <w:p>
      <w:pPr>
        <w:pStyle w:val="ListBullet"/>
      </w:pPr>
      <w:r>
        <w:t>Если легендарное оружие падает в Void, оно возвращается последнему владельцу. Если владелец офлайн, возврат сохраняется и выполняется при следующем входе.</w:t>
      </w:r>
    </w:p>
    <w:p>
      <w:pPr>
        <w:pStyle w:val="ListBullet"/>
      </w:pPr>
      <w:r>
        <w:t>Если контейнер с легендарным оружием уничтожен, легендарное оружие должно сохраниться/выпасть, а не исчезнуть.</w:t>
      </w:r>
    </w:p>
    <w:p>
      <w:pPr>
        <w:pStyle w:val="Heading1"/>
      </w:pPr>
      <w:r>
        <w:t>6. Наведение и общий кулдаун / Targeting and shared cooldown</w:t>
      </w:r>
    </w:p>
    <w:p>
      <w:pPr>
        <w:pStyle w:val="ListBullet"/>
      </w:pPr>
      <w:r>
        <w:t>У Орбитальной пушки ровно два режима атаки: ЛКМ (Attack/Hit Block) и ПКМ (Use). На мобильных устройствах использовать ближайшее стабильное соответствие этим действиям.</w:t>
      </w:r>
    </w:p>
    <w:p>
      <w:pPr>
        <w:pStyle w:val="ListBullet"/>
      </w:pPr>
      <w:r>
        <w:t>Оба режима используют ОДИН общий кулдаун 30 секунд.</w:t>
      </w:r>
    </w:p>
    <w:p>
      <w:pPr>
        <w:pStyle w:val="ListBullet"/>
      </w:pPr>
      <w:r>
        <w:t>Кулдаун начинается сразу после успешной активации/запуска атаки, а не после попадания.</w:t>
      </w:r>
    </w:p>
    <w:p>
      <w:pPr>
        <w:pStyle w:val="ListBullet"/>
      </w:pPr>
      <w:r>
        <w:t>Во время кулдауна оба режима заблокированы; повторное нажатие не создаёт заряд.</w:t>
      </w:r>
    </w:p>
    <w:p>
      <w:pPr>
        <w:pStyle w:val="ListBullet"/>
      </w:pPr>
      <w:r>
        <w:t>Игрок должен навести прицел на блок не дальше 25 блоков. Можно целиться в любую грань блока: верх, низ или бок.</w:t>
      </w:r>
    </w:p>
    <w:p>
      <w:pPr>
        <w:pStyle w:val="ListBullet"/>
      </w:pPr>
      <w:r>
        <w:t>Если подходящего блока в пределах 25 блоков нет: ничего не происходит, сообщения/звука нет, кулдаун не начинается.</w:t>
      </w:r>
    </w:p>
    <w:p>
      <w:pPr>
        <w:pStyle w:val="ListBullet"/>
      </w:pPr>
      <w:r>
        <w:t>После активации координаты цели фиксируются и больше не меняются при движении/повороте игрока.</w:t>
      </w:r>
    </w:p>
    <w:p>
      <w:pPr>
        <w:pStyle w:val="ListBullet"/>
      </w:pPr>
      <w:r>
        <w:t>Дополнительный маркер цели не нужен: используется обычное ванильное выделение блока.</w:t>
      </w:r>
    </w:p>
    <w:p>
      <w:pPr>
        <w:pStyle w:val="Heading1"/>
      </w:pPr>
      <w:r>
        <w:t>7. Action Bar / Cooldown UI</w:t>
      </w:r>
    </w:p>
    <w:p>
      <w:pPr>
        <w:pStyle w:val="ListBullet"/>
      </w:pPr>
      <w:r>
        <w:t>UI показывается, когда Орбитальная пушка находится в основной или второй руке.</w:t>
      </w:r>
    </w:p>
    <w:p>
      <w:pPr>
        <w:pStyle w:val="ListBullet"/>
      </w:pPr>
      <w:r>
        <w:t>Готово: «Орбитальная пушка — Готово» / “Orbital Cannon — Ready”.</w:t>
      </w:r>
    </w:p>
    <w:p>
      <w:pPr>
        <w:pStyle w:val="ListBullet"/>
      </w:pPr>
      <w:r>
        <w:t>Кулдаун: «Орбитальная пушка — 27с» / “Orbital Cannon — 27s” (оставшееся время).</w:t>
      </w:r>
    </w:p>
    <w:p>
      <w:pPr>
        <w:pStyle w:val="ListBullet"/>
      </w:pPr>
      <w:r>
        <w:t>Если через Creative/читы у игрока несколько копий, все его копии используют один персональный кулдаун.</w:t>
      </w:r>
    </w:p>
    <w:p>
      <w:pPr>
        <w:pStyle w:val="ListBullet"/>
      </w:pPr>
      <w:r>
        <w:t>У разных игроков кулдауны независимы.</w:t>
      </w:r>
    </w:p>
    <w:p>
      <w:pPr>
        <w:pStyle w:val="Heading1"/>
      </w:pPr>
      <w:r>
        <w:t>8. Высота появления зарядов / Spawn height</w:t>
      </w:r>
    </w:p>
    <w:p>
      <w:pPr>
        <w:pStyle w:val="ListBullet"/>
      </w:pPr>
      <w:r>
        <w:t>Overworld: заряды создаются на 60 блоков выше выбранной точки.</w:t>
      </w:r>
    </w:p>
    <w:p>
      <w:pPr>
        <w:pStyle w:val="ListBullet"/>
      </w:pPr>
      <w:r>
        <w:t>End: 60 блоков выше выбранной точки.</w:t>
      </w:r>
    </w:p>
    <w:p>
      <w:pPr>
        <w:pStyle w:val="ListBullet"/>
      </w:pPr>
      <w:r>
        <w:t>Nether: 10 блоков выше выбранной точки, чтобы уменьшить проблемы с бедроковым потолком.</w:t>
      </w:r>
    </w:p>
    <w:p>
      <w:pPr>
        <w:pStyle w:val="ListBullet"/>
      </w:pPr>
      <w:r>
        <w:t>Если требуемая координата выше допустимой высоты измерения, использовать максимально допустимую высоту.</w:t>
      </w:r>
    </w:p>
    <w:p>
      <w:pPr>
        <w:pStyle w:val="ListBullet"/>
      </w:pPr>
      <w:r>
        <w:t>Заряд создаётся даже если рассчитанная позиция занята твёрдым блоком. В таком случае он срабатывает сразу в этой позиции.</w:t>
      </w:r>
    </w:p>
    <w:p>
      <w:pPr>
        <w:pStyle w:val="ListBullet"/>
      </w:pPr>
      <w:r>
        <w:t>Если позиция свободна, заряд падает вертикально вниз.</w:t>
      </w:r>
    </w:p>
    <w:p>
      <w:pPr>
        <w:pStyle w:val="ListBullet"/>
      </w:pPr>
      <w:r>
        <w:t>Игроки, мобы и другие сущности не останавливают падающий заряд: он проходит сквозь них. Срабатывание — при первом контакте с блоком.</w:t>
      </w:r>
    </w:p>
    <w:p>
      <w:pPr>
        <w:pStyle w:val="ListBullet"/>
      </w:pPr>
      <w:r>
        <w:t>Если под зарядом вообще нет блока и он уходит в Void, заряд исчезает без эффекта; уже начатый кулдаун остаётся.</w:t>
      </w:r>
    </w:p>
    <w:p>
      <w:pPr>
        <w:pStyle w:val="Heading1"/>
      </w:pPr>
      <w:r>
        <w:t>9. Режим ЛКМ — вертикальный пробивающий заряд / LMB — vertical penetrator</w:t>
      </w:r>
    </w:p>
    <w:p>
      <w:pPr>
        <w:pStyle w:val="ListBullet"/>
      </w:pPr>
      <w:r>
        <w:t>ЛКМ/Attack при наведении на блок запускает один заряд, визуально похожий на TNT, но немного крупнее обычного.</w:t>
      </w:r>
    </w:p>
    <w:p>
      <w:pPr>
        <w:pStyle w:val="ListBullet"/>
      </w:pPr>
      <w:r>
        <w:t>После первого столкновения с блоком создаётся вертикальная разрушенная шахта примерно 5×5 от фактической точки срабатывания до нижней границы мира.</w:t>
      </w:r>
    </w:p>
    <w:p>
      <w:pPr>
        <w:pStyle w:val="ListBullet"/>
      </w:pPr>
      <w:r>
        <w:t>Форма не должна быть идеально квадратной: добавить небольшую естественную неровность, похожую на последствия TNT.</w:t>
      </w:r>
    </w:p>
    <w:p>
      <w:pPr>
        <w:pStyle w:val="ListBullet"/>
      </w:pPr>
      <w:r>
        <w:t>Все подходящие блоки удаляются СРАЗУ; визуальная волна частиц затем проходит сверху вниз примерно за 1 секунду.</w:t>
      </w:r>
    </w:p>
    <w:p>
      <w:pPr>
        <w:pStyle w:val="ListBullet"/>
      </w:pPr>
      <w:r>
        <w:t>Один мощный звук взрыва проигрывается в момент срабатывания; дополнительные звуки вдоль волны не нужны.</w:t>
      </w:r>
    </w:p>
    <w:p>
      <w:pPr>
        <w:pStyle w:val="ListBullet"/>
      </w:pPr>
      <w:r>
        <w:t>ЛКМ не наносит прямого урона игрокам/мобам. Они могут получить обычный вторичный урон от падения, лавы и окружения.</w:t>
      </w:r>
    </w:p>
    <w:p>
      <w:pPr>
        <w:pStyle w:val="ListBullet"/>
      </w:pPr>
      <w:r>
        <w:t>ЛКМ уничтожает все твёрдые блоки, которые игрок в Survival в принципе способен разрушить, даже если обычный TNT их не разрушает (например, Obsidian).</w:t>
      </w:r>
    </w:p>
    <w:p>
      <w:pPr>
        <w:pStyle w:val="ListBullet"/>
      </w:pPr>
      <w:r>
        <w:t>Неразрушаемые в Survival блоки остаются (например, Bedrock, End Portal Frame, активные End Portal blocks и аналогичные engine-protected blocks). Такие блоки не должны останавливать расчёт эффекта ниже них.</w:t>
      </w:r>
    </w:p>
    <w:p>
      <w:pPr>
        <w:pStyle w:val="ListBullet"/>
      </w:pPr>
      <w:r>
        <w:t>Активные блоки Nether Portal уничтожаются; Obsidian рамки также уничтожается.</w:t>
      </w:r>
    </w:p>
    <w:p>
      <w:pPr>
        <w:pStyle w:val="ListBullet"/>
      </w:pPr>
      <w:r>
        <w:t>Вода, лава и другие жидкости не удаляются ЛКМ. После мгновенного удаления твёрдых блоков они естественно текут в образовавшуюся шахту.</w:t>
      </w:r>
    </w:p>
    <w:p>
      <w:pPr>
        <w:pStyle w:val="ListBullet"/>
      </w:pPr>
      <w:r>
        <w:t>Сундуки, бочки, шалкеры, спавнеры и прочие разрушаемые блоки уничтожаются. Обычное содержимое/дроп исчезает.</w:t>
      </w:r>
    </w:p>
    <w:p>
      <w:pPr>
        <w:pStyle w:val="ListBullet"/>
      </w:pPr>
      <w:r>
        <w:t>Легендарные оружия являются исключением: они не могут быть уничтожены атакой.</w:t>
      </w:r>
    </w:p>
    <w:p>
      <w:pPr>
        <w:pStyle w:val="Heading1"/>
      </w:pPr>
      <w:r>
        <w:t>10. Режим ПКМ — пять TNT-колец / RMB — five TNT rings</w:t>
      </w:r>
    </w:p>
    <w:p>
      <w:pPr>
        <w:pStyle w:val="ListBullet"/>
      </w:pPr>
      <w:r>
        <w:t>ПКМ/Use создаёт пять концентрических СПЛОШНЫХ колец TNT вокруг выбранного центрального блока.</w:t>
      </w:r>
    </w:p>
    <w:p>
      <w:pPr>
        <w:pStyle w:val="ListBullet"/>
      </w:pPr>
      <w:r>
        <w:t>Примерные диаметры колец: 1, 7, 14, 21 и 28 блоков. Диаметр 1 означает центральный TNT точно над выбранным блоком.</w:t>
      </w:r>
    </w:p>
    <w:p>
      <w:pPr>
        <w:pStyle w:val="ListBullet"/>
      </w:pPr>
      <w:r>
        <w:t>TNT располагаются максимально непрерывно по окружностям без специально оставленных промежутков. Реализация окружности может быть дискретной по блочной сетке.</w:t>
      </w:r>
    </w:p>
    <w:p>
      <w:pPr>
        <w:pStyle w:val="ListBullet"/>
      </w:pPr>
      <w:r>
        <w:t>Все заряды создаются одновременно на соответствующей высоте измерения и начинают падать одновременно.</w:t>
      </w:r>
    </w:p>
    <w:p>
      <w:pPr>
        <w:pStyle w:val="ListBullet"/>
      </w:pPr>
      <w:r>
        <w:t>Каждый TNT независим: соседние взрывы не должны отбрасывать, уничтожать или менять траекторию остальных зарядов.</w:t>
      </w:r>
    </w:p>
    <w:p>
      <w:pPr>
        <w:pStyle w:val="ListBullet"/>
      </w:pPr>
      <w:r>
        <w:t>Если конкретный TNT создаётся внутри твёрдого блока, он взрывается сразу. Если в воздухе — падает до первого блока.</w:t>
      </w:r>
    </w:p>
    <w:p>
      <w:pPr>
        <w:pStyle w:val="ListBullet"/>
      </w:pPr>
      <w:r>
        <w:t>Из-за разной высоты рельефа фактическое время отдельных взрывов может немного отличаться.</w:t>
      </w:r>
    </w:p>
    <w:p>
      <w:pPr>
        <w:pStyle w:val="ListBullet"/>
      </w:pPr>
      <w:r>
        <w:t>Каждый TNT имеет обычный визуальный размер TNT и собственный звук взрыва.</w:t>
      </w:r>
    </w:p>
    <w:p>
      <w:pPr>
        <w:pStyle w:val="ListBullet"/>
      </w:pPr>
      <w:r>
        <w:t>Взрыв наносит игрокам и мобам обычный TNT-урон, включая владельца Орбитальной пушки.</w:t>
      </w:r>
    </w:p>
    <w:p>
      <w:pPr>
        <w:pStyle w:val="ListBullet"/>
      </w:pPr>
      <w:r>
        <w:t>Разрушение блоков соответствует обычной способности TNT разрушать конкретные блоки. Например, TNT-устойчивые блоки не должны специально пробиваться ПКМ.</w:t>
      </w:r>
    </w:p>
    <w:p>
      <w:pPr>
        <w:pStyle w:val="ListBullet"/>
      </w:pPr>
      <w:r>
        <w:t>Блоки, которые взрыв разрушил, исчезают БЕЗ предметного дропа.</w:t>
      </w:r>
    </w:p>
    <w:p>
      <w:pPr>
        <w:pStyle w:val="ListBullet"/>
      </w:pPr>
      <w:r>
        <w:t>ПКМ не создаёт огонь.</w:t>
      </w:r>
    </w:p>
    <w:p>
      <w:pPr>
        <w:pStyle w:val="ListBullet"/>
      </w:pPr>
      <w:r>
        <w:t>Под водой взрыв не деформирует/не разрушает блоки, но продолжает наносить сущностям обычный TNT-урон.</w:t>
      </w:r>
    </w:p>
    <w:p>
      <w:pPr>
        <w:pStyle w:val="ListBullet"/>
      </w:pPr>
      <w:r>
        <w:t>Легендарные оружия не могут быть уничтожены взрывами ПКМ.</w:t>
      </w:r>
    </w:p>
    <w:p>
      <w:pPr>
        <w:pStyle w:val="Heading1"/>
      </w:pPr>
      <w:r>
        <w:t>11. Жизненный цикл атаки / Attack lifecycle</w:t>
      </w:r>
    </w:p>
    <w:p>
      <w:pPr>
        <w:pStyle w:val="ListBullet"/>
      </w:pPr>
      <w:r>
        <w:t>После успешного запуска атака не зависит от владельца: смерть, смена предмета, выход игрока или переход владельца в другое измерение не отменяют уже выпущенные заряды.</w:t>
      </w:r>
    </w:p>
    <w:p>
      <w:pPr>
        <w:pStyle w:val="ListBullet"/>
      </w:pPr>
      <w:r>
        <w:t>Заряды продолжают работать в том измерении, где были запущены.</w:t>
      </w:r>
    </w:p>
    <w:p>
      <w:pPr>
        <w:pStyle w:val="ListBullet"/>
      </w:pPr>
      <w:r>
        <w:t>Не требуется принудительно удерживать чанки загруженными. Если область выгрузилась до завершения атаки, летящие заряды можно считать потерянными; кулдаун не отменяется.</w:t>
      </w:r>
    </w:p>
    <w:p>
      <w:pPr>
        <w:pStyle w:val="ListBullet"/>
      </w:pPr>
      <w:r>
        <w:t>Если мир/сервер выключился во время полёта, незавершённые заряды не требуется сохранять/восстанавливать. Кулдаун и постоянные данные уникального крафта должны сохраняться.</w:t>
      </w:r>
    </w:p>
    <w:p>
      <w:pPr>
        <w:pStyle w:val="Heading1"/>
      </w:pPr>
      <w:r>
        <w:t>12. Техническая стратегия / Implementation strategy</w:t>
      </w:r>
    </w:p>
    <w:p>
      <w:pPr>
        <w:pStyle w:val="ListBullet"/>
      </w:pPr>
      <w:r>
        <w:t>Предпочтительная архитектура: Behavior Pack + Resource Pack (только если нужен) + Script API.</w:t>
      </w:r>
    </w:p>
    <w:p>
      <w:pPr>
        <w:pStyle w:val="ListBullet"/>
      </w:pPr>
      <w:r>
        <w:t>Не использовать Experiments/Preview API без необходимости. Если точный ввод ЛКМ/ПКМ или физика TNT недоступны стабильным API, реализовать максимально близкое стабильное соответствие и явно документировать компромисс.</w:t>
      </w:r>
    </w:p>
    <w:p>
      <w:pPr>
        <w:pStyle w:val="ListBullet"/>
      </w:pPr>
      <w:r>
        <w:t>Для ПКМ допускается использовать контролируемые script-driven charge entities/visuals и программные взрывы вместо полностью ванильных primed TNT, если это необходимо, чтобы соседние взрывы не влияли друг на друга и чтобы убрать block drops/fire.</w:t>
      </w:r>
    </w:p>
    <w:p>
      <w:pPr>
        <w:pStyle w:val="ListBullet"/>
      </w:pPr>
      <w:r>
        <w:t>Для ЛКМ предпочтительно вычислить список блоков и удалить их пакетно/порциями максимально безопасным способом, но визуально считать разрушение мгновенным; частицы проигрывать отдельно около 1 секунды.</w:t>
      </w:r>
    </w:p>
    <w:p>
      <w:pPr>
        <w:pStyle w:val="ListBullet"/>
      </w:pPr>
      <w:r>
        <w:t>Не выполнять тяжёлое полное сканирование мира каждый tick. Событийная логика и ограниченные временные задачи предпочтительнее.</w:t>
      </w:r>
    </w:p>
    <w:p>
      <w:pPr>
        <w:pStyle w:val="ListBullet"/>
      </w:pPr>
      <w:r>
        <w:t>Особое внимание мультиплееру, одновременным активациям, защите от дублирования и постоянному world state.</w:t>
      </w:r>
    </w:p>
    <w:p>
      <w:pPr>
        <w:pStyle w:val="Heading1"/>
      </w:pPr>
      <w:r>
        <w:t>13. Локализация / Localization</w:t>
      </w:r>
    </w:p>
    <w:p>
      <w:r>
        <w:t>Минимум RU + EN. Все пользовательские строки должны идти через localization/lang-файлы, где это возможно.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Key / Meaning</w:t>
            </w:r>
          </w:p>
        </w:tc>
        <w:tc>
          <w:tcPr>
            <w:tcW w:type="dxa" w:w="3360"/>
          </w:tcPr>
          <w:p>
            <w:r>
              <w:t>RU</w:t>
            </w:r>
          </w:p>
        </w:tc>
        <w:tc>
          <w:tcPr>
            <w:tcW w:type="dxa" w:w="3360"/>
          </w:tcPr>
          <w:p>
            <w:r>
              <w:t>EN</w:t>
            </w:r>
          </w:p>
        </w:tc>
      </w:tr>
      <w:tr>
        <w:tc>
          <w:tcPr>
            <w:tcW w:type="dxa" w:w="3360"/>
          </w:tcPr>
          <w:p>
            <w:r>
              <w:t>Item name</w:t>
            </w:r>
          </w:p>
        </w:tc>
        <w:tc>
          <w:tcPr>
            <w:tcW w:type="dxa" w:w="3360"/>
          </w:tcPr>
          <w:p>
            <w:r>
              <w:t>Орбитальная пушка</w:t>
            </w:r>
          </w:p>
        </w:tc>
        <w:tc>
          <w:tcPr>
            <w:tcW w:type="dxa" w:w="3360"/>
          </w:tcPr>
          <w:p>
            <w:r>
              <w:t>Orbital Cannon</w:t>
            </w:r>
          </w:p>
        </w:tc>
      </w:tr>
      <w:tr>
        <w:tc>
          <w:tcPr>
            <w:tcW w:type="dxa" w:w="3360"/>
          </w:tcPr>
          <w:p>
            <w:r>
              <w:t>Ready</w:t>
            </w:r>
          </w:p>
        </w:tc>
        <w:tc>
          <w:tcPr>
            <w:tcW w:type="dxa" w:w="3360"/>
          </w:tcPr>
          <w:p>
            <w:r>
              <w:t>Орбитальная пушка — Готово</w:t>
            </w:r>
          </w:p>
        </w:tc>
        <w:tc>
          <w:tcPr>
            <w:tcW w:type="dxa" w:w="3360"/>
          </w:tcPr>
          <w:p>
            <w:r>
              <w:t>Orbital Cannon — Ready</w:t>
            </w:r>
          </w:p>
        </w:tc>
      </w:tr>
      <w:tr>
        <w:tc>
          <w:tcPr>
            <w:tcW w:type="dxa" w:w="3360"/>
          </w:tcPr>
          <w:p>
            <w:r>
              <w:t>Cooldown example</w:t>
            </w:r>
          </w:p>
        </w:tc>
        <w:tc>
          <w:tcPr>
            <w:tcW w:type="dxa" w:w="3360"/>
          </w:tcPr>
          <w:p>
            <w:r>
              <w:t>Орбитальная пушка — 27с</w:t>
            </w:r>
          </w:p>
        </w:tc>
        <w:tc>
          <w:tcPr>
            <w:tcW w:type="dxa" w:w="3360"/>
          </w:tcPr>
          <w:p>
            <w:r>
              <w:t>Orbital Cannon — 27s</w:t>
            </w:r>
          </w:p>
        </w:tc>
      </w:tr>
    </w:tbl>
    <w:p>
      <w:pPr>
        <w:pStyle w:val="Heading1"/>
      </w:pPr>
      <w:r>
        <w:t>14. Acceptance tests / Приёмочные тесты</w:t>
      </w:r>
    </w:p>
    <w:p>
      <w:pPr>
        <w:pStyle w:val="ListNumber"/>
      </w:pPr>
      <w:r>
        <w:t>Survival craft succeeds once; a second Survival craft in the same world is blocked even after restart.</w:t>
      </w:r>
    </w:p>
    <w:p>
      <w:pPr>
        <w:pStyle w:val="ListNumber"/>
      </w:pPr>
      <w:r>
        <w:t>Creative and /give copies do not consume the unique Survival craft flag.</w:t>
      </w:r>
    </w:p>
    <w:p>
      <w:pPr>
        <w:pStyle w:val="ListNumber"/>
      </w:pPr>
      <w:r>
        <w:t>No valid block within 25 blocks -&gt; no shot and no cooldown.</w:t>
      </w:r>
    </w:p>
    <w:p>
      <w:pPr>
        <w:pStyle w:val="ListNumber"/>
      </w:pPr>
      <w:r>
        <w:t>Overworld/End spawn height is +60; Nether is +10; world ceiling is clamped safely.</w:t>
      </w:r>
    </w:p>
    <w:p>
      <w:pPr>
        <w:pStyle w:val="ListNumber"/>
      </w:pPr>
      <w:r>
        <w:t>Charge spawned inside a solid block triggers immediately.</w:t>
      </w:r>
    </w:p>
    <w:p>
      <w:pPr>
        <w:pStyle w:val="ListNumber"/>
      </w:pPr>
      <w:r>
        <w:t>Entities do not stop falling charges.</w:t>
      </w:r>
    </w:p>
    <w:p>
      <w:pPr>
        <w:pStyle w:val="ListNumber"/>
      </w:pPr>
      <w:r>
        <w:t>LMB removes an approximately 5×5 irregular vertical column to the bottom while preserving liquids and Survival-unbreakable blocks.</w:t>
      </w:r>
    </w:p>
    <w:p>
      <w:pPr>
        <w:pStyle w:val="ListNumber"/>
      </w:pPr>
      <w:r>
        <w:t>LMB removes Obsidian and destructible containers/spawners with no ordinary drops.</w:t>
      </w:r>
    </w:p>
    <w:p>
      <w:pPr>
        <w:pStyle w:val="ListNumber"/>
      </w:pPr>
      <w:r>
        <w:t>LMB causes no direct entity damage; environmental consequences still work.</w:t>
      </w:r>
    </w:p>
    <w:p>
      <w:pPr>
        <w:pStyle w:val="ListNumber"/>
      </w:pPr>
      <w:r>
        <w:t>LMB destruction is immediate; particle wave lasts about 1 second; only one main explosion sound.</w:t>
      </w:r>
    </w:p>
    <w:p>
      <w:pPr>
        <w:pStyle w:val="ListNumber"/>
      </w:pPr>
      <w:r>
        <w:t>RMB creates five continuous rings with approximate diameters 1/7/14/21/28.</w:t>
      </w:r>
    </w:p>
    <w:p>
      <w:pPr>
        <w:pStyle w:val="ListNumber"/>
      </w:pPr>
      <w:r>
        <w:t>RMB charges are independent from each other and each produces its own explosion sound.</w:t>
      </w:r>
    </w:p>
    <w:p>
      <w:pPr>
        <w:pStyle w:val="ListNumber"/>
      </w:pPr>
      <w:r>
        <w:t>RMB entity damage behaves like normal TNT, including self-damage to owner.</w:t>
      </w:r>
    </w:p>
    <w:p>
      <w:pPr>
        <w:pStyle w:val="ListNumber"/>
      </w:pPr>
      <w:r>
        <w:t>RMB block destruction follows TNT resistance, produces no block drops, and creates no fire.</w:t>
      </w:r>
    </w:p>
    <w:p>
      <w:pPr>
        <w:pStyle w:val="ListNumber"/>
      </w:pPr>
      <w:r>
        <w:t>Underwater RMB preserves terrain but still damages entities.</w:t>
      </w:r>
    </w:p>
    <w:p>
      <w:pPr>
        <w:pStyle w:val="ListNumber"/>
      </w:pPr>
      <w:r>
        <w:t>Shared 30-second cooldown starts immediately on successful use and blocks both modes.</w:t>
      </w:r>
    </w:p>
    <w:p>
      <w:pPr>
        <w:pStyle w:val="ListNumber"/>
      </w:pPr>
      <w:r>
        <w:t>Multiple cheated/Creative copies on one player share that player's cooldown; different players have independent cooldowns.</w:t>
      </w:r>
    </w:p>
    <w:p>
      <w:pPr>
        <w:pStyle w:val="ListNumber"/>
      </w:pPr>
      <w:r>
        <w:t>Owner death/logout/dimension change after firing does not cancel loaded-area charges.</w:t>
      </w:r>
    </w:p>
    <w:p>
      <w:pPr>
        <w:pStyle w:val="ListNumber"/>
      </w:pPr>
      <w:r>
        <w:t>Chunk unload/server shutdown may discard in-flight charges without refunding cooldown.</w:t>
      </w:r>
    </w:p>
    <w:p>
      <w:pPr>
        <w:pStyle w:val="ListNumber"/>
      </w:pPr>
      <w:r>
        <w:t>Orbital Cannon and all legendary weapons survive death and ordinary destruction; Void return works without duplication.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Импортируется в актуальную стабильную Minecraft Bedrock без обязательного включения Preview/Beta Experiments, если это технически возможно.</w:t>
      </w:r>
    </w:p>
    <w:p>
      <w:pPr>
        <w:pStyle w:val="ListBullet"/>
      </w:pPr>
      <w:r>
        <w:t>Предмет доступен в Creative и /give, имеет правильный рецепт и уникальный Survival craft state.</w:t>
      </w:r>
    </w:p>
    <w:p>
      <w:pPr>
        <w:pStyle w:val="ListBullet"/>
      </w:pPr>
      <w:r>
        <w:t>Оба режима работают в Overworld, Nether и End согласно правилам выше.</w:t>
      </w:r>
    </w:p>
    <w:p>
      <w:pPr>
        <w:pStyle w:val="ListBullet"/>
      </w:pPr>
      <w:r>
        <w:t>Кулдаун, Action Bar, смерть/передача и сохранение состояния протестированы минимум с двумя игроками.</w:t>
      </w:r>
    </w:p>
    <w:p>
      <w:pPr>
        <w:pStyle w:val="ListBullet"/>
      </w:pPr>
      <w:r>
        <w:t>Нет очевидного способа дублировать легендарный предмет через смерть, контейнер, Void, logout/rejoin или одновременные действия.</w:t>
      </w:r>
    </w:p>
    <w:p>
      <w:pPr>
        <w:pStyle w:val="ListBullet"/>
      </w:pPr>
      <w:r>
        <w:t>Массовый ПКМ не вызывает неконтролируемое размножение сущностей/дропа; после завершения атаки временные объекты очищаются.</w:t>
      </w:r>
    </w:p>
    <w:p>
      <w:pPr>
        <w:pStyle w:val="ListBullet"/>
      </w:pPr>
      <w:r>
        <w:t>Все известные ограничения Bedrock API задокументированы рядом с реализацией.</w:t>
      </w:r>
    </w:p>
    <w:p>
      <w:pPr>
        <w:pStyle w:val="Heading1"/>
      </w:pPr>
      <w:r>
        <w:t>16. Приоритеты агента / Agent priorities</w:t>
      </w:r>
    </w:p>
    <w:p>
      <w:r>
        <w:t>При конфликте между визуальной точностью и стабильностью приоритет: (1) отсутствие дюпов и повреждения сохранения мира, (2) корректная игровая механика, (3) мультиплеерная синхронизация и производительность, (4) визуальная точность.</w:t>
      </w:r>
    </w:p>
    <w:p>
      <w:r>
        <w:t>If visual fidelity conflicts with stability, prioritize: (1) no duplication/save corruption, (2) correct gameplay behavior, (3) multiplayer synchronization/performance, (4) visual fidelity.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