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highlight w:val="none"/>
        </w:rPr>
      </w:pPr>
      <w:r>
        <w:rPr>
          <w:sz w:val="23"/>
          <w:szCs w:val="23"/>
        </w:rPr>
      </w:r>
      <w:bookmarkStart w:id="0" w:name="_GoBack"/>
      <w:r/>
      <w:bookmarkEnd w:id="0"/>
      <w:r>
        <w:t xml:space="preserve">Модель состоит из пяти последовательных этапов:</w:t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1"/>
        </w:numPr>
        <w:pBdr/>
        <w:spacing/>
        <w:ind/>
        <w:jc w:val="both"/>
        <w:rPr>
          <w:sz w:val="23"/>
          <w:szCs w:val="23"/>
        </w:rPr>
      </w:pPr>
      <w:r>
        <w:rPr>
          <w:highlight w:val="none"/>
        </w:rPr>
        <w:t xml:space="preserve">Генерация плана эксперемента с помощью гиперкуба: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Bdr/>
        <w:spacing/>
        <w:ind w:firstLine="0" w:left="709"/>
        <w:jc w:val="both"/>
        <w:rPr>
          <w:sz w:val="23"/>
          <w:szCs w:val="23"/>
        </w:rPr>
      </w:pPr>
      <w:r>
        <w:rPr>
          <w:highlight w:val="none"/>
        </w:rPr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Создаётся 30 точек в трёхмерном пространстве управляющих уставок:
·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  <w:t xml:space="preserve">ReactorTempSP — температура реактора (диапазон 119–127 °C);
·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sz w:val="23"/>
          <w:szCs w:val="23"/>
        </w:rPr>
      </w:r>
      <w:r>
        <w:rPr>
          <w:highlight w:val="none"/>
        </w:rPr>
        <w:t xml:space="preserve">ReactorPressSP — давление в реакторе (диапазон 2700–2850 кПа);
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  <w:t xml:space="preserve">ProductionSP — уставка производства (диапазон 18–24).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  <w:t xml:space="preserve">Результат: файл hypercube_design.csv с 30 строками и 3 колонками уставок.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1"/>
        </w:numPr>
        <w:pBdr/>
        <w:spacing/>
        <w:ind/>
        <w:jc w:val="both"/>
        <w:rPr>
          <w:sz w:val="23"/>
          <w:szCs w:val="23"/>
        </w:rPr>
      </w:pPr>
      <w:r>
        <w:rPr>
          <w:highlight w:val="none"/>
        </w:rPr>
        <w:t xml:space="preserve">По полученным установкам производятся 30 эксперементов: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  <w:t xml:space="preserve">Для каждой из 30 точек производится </w:t>
      </w:r>
      <w:r>
        <w:rPr>
          <w:highlight w:val="none"/>
        </w:rPr>
        <w:t xml:space="preserve">полная симуляция.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jc w:val="both"/>
        <w:rPr>
          <w:highlight w:val="none"/>
        </w:rPr>
      </w:pPr>
      <w:r>
        <w:rPr>
          <w:highlight w:val="none"/>
        </w:rPr>
        <w:t xml:space="preserve">Симуляция происходит по следующему сценарию:</w:t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Задача уставок: через методы ramp_reactor_temp(), ramp_reactor_pressure(), ramp_production() задаются целевые значения.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t xml:space="preserve">Моделирование процесса на протяжении 30 ч с шагом в </w:t>
      </w:r>
      <w:r>
        <w:t xml:space="preserve">0.05. 600 Шагов.</w:t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Сбор данных: на каждом шаге записываются:
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jc w:val="both"/>
        <w:rPr>
          <w:highlight w:val="none"/>
        </w:rPr>
      </w:pPr>
      <w:r>
        <w:rPr>
          <w:highlight w:val="none"/>
        </w:rPr>
        <w:t xml:space="preserve">· 41 измеряемая переменная (xmeas);
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jc w:val="both"/>
        <w:rPr>
          <w:highlight w:val="none"/>
        </w:rPr>
      </w:pPr>
      <w:r>
        <w:rPr>
          <w:highlight w:val="none"/>
        </w:rPr>
        <w:t xml:space="preserve">· 12 управляющих переменных (xmv);
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jc w:val="both"/>
        <w:rPr>
          <w:highlight w:val="none"/>
        </w:rPr>
      </w:pPr>
      <w:r>
        <w:rPr>
          <w:highlight w:val="none"/>
        </w:rPr>
        <w:t xml:space="preserve">· текущее время.</w:t>
      </w:r>
      <w:r>
        <w:rPr>
          <w:highlight w:val="none"/>
        </w:rPr>
      </w:r>
      <w:r>
        <w:rPr>
          <w:highlight w:val="none"/>
        </w:rPr>
      </w:r>
    </w:p>
    <w:p>
      <w:pPr>
        <w:pStyle w:val="8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Сохранение: данные сохраняются в CSV-файлы (xmeas_history.csv, xmv_history.csv).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3 )</w:t>
      </w:r>
      <w:r>
        <w:rPr>
          <w:highlight w:val="none"/>
        </w:rPr>
        <w:t xml:space="preserve"> Расчет целевой функции: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Я попытался перенести реалистичную целевую функцию </w:t>
      </w:r>
      <w:r>
        <w:rPr>
          <w:highlight w:val="none"/>
        </w:rPr>
        <w:t xml:space="preserve">основанную на</w:t>
      </w:r>
      <w:r>
        <w:rPr>
          <w:highlight w:val="none"/>
        </w:rPr>
        <w:t xml:space="preserve"> Downs &amp; Vogel (1993), Table 9:
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</w:t>
      </w:r>
      <w:r>
        <w:rPr>
          <w:highlight w:val="none"/>
        </w:rPr>
        <w:t xml:space="preserve">Прибыль = Доход − Затраты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Доход:
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Доход = (G_доля × Расход_продукта × 30.44) + (H_доля × Расход_продукта × 22.94)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где:
· G_доля и H_доля — мольные доли продуктов G и H (в мол.%, делённые на 100);
·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Расход_продукта — мольный расход продукта (кгмоль/ч);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30.44 и 22.94 — цены G и H ($/кгмоль).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4) Моделирование: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7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1) </w:t>
      </w:r>
      <w:r>
        <w:rPr>
          <w:highlight w:val="none"/>
        </w:rPr>
        <w:t xml:space="preserve">На первом этапе происходит подготовка данных к использованию на вход подаётся матрица 29×3 — три уставки для каждого эксперимента. На выход </w:t>
      </w:r>
      <w:r>
        <w:rPr>
          <w:highlight w:val="none"/>
        </w:rPr>
        <w:t xml:space="preserve">вектор из 29 стоимостей.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2) </w:t>
      </w:r>
      <w:r>
        <w:rPr>
          <w:highlight w:val="none"/>
        </w:rPr>
        <w:t xml:space="preserve">Далее происходит обработка.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2.1) Маштабирование. Приводим все признаки к единому масштабу.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2.2) </w:t>
      </w:r>
      <w:r>
        <w:rPr>
          <w:highlight w:val="none"/>
        </w:rPr>
        <w:t xml:space="preserve">Полиномиальные признаки (PolynomialFeatures)
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   Из 3 исходных признаков создаём 9:
[T, P, Prod, T², T·P, T·Prod, P², P·Prod, Prod²]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       2.3) </w:t>
      </w:r>
      <w:r>
        <w:rPr>
          <w:highlight w:val="none"/>
        </w:rPr>
        <w:t xml:space="preserve">Ridge-регрессия (Ridge)
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   Обычная линейная регрессия: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   y = β₀ + β₁·x₁ + β₂·x₂ + ... + β₉·x₉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   Необходимо для того что бы предотвратить переобучение модели.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2.4) </w:t>
      </w:r>
      <w:r>
        <w:rPr>
          <w:highlight w:val="none"/>
        </w:rPr>
        <w:t xml:space="preserve">Модель обучается на 80% данных (23 эксперимента),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   проверяется на 20% (6 экспериментов).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5) </w:t>
      </w:r>
      <w:r>
        <w:rPr>
          <w:highlight w:val="none"/>
        </w:rPr>
        <w:t xml:space="preserve">Поиск оптимума и проверка: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1) </w:t>
      </w:r>
      <w:r>
        <w:rPr>
          <w:highlight w:val="none"/>
        </w:rPr>
        <w:t xml:space="preserve">Поиск оптимума
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
Необходимо найти значения (Temp, Press, Prod), которые максимизируют прибыль.
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Метод: L-BFGS-B — градиентный спуск с ограничениями. Ограничения каждая переменная внутри диапазона DOE.</w:t>
      </w:r>
      <w:r/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Полученные результаты: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        </w:t>
      </w:r>
      <w:r>
        <w:rPr>
          <w:highlight w:val="none"/>
        </w:rPr>
        <w:t xml:space="preserve">ReactorTempSP 120.085 °C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ReactorPressSP 2823.811 кПа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
ProductionSP 22.971
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            Прибыль (модель) 7278.14 $/ч</w:t>
      </w:r>
      <w:r/>
      <w:r/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   Произведя проверку на симуляторе я получил расхождение в 1.08%</w:t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5"/>
          <w:tab w:val="left" w:leader="none" w:pos="1574"/>
          <w:tab w:val="left" w:leader="none" w:pos="1664"/>
        </w:tabs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080" w:bottom="1440" w:left="108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4"/>
    <w:next w:val="904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4"/>
    <w:next w:val="904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4"/>
    <w:next w:val="904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4"/>
    <w:next w:val="904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4"/>
    <w:next w:val="904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4"/>
    <w:next w:val="904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4"/>
    <w:next w:val="904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4"/>
    <w:next w:val="904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4"/>
    <w:next w:val="904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5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5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5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4"/>
    <w:next w:val="904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5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4"/>
    <w:next w:val="904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5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4"/>
    <w:next w:val="904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5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4"/>
    <w:next w:val="904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5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905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905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5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5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</dc:creator>
  <cp:lastModifiedBy>Local User</cp:lastModifiedBy>
  <cp:revision>4</cp:revision>
  <dcterms:created xsi:type="dcterms:W3CDTF">2026-06-30T07:08:00Z</dcterms:created>
  <dcterms:modified xsi:type="dcterms:W3CDTF">2026-09-17T07:49:13Z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B1E22552B70A4A7D9E171F394ECB42BB_11</vt:lpwstr>
  </property>
  <property fmtid="{D5CDD505-2E9C-101B-9397-08002B2CF9AE}" pid="4" name="KSOTemplateDocerSaveRecord">
    <vt:lpwstr>eyJoZGlkIjoiMzUxNWJhNzYxYmJmZjE1NDM3M2Q3ZTFiZmMwOTBkNzgiLCJ1c2VySWQiOiI0MzE3NTY2NTAifQ==</vt:lpwstr>
  </property>
</Properties>
</file>