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2520BA">
      <w:pPr>
        <w:pStyle w:val="2"/>
        <w:keepNext w:val="0"/>
        <w:keepLines w:val="0"/>
        <w:widowControl/>
        <w:suppressLineNumbers w:val="0"/>
        <w:jc w:val="center"/>
        <w:rPr>
          <w:rFonts w:hint="default" w:asciiTheme="majorAscii" w:hAnsiTheme="majorAscii"/>
          <w:lang w:val="pt-BR"/>
        </w:rPr>
      </w:pPr>
      <w:r>
        <w:rPr>
          <w:rStyle w:val="6"/>
          <w:rFonts w:hint="default" w:asciiTheme="majorAscii" w:hAnsiTheme="majorAscii"/>
          <w:b/>
          <w:bCs/>
          <w:lang w:val="pt-BR"/>
        </w:rPr>
        <w:t xml:space="preserve">Lista de exercício 2 - </w:t>
      </w:r>
      <w:r>
        <w:rPr>
          <w:rStyle w:val="6"/>
          <w:rFonts w:hint="default" w:asciiTheme="majorAscii" w:hAnsiTheme="majorAscii"/>
          <w:b/>
          <w:bCs/>
        </w:rPr>
        <w:t>Questões Teóricas</w:t>
      </w:r>
    </w:p>
    <w:p w14:paraId="5822AD21">
      <w:pPr>
        <w:pStyle w:val="3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6"/>
          <w:rFonts w:hint="default" w:asciiTheme="majorAscii" w:hAnsiTheme="majorAscii"/>
          <w:b/>
          <w:bCs/>
        </w:rPr>
        <w:t>1. O que são ambientes de programação?</w:t>
      </w:r>
    </w:p>
    <w:p w14:paraId="4C0EE62D">
      <w:pPr>
        <w:pStyle w:val="8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Ambientes de programação são ferramentas que oferecem um conjunto de recursos para facilitar o desenvolvimento de software. Eles podem incluir:</w:t>
      </w:r>
    </w:p>
    <w:p w14:paraId="213EA36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Editores de texto;</w:t>
      </w:r>
    </w:p>
    <w:p w14:paraId="425A9FE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Compiladores;</w:t>
      </w:r>
    </w:p>
    <w:p w14:paraId="5FA4C41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Depuradores;</w:t>
      </w:r>
    </w:p>
    <w:p w14:paraId="5EA120C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Gerenciadores de bibliotecas.</w:t>
      </w:r>
    </w:p>
    <w:p w14:paraId="190D9659">
      <w:pPr>
        <w:pStyle w:val="3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6"/>
          <w:rFonts w:hint="default" w:asciiTheme="majorAscii" w:hAnsiTheme="majorAscii"/>
          <w:b/>
          <w:bCs/>
        </w:rPr>
        <w:t>2. Quais as principais características encontradas em um IDE?</w:t>
      </w:r>
    </w:p>
    <w:p w14:paraId="4BAAFFB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Style w:val="6"/>
          <w:rFonts w:hint="default" w:asciiTheme="majorAscii" w:hAnsiTheme="majorAscii"/>
        </w:rPr>
        <w:t>Editor de código</w:t>
      </w:r>
      <w:r>
        <w:rPr>
          <w:rFonts w:hint="default" w:asciiTheme="majorAscii" w:hAnsiTheme="majorAscii"/>
        </w:rPr>
        <w:t>: Facilita a escrita e edição de código.</w:t>
      </w:r>
    </w:p>
    <w:p w14:paraId="3AA43EB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Style w:val="6"/>
          <w:rFonts w:hint="default" w:asciiTheme="majorAscii" w:hAnsiTheme="majorAscii"/>
        </w:rPr>
        <w:t>Autocompletar</w:t>
      </w:r>
      <w:r>
        <w:rPr>
          <w:rFonts w:hint="default" w:asciiTheme="majorAscii" w:hAnsiTheme="majorAscii"/>
        </w:rPr>
        <w:t>: Oferece sugestões automáticas para o código.</w:t>
      </w:r>
    </w:p>
    <w:p w14:paraId="426C1BC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Style w:val="6"/>
          <w:rFonts w:hint="default" w:asciiTheme="majorAscii" w:hAnsiTheme="majorAscii"/>
        </w:rPr>
        <w:t>Depurador</w:t>
      </w:r>
      <w:r>
        <w:rPr>
          <w:rFonts w:hint="default" w:asciiTheme="majorAscii" w:hAnsiTheme="majorAscii"/>
        </w:rPr>
        <w:t>: Permite identificar e corrigir erros no programa.</w:t>
      </w:r>
    </w:p>
    <w:p w14:paraId="6CC3E16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Style w:val="6"/>
          <w:rFonts w:hint="default" w:asciiTheme="majorAscii" w:hAnsiTheme="majorAscii"/>
        </w:rPr>
        <w:t>Gerenciador de projetos</w:t>
      </w:r>
      <w:r>
        <w:rPr>
          <w:rFonts w:hint="default" w:asciiTheme="majorAscii" w:hAnsiTheme="majorAscii"/>
        </w:rPr>
        <w:t>: Organiza arquivos e dependências.</w:t>
      </w:r>
    </w:p>
    <w:p w14:paraId="3C88B73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Style w:val="6"/>
          <w:rFonts w:hint="default" w:asciiTheme="majorAscii" w:hAnsiTheme="majorAscii"/>
        </w:rPr>
        <w:t>Compilação e execução integradas</w:t>
      </w:r>
      <w:r>
        <w:rPr>
          <w:rFonts w:hint="default" w:asciiTheme="majorAscii" w:hAnsiTheme="majorAscii"/>
        </w:rPr>
        <w:t>: Compila e executa o programa diretamente no IDE.</w:t>
      </w:r>
    </w:p>
    <w:p w14:paraId="34142EB7">
      <w:pPr>
        <w:pStyle w:val="3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6"/>
          <w:rFonts w:hint="default" w:asciiTheme="majorAscii" w:hAnsiTheme="majorAscii"/>
          <w:b/>
          <w:bCs/>
        </w:rPr>
        <w:t>3. De que é constituído o J2SE?</w:t>
      </w:r>
    </w:p>
    <w:p w14:paraId="527D46C4">
      <w:pPr>
        <w:pStyle w:val="8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O </w:t>
      </w:r>
      <w:r>
        <w:rPr>
          <w:rStyle w:val="6"/>
          <w:rFonts w:hint="default" w:asciiTheme="majorAscii" w:hAnsiTheme="majorAscii"/>
        </w:rPr>
        <w:t>J2SE</w:t>
      </w:r>
      <w:r>
        <w:rPr>
          <w:rFonts w:hint="default" w:asciiTheme="majorAscii" w:hAnsiTheme="majorAscii"/>
        </w:rPr>
        <w:t xml:space="preserve"> (Java 2 Platform, Standard Edition) é composto por:</w:t>
      </w:r>
    </w:p>
    <w:p w14:paraId="1AD34C0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Style w:val="6"/>
          <w:rFonts w:hint="default" w:asciiTheme="majorAscii" w:hAnsiTheme="majorAscii"/>
        </w:rPr>
        <w:t>API Java</w:t>
      </w:r>
      <w:r>
        <w:rPr>
          <w:rFonts w:hint="default" w:asciiTheme="majorAscii" w:hAnsiTheme="majorAscii"/>
        </w:rPr>
        <w:t>: Conjunto de classes e interfaces.</w:t>
      </w:r>
    </w:p>
    <w:p w14:paraId="75F32E5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Style w:val="6"/>
          <w:rFonts w:hint="default" w:asciiTheme="majorAscii" w:hAnsiTheme="majorAscii"/>
        </w:rPr>
        <w:t>JRE</w:t>
      </w:r>
      <w:r>
        <w:rPr>
          <w:rFonts w:hint="default" w:asciiTheme="majorAscii" w:hAnsiTheme="majorAscii"/>
        </w:rPr>
        <w:t xml:space="preserve"> (Java Runtime Environment): Ambiente necessário para executar programas Java.</w:t>
      </w:r>
    </w:p>
    <w:p w14:paraId="61F492C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Style w:val="6"/>
          <w:rFonts w:hint="default" w:asciiTheme="majorAscii" w:hAnsiTheme="majorAscii"/>
        </w:rPr>
        <w:t>JDK</w:t>
      </w:r>
      <w:r>
        <w:rPr>
          <w:rFonts w:hint="default" w:asciiTheme="majorAscii" w:hAnsiTheme="majorAscii"/>
        </w:rPr>
        <w:t xml:space="preserve"> (Java Development Kit): Ferramentas para desenvolver aplicações em Java.</w:t>
      </w:r>
    </w:p>
    <w:p w14:paraId="730E4BFD">
      <w:pPr>
        <w:pStyle w:val="3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6"/>
          <w:rFonts w:hint="default" w:asciiTheme="majorAscii" w:hAnsiTheme="majorAscii"/>
          <w:b/>
          <w:bCs/>
        </w:rPr>
        <w:t>4. Qual a diferença entre JRE e JDK?</w:t>
      </w:r>
    </w:p>
    <w:p w14:paraId="47EC264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Style w:val="6"/>
          <w:rFonts w:hint="default" w:asciiTheme="majorAscii" w:hAnsiTheme="majorAscii"/>
        </w:rPr>
        <w:t>JRE</w:t>
      </w:r>
      <w:r>
        <w:rPr>
          <w:rFonts w:hint="default" w:asciiTheme="majorAscii" w:hAnsiTheme="majorAscii"/>
        </w:rPr>
        <w:t>: Ambiente necessário para executar aplicações Java. Inclui a JVM e as bibliotecas padrão.</w:t>
      </w:r>
    </w:p>
    <w:p w14:paraId="555E05C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Style w:val="6"/>
          <w:rFonts w:hint="default" w:asciiTheme="majorAscii" w:hAnsiTheme="majorAscii"/>
        </w:rPr>
        <w:t>JDK</w:t>
      </w:r>
      <w:r>
        <w:rPr>
          <w:rFonts w:hint="default" w:asciiTheme="majorAscii" w:hAnsiTheme="majorAscii"/>
        </w:rPr>
        <w:t>: Conjunto de ferramentas para desenvolver software em Java, incluindo o JRE.</w:t>
      </w:r>
    </w:p>
    <w:p w14:paraId="2CD7F7B1">
      <w:pPr>
        <w:pStyle w:val="3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6"/>
          <w:rFonts w:hint="default" w:asciiTheme="majorAscii" w:hAnsiTheme="majorAscii"/>
          <w:b/>
          <w:bCs/>
        </w:rPr>
        <w:t>5. Qual a função da JVM?</w:t>
      </w:r>
    </w:p>
    <w:p w14:paraId="53E7FCB7">
      <w:pPr>
        <w:pStyle w:val="8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A </w:t>
      </w:r>
      <w:r>
        <w:rPr>
          <w:rStyle w:val="6"/>
          <w:rFonts w:hint="default" w:asciiTheme="majorAscii" w:hAnsiTheme="majorAscii"/>
        </w:rPr>
        <w:t>JVM</w:t>
      </w:r>
      <w:r>
        <w:rPr>
          <w:rFonts w:hint="default" w:asciiTheme="majorAscii" w:hAnsiTheme="majorAscii"/>
        </w:rPr>
        <w:t xml:space="preserve"> (Java Virtual Machine) interpreta e executa o bytecode gerado pelo compilador Java, permitindo que programas sejam executados em diferentes plataformas.</w:t>
      </w:r>
    </w:p>
    <w:p w14:paraId="3700BF3D">
      <w:pPr>
        <w:pStyle w:val="3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6"/>
          <w:rFonts w:hint="default" w:asciiTheme="majorAscii" w:hAnsiTheme="majorAscii"/>
          <w:b/>
          <w:bCs/>
        </w:rPr>
        <w:t>6. Em Java, por que uma classe principal não pode ser private?</w:t>
      </w:r>
    </w:p>
    <w:p w14:paraId="56C5AA82">
      <w:pPr>
        <w:pStyle w:val="8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Classes principais precisam ser acessíveis pela JVM para que o método </w:t>
      </w:r>
      <w:r>
        <w:rPr>
          <w:rStyle w:val="6"/>
          <w:rFonts w:hint="default" w:asciiTheme="majorAscii" w:hAnsiTheme="majorAscii"/>
        </w:rPr>
        <w:t>main</w:t>
      </w:r>
      <w:r>
        <w:rPr>
          <w:rFonts w:hint="default" w:asciiTheme="majorAscii" w:hAnsiTheme="majorAscii"/>
        </w:rPr>
        <w:t xml:space="preserve"> seja executado. Se a classe for </w:t>
      </w:r>
      <w:r>
        <w:rPr>
          <w:rStyle w:val="6"/>
          <w:rFonts w:hint="default" w:asciiTheme="majorAscii" w:hAnsiTheme="majorAscii"/>
        </w:rPr>
        <w:t>private</w:t>
      </w:r>
      <w:r>
        <w:rPr>
          <w:rFonts w:hint="default" w:asciiTheme="majorAscii" w:hAnsiTheme="majorAscii"/>
        </w:rPr>
        <w:t>, ela não estará disponível fora de seu escopo.</w:t>
      </w:r>
    </w:p>
    <w:p w14:paraId="48AA649C">
      <w:pPr>
        <w:pStyle w:val="3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6"/>
          <w:rFonts w:hint="default" w:asciiTheme="majorAscii" w:hAnsiTheme="majorAscii"/>
          <w:b/>
          <w:bCs/>
        </w:rPr>
        <w:t>7. Para que servem os argumentos do main?</w:t>
      </w:r>
    </w:p>
    <w:p w14:paraId="78426DE4">
      <w:pPr>
        <w:pStyle w:val="8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Os argumentos permitem passar informações para o programa no momento de sua execução, possibilitando a personalização de seu comportamento.</w:t>
      </w:r>
    </w:p>
    <w:p w14:paraId="6E0E2BC9">
      <w:pPr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9C5455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ind w:right="0" w:rightChars="0"/>
        <w:rPr>
          <w:rFonts w:hint="default" w:asciiTheme="majorAscii" w:hAnsiTheme="majorAscii"/>
          <w:lang w:val="pt-BR"/>
        </w:rPr>
      </w:pPr>
      <w:r>
        <w:rPr>
          <w:rFonts w:hint="default" w:asciiTheme="majorAscii" w:hAnsiTheme="majorAscii"/>
          <w:lang w:val="pt-BR"/>
        </w:rPr>
        <w:t>(código)</w:t>
      </w:r>
    </w:p>
    <w:p w14:paraId="27B2821E">
      <w:pPr>
        <w:pStyle w:val="8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Theme="majorAscii" w:hAnsiTheme="majorAscii"/>
          <w:lang w:val="pt-BR"/>
        </w:rPr>
      </w:pPr>
      <w:r>
        <w:rPr>
          <w:rFonts w:hint="default" w:asciiTheme="majorAscii" w:hAnsiTheme="majorAscii"/>
          <w:lang w:val="pt-BR"/>
        </w:rPr>
        <w:t xml:space="preserve">8.2 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187960</wp:posOffset>
            </wp:positionH>
            <wp:positionV relativeFrom="paragraph">
              <wp:posOffset>0</wp:posOffset>
            </wp:positionV>
            <wp:extent cx="3676650" cy="1200150"/>
            <wp:effectExtent l="0" t="0" r="0" b="0"/>
            <wp:wrapNone/>
            <wp:docPr id="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BCB49E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Theme="majorAscii" w:hAnsiTheme="majorAscii"/>
          <w:lang w:val="pt-BR"/>
        </w:rPr>
      </w:pPr>
    </w:p>
    <w:p w14:paraId="607A086F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Theme="majorAscii" w:hAnsiTheme="majorAscii"/>
          <w:lang w:val="pt-BR"/>
        </w:rPr>
      </w:pPr>
    </w:p>
    <w:p w14:paraId="35FCEC73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Theme="majorAscii" w:hAnsiTheme="majorAscii"/>
          <w:lang w:val="pt-BR"/>
        </w:rPr>
      </w:pPr>
    </w:p>
    <w:p w14:paraId="0659DBEE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Theme="majorAscii" w:hAnsiTheme="majorAscii"/>
          <w:lang w:val="pt-BR"/>
        </w:rPr>
      </w:pPr>
    </w:p>
    <w:p w14:paraId="436629E7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ind w:right="0" w:rightChars="0"/>
        <w:rPr>
          <w:rFonts w:hint="default" w:asciiTheme="majorAscii" w:hAnsiTheme="majorAscii"/>
          <w:lang w:val="pt-BR"/>
        </w:rPr>
      </w:pPr>
      <w:r>
        <w:rPr>
          <w:rFonts w:hint="default" w:asciiTheme="majorAscii" w:hAnsiTheme="majorAscii"/>
          <w:lang w:val="pt-BR"/>
        </w:rPr>
        <w:t>(código)</w:t>
      </w:r>
    </w:p>
    <w:p w14:paraId="25954ECC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ind w:right="0" w:rightChars="0"/>
        <w:rPr>
          <w:rFonts w:hint="default" w:asciiTheme="majorAscii" w:hAnsiTheme="majorAscii"/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DAACA1"/>
    <w:multiLevelType w:val="singleLevel"/>
    <w:tmpl w:val="84DAACA1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8A955D29"/>
    <w:multiLevelType w:val="multilevel"/>
    <w:tmpl w:val="8A955D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FD094962"/>
    <w:multiLevelType w:val="multilevel"/>
    <w:tmpl w:val="FD0949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790E8FC"/>
    <w:multiLevelType w:val="multilevel"/>
    <w:tmpl w:val="1790E8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">
    <w:nsid w:val="6F30BCED"/>
    <w:multiLevelType w:val="multilevel"/>
    <w:tmpl w:val="6F30BC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C6252"/>
    <w:rsid w:val="3F9558E1"/>
    <w:rsid w:val="48E80651"/>
    <w:rsid w:val="7F4C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2024-12-13T20:35:00Z</dcterms:created>
  <dc:creator>leila</dc:creator>
  <cp:lastModifiedBy>Leila Giangiardi</cp:lastModifiedBy>
  <dcterms:modified xsi:type="dcterms:W3CDTF">2024-12-14T00:43:59Z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1046-12.2.0.19307</vt:lpwstr>
  </property>
  <property fmtid="{D5CDD505-2E9C-101B-9397-08002B2CF9AE}" pid="3" name="ICV">
    <vt:lpwstr>8D4CA498B30D4FAD873D5F2DAF5228DB_11</vt:lpwstr>
  </property>
</Properties>
</file>