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PROYECTO - LOCASTA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FLORES LEILA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COMISIÓN 29190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Agregué Keywords en todos los 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Utilicé Description en todos los html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Usé Title, y le asigné un título a cada 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apliqué Mapa en productos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Coloqué Mixin para determinar sizes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 el extend lo utilicé para la Galería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