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7DD9E" w14:textId="04C24F76" w:rsidR="003E2A04" w:rsidRPr="00D660C0" w:rsidRDefault="00134F13" w:rsidP="00A22281">
      <w:pPr>
        <w:pStyle w:val="Ttulo"/>
      </w:pPr>
      <w:r>
        <w:t>Simulação</w:t>
      </w:r>
      <w:r w:rsidR="00DF5BBE">
        <w:t xml:space="preserve"> </w:t>
      </w:r>
      <w:r w:rsidR="00435D3C">
        <w:t>da Animação de Corda baseada em Física</w:t>
      </w:r>
    </w:p>
    <w:p w14:paraId="326DBCFB" w14:textId="79F3702A" w:rsidR="00D24231" w:rsidRPr="00C96486" w:rsidRDefault="00323A7D" w:rsidP="00A22281">
      <w:pPr>
        <w:pStyle w:val="Subttulo"/>
      </w:pPr>
      <w:r>
        <w:t>Daniel Guimarães</w:t>
      </w:r>
      <w:r w:rsidR="00D24231" w:rsidRPr="00C96486">
        <w:t xml:space="preserve"> – matr</w:t>
      </w:r>
      <w:r w:rsidR="00C96486" w:rsidRPr="00C96486">
        <w:t>í</w:t>
      </w:r>
      <w:r w:rsidR="00D24231" w:rsidRPr="00C96486">
        <w:t>cula</w:t>
      </w:r>
    </w:p>
    <w:p w14:paraId="36F7C712" w14:textId="18967CAD" w:rsidR="00D24231" w:rsidRDefault="00323A7D" w:rsidP="00A22281">
      <w:pPr>
        <w:pStyle w:val="Subttulo"/>
      </w:pPr>
      <w:r>
        <w:t>Mariana Barreto</w:t>
      </w:r>
      <w:r w:rsidR="00C96486" w:rsidRPr="00C96486">
        <w:t xml:space="preserve"> – </w:t>
      </w:r>
      <w:r>
        <w:t>1820673</w:t>
      </w:r>
    </w:p>
    <w:p w14:paraId="6039B9CF" w14:textId="19B138A7" w:rsidR="00323A7D" w:rsidRPr="00323A7D" w:rsidRDefault="00323A7D" w:rsidP="00323A7D">
      <w:pPr>
        <w:jc w:val="center"/>
      </w:pPr>
      <w:r>
        <w:t>Matheus Levi - matrícula</w:t>
      </w:r>
    </w:p>
    <w:p w14:paraId="5A9CC7DE" w14:textId="77777777" w:rsidR="00D24231" w:rsidRPr="00D24231" w:rsidRDefault="00D24231" w:rsidP="00A22281">
      <w:pPr>
        <w:pStyle w:val="Subttulo"/>
      </w:pPr>
    </w:p>
    <w:p w14:paraId="4BAC70AE" w14:textId="77777777" w:rsidR="00D24231" w:rsidRPr="00D660C0" w:rsidRDefault="00D24231" w:rsidP="00A22281">
      <w:pPr>
        <w:pStyle w:val="Ttulo2"/>
      </w:pPr>
      <w:r w:rsidRPr="00D660C0">
        <w:t>Introdução</w:t>
      </w:r>
    </w:p>
    <w:p w14:paraId="68A966B5" w14:textId="244FBE56" w:rsidR="00C32F8C" w:rsidRDefault="00323A7D" w:rsidP="00A22281">
      <w:r>
        <w:t>O projeto busca realizar uma simulação de um pedaço de corda</w:t>
      </w:r>
      <w:r w:rsidR="00797253">
        <w:t xml:space="preserve"> em 2D considerando os efeitos gravitacionais. A corda será representada</w:t>
      </w:r>
      <w:r>
        <w:t xml:space="preserve"> por uma grade de partículas com barras de restrição utilizando o método númer</w:t>
      </w:r>
      <w:r w:rsidR="00A80B09">
        <w:t>ic</w:t>
      </w:r>
      <w:r>
        <w:t xml:space="preserve">o conhecido como Integração de </w:t>
      </w:r>
      <w:proofErr w:type="spellStart"/>
      <w:r>
        <w:t>Verlet</w:t>
      </w:r>
      <w:proofErr w:type="spellEnd"/>
      <w:r>
        <w:t>.</w:t>
      </w:r>
      <w:r w:rsidR="00797253">
        <w:t xml:space="preserve"> </w:t>
      </w:r>
      <w:r>
        <w:t xml:space="preserve">Para tal método, foi utilizada a relaxação para tratar as restrições. </w:t>
      </w:r>
    </w:p>
    <w:p w14:paraId="09BF5E87" w14:textId="77777777" w:rsidR="00D660C0" w:rsidRPr="00D660C0" w:rsidRDefault="00D660C0" w:rsidP="00A22281">
      <w:pPr>
        <w:pStyle w:val="Ttulo2"/>
      </w:pPr>
      <w:r w:rsidRPr="00D660C0">
        <w:t>Desenvolvimento</w:t>
      </w:r>
    </w:p>
    <w:p w14:paraId="021B55FB" w14:textId="2BC87FFC" w:rsidR="00C32F8C" w:rsidRDefault="00C32F8C" w:rsidP="00A22281">
      <w:r>
        <w:t xml:space="preserve">Para realizar a simulação, foi escolhida a linguagem de programação </w:t>
      </w:r>
      <w:r>
        <w:rPr>
          <w:i/>
          <w:iCs/>
        </w:rPr>
        <w:t>Python</w:t>
      </w:r>
      <w:r>
        <w:t xml:space="preserve">. Além disso, o pacote </w:t>
      </w:r>
      <w:proofErr w:type="spellStart"/>
      <w:r>
        <w:rPr>
          <w:i/>
          <w:iCs/>
        </w:rPr>
        <w:t>pygame</w:t>
      </w:r>
      <w:proofErr w:type="spellEnd"/>
      <w:r>
        <w:t xml:space="preserve"> foi utilizado para a visualização da corda e a biblioteca </w:t>
      </w:r>
      <w:proofErr w:type="spellStart"/>
      <w:r>
        <w:rPr>
          <w:i/>
          <w:iCs/>
        </w:rPr>
        <w:t>numpy</w:t>
      </w:r>
      <w:proofErr w:type="spellEnd"/>
      <w:r>
        <w:t xml:space="preserve"> foi utilizad</w:t>
      </w:r>
      <w:r w:rsidR="003817E0">
        <w:t xml:space="preserve">a para criar vetores </w:t>
      </w:r>
      <w:r w:rsidR="003817E0" w:rsidRPr="003817E0">
        <w:t>necessários</w:t>
      </w:r>
      <w:r w:rsidR="003817E0">
        <w:t xml:space="preserve"> para implementação do método. Os vetores foram criados como </w:t>
      </w:r>
      <w:proofErr w:type="spellStart"/>
      <w:r w:rsidR="003817E0">
        <w:rPr>
          <w:i/>
          <w:iCs/>
        </w:rPr>
        <w:t>numpy.array</w:t>
      </w:r>
      <w:proofErr w:type="spellEnd"/>
      <w:r w:rsidR="003817E0">
        <w:rPr>
          <w:i/>
          <w:iCs/>
        </w:rPr>
        <w:t xml:space="preserve"> </w:t>
      </w:r>
      <w:r w:rsidR="003817E0">
        <w:t xml:space="preserve">ao invés de listas </w:t>
      </w:r>
      <w:r w:rsidR="00ED604C">
        <w:t>para facilitar as operações vetoriais.</w:t>
      </w:r>
    </w:p>
    <w:p w14:paraId="052B0068" w14:textId="411823C2" w:rsidR="00AE69F5" w:rsidRDefault="00AE69F5" w:rsidP="00A22281">
      <w:r>
        <w:t xml:space="preserve">Em primeiro lugar, </w:t>
      </w:r>
      <w:r w:rsidR="00681749">
        <w:t xml:space="preserve">todas </w:t>
      </w:r>
      <w:r>
        <w:t xml:space="preserve">as partículas são inicializadas. Cada partícula contém as informações da posição anterior da partícula, posição atual da partícula e um </w:t>
      </w:r>
      <w:r>
        <w:rPr>
          <w:i/>
          <w:iCs/>
        </w:rPr>
        <w:t>status</w:t>
      </w:r>
      <w:r>
        <w:t xml:space="preserve"> que indica se a partícula está fixa ou não. Quando as partículas </w:t>
      </w:r>
      <w:r w:rsidR="00134A71">
        <w:t xml:space="preserve">são </w:t>
      </w:r>
      <w:r>
        <w:t xml:space="preserve">inicializadas, </w:t>
      </w:r>
      <w:r w:rsidR="00EC1A5C">
        <w:t>todas elas não são fixas</w:t>
      </w:r>
      <w:r>
        <w:t xml:space="preserve"> </w:t>
      </w:r>
      <w:r w:rsidR="00EC1A5C">
        <w:t xml:space="preserve">com exceção da primeira. A posição anterior de cada partícula </w:t>
      </w:r>
      <w:r w:rsidR="00ED604C">
        <w:t>é</w:t>
      </w:r>
      <w:r w:rsidR="00EC1A5C">
        <w:t xml:space="preserve"> calculada a partir de</w:t>
      </w:r>
      <w:r w:rsidR="00681749">
        <w:t>:</w:t>
      </w:r>
    </w:p>
    <w:p w14:paraId="1A76D915" w14:textId="1A55BD1A" w:rsidR="00681749" w:rsidRPr="00681749" w:rsidRDefault="00681749" w:rsidP="00681749">
      <w:pPr>
        <w:pStyle w:val="Codigo"/>
        <w:rPr>
          <w:color w:val="000000" w:themeColor="text1"/>
        </w:rPr>
      </w:pPr>
      <w:proofErr w:type="spellStart"/>
      <w:r>
        <w:rPr>
          <w:rStyle w:val="nfaseSutil"/>
          <w:i w:val="0"/>
          <w:iCs w:val="0"/>
          <w:color w:val="000000" w:themeColor="text1"/>
        </w:rPr>
        <w:t>previous_pos</w:t>
      </w:r>
      <w:proofErr w:type="spellEnd"/>
      <w:r>
        <w:rPr>
          <w:rStyle w:val="nfaseSutil"/>
          <w:i w:val="0"/>
          <w:iCs w:val="0"/>
          <w:color w:val="000000" w:themeColor="text1"/>
        </w:rPr>
        <w:t xml:space="preserve"> = </w:t>
      </w:r>
      <w:proofErr w:type="spellStart"/>
      <w:r>
        <w:rPr>
          <w:rStyle w:val="nfaseSutil"/>
          <w:i w:val="0"/>
          <w:iCs w:val="0"/>
          <w:color w:val="000000" w:themeColor="text1"/>
        </w:rPr>
        <w:t>np.array</w:t>
      </w:r>
      <w:proofErr w:type="spellEnd"/>
      <w:r>
        <w:rPr>
          <w:rStyle w:val="nfaseSutil"/>
          <w:i w:val="0"/>
          <w:iCs w:val="0"/>
          <w:color w:val="000000" w:themeColor="text1"/>
        </w:rPr>
        <w:t xml:space="preserve">([0.1 * i, </w:t>
      </w:r>
      <w:proofErr w:type="spellStart"/>
      <w:r>
        <w:rPr>
          <w:rStyle w:val="nfaseSutil"/>
          <w:i w:val="0"/>
          <w:iCs w:val="0"/>
          <w:color w:val="000000" w:themeColor="text1"/>
        </w:rPr>
        <w:t>tam_corda</w:t>
      </w:r>
      <w:proofErr w:type="spellEnd"/>
      <w:r>
        <w:rPr>
          <w:rStyle w:val="nfaseSutil"/>
          <w:i w:val="0"/>
          <w:iCs w:val="0"/>
          <w:color w:val="000000" w:themeColor="text1"/>
        </w:rPr>
        <w:t xml:space="preserve"> – </w:t>
      </w:r>
      <w:proofErr w:type="spellStart"/>
      <w:r>
        <w:rPr>
          <w:rStyle w:val="nfaseSutil"/>
          <w:i w:val="0"/>
          <w:iCs w:val="0"/>
          <w:color w:val="000000" w:themeColor="text1"/>
        </w:rPr>
        <w:t>dist_minima</w:t>
      </w:r>
      <w:proofErr w:type="spellEnd"/>
      <w:r>
        <w:rPr>
          <w:rStyle w:val="nfaseSutil"/>
          <w:i w:val="0"/>
          <w:iCs w:val="0"/>
          <w:color w:val="000000" w:themeColor="text1"/>
        </w:rPr>
        <w:t xml:space="preserve"> * i + 10])</w:t>
      </w:r>
    </w:p>
    <w:p w14:paraId="4C647E44" w14:textId="0D8F8AFF" w:rsidR="00681749" w:rsidRDefault="00681749" w:rsidP="00A22281">
      <w:pPr>
        <w:rPr>
          <w:color w:val="000000" w:themeColor="text1"/>
        </w:rPr>
      </w:pPr>
      <w:r>
        <w:rPr>
          <w:color w:val="000000" w:themeColor="text1"/>
        </w:rPr>
        <w:t>Ou seja, a coordenada x será equivalente a 10% da posição da partícula no vetor, enquanto a coordenada y será equivalente à diferença entre o tamanho da corda</w:t>
      </w:r>
      <w:r w:rsidR="009E579F">
        <w:rPr>
          <w:color w:val="000000" w:themeColor="text1"/>
        </w:rPr>
        <w:t xml:space="preserve"> e a distância mínima estabelecida entre as partículas. Tanto o tamanho da corda quanto a distância mínima são parâmetros que podem ser alterados</w:t>
      </w:r>
      <w:r w:rsidR="00EC1A5C">
        <w:rPr>
          <w:color w:val="000000" w:themeColor="text1"/>
        </w:rPr>
        <w:t xml:space="preserve">. </w:t>
      </w:r>
    </w:p>
    <w:p w14:paraId="0910A175" w14:textId="3464D90C" w:rsidR="009E579F" w:rsidRDefault="009E579F" w:rsidP="00A22281">
      <w:pPr>
        <w:rPr>
          <w:color w:val="000000" w:themeColor="text1"/>
        </w:rPr>
      </w:pPr>
      <w:r>
        <w:rPr>
          <w:color w:val="000000" w:themeColor="text1"/>
        </w:rPr>
        <w:t>Depois de criar as partículas, as distâncias iniciais entre essas partículas são calculadas e guardadas em um vetor e</w:t>
      </w:r>
      <w:r w:rsidR="00EC1A5C">
        <w:rPr>
          <w:color w:val="000000" w:themeColor="text1"/>
        </w:rPr>
        <w:t>,</w:t>
      </w:r>
      <w:r>
        <w:rPr>
          <w:color w:val="000000" w:themeColor="text1"/>
        </w:rPr>
        <w:t xml:space="preserve"> a partir da posição anterior obtida anteriormente, a posição atual é calculada. </w:t>
      </w:r>
      <w:r w:rsidR="00ED604C">
        <w:rPr>
          <w:color w:val="000000" w:themeColor="text1"/>
        </w:rPr>
        <w:t>O passo de Euler é tomado para obter essa primeira posição, isto é:</w:t>
      </w:r>
    </w:p>
    <w:p w14:paraId="65324F00" w14:textId="560DB29A" w:rsidR="00EC1A5C" w:rsidRPr="00681749" w:rsidRDefault="00EC1A5C" w:rsidP="00EC1A5C">
      <w:pPr>
        <w:pStyle w:val="Codigo"/>
        <w:rPr>
          <w:color w:val="000000" w:themeColor="text1"/>
        </w:rPr>
      </w:pPr>
      <w:proofErr w:type="spellStart"/>
      <w:r>
        <w:rPr>
          <w:rStyle w:val="nfaseSutil"/>
          <w:i w:val="0"/>
          <w:iCs w:val="0"/>
          <w:color w:val="000000" w:themeColor="text1"/>
        </w:rPr>
        <w:t>current_pos</w:t>
      </w:r>
      <w:proofErr w:type="spellEnd"/>
      <w:r>
        <w:rPr>
          <w:rStyle w:val="nfaseSutil"/>
          <w:i w:val="0"/>
          <w:iCs w:val="0"/>
          <w:color w:val="000000" w:themeColor="text1"/>
        </w:rPr>
        <w:t xml:space="preserve"> = </w:t>
      </w:r>
      <w:proofErr w:type="spellStart"/>
      <w:r>
        <w:rPr>
          <w:rStyle w:val="nfaseSutil"/>
          <w:i w:val="0"/>
          <w:iCs w:val="0"/>
          <w:color w:val="000000" w:themeColor="text1"/>
        </w:rPr>
        <w:t>particles</w:t>
      </w:r>
      <w:proofErr w:type="spellEnd"/>
      <w:r>
        <w:rPr>
          <w:rStyle w:val="nfaseSutil"/>
          <w:i w:val="0"/>
          <w:iCs w:val="0"/>
          <w:color w:val="000000" w:themeColor="text1"/>
        </w:rPr>
        <w:t>[i].</w:t>
      </w:r>
      <w:proofErr w:type="spellStart"/>
      <w:r>
        <w:rPr>
          <w:rStyle w:val="nfaseSutil"/>
          <w:i w:val="0"/>
          <w:iCs w:val="0"/>
          <w:color w:val="000000" w:themeColor="text1"/>
        </w:rPr>
        <w:t>previous_pos</w:t>
      </w:r>
      <w:proofErr w:type="spellEnd"/>
      <w:r>
        <w:rPr>
          <w:rStyle w:val="nfaseSutil"/>
          <w:i w:val="0"/>
          <w:iCs w:val="0"/>
          <w:color w:val="000000" w:themeColor="text1"/>
        </w:rPr>
        <w:t xml:space="preserve"> + h * v0</w:t>
      </w:r>
    </w:p>
    <w:p w14:paraId="7BF27931" w14:textId="3E2A4DF9" w:rsidR="00ED604C" w:rsidRPr="00EC1A5C" w:rsidRDefault="00ED604C" w:rsidP="00A22281">
      <w:pPr>
        <w:rPr>
          <w:color w:val="000000" w:themeColor="text1"/>
        </w:rPr>
      </w:pPr>
      <w:r>
        <w:rPr>
          <w:color w:val="000000" w:themeColor="text1"/>
        </w:rPr>
        <w:t xml:space="preserve">A posição atual inicial de cada partícula corresponderá à posição anterior dessa partícula acrescida do passo de integração multiplicado pela velocidade inicial. A velocidade inicial </w:t>
      </w:r>
      <w:r w:rsidR="00C04393" w:rsidRPr="00C04393">
        <w:rPr>
          <w:b/>
          <w:bCs/>
          <w:color w:val="000000" w:themeColor="text1"/>
        </w:rPr>
        <w:t>v</w:t>
      </w:r>
      <w:r w:rsidR="00C04393" w:rsidRPr="00C04393">
        <w:rPr>
          <w:b/>
          <w:bCs/>
          <w:color w:val="000000" w:themeColor="text1"/>
          <w:vertAlign w:val="subscript"/>
        </w:rPr>
        <w:t>0</w:t>
      </w:r>
      <w:r w:rsidR="00C04393">
        <w:rPr>
          <w:color w:val="000000" w:themeColor="text1"/>
        </w:rPr>
        <w:t xml:space="preserve"> utilizada foi de (1, -5). </w:t>
      </w:r>
      <w:r>
        <w:rPr>
          <w:color w:val="000000" w:themeColor="text1"/>
        </w:rPr>
        <w:t xml:space="preserve"> </w:t>
      </w:r>
      <w:r w:rsidR="00C04393" w:rsidRPr="00C04393">
        <w:rPr>
          <w:color w:val="808080" w:themeColor="background1" w:themeShade="80"/>
        </w:rPr>
        <w:t>[ver se isso não foi alterado, ou o motivo]</w:t>
      </w:r>
      <w:r w:rsidRPr="00C04393">
        <w:rPr>
          <w:color w:val="808080" w:themeColor="background1" w:themeShade="80"/>
        </w:rPr>
        <w:t xml:space="preserve"> </w:t>
      </w:r>
    </w:p>
    <w:p w14:paraId="51D24EB5" w14:textId="3D223E30" w:rsidR="00C04393" w:rsidRDefault="00C04393" w:rsidP="00A22281">
      <w:r>
        <w:t xml:space="preserve">Por fim, </w:t>
      </w:r>
      <w:r w:rsidR="009D649F">
        <w:t>o relaxamento inicial é feito</w:t>
      </w:r>
      <w:r>
        <w:t>.</w:t>
      </w:r>
      <w:r w:rsidR="00867103">
        <w:t xml:space="preserve"> Um relaxamento inicial é feito entre cada partícula e sua partícula com posição imediatamente superior. Por exemplo, se temos apenas duas partículas </w:t>
      </w:r>
      <w:proofErr w:type="spellStart"/>
      <w:r w:rsidR="00867103">
        <w:t>p</w:t>
      </w:r>
      <w:r w:rsidR="00867103">
        <w:rPr>
          <w:vertAlign w:val="subscript"/>
        </w:rPr>
        <w:t>A</w:t>
      </w:r>
      <w:proofErr w:type="spellEnd"/>
      <w:r w:rsidR="00867103">
        <w:t xml:space="preserve"> e </w:t>
      </w:r>
      <w:proofErr w:type="spellStart"/>
      <w:r w:rsidR="00867103">
        <w:t>p</w:t>
      </w:r>
      <w:r w:rsidR="00867103">
        <w:rPr>
          <w:vertAlign w:val="subscript"/>
        </w:rPr>
        <w:t>B</w:t>
      </w:r>
      <w:proofErr w:type="spellEnd"/>
      <w:r w:rsidR="00867103">
        <w:t xml:space="preserve"> com uma distância </w:t>
      </w:r>
      <w:proofErr w:type="spellStart"/>
      <w:r w:rsidR="00867103">
        <w:t>d</w:t>
      </w:r>
      <w:r w:rsidR="00867103">
        <w:rPr>
          <w:vertAlign w:val="subscript"/>
        </w:rPr>
        <w:t>A</w:t>
      </w:r>
      <w:proofErr w:type="spellEnd"/>
      <w:r w:rsidR="00867103">
        <w:t xml:space="preserve">, o relaxamento é feito em cima de </w:t>
      </w:r>
      <w:proofErr w:type="spellStart"/>
      <w:r w:rsidR="00867103">
        <w:t>p</w:t>
      </w:r>
      <w:r w:rsidR="00867103">
        <w:rPr>
          <w:vertAlign w:val="subscript"/>
        </w:rPr>
        <w:t>A</w:t>
      </w:r>
      <w:proofErr w:type="spellEnd"/>
      <w:r w:rsidR="00867103">
        <w:t xml:space="preserve"> e </w:t>
      </w:r>
      <w:proofErr w:type="spellStart"/>
      <w:r w:rsidR="00867103">
        <w:t>p</w:t>
      </w:r>
      <w:r w:rsidR="00867103">
        <w:rPr>
          <w:vertAlign w:val="subscript"/>
        </w:rPr>
        <w:t>B</w:t>
      </w:r>
      <w:proofErr w:type="spellEnd"/>
      <w:r w:rsidR="00867103">
        <w:t xml:space="preserve"> considerando </w:t>
      </w:r>
      <w:proofErr w:type="spellStart"/>
      <w:r w:rsidR="00867103">
        <w:t>d</w:t>
      </w:r>
      <w:r w:rsidR="00867103">
        <w:rPr>
          <w:vertAlign w:val="subscript"/>
        </w:rPr>
        <w:t>A</w:t>
      </w:r>
      <w:r w:rsidR="00867103">
        <w:t>.</w:t>
      </w:r>
      <w:proofErr w:type="spellEnd"/>
      <w:r w:rsidR="00867103">
        <w:t xml:space="preserve"> Já o segundo relaxamento feito considera uma partícula de posição posterior a </w:t>
      </w:r>
      <w:proofErr w:type="spellStart"/>
      <w:r w:rsidR="00867103">
        <w:t>p</w:t>
      </w:r>
      <w:r w:rsidR="00867103">
        <w:rPr>
          <w:vertAlign w:val="subscript"/>
        </w:rPr>
        <w:t>B</w:t>
      </w:r>
      <w:r w:rsidR="00867103">
        <w:t>.</w:t>
      </w:r>
      <w:proofErr w:type="spellEnd"/>
      <w:r w:rsidR="00867103">
        <w:t xml:space="preserve"> Ou seja, se fosse acrescida uma partícula </w:t>
      </w:r>
      <w:proofErr w:type="spellStart"/>
      <w:r w:rsidR="00867103">
        <w:t>p</w:t>
      </w:r>
      <w:r w:rsidR="00867103">
        <w:rPr>
          <w:vertAlign w:val="subscript"/>
        </w:rPr>
        <w:t>C</w:t>
      </w:r>
      <w:proofErr w:type="spellEnd"/>
      <w:r w:rsidR="00867103">
        <w:t xml:space="preserve"> em uma posição imediatamente posterior a </w:t>
      </w:r>
      <w:proofErr w:type="spellStart"/>
      <w:r w:rsidR="00867103">
        <w:t>p</w:t>
      </w:r>
      <w:r w:rsidR="00867103">
        <w:rPr>
          <w:vertAlign w:val="subscript"/>
        </w:rPr>
        <w:t>B</w:t>
      </w:r>
      <w:proofErr w:type="spellEnd"/>
      <w:r w:rsidR="00867103">
        <w:t xml:space="preserve"> com uma distância d</w:t>
      </w:r>
      <w:r w:rsidR="00867103">
        <w:rPr>
          <w:vertAlign w:val="subscript"/>
        </w:rPr>
        <w:t>B</w:t>
      </w:r>
      <w:r w:rsidR="00867103">
        <w:t xml:space="preserve">, o segundo relaxamento seria feito em cima de </w:t>
      </w:r>
      <w:proofErr w:type="spellStart"/>
      <w:r w:rsidR="00867103">
        <w:t>p</w:t>
      </w:r>
      <w:r w:rsidR="00867103">
        <w:rPr>
          <w:vertAlign w:val="subscript"/>
        </w:rPr>
        <w:t>A</w:t>
      </w:r>
      <w:proofErr w:type="spellEnd"/>
      <w:r w:rsidR="00867103">
        <w:t xml:space="preserve">, </w:t>
      </w:r>
      <w:proofErr w:type="spellStart"/>
      <w:r w:rsidR="00867103">
        <w:t>p</w:t>
      </w:r>
      <w:r w:rsidR="00867103">
        <w:rPr>
          <w:vertAlign w:val="subscript"/>
        </w:rPr>
        <w:t>C</w:t>
      </w:r>
      <w:proofErr w:type="spellEnd"/>
      <w:r w:rsidR="00867103">
        <w:t xml:space="preserve"> </w:t>
      </w:r>
      <w:r w:rsidR="004E72B8">
        <w:t>considerando a distância entre essas duas partículas (</w:t>
      </w:r>
      <w:proofErr w:type="spellStart"/>
      <w:r w:rsidR="004E72B8">
        <w:t>d</w:t>
      </w:r>
      <w:r w:rsidR="004E72B8">
        <w:rPr>
          <w:vertAlign w:val="subscript"/>
        </w:rPr>
        <w:t>A</w:t>
      </w:r>
      <w:proofErr w:type="spellEnd"/>
      <w:r w:rsidR="004E72B8">
        <w:t xml:space="preserve"> + d</w:t>
      </w:r>
      <w:r w:rsidR="004E72B8">
        <w:rPr>
          <w:vertAlign w:val="subscript"/>
        </w:rPr>
        <w:t>B</w:t>
      </w:r>
      <w:r w:rsidR="004E72B8">
        <w:t xml:space="preserve">). </w:t>
      </w:r>
    </w:p>
    <w:p w14:paraId="52E288A0" w14:textId="692F33A2" w:rsidR="004E72B8" w:rsidRDefault="004E72B8" w:rsidP="00A22281">
      <w:r>
        <w:t xml:space="preserve">Para cada </w:t>
      </w:r>
      <w:r w:rsidR="005E2A49">
        <w:t>relaxação</w:t>
      </w:r>
      <w:r>
        <w:t xml:space="preserve">, é calculada distância entre as posições atuais de cada partícula. Um ajuste é feito em cima da diferença dessa distância e </w:t>
      </w:r>
      <w:r w:rsidR="00662625">
        <w:t>d</w:t>
      </w:r>
      <w:r>
        <w:t xml:space="preserve">a distância considerada para </w:t>
      </w:r>
      <w:r w:rsidR="005E2A49">
        <w:lastRenderedPageBreak/>
        <w:t>a relaxação</w:t>
      </w:r>
      <w:r>
        <w:t xml:space="preserve">. A direção de cada partícula é calculada dividindo </w:t>
      </w:r>
      <w:r w:rsidR="00662625">
        <w:t>as</w:t>
      </w:r>
      <w:r>
        <w:t xml:space="preserve"> duas distâncias. </w:t>
      </w:r>
      <w:r w:rsidR="00662625">
        <w:t>Dessa forma, a nova posição das partículas serão incrementadas de acordo com:</w:t>
      </w:r>
    </w:p>
    <w:p w14:paraId="19E1154C" w14:textId="1D9C9EED" w:rsidR="00662625" w:rsidRDefault="00662625" w:rsidP="00662625">
      <w:pPr>
        <w:pStyle w:val="Codigo"/>
        <w:rPr>
          <w:rStyle w:val="nfaseSutil"/>
          <w:i w:val="0"/>
          <w:iCs w:val="0"/>
          <w:color w:val="000000" w:themeColor="text1"/>
        </w:rPr>
      </w:pPr>
      <w:r>
        <w:rPr>
          <w:rStyle w:val="nfaseSutil"/>
          <w:i w:val="0"/>
          <w:iCs w:val="0"/>
          <w:color w:val="000000" w:themeColor="text1"/>
        </w:rPr>
        <w:t>point1.current_pos = (</w:t>
      </w:r>
      <w:proofErr w:type="spellStart"/>
      <w:r>
        <w:rPr>
          <w:rStyle w:val="nfaseSutil"/>
          <w:i w:val="0"/>
          <w:iCs w:val="0"/>
          <w:color w:val="000000" w:themeColor="text1"/>
        </w:rPr>
        <w:t>adjust</w:t>
      </w:r>
      <w:proofErr w:type="spellEnd"/>
      <w:r>
        <w:rPr>
          <w:rStyle w:val="nfaseSutil"/>
          <w:i w:val="0"/>
          <w:iCs w:val="0"/>
          <w:color w:val="000000" w:themeColor="text1"/>
        </w:rPr>
        <w:t xml:space="preserve"> / 2)*</w:t>
      </w:r>
      <w:r w:rsidR="00335F6A">
        <w:rPr>
          <w:rStyle w:val="nfaseSutil"/>
          <w:i w:val="0"/>
          <w:iCs w:val="0"/>
          <w:color w:val="000000" w:themeColor="text1"/>
        </w:rPr>
        <w:t xml:space="preserve"> </w:t>
      </w:r>
      <w:proofErr w:type="spellStart"/>
      <w:r>
        <w:rPr>
          <w:rStyle w:val="nfaseSutil"/>
          <w:i w:val="0"/>
          <w:iCs w:val="0"/>
          <w:color w:val="000000" w:themeColor="text1"/>
        </w:rPr>
        <w:t>direction</w:t>
      </w:r>
      <w:proofErr w:type="spellEnd"/>
    </w:p>
    <w:p w14:paraId="5959F52F" w14:textId="1251E365" w:rsidR="00662625" w:rsidRPr="00681749" w:rsidRDefault="00662625" w:rsidP="00662625">
      <w:pPr>
        <w:pStyle w:val="Codigo"/>
        <w:rPr>
          <w:color w:val="000000" w:themeColor="text1"/>
        </w:rPr>
      </w:pPr>
      <w:r>
        <w:rPr>
          <w:rStyle w:val="nfaseSutil"/>
          <w:i w:val="0"/>
          <w:iCs w:val="0"/>
          <w:color w:val="000000" w:themeColor="text1"/>
        </w:rPr>
        <w:t>point2.current_pos = (</w:t>
      </w:r>
      <w:proofErr w:type="spellStart"/>
      <w:r>
        <w:rPr>
          <w:rStyle w:val="nfaseSutil"/>
          <w:i w:val="0"/>
          <w:iCs w:val="0"/>
          <w:color w:val="000000" w:themeColor="text1"/>
        </w:rPr>
        <w:t>adjust</w:t>
      </w:r>
      <w:proofErr w:type="spellEnd"/>
      <w:r>
        <w:rPr>
          <w:rStyle w:val="nfaseSutil"/>
          <w:i w:val="0"/>
          <w:iCs w:val="0"/>
          <w:color w:val="000000" w:themeColor="text1"/>
        </w:rPr>
        <w:t xml:space="preserve"> / 2)*(-</w:t>
      </w:r>
      <w:proofErr w:type="spellStart"/>
      <w:r>
        <w:rPr>
          <w:rStyle w:val="nfaseSutil"/>
          <w:i w:val="0"/>
          <w:iCs w:val="0"/>
          <w:color w:val="000000" w:themeColor="text1"/>
        </w:rPr>
        <w:t>direction</w:t>
      </w:r>
      <w:proofErr w:type="spellEnd"/>
      <w:r>
        <w:rPr>
          <w:rStyle w:val="nfaseSutil"/>
          <w:i w:val="0"/>
          <w:iCs w:val="0"/>
          <w:color w:val="000000" w:themeColor="text1"/>
        </w:rPr>
        <w:t>)</w:t>
      </w:r>
    </w:p>
    <w:p w14:paraId="656CF6B7" w14:textId="1C899CD4" w:rsidR="00662625" w:rsidRDefault="005E2A49" w:rsidP="00A22281">
      <w:r>
        <w:t xml:space="preserve">É feita uma exceção para o </w:t>
      </w:r>
      <w:r w:rsidR="001C7FA0">
        <w:t>caso das partículas que são fixa</w:t>
      </w:r>
      <w:r w:rsidR="00335F6A">
        <w:t>s, pois apenas as partículas móveis são ajustadas</w:t>
      </w:r>
      <w:r w:rsidR="001C7FA0">
        <w:t xml:space="preserve">. </w:t>
      </w:r>
      <w:r w:rsidR="00335F6A">
        <w:t xml:space="preserve">A diferença do ajuste nesse caso é que como a partícula fixa não move, a partícula móvel tem que se ajustar por ela. Por isso, a partícula móvel tem sua posição incrementada pelo produto do ajuste com a direção, e não pela metade como nos demais casos. </w:t>
      </w:r>
    </w:p>
    <w:p w14:paraId="45E4BA21" w14:textId="5A20BD2F" w:rsidR="00206ECC" w:rsidRDefault="00206ECC" w:rsidP="00A22281">
      <w:r>
        <w:t>Após essa inicialização, todos pontos móveis têm sua posição atualizada considerando o seguinte cálculo:</w:t>
      </w:r>
    </w:p>
    <w:p w14:paraId="2B0CD6F1" w14:textId="269EA535" w:rsidR="00206ECC" w:rsidRDefault="00206ECC" w:rsidP="00206ECC">
      <w:pPr>
        <w:pStyle w:val="Codigo"/>
        <w:rPr>
          <w:rStyle w:val="nfaseSutil"/>
          <w:i w:val="0"/>
          <w:iCs w:val="0"/>
          <w:color w:val="000000" w:themeColor="text1"/>
        </w:rPr>
      </w:pPr>
      <w:proofErr w:type="spellStart"/>
      <w:r>
        <w:rPr>
          <w:rStyle w:val="nfaseSutil"/>
          <w:i w:val="0"/>
          <w:iCs w:val="0"/>
          <w:color w:val="000000" w:themeColor="text1"/>
        </w:rPr>
        <w:t>next_pos</w:t>
      </w:r>
      <w:proofErr w:type="spellEnd"/>
      <w:r>
        <w:rPr>
          <w:rStyle w:val="nfaseSutil"/>
          <w:i w:val="0"/>
          <w:iCs w:val="0"/>
          <w:color w:val="000000" w:themeColor="text1"/>
        </w:rPr>
        <w:t xml:space="preserve"> = </w:t>
      </w:r>
      <w:proofErr w:type="spellStart"/>
      <w:r>
        <w:rPr>
          <w:rStyle w:val="nfaseSutil"/>
          <w:i w:val="0"/>
          <w:iCs w:val="0"/>
          <w:color w:val="000000" w:themeColor="text1"/>
        </w:rPr>
        <w:t>current_pos</w:t>
      </w:r>
      <w:proofErr w:type="spellEnd"/>
      <w:r>
        <w:rPr>
          <w:rStyle w:val="nfaseSutil"/>
          <w:i w:val="0"/>
          <w:iCs w:val="0"/>
          <w:color w:val="000000" w:themeColor="text1"/>
        </w:rPr>
        <w:t xml:space="preserve"> + (1 – delta) * (</w:t>
      </w:r>
      <w:proofErr w:type="spellStart"/>
      <w:r>
        <w:rPr>
          <w:rStyle w:val="nfaseSutil"/>
          <w:i w:val="0"/>
          <w:iCs w:val="0"/>
          <w:color w:val="000000" w:themeColor="text1"/>
        </w:rPr>
        <w:t>current_pos</w:t>
      </w:r>
      <w:proofErr w:type="spellEnd"/>
      <w:r>
        <w:rPr>
          <w:rStyle w:val="nfaseSutil"/>
          <w:i w:val="0"/>
          <w:iCs w:val="0"/>
          <w:color w:val="000000" w:themeColor="text1"/>
        </w:rPr>
        <w:t xml:space="preserve"> – </w:t>
      </w:r>
      <w:proofErr w:type="spellStart"/>
      <w:r>
        <w:rPr>
          <w:rStyle w:val="nfaseSutil"/>
          <w:i w:val="0"/>
          <w:iCs w:val="0"/>
          <w:color w:val="000000" w:themeColor="text1"/>
        </w:rPr>
        <w:t>previous_pos</w:t>
      </w:r>
      <w:proofErr w:type="spellEnd"/>
      <w:r>
        <w:rPr>
          <w:rStyle w:val="nfaseSutil"/>
          <w:i w:val="0"/>
          <w:iCs w:val="0"/>
          <w:color w:val="000000" w:themeColor="text1"/>
        </w:rPr>
        <w:t xml:space="preserve">) * ((h * h)/m) * </w:t>
      </w:r>
      <w:proofErr w:type="spellStart"/>
      <w:r>
        <w:rPr>
          <w:rStyle w:val="nfaseSutil"/>
          <w:i w:val="0"/>
          <w:iCs w:val="0"/>
          <w:color w:val="000000" w:themeColor="text1"/>
        </w:rPr>
        <w:t>fg</w:t>
      </w:r>
      <w:proofErr w:type="spellEnd"/>
    </w:p>
    <w:p w14:paraId="180AD387" w14:textId="40957174" w:rsidR="000B15AF" w:rsidRDefault="00206ECC" w:rsidP="00A22281">
      <w:r>
        <w:t xml:space="preserve">Esse cálculo é a aplicação do Método </w:t>
      </w:r>
      <w:r w:rsidR="000B15AF">
        <w:t xml:space="preserve">de Integração </w:t>
      </w:r>
      <w:proofErr w:type="spellStart"/>
      <w:r w:rsidR="000B15AF">
        <w:t>Verlet</w:t>
      </w:r>
      <w:proofErr w:type="spellEnd"/>
      <w:r w:rsidR="000B15AF">
        <w:t xml:space="preserve"> </w:t>
      </w:r>
      <w:r>
        <w:t xml:space="preserve">para a simulação física de partículas </w:t>
      </w:r>
      <w:r w:rsidR="00134F13">
        <w:t xml:space="preserve">no espaço 2D ou 3D. O </w:t>
      </w:r>
      <w:r w:rsidR="00134F13" w:rsidRPr="000B15AF">
        <w:rPr>
          <w:i/>
          <w:iCs/>
        </w:rPr>
        <w:t>delta</w:t>
      </w:r>
      <w:r w:rsidR="00134F13">
        <w:t xml:space="preserve"> representa o coeficiente de amortecimento </w:t>
      </w:r>
      <m:oMath>
        <m:r>
          <w:rPr>
            <w:rFonts w:ascii="Cambria Math" w:hAnsi="Cambria Math"/>
          </w:rPr>
          <m:t>δ</m:t>
        </m:r>
      </m:oMath>
      <w:r w:rsidR="00134F13">
        <w:t xml:space="preserve">, o </w:t>
      </w:r>
      <w:r w:rsidR="00134F13" w:rsidRPr="000B15AF">
        <w:rPr>
          <w:i/>
          <w:iCs/>
        </w:rPr>
        <w:t>h</w:t>
      </w:r>
      <w:r w:rsidR="00134F13">
        <w:t xml:space="preserve"> equivale ao passo de integração, </w:t>
      </w:r>
      <w:r w:rsidR="00134F13" w:rsidRPr="000B15AF">
        <w:rPr>
          <w:i/>
          <w:iCs/>
        </w:rPr>
        <w:t>m</w:t>
      </w:r>
      <w:r w:rsidR="00134F13">
        <w:t xml:space="preserve"> diz respeito à massa e </w:t>
      </w:r>
      <w:proofErr w:type="spellStart"/>
      <w:r w:rsidR="00134F13" w:rsidRPr="000B15AF">
        <w:rPr>
          <w:i/>
          <w:iCs/>
        </w:rPr>
        <w:t>fg</w:t>
      </w:r>
      <w:proofErr w:type="spellEnd"/>
      <w:r w:rsidR="00134F13">
        <w:t xml:space="preserve"> à força da gravidade. Nesse caso, o trabalho não leva em consideração a força do vento. </w:t>
      </w:r>
      <w:r w:rsidR="000B15AF">
        <w:t>A força da gravidade considerada para as simulações é de 9.8 m/s</w:t>
      </w:r>
      <w:r w:rsidR="000B15AF">
        <w:rPr>
          <w:vertAlign w:val="superscript"/>
        </w:rPr>
        <w:t>2</w:t>
      </w:r>
      <w:r w:rsidR="000B15AF">
        <w:t xml:space="preserve">. </w:t>
      </w:r>
    </w:p>
    <w:p w14:paraId="402E3580" w14:textId="71FDAFEC" w:rsidR="000B15AF" w:rsidRDefault="000B15AF" w:rsidP="00A22281">
      <w:r>
        <w:t>Após obter as próximas posições que correspondem às novas posições atuais das partículas, é feito a relaxação em cima dessas novas posições. O procedimento de relaxação é o mesmo que o indicado acima</w:t>
      </w:r>
      <w:r w:rsidR="00583645">
        <w:t xml:space="preserve"> e ele é feito para cada barra</w:t>
      </w:r>
      <w:r>
        <w:t xml:space="preserve">. </w:t>
      </w:r>
    </w:p>
    <w:p w14:paraId="2C52F150" w14:textId="709E1612" w:rsidR="00583645" w:rsidRPr="000B15AF" w:rsidRDefault="00583645" w:rsidP="00A22281">
      <w:r>
        <w:t xml:space="preserve">Essa seção que diz respeito à atualização da posição das partículas utilizando o método de </w:t>
      </w:r>
      <w:proofErr w:type="spellStart"/>
      <w:r>
        <w:t>Verlet</w:t>
      </w:r>
      <w:proofErr w:type="spellEnd"/>
      <w:r>
        <w:t xml:space="preserve"> é feito indefinidamente. O objetivo é verificar o movimento pendular da corda, de forma que eventualmente a corda se encontrará no centro e não terá mais sua posição atualizada. </w:t>
      </w:r>
    </w:p>
    <w:p w14:paraId="1383B2CB" w14:textId="67024538" w:rsidR="003C368E" w:rsidRDefault="003C368E" w:rsidP="00A22281">
      <w:pPr>
        <w:rPr>
          <w:color w:val="A6A6A6" w:themeColor="background1" w:themeShade="A6"/>
        </w:rPr>
      </w:pPr>
      <w:r>
        <w:rPr>
          <w:color w:val="A6A6A6" w:themeColor="background1" w:themeShade="A6"/>
        </w:rPr>
        <w:t>INSERIR RESTO DA DESCRIÇÃO DO FLEX</w:t>
      </w:r>
    </w:p>
    <w:p w14:paraId="5D266BF4" w14:textId="340B3ECE" w:rsidR="003C368E" w:rsidRDefault="003C368E" w:rsidP="00A22281">
      <w:pPr>
        <w:rPr>
          <w:color w:val="A6A6A6" w:themeColor="background1" w:themeShade="A6"/>
        </w:rPr>
      </w:pPr>
      <w:r>
        <w:t xml:space="preserve">Para fazer a parte gráfica, foi necessário escolher uma taxa de atualização </w:t>
      </w:r>
      <w:proofErr w:type="gramStart"/>
      <w:r>
        <w:t>do pontos</w:t>
      </w:r>
      <w:proofErr w:type="gramEnd"/>
      <w:r>
        <w:t xml:space="preserve">, por exemplo, 60 atualizações por segundo, o que significa que todos os cálculos e renderizações precisam ser feitos em menos de 1/60 segundos. No caso em que os cálculos e renderização sejam feitos em tempo suficiente, o programa espera até completar esse intervalor de tempo, para fazer a próxima iteração. Isso foi feito para que </w:t>
      </w:r>
      <w:r w:rsidR="00912429">
        <w:t>a simulação possa fluir na taxa de atualização correta, mesmo que fosse possível executar mais rápido</w:t>
      </w:r>
    </w:p>
    <w:p w14:paraId="3717F448" w14:textId="77777777" w:rsidR="00391699" w:rsidRPr="00391699" w:rsidRDefault="00391699" w:rsidP="00A22281">
      <w:pPr>
        <w:pStyle w:val="Legenda"/>
      </w:pPr>
      <w:r w:rsidRPr="00391699">
        <w:drawing>
          <wp:inline distT="0" distB="0" distL="0" distR="0" wp14:anchorId="638ABEDB" wp14:editId="5CC8D583">
            <wp:extent cx="2398490" cy="1534386"/>
            <wp:effectExtent l="0" t="0" r="0" b="0"/>
            <wp:docPr id="1" name="Picture 1" descr="Macintosh HD:Users:celes:DI:AN:2018.2:slides:4 - raizes:figs:nr.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HD:Users:celes:DI:AN:2018.2:slides:4 - raizes:figs:nr.pd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183" cy="1535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34047" w14:textId="2D1A6418" w:rsidR="00391699" w:rsidRPr="00391699" w:rsidRDefault="00391699" w:rsidP="00A22281">
      <w:pPr>
        <w:pStyle w:val="Legenda"/>
      </w:pPr>
      <w:r w:rsidRPr="00391699">
        <w:t>Figura 1: Método de Newton-Raphson.</w:t>
      </w:r>
    </w:p>
    <w:p w14:paraId="3EF596D9" w14:textId="2E753649" w:rsidR="00391699" w:rsidRPr="003817E0" w:rsidRDefault="00391699" w:rsidP="00912429">
      <w:pPr>
        <w:rPr>
          <w:rStyle w:val="nfaseSutil"/>
          <w:i w:val="0"/>
          <w:iCs w:val="0"/>
          <w:color w:val="A6A6A6" w:themeColor="background1" w:themeShade="A6"/>
        </w:rPr>
      </w:pPr>
      <w:r w:rsidRPr="003817E0">
        <w:rPr>
          <w:color w:val="A6A6A6" w:themeColor="background1" w:themeShade="A6"/>
        </w:rPr>
        <w:t>A apresentaç</w:t>
      </w:r>
      <w:r w:rsidR="003D62BF" w:rsidRPr="003817E0">
        <w:rPr>
          <w:color w:val="A6A6A6" w:themeColor="background1" w:themeShade="A6"/>
        </w:rPr>
        <w:t>ão de trechos de códigos longos</w:t>
      </w:r>
      <w:r w:rsidRPr="003817E0">
        <w:rPr>
          <w:color w:val="A6A6A6" w:themeColor="background1" w:themeShade="A6"/>
        </w:rPr>
        <w:t xml:space="preserve"> deve ser evitada. </w:t>
      </w:r>
      <w:r w:rsidR="0003701E" w:rsidRPr="003817E0">
        <w:rPr>
          <w:color w:val="A6A6A6" w:themeColor="background1" w:themeShade="A6"/>
        </w:rPr>
        <w:t xml:space="preserve">Dê preferência a </w:t>
      </w:r>
    </w:p>
    <w:p w14:paraId="6EA8C7B0" w14:textId="4ACC9C17" w:rsidR="00391699" w:rsidRPr="003817E0" w:rsidRDefault="00391699" w:rsidP="00A22281">
      <w:pPr>
        <w:rPr>
          <w:color w:val="A6A6A6" w:themeColor="background1" w:themeShade="A6"/>
          <w:lang w:val="en-US"/>
        </w:rPr>
      </w:pPr>
      <w:r w:rsidRPr="003817E0">
        <w:rPr>
          <w:color w:val="A6A6A6" w:themeColor="background1" w:themeShade="A6"/>
        </w:rPr>
        <w:t>Se o trecho de código for grande, é melhor apresentá-lo e referenciá-lo como uma figura</w:t>
      </w:r>
      <w:r w:rsidRPr="003817E0">
        <w:rPr>
          <w:color w:val="A6A6A6" w:themeColor="background1" w:themeShade="A6"/>
          <w:lang w:val="en-US"/>
        </w:rPr>
        <w:t>.</w:t>
      </w:r>
    </w:p>
    <w:p w14:paraId="5C01A85E" w14:textId="281FA4A6" w:rsidR="00C96486" w:rsidRDefault="00C96486" w:rsidP="00A22281">
      <w:pPr>
        <w:pStyle w:val="Ttulo2"/>
      </w:pPr>
      <w:r>
        <w:lastRenderedPageBreak/>
        <w:t>Resultados e Análise</w:t>
      </w:r>
    </w:p>
    <w:p w14:paraId="339A1D5B" w14:textId="16BD0BC8" w:rsidR="003C368E" w:rsidRDefault="003C368E" w:rsidP="003C368E">
      <w:r>
        <w:t>A</w:t>
      </w:r>
      <w:r w:rsidR="003B2DA5">
        <w:t>baixo está um exemplo de execução do programa:</w:t>
      </w:r>
    </w:p>
    <w:p w14:paraId="1165273D" w14:textId="23993825" w:rsidR="003B2DA5" w:rsidRDefault="003B2DA5" w:rsidP="003B2DA5">
      <w:pPr>
        <w:jc w:val="center"/>
      </w:pPr>
      <w:r w:rsidRPr="003B2DA5">
        <w:drawing>
          <wp:inline distT="0" distB="0" distL="0" distR="0" wp14:anchorId="6195481D" wp14:editId="5E14F66E">
            <wp:extent cx="2651125" cy="2091833"/>
            <wp:effectExtent l="0" t="0" r="0" b="3810"/>
            <wp:docPr id="2" name="Imagem 2" descr="Fundo preto com letras brancas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Fundo preto com letras brancas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62919" cy="2101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B6ED0" w14:textId="4671CC72" w:rsidR="003B2DA5" w:rsidRPr="00391699" w:rsidRDefault="003B2DA5" w:rsidP="003B2DA5">
      <w:pPr>
        <w:pStyle w:val="Legenda"/>
      </w:pPr>
      <w:r w:rsidRPr="00391699">
        <w:t xml:space="preserve">Figura 1: </w:t>
      </w:r>
      <w:r>
        <w:t>Execução do código</w:t>
      </w:r>
    </w:p>
    <w:p w14:paraId="6FFD4524" w14:textId="2D5C91B5" w:rsidR="003B2DA5" w:rsidRDefault="003B2DA5" w:rsidP="003B2DA5">
      <w:r>
        <w:t>A</w:t>
      </w:r>
      <w:r>
        <w:t>ssim que inicia o programa, a corda, que iniciou inclinada para direita, começa a realizar seu movimento pendular de maneira realista, conforme o esperado. Após um determinado tempo, a corda começa a se estabilizar, perdendo seu movimento, até parar na vertical.</w:t>
      </w:r>
    </w:p>
    <w:p w14:paraId="534E8EFD" w14:textId="4FBD8BD4" w:rsidR="003B2DA5" w:rsidRDefault="003B2DA5" w:rsidP="003B2DA5">
      <w:r>
        <w:t>Também é possível observar os efeitos da massa da corda na simulação. Ao aumentar o peso da corda, ela começa a perder sua flexibilidade</w:t>
      </w:r>
      <w:r w:rsidR="00680C1D">
        <w:t>, e ao diminuir o peso, ela de fato aparenta se movimentar mais levemente, com uma alta flexibilidade.</w:t>
      </w:r>
    </w:p>
    <w:p w14:paraId="275E0533" w14:textId="4EF5E83F" w:rsidR="00680C1D" w:rsidRDefault="00680C1D" w:rsidP="003B2DA5">
      <w:r>
        <w:t>Para várias simulações diferentes, o tempo de processamento do movimento da corda sempre foi bem pequeno. Na figura 1 por exemplo, a simulação estava fazendo 10 atualizações por segundo, mas estava fazendo um processamento que permitia executar até 200 atualizações por segundo.</w:t>
      </w:r>
    </w:p>
    <w:p w14:paraId="4ADBA5E8" w14:textId="6BC677E3" w:rsidR="007963AE" w:rsidRDefault="007963AE" w:rsidP="003B2DA5">
      <w:r>
        <w:t>O número de barras para o relaxamento varia, então ao executar a simulação, o programa avisa quantas relaxações serão executadas em cada iteração, como pode ser visto na figura abaixo:</w:t>
      </w:r>
    </w:p>
    <w:p w14:paraId="37F2375A" w14:textId="77777777" w:rsidR="007963AE" w:rsidRDefault="007963AE" w:rsidP="003B2DA5"/>
    <w:p w14:paraId="480BA035" w14:textId="29D05561" w:rsidR="003B2DA5" w:rsidRDefault="007963AE" w:rsidP="003B2DA5">
      <w:pPr>
        <w:jc w:val="center"/>
      </w:pPr>
      <w:r w:rsidRPr="007963AE">
        <w:drawing>
          <wp:inline distT="0" distB="0" distL="0" distR="0" wp14:anchorId="38683AA3" wp14:editId="47143B48">
            <wp:extent cx="4252733" cy="782400"/>
            <wp:effectExtent l="0" t="0" r="0" b="0"/>
            <wp:docPr id="3" name="Imagem 3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Texto&#10;&#10;Descrição gerad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6172" cy="79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C3D98" w14:textId="592E9993" w:rsidR="007963AE" w:rsidRPr="00391699" w:rsidRDefault="007963AE" w:rsidP="007963AE">
      <w:pPr>
        <w:pStyle w:val="Legenda"/>
      </w:pPr>
      <w:r w:rsidRPr="00391699">
        <w:t xml:space="preserve">Figura </w:t>
      </w:r>
      <w:r>
        <w:t>2</w:t>
      </w:r>
      <w:r w:rsidRPr="00391699">
        <w:t xml:space="preserve">: </w:t>
      </w:r>
      <w:r>
        <w:t>Informações exibidas</w:t>
      </w:r>
    </w:p>
    <w:p w14:paraId="60FC4467" w14:textId="77777777" w:rsidR="003C368E" w:rsidRPr="003C368E" w:rsidRDefault="003C368E" w:rsidP="003C368E"/>
    <w:p w14:paraId="46A4FAAF" w14:textId="77777777" w:rsidR="00C96486" w:rsidRPr="003817E0" w:rsidRDefault="00C96486" w:rsidP="00A22281">
      <w:pPr>
        <w:rPr>
          <w:color w:val="A6A6A6" w:themeColor="background1" w:themeShade="A6"/>
        </w:rPr>
      </w:pPr>
      <w:r w:rsidRPr="003817E0">
        <w:rPr>
          <w:color w:val="A6A6A6" w:themeColor="background1" w:themeShade="A6"/>
        </w:rPr>
        <w:t xml:space="preserve">Esta é a seção </w:t>
      </w:r>
      <w:r w:rsidRPr="003817E0">
        <w:rPr>
          <w:i/>
          <w:color w:val="A6A6A6" w:themeColor="background1" w:themeShade="A6"/>
        </w:rPr>
        <w:t xml:space="preserve">mais importante </w:t>
      </w:r>
      <w:r w:rsidRPr="003817E0">
        <w:rPr>
          <w:color w:val="A6A6A6" w:themeColor="background1" w:themeShade="A6"/>
        </w:rPr>
        <w:t xml:space="preserve">do relatório. Nela, </w:t>
      </w:r>
      <w:r w:rsidR="00D24231" w:rsidRPr="003817E0">
        <w:rPr>
          <w:color w:val="A6A6A6" w:themeColor="background1" w:themeShade="A6"/>
        </w:rPr>
        <w:t xml:space="preserve">deve-se apresentar e analisar os resultados, tomando como inspiração as perguntas listadas no enunciado. </w:t>
      </w:r>
      <w:r w:rsidRPr="003817E0">
        <w:rPr>
          <w:color w:val="A6A6A6" w:themeColor="background1" w:themeShade="A6"/>
        </w:rPr>
        <w:t>É fundamental que os alunos baseiem suas análises em experimentos computacionais de fato realizados. Se optarem por dispor resultados em tabelas, as mesmas devem ser apresentadas e referenciadas como figuras. Se tiver muitos resultados, escolha os mais relevantes para não ultrapassar o limite de 6 páginas. Não se esqueça que cada resultado apresentado deve ser seguido por uma análise. Boa sorte!</w:t>
      </w:r>
    </w:p>
    <w:p w14:paraId="4231F1ED" w14:textId="77777777" w:rsidR="00AB24BB" w:rsidRDefault="00AB24BB" w:rsidP="00A22281">
      <w:pPr>
        <w:pStyle w:val="Ttulo2"/>
      </w:pPr>
      <w:r>
        <w:lastRenderedPageBreak/>
        <w:t>Referência</w:t>
      </w:r>
    </w:p>
    <w:p w14:paraId="111AEF96" w14:textId="77777777" w:rsidR="00AB24BB" w:rsidRPr="003817E0" w:rsidRDefault="0003701E" w:rsidP="00A22281">
      <w:pPr>
        <w:pStyle w:val="PargrafodaLista"/>
        <w:numPr>
          <w:ilvl w:val="0"/>
          <w:numId w:val="1"/>
        </w:numPr>
        <w:rPr>
          <w:color w:val="A6A6A6" w:themeColor="background1" w:themeShade="A6"/>
        </w:rPr>
      </w:pPr>
      <w:bookmarkStart w:id="0" w:name="_Ref399318437"/>
      <w:r w:rsidRPr="003817E0">
        <w:rPr>
          <w:color w:val="A6A6A6" w:themeColor="background1" w:themeShade="A6"/>
        </w:rPr>
        <w:t>Nome dos Autores</w:t>
      </w:r>
      <w:r w:rsidR="00AB24BB" w:rsidRPr="003817E0">
        <w:rPr>
          <w:color w:val="A6A6A6" w:themeColor="background1" w:themeShade="A6"/>
        </w:rPr>
        <w:t xml:space="preserve">, </w:t>
      </w:r>
      <w:r w:rsidRPr="003817E0">
        <w:rPr>
          <w:i/>
          <w:color w:val="A6A6A6" w:themeColor="background1" w:themeShade="A6"/>
        </w:rPr>
        <w:t>Título do Livro</w:t>
      </w:r>
      <w:r w:rsidR="00AB24BB" w:rsidRPr="003817E0">
        <w:rPr>
          <w:color w:val="A6A6A6" w:themeColor="background1" w:themeShade="A6"/>
        </w:rPr>
        <w:t xml:space="preserve">, </w:t>
      </w:r>
      <w:r w:rsidRPr="003817E0">
        <w:rPr>
          <w:color w:val="A6A6A6" w:themeColor="background1" w:themeShade="A6"/>
        </w:rPr>
        <w:t>edição</w:t>
      </w:r>
      <w:r w:rsidR="00AB24BB" w:rsidRPr="003817E0">
        <w:rPr>
          <w:color w:val="A6A6A6" w:themeColor="background1" w:themeShade="A6"/>
        </w:rPr>
        <w:t xml:space="preserve">, </w:t>
      </w:r>
      <w:r w:rsidRPr="003817E0">
        <w:rPr>
          <w:color w:val="A6A6A6" w:themeColor="background1" w:themeShade="A6"/>
        </w:rPr>
        <w:t>Editora</w:t>
      </w:r>
      <w:r w:rsidR="00AB24BB" w:rsidRPr="003817E0">
        <w:rPr>
          <w:color w:val="A6A6A6" w:themeColor="background1" w:themeShade="A6"/>
        </w:rPr>
        <w:t xml:space="preserve">, </w:t>
      </w:r>
      <w:r w:rsidRPr="003817E0">
        <w:rPr>
          <w:color w:val="A6A6A6" w:themeColor="background1" w:themeShade="A6"/>
        </w:rPr>
        <w:t>ano</w:t>
      </w:r>
      <w:r w:rsidR="00AB24BB" w:rsidRPr="003817E0">
        <w:rPr>
          <w:color w:val="A6A6A6" w:themeColor="background1" w:themeShade="A6"/>
        </w:rPr>
        <w:t>.</w:t>
      </w:r>
      <w:bookmarkEnd w:id="0"/>
    </w:p>
    <w:p w14:paraId="516602D7" w14:textId="7261887E" w:rsidR="00AB24BB" w:rsidRPr="003817E0" w:rsidRDefault="0003701E" w:rsidP="00A22281">
      <w:pPr>
        <w:pStyle w:val="PargrafodaLista"/>
        <w:numPr>
          <w:ilvl w:val="0"/>
          <w:numId w:val="1"/>
        </w:numPr>
        <w:rPr>
          <w:color w:val="A6A6A6" w:themeColor="background1" w:themeShade="A6"/>
        </w:rPr>
      </w:pPr>
      <w:bookmarkStart w:id="1" w:name="_Ref399319249"/>
      <w:r w:rsidRPr="003817E0">
        <w:rPr>
          <w:color w:val="A6A6A6" w:themeColor="background1" w:themeShade="A6"/>
        </w:rPr>
        <w:t xml:space="preserve">Nome dos </w:t>
      </w:r>
      <w:proofErr w:type="spellStart"/>
      <w:r w:rsidRPr="003817E0">
        <w:rPr>
          <w:color w:val="A6A6A6" w:themeColor="background1" w:themeShade="A6"/>
        </w:rPr>
        <w:t>Autorea</w:t>
      </w:r>
      <w:proofErr w:type="spellEnd"/>
      <w:r w:rsidRPr="003817E0">
        <w:rPr>
          <w:color w:val="A6A6A6" w:themeColor="background1" w:themeShade="A6"/>
        </w:rPr>
        <w:t xml:space="preserve">, “Título do Artigo”, </w:t>
      </w:r>
      <w:r w:rsidRPr="003817E0">
        <w:rPr>
          <w:i/>
          <w:color w:val="A6A6A6" w:themeColor="background1" w:themeShade="A6"/>
        </w:rPr>
        <w:t xml:space="preserve">Nome do Veículo onde foi Publicado, </w:t>
      </w:r>
      <w:r w:rsidRPr="003817E0">
        <w:rPr>
          <w:color w:val="A6A6A6" w:themeColor="background1" w:themeShade="A6"/>
        </w:rPr>
        <w:t>páginas, ano.</w:t>
      </w:r>
      <w:bookmarkEnd w:id="1"/>
    </w:p>
    <w:p w14:paraId="5187D888" w14:textId="3ACCFCBB" w:rsidR="0003701E" w:rsidRPr="003817E0" w:rsidRDefault="0003701E" w:rsidP="00A22281">
      <w:pPr>
        <w:pStyle w:val="PargrafodaLista"/>
        <w:numPr>
          <w:ilvl w:val="0"/>
          <w:numId w:val="1"/>
        </w:numPr>
        <w:rPr>
          <w:color w:val="A6A6A6" w:themeColor="background1" w:themeShade="A6"/>
        </w:rPr>
      </w:pPr>
      <w:bookmarkStart w:id="2" w:name="_Ref399319319"/>
      <w:r w:rsidRPr="003817E0">
        <w:rPr>
          <w:color w:val="A6A6A6" w:themeColor="background1" w:themeShade="A6"/>
        </w:rPr>
        <w:t xml:space="preserve">Nome dos Autores, “Título do Artigo”, </w:t>
      </w:r>
      <w:proofErr w:type="spellStart"/>
      <w:r w:rsidRPr="003817E0">
        <w:rPr>
          <w:color w:val="A6A6A6" w:themeColor="background1" w:themeShade="A6"/>
        </w:rPr>
        <w:t>url</w:t>
      </w:r>
      <w:proofErr w:type="spellEnd"/>
      <w:r w:rsidRPr="003817E0">
        <w:rPr>
          <w:color w:val="A6A6A6" w:themeColor="background1" w:themeShade="A6"/>
        </w:rPr>
        <w:t xml:space="preserve"> do site, data da consulta.</w:t>
      </w:r>
      <w:bookmarkEnd w:id="2"/>
    </w:p>
    <w:sectPr w:rsidR="0003701E" w:rsidRPr="003817E0" w:rsidSect="0029458F">
      <w:headerReference w:type="default" r:id="rId10"/>
      <w:pgSz w:w="11900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5D560E" w14:textId="77777777" w:rsidR="0044700C" w:rsidRDefault="0044700C" w:rsidP="00A22281">
      <w:r>
        <w:separator/>
      </w:r>
    </w:p>
  </w:endnote>
  <w:endnote w:type="continuationSeparator" w:id="0">
    <w:p w14:paraId="209F3BD4" w14:textId="77777777" w:rsidR="0044700C" w:rsidRDefault="0044700C" w:rsidP="00A222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2930F8" w14:textId="77777777" w:rsidR="0044700C" w:rsidRDefault="0044700C" w:rsidP="00A22281">
      <w:r>
        <w:separator/>
      </w:r>
    </w:p>
  </w:footnote>
  <w:footnote w:type="continuationSeparator" w:id="0">
    <w:p w14:paraId="58832A45" w14:textId="77777777" w:rsidR="0044700C" w:rsidRDefault="0044700C" w:rsidP="00A222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3CA63" w14:textId="77777777" w:rsidR="00C96486" w:rsidRPr="00C96486" w:rsidRDefault="00C96486" w:rsidP="00C96486">
    <w:pPr>
      <w:pStyle w:val="SemEspaamento"/>
    </w:pPr>
    <w:r w:rsidRPr="00C96486">
      <w:t>INF1608 – Análise Numérica</w:t>
    </w:r>
  </w:p>
  <w:p w14:paraId="6A282EBA" w14:textId="77777777" w:rsidR="00C96486" w:rsidRPr="00C96486" w:rsidRDefault="00C96486" w:rsidP="00C96486">
    <w:pPr>
      <w:pStyle w:val="SemEspaamento"/>
    </w:pPr>
    <w:r w:rsidRPr="00C96486">
      <w:t>Departamento de Informática, PUC-Rio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202FE2"/>
    <w:multiLevelType w:val="hybridMultilevel"/>
    <w:tmpl w:val="6116E8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231"/>
    <w:rsid w:val="0003701E"/>
    <w:rsid w:val="000B15AF"/>
    <w:rsid w:val="00134A71"/>
    <w:rsid w:val="00134F13"/>
    <w:rsid w:val="001C7FA0"/>
    <w:rsid w:val="00206ECC"/>
    <w:rsid w:val="00241548"/>
    <w:rsid w:val="0029458F"/>
    <w:rsid w:val="00323A7D"/>
    <w:rsid w:val="00335F6A"/>
    <w:rsid w:val="003817E0"/>
    <w:rsid w:val="00391699"/>
    <w:rsid w:val="003B2DA5"/>
    <w:rsid w:val="003C368E"/>
    <w:rsid w:val="003D62BF"/>
    <w:rsid w:val="003E2A04"/>
    <w:rsid w:val="00435D3C"/>
    <w:rsid w:val="0044700C"/>
    <w:rsid w:val="004E72B8"/>
    <w:rsid w:val="00583645"/>
    <w:rsid w:val="005E2A49"/>
    <w:rsid w:val="00662625"/>
    <w:rsid w:val="00680C1D"/>
    <w:rsid w:val="00681749"/>
    <w:rsid w:val="006C5B83"/>
    <w:rsid w:val="007963AE"/>
    <w:rsid w:val="00797253"/>
    <w:rsid w:val="00867103"/>
    <w:rsid w:val="00912429"/>
    <w:rsid w:val="009529EC"/>
    <w:rsid w:val="009D649F"/>
    <w:rsid w:val="009E579F"/>
    <w:rsid w:val="00A22281"/>
    <w:rsid w:val="00A80B09"/>
    <w:rsid w:val="00AB24BB"/>
    <w:rsid w:val="00AE69F5"/>
    <w:rsid w:val="00BD7976"/>
    <w:rsid w:val="00C04393"/>
    <w:rsid w:val="00C32F8C"/>
    <w:rsid w:val="00C64D35"/>
    <w:rsid w:val="00C740E4"/>
    <w:rsid w:val="00C96486"/>
    <w:rsid w:val="00CC198B"/>
    <w:rsid w:val="00D24231"/>
    <w:rsid w:val="00D660C0"/>
    <w:rsid w:val="00DF5BBE"/>
    <w:rsid w:val="00E67075"/>
    <w:rsid w:val="00EC1A5C"/>
    <w:rsid w:val="00ED604C"/>
    <w:rsid w:val="00EF6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DFDA48F"/>
  <w14:defaultImageDpi w14:val="300"/>
  <w15:docId w15:val="{2A201D86-25C5-4491-B254-93F16A5A0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2281"/>
    <w:pPr>
      <w:spacing w:after="120"/>
      <w:jc w:val="both"/>
    </w:pPr>
    <w:rPr>
      <w:sz w:val="24"/>
      <w:szCs w:val="24"/>
      <w:lang w:val="pt-BR"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D24231"/>
    <w:pPr>
      <w:keepNext/>
      <w:keepLines/>
      <w:spacing w:before="48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660C0"/>
    <w:pPr>
      <w:keepNext/>
      <w:keepLines/>
      <w:spacing w:before="240"/>
      <w:outlineLvl w:val="1"/>
    </w:pPr>
    <w:rPr>
      <w:rFonts w:eastAsiaTheme="majorEastAsia"/>
      <w:b/>
      <w:b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C64D35"/>
    <w:rPr>
      <w:rFonts w:ascii="Lucida Grande" w:hAnsi="Lucida Grande" w:cs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64D35"/>
    <w:rPr>
      <w:rFonts w:ascii="Lucida Grande" w:hAnsi="Lucida Grande" w:cs="Lucida Grande"/>
      <w:sz w:val="18"/>
      <w:szCs w:val="18"/>
      <w:lang w:val="pt-BR" w:eastAsia="en-US"/>
    </w:rPr>
  </w:style>
  <w:style w:type="character" w:customStyle="1" w:styleId="Ttulo1Char">
    <w:name w:val="Título 1 Char"/>
    <w:basedOn w:val="Fontepargpadro"/>
    <w:link w:val="Ttulo1"/>
    <w:uiPriority w:val="9"/>
    <w:rsid w:val="00D24231"/>
    <w:rPr>
      <w:rFonts w:asciiTheme="majorHAnsi" w:eastAsiaTheme="majorEastAsia" w:hAnsiTheme="majorHAnsi" w:cstheme="majorBidi"/>
      <w:b/>
      <w:bCs/>
      <w:sz w:val="32"/>
      <w:szCs w:val="32"/>
      <w:lang w:val="pt-BR" w:eastAsia="en-US"/>
    </w:rPr>
  </w:style>
  <w:style w:type="paragraph" w:styleId="Ttulo">
    <w:name w:val="Title"/>
    <w:basedOn w:val="Normal"/>
    <w:next w:val="Normal"/>
    <w:link w:val="TtuloChar"/>
    <w:uiPriority w:val="10"/>
    <w:qFormat/>
    <w:rsid w:val="00D660C0"/>
    <w:pPr>
      <w:spacing w:before="120"/>
      <w:contextualSpacing/>
      <w:jc w:val="center"/>
    </w:pPr>
    <w:rPr>
      <w:rFonts w:eastAsiaTheme="majorEastAsia"/>
      <w:b/>
      <w:spacing w:val="5"/>
      <w:kern w:val="28"/>
      <w:sz w:val="32"/>
      <w:szCs w:val="32"/>
    </w:rPr>
  </w:style>
  <w:style w:type="character" w:customStyle="1" w:styleId="TtuloChar">
    <w:name w:val="Título Char"/>
    <w:basedOn w:val="Fontepargpadro"/>
    <w:link w:val="Ttulo"/>
    <w:uiPriority w:val="10"/>
    <w:rsid w:val="00D660C0"/>
    <w:rPr>
      <w:rFonts w:eastAsiaTheme="majorEastAsia"/>
      <w:b/>
      <w:spacing w:val="5"/>
      <w:kern w:val="28"/>
      <w:sz w:val="32"/>
      <w:szCs w:val="32"/>
      <w:lang w:val="pt-BR" w:eastAsia="en-US"/>
    </w:rPr>
  </w:style>
  <w:style w:type="paragraph" w:styleId="Subttulo">
    <w:name w:val="Subtitle"/>
    <w:basedOn w:val="Normal"/>
    <w:next w:val="Normal"/>
    <w:link w:val="SubttuloChar"/>
    <w:uiPriority w:val="11"/>
    <w:qFormat/>
    <w:rsid w:val="00C96486"/>
    <w:pPr>
      <w:numPr>
        <w:ilvl w:val="1"/>
      </w:numPr>
      <w:spacing w:after="40"/>
      <w:jc w:val="center"/>
    </w:pPr>
    <w:rPr>
      <w:rFonts w:eastAsiaTheme="majorEastAsia"/>
    </w:rPr>
  </w:style>
  <w:style w:type="character" w:customStyle="1" w:styleId="SubttuloChar">
    <w:name w:val="Subtítulo Char"/>
    <w:basedOn w:val="Fontepargpadro"/>
    <w:link w:val="Subttulo"/>
    <w:uiPriority w:val="11"/>
    <w:rsid w:val="00C96486"/>
    <w:rPr>
      <w:rFonts w:eastAsiaTheme="majorEastAsia"/>
      <w:sz w:val="24"/>
      <w:szCs w:val="24"/>
      <w:lang w:val="pt-BR" w:eastAsia="en-US"/>
    </w:rPr>
  </w:style>
  <w:style w:type="character" w:customStyle="1" w:styleId="Ttulo2Char">
    <w:name w:val="Título 2 Char"/>
    <w:basedOn w:val="Fontepargpadro"/>
    <w:link w:val="Ttulo2"/>
    <w:uiPriority w:val="9"/>
    <w:rsid w:val="00D660C0"/>
    <w:rPr>
      <w:rFonts w:eastAsiaTheme="majorEastAsia"/>
      <w:b/>
      <w:bCs/>
      <w:sz w:val="28"/>
      <w:szCs w:val="28"/>
      <w:lang w:val="pt-BR" w:eastAsia="en-US"/>
    </w:rPr>
  </w:style>
  <w:style w:type="paragraph" w:styleId="Cabealho">
    <w:name w:val="header"/>
    <w:basedOn w:val="Normal"/>
    <w:link w:val="CabealhoChar"/>
    <w:uiPriority w:val="99"/>
    <w:unhideWhenUsed/>
    <w:rsid w:val="00D24231"/>
    <w:pPr>
      <w:tabs>
        <w:tab w:val="center" w:pos="4320"/>
        <w:tab w:val="right" w:pos="864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24231"/>
    <w:rPr>
      <w:sz w:val="24"/>
      <w:szCs w:val="24"/>
      <w:lang w:val="pt-BR" w:eastAsia="en-US"/>
    </w:rPr>
  </w:style>
  <w:style w:type="paragraph" w:styleId="Rodap">
    <w:name w:val="footer"/>
    <w:basedOn w:val="Normal"/>
    <w:link w:val="RodapChar"/>
    <w:uiPriority w:val="99"/>
    <w:unhideWhenUsed/>
    <w:rsid w:val="00D24231"/>
    <w:pPr>
      <w:tabs>
        <w:tab w:val="center" w:pos="4320"/>
        <w:tab w:val="right" w:pos="8640"/>
      </w:tabs>
    </w:pPr>
  </w:style>
  <w:style w:type="character" w:customStyle="1" w:styleId="RodapChar">
    <w:name w:val="Rodapé Char"/>
    <w:basedOn w:val="Fontepargpadro"/>
    <w:link w:val="Rodap"/>
    <w:uiPriority w:val="99"/>
    <w:rsid w:val="00D24231"/>
    <w:rPr>
      <w:sz w:val="24"/>
      <w:szCs w:val="24"/>
      <w:lang w:val="pt-BR" w:eastAsia="en-US"/>
    </w:rPr>
  </w:style>
  <w:style w:type="paragraph" w:styleId="PargrafodaLista">
    <w:name w:val="List Paragraph"/>
    <w:basedOn w:val="Normal"/>
    <w:uiPriority w:val="34"/>
    <w:qFormat/>
    <w:rsid w:val="00AB24BB"/>
    <w:pPr>
      <w:ind w:left="720"/>
      <w:contextualSpacing/>
    </w:pPr>
  </w:style>
  <w:style w:type="character" w:styleId="nfaseSutil">
    <w:name w:val="Subtle Emphasis"/>
    <w:basedOn w:val="Fontepargpadro"/>
    <w:uiPriority w:val="19"/>
    <w:qFormat/>
    <w:rsid w:val="0003701E"/>
    <w:rPr>
      <w:i/>
      <w:iCs/>
      <w:color w:val="808080" w:themeColor="text1" w:themeTint="7F"/>
    </w:rPr>
  </w:style>
  <w:style w:type="paragraph" w:styleId="SemEspaamento">
    <w:name w:val="No Spacing"/>
    <w:uiPriority w:val="1"/>
    <w:qFormat/>
    <w:rsid w:val="00C96486"/>
    <w:pPr>
      <w:pBdr>
        <w:bottom w:val="single" w:sz="8" w:space="1" w:color="595959" w:themeColor="text1" w:themeTint="A6"/>
      </w:pBdr>
    </w:pPr>
    <w:rPr>
      <w:color w:val="595959" w:themeColor="text1" w:themeTint="A6"/>
      <w:sz w:val="18"/>
      <w:szCs w:val="18"/>
      <w:lang w:val="pt-BR" w:eastAsia="en-US"/>
    </w:rPr>
  </w:style>
  <w:style w:type="paragraph" w:customStyle="1" w:styleId="Codigo">
    <w:name w:val="Codigo"/>
    <w:basedOn w:val="Normal"/>
    <w:qFormat/>
    <w:rsid w:val="00391699"/>
    <w:pPr>
      <w:ind w:left="567"/>
      <w:contextualSpacing/>
    </w:pPr>
    <w:rPr>
      <w:rFonts w:ascii="Courier New" w:hAnsi="Courier New"/>
      <w:sz w:val="16"/>
    </w:rPr>
  </w:style>
  <w:style w:type="paragraph" w:styleId="Legenda">
    <w:name w:val="caption"/>
    <w:basedOn w:val="Normal"/>
    <w:next w:val="Normal"/>
    <w:uiPriority w:val="35"/>
    <w:unhideWhenUsed/>
    <w:qFormat/>
    <w:rsid w:val="00391699"/>
    <w:pPr>
      <w:spacing w:after="200"/>
      <w:jc w:val="center"/>
    </w:pPr>
    <w:rPr>
      <w:bCs/>
      <w:noProof/>
      <w:color w:val="595959" w:themeColor="text1" w:themeTint="A6"/>
      <w:sz w:val="18"/>
      <w:szCs w:val="18"/>
      <w:lang w:val="en-US"/>
    </w:rPr>
  </w:style>
  <w:style w:type="character" w:styleId="TextodoEspaoReservado">
    <w:name w:val="Placeholder Text"/>
    <w:basedOn w:val="Fontepargpadro"/>
    <w:uiPriority w:val="99"/>
    <w:semiHidden/>
    <w:rsid w:val="00681749"/>
    <w:rPr>
      <w:color w:val="808080"/>
    </w:rPr>
  </w:style>
  <w:style w:type="character" w:styleId="Refdecomentrio">
    <w:name w:val="annotation reference"/>
    <w:basedOn w:val="Fontepargpadro"/>
    <w:uiPriority w:val="99"/>
    <w:semiHidden/>
    <w:unhideWhenUsed/>
    <w:rsid w:val="00ED604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D604C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D604C"/>
    <w:rPr>
      <w:lang w:val="pt-BR" w:eastAsia="en-US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D604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D604C"/>
    <w:rPr>
      <w:b/>
      <w:bCs/>
      <w:lang w:val="pt-B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909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14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</TotalTime>
  <Pages>4</Pages>
  <Words>1132</Words>
  <Characters>6118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Waldemar Celes</dc:creator>
  <cp:keywords/>
  <dc:description/>
  <cp:lastModifiedBy>Daniel Guimarães</cp:lastModifiedBy>
  <cp:revision>14</cp:revision>
  <dcterms:created xsi:type="dcterms:W3CDTF">2021-12-12T10:16:00Z</dcterms:created>
  <dcterms:modified xsi:type="dcterms:W3CDTF">2021-12-13T01:15:00Z</dcterms:modified>
</cp:coreProperties>
</file>