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7C6D77" w:rsidP="00A35877">
      <w:pPr>
        <w:pStyle w:val="Sous-titre"/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AJAX</w:t>
      </w:r>
      <w:r w:rsidR="00A35877" w:rsidRPr="00A35877">
        <w:rPr>
          <w:rFonts w:ascii="Segoe UI Light" w:hAnsi="Segoe UI Light" w:cs="Segoe UI Light"/>
          <w:b/>
          <w:i/>
          <w:color w:val="FF0000"/>
          <w:sz w:val="28"/>
          <w:szCs w:val="28"/>
        </w:rPr>
        <w:t> :</w:t>
      </w:r>
    </w:p>
    <w:p w:rsidR="00403733" w:rsidRDefault="00403733" w:rsidP="00403733">
      <w:pPr>
        <w:pStyle w:val="common"/>
        <w:rPr>
          <w:b/>
          <w:i/>
          <w:color w:val="00B0F0"/>
          <w:sz w:val="24"/>
          <w:szCs w:val="24"/>
        </w:rPr>
      </w:pPr>
      <w:r>
        <w:rPr>
          <w:b/>
          <w:i/>
          <w:color w:val="00B0F0"/>
          <w:sz w:val="24"/>
          <w:szCs w:val="24"/>
        </w:rPr>
        <w:t>Une définition globale :</w:t>
      </w:r>
    </w:p>
    <w:p w:rsidR="00403733" w:rsidRDefault="00403733" w:rsidP="00403733">
      <w:pPr>
        <w:pStyle w:val="common"/>
      </w:pPr>
      <w:r>
        <w:t>AJAX signifie :</w:t>
      </w:r>
    </w:p>
    <w:p w:rsidR="00403733" w:rsidRDefault="00403733" w:rsidP="00403733">
      <w:pPr>
        <w:pStyle w:val="common"/>
      </w:pPr>
      <w:proofErr w:type="spellStart"/>
      <w:r w:rsidRPr="00403733">
        <w:rPr>
          <w:color w:val="FF0000"/>
        </w:rPr>
        <w:t>A</w:t>
      </w:r>
      <w:r>
        <w:t>synchronous</w:t>
      </w:r>
      <w:proofErr w:type="spellEnd"/>
    </w:p>
    <w:p w:rsidR="00403733" w:rsidRDefault="00403733" w:rsidP="00403733">
      <w:pPr>
        <w:pStyle w:val="common"/>
      </w:pPr>
      <w:r w:rsidRPr="00403733">
        <w:rPr>
          <w:color w:val="FF0000"/>
        </w:rPr>
        <w:t>J</w:t>
      </w:r>
      <w:r>
        <w:t>avaScript</w:t>
      </w:r>
    </w:p>
    <w:p w:rsidR="00403733" w:rsidRDefault="00403733" w:rsidP="00403733">
      <w:pPr>
        <w:pStyle w:val="common"/>
      </w:pPr>
      <w:r w:rsidRPr="00403733">
        <w:rPr>
          <w:color w:val="FF0000"/>
        </w:rPr>
        <w:t>A</w:t>
      </w:r>
      <w:r>
        <w:t xml:space="preserve">nd </w:t>
      </w:r>
    </w:p>
    <w:p w:rsidR="00403733" w:rsidRDefault="00403733" w:rsidP="00403733">
      <w:pPr>
        <w:pStyle w:val="common"/>
      </w:pPr>
      <w:r w:rsidRPr="00403733">
        <w:rPr>
          <w:color w:val="FF0000"/>
        </w:rPr>
        <w:t>X</w:t>
      </w:r>
      <w:r>
        <w:t>ML.</w:t>
      </w:r>
    </w:p>
    <w:p w:rsidR="00403733" w:rsidRDefault="00403733" w:rsidP="00403733">
      <w:pPr>
        <w:pStyle w:val="common"/>
      </w:pPr>
      <w:r>
        <w:t xml:space="preserve">Ce n’est pas un langage informatique mais une technologie qui permet de faire appel à un serveur depuis une page web. Au lieu de </w:t>
      </w:r>
      <w:proofErr w:type="spellStart"/>
      <w:r>
        <w:t>refresh</w:t>
      </w:r>
      <w:proofErr w:type="spellEnd"/>
      <w:r>
        <w:t xml:space="preserve"> toute une page, l’AJAX permet de le faire que sur une partie de celle-ci pour économiser des ressources et améliorer l’expérience utilisateur.</w:t>
      </w:r>
    </w:p>
    <w:p w:rsidR="00127A0E" w:rsidRPr="00127A0E" w:rsidRDefault="00127A0E" w:rsidP="00403733">
      <w:pPr>
        <w:pStyle w:val="common"/>
        <w:rPr>
          <w:b/>
          <w:i/>
        </w:rPr>
      </w:pPr>
      <w:r w:rsidRPr="00127A0E">
        <w:rPr>
          <w:b/>
          <w:i/>
        </w:rPr>
        <w:t>Sans serveur, seul Fire</w:t>
      </w:r>
      <w:r>
        <w:rPr>
          <w:b/>
          <w:i/>
        </w:rPr>
        <w:t>f</w:t>
      </w:r>
      <w:r w:rsidRPr="00127A0E">
        <w:rPr>
          <w:b/>
          <w:i/>
        </w:rPr>
        <w:t>ox permet de faire des tests d’AJAX.</w:t>
      </w:r>
    </w:p>
    <w:p w:rsidR="00403733" w:rsidRDefault="00403733" w:rsidP="00403733">
      <w:pPr>
        <w:pStyle w:val="Sous-titre2"/>
      </w:pPr>
      <w:r>
        <w:t>Un exemple concret :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param1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param2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 paramètre 1 cible le fichier texte, le paramètre 2 le conteneur où on veut envoyer.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7234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723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7234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7234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si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readystate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=4 et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this.status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=200 alors tout est OK.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param2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Ici,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queryselector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permet de cibler vraiment ce qu'on veut.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r w:rsidR="00F221F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intègre le texte à la div ciblée.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param1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//"GET" permet de dire au serveur de lui prendre quelque chose, et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true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signifie que tout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//s'exécute de façon asynchrone et qu'on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réccupère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la main tout de suite pendant qu'il traite la demande.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Permet d'envoyer la requête au serveur.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03733" w:rsidRDefault="00403733" w:rsidP="00403733">
      <w:pPr>
        <w:pStyle w:val="common"/>
      </w:pPr>
    </w:p>
    <w:p w:rsidR="003D3AC3" w:rsidRDefault="003D3AC3" w:rsidP="003D3AC3">
      <w:pPr>
        <w:pStyle w:val="Sous-titre2"/>
      </w:pPr>
    </w:p>
    <w:p w:rsidR="003D3AC3" w:rsidRDefault="003D3AC3" w:rsidP="003D3AC3">
      <w:pPr>
        <w:pStyle w:val="Sous-titre2"/>
      </w:pPr>
    </w:p>
    <w:p w:rsidR="003D3AC3" w:rsidRDefault="003D3AC3" w:rsidP="003D3AC3">
      <w:pPr>
        <w:pStyle w:val="Sous-titre2"/>
      </w:pPr>
    </w:p>
    <w:p w:rsidR="002A3F6C" w:rsidRDefault="002A3F6C" w:rsidP="003D3AC3">
      <w:pPr>
        <w:pStyle w:val="Sous-titre2"/>
      </w:pPr>
    </w:p>
    <w:p w:rsidR="003D3AC3" w:rsidRDefault="003D3AC3" w:rsidP="003D3AC3">
      <w:pPr>
        <w:pStyle w:val="Sous-titre2"/>
      </w:pPr>
    </w:p>
    <w:p w:rsidR="003D3AC3" w:rsidRDefault="002A3F6C" w:rsidP="003D3AC3">
      <w:pPr>
        <w:pStyle w:val="Sous-titre2"/>
      </w:pPr>
      <w:r>
        <w:lastRenderedPageBreak/>
        <w:t>La fonction type à reproduire :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choix1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"texte1.txt"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".div"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choix2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"texte2.txt"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".div"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3AC3" w:rsidRDefault="003D3AC3" w:rsidP="003D3AC3">
      <w:pPr>
        <w:pStyle w:val="Sous-titre2"/>
      </w:pPr>
    </w:p>
    <w:p w:rsidR="0047234C" w:rsidRDefault="003D3AC3" w:rsidP="003D3AC3">
      <w:pPr>
        <w:pStyle w:val="Sous-titre2"/>
      </w:pPr>
      <w:proofErr w:type="spellStart"/>
      <w:r>
        <w:t>ReadyState</w:t>
      </w:r>
      <w:proofErr w:type="spellEnd"/>
      <w:r>
        <w:t> :</w:t>
      </w:r>
    </w:p>
    <w:p w:rsidR="003D3AC3" w:rsidRDefault="003D3AC3" w:rsidP="003D3AC3">
      <w:pPr>
        <w:pStyle w:val="common"/>
      </w:pPr>
      <w:r>
        <w:t xml:space="preserve">Le </w:t>
      </w:r>
      <w:proofErr w:type="spellStart"/>
      <w:r>
        <w:t>ready</w:t>
      </w:r>
      <w:proofErr w:type="spellEnd"/>
      <w:r>
        <w:t xml:space="preserve"> State est l’état d’avancement du dialogue entre le serveur et la page web.</w:t>
      </w:r>
    </w:p>
    <w:p w:rsidR="003D3AC3" w:rsidRDefault="003D3AC3" w:rsidP="003D3AC3">
      <w:pPr>
        <w:pStyle w:val="common"/>
      </w:pPr>
      <w:r>
        <w:t>Il est découpé en 5 phases de 0 à 4.</w:t>
      </w:r>
    </w:p>
    <w:p w:rsidR="003D3AC3" w:rsidRDefault="003D3AC3" w:rsidP="003D3AC3">
      <w:pPr>
        <w:pStyle w:val="common"/>
      </w:pPr>
      <w:r>
        <w:t>0 : création de la requête</w:t>
      </w:r>
    </w:p>
    <w:p w:rsidR="003D3AC3" w:rsidRDefault="003D3AC3" w:rsidP="003D3AC3">
      <w:pPr>
        <w:pStyle w:val="common"/>
      </w:pPr>
      <w:r>
        <w:t>1</w:t>
      </w:r>
      <w:proofErr w:type="gramStart"/>
      <w:r>
        <w:t> :On</w:t>
      </w:r>
      <w:proofErr w:type="gramEnd"/>
      <w:r>
        <w:t xml:space="preserve"> établit la connexion avec le serveur.</w:t>
      </w:r>
    </w:p>
    <w:p w:rsidR="003D3AC3" w:rsidRDefault="003D3AC3" w:rsidP="003D3AC3">
      <w:pPr>
        <w:pStyle w:val="common"/>
      </w:pPr>
      <w:r>
        <w:t>2 : La réponse du serveur disant qu’il a reçu la requête.</w:t>
      </w:r>
    </w:p>
    <w:p w:rsidR="003D3AC3" w:rsidRDefault="003D3AC3" w:rsidP="003D3AC3">
      <w:pPr>
        <w:pStyle w:val="common"/>
      </w:pPr>
      <w:r>
        <w:t>3 : Le serveur dit qu’il traite la requête.</w:t>
      </w:r>
    </w:p>
    <w:p w:rsidR="003D3AC3" w:rsidRDefault="003D3AC3" w:rsidP="003D3AC3">
      <w:pPr>
        <w:pStyle w:val="common"/>
      </w:pPr>
      <w:r>
        <w:t>4 : La requête est finie, le serveur l’a envoyée.</w:t>
      </w:r>
    </w:p>
    <w:p w:rsidR="003D3AC3" w:rsidRDefault="003D3AC3" w:rsidP="003D3AC3">
      <w:pPr>
        <w:pStyle w:val="common"/>
      </w:pPr>
      <w:r>
        <w:t xml:space="preserve">En général, les </w:t>
      </w:r>
      <w:proofErr w:type="spellStart"/>
      <w:r>
        <w:t>devs</w:t>
      </w:r>
      <w:proofErr w:type="spellEnd"/>
      <w:r>
        <w:t xml:space="preserve"> ne testent que le 4 pour ne traiter que les réponses positives :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A3F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3D3AC3" w:rsidRDefault="003D3AC3" w:rsidP="003D3AC3">
      <w:pPr>
        <w:pStyle w:val="common"/>
      </w:pPr>
    </w:p>
    <w:p w:rsidR="00127A0E" w:rsidRDefault="00127A0E" w:rsidP="003D3AC3">
      <w:pPr>
        <w:pStyle w:val="common"/>
      </w:pPr>
    </w:p>
    <w:p w:rsidR="00127A0E" w:rsidRDefault="00127A0E" w:rsidP="003D3AC3">
      <w:pPr>
        <w:pStyle w:val="common"/>
      </w:pPr>
    </w:p>
    <w:p w:rsidR="003D3AC3" w:rsidRDefault="003D3AC3" w:rsidP="003D3AC3">
      <w:pPr>
        <w:pStyle w:val="common"/>
      </w:pPr>
      <w:r>
        <w:lastRenderedPageBreak/>
        <w:t xml:space="preserve">Mais il est également possible de traiter les autres cas en car d’erreurs pour prévenir l’utilisateur (ou le </w:t>
      </w:r>
      <w:proofErr w:type="spellStart"/>
      <w:r>
        <w:t>dev</w:t>
      </w:r>
      <w:proofErr w:type="spellEnd"/>
      <w:r>
        <w:t xml:space="preserve"> via la console) s’il y a un problème :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gramStart"/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"Pas de 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reponse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encore ("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pdemo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gramStart"/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Reponse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arrivee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3D3AC3" w:rsidRDefault="003D3AC3" w:rsidP="003D3AC3">
      <w:pPr>
        <w:pStyle w:val="common"/>
      </w:pPr>
    </w:p>
    <w:p w:rsidR="003D3AC3" w:rsidRDefault="002A3F6C" w:rsidP="002A3F6C">
      <w:pPr>
        <w:pStyle w:val="Sous-titre2"/>
      </w:pPr>
      <w:r>
        <w:t xml:space="preserve">Les </w:t>
      </w:r>
      <w:proofErr w:type="spellStart"/>
      <w:r>
        <w:t>status</w:t>
      </w:r>
      <w:proofErr w:type="spellEnd"/>
      <w:r>
        <w:t xml:space="preserve"> du serveur :</w:t>
      </w:r>
    </w:p>
    <w:p w:rsidR="002A3F6C" w:rsidRDefault="002A3F6C" w:rsidP="002A3F6C">
      <w:pPr>
        <w:pStyle w:val="common"/>
      </w:pPr>
      <w:r>
        <w:t>Le serveur a plusieurs codes pour prévenir de son statut :</w:t>
      </w:r>
    </w:p>
    <w:p w:rsidR="002A3F6C" w:rsidRDefault="002A3F6C" w:rsidP="002A3F6C">
      <w:pPr>
        <w:pStyle w:val="common"/>
      </w:pPr>
      <w:r>
        <w:t>Les codes 200 : Tout va bien.</w:t>
      </w:r>
    </w:p>
    <w:p w:rsidR="002A3F6C" w:rsidRDefault="002A3F6C" w:rsidP="002A3F6C">
      <w:pPr>
        <w:pStyle w:val="common"/>
      </w:pPr>
      <w:r>
        <w:t xml:space="preserve">Les codes 300 : Il y a un changement au niveau du serveur, nom de domaine, </w:t>
      </w:r>
      <w:proofErr w:type="spellStart"/>
      <w:r>
        <w:t>ect</w:t>
      </w:r>
      <w:proofErr w:type="spellEnd"/>
      <w:r>
        <w:t>, mais ce n’est pas une erreur.</w:t>
      </w:r>
    </w:p>
    <w:p w:rsidR="002A3F6C" w:rsidRDefault="002A3F6C" w:rsidP="002A3F6C">
      <w:pPr>
        <w:pStyle w:val="common"/>
      </w:pPr>
      <w:r>
        <w:t>Les erreurs 400 : Elles témoignent d’une erreur (erreur 404 fichier non trouvé) ou 403 pour dire qu’on n’a pas l’accès par exemple.</w:t>
      </w:r>
    </w:p>
    <w:p w:rsidR="002A3F6C" w:rsidRDefault="002A3F6C" w:rsidP="002A3F6C">
      <w:pPr>
        <w:pStyle w:val="common"/>
      </w:pPr>
      <w:r>
        <w:t>Les erreurs 500 : C’est une erreur mais côté serveur (ex : il y a trop de demandes et le serveur a planté).</w:t>
      </w:r>
    </w:p>
    <w:p w:rsidR="00503B3E" w:rsidRDefault="00503B3E" w:rsidP="002A3F6C">
      <w:pPr>
        <w:pStyle w:val="common"/>
      </w:pPr>
    </w:p>
    <w:p w:rsidR="00503B3E" w:rsidRPr="00503B3E" w:rsidRDefault="00503B3E" w:rsidP="00503B3E">
      <w:pPr>
        <w:pStyle w:val="Subtitles"/>
      </w:pPr>
      <w:r w:rsidRPr="00503B3E">
        <w:t>L’exemple du menu select pour changer de langues mais avec Ajax :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03B3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503B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"choix"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bookmarkStart w:id="0" w:name="_GoBack"/>
      <w:bookmarkEnd w:id="0"/>
      <w:proofErr w:type="spell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function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language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"titrefr.txt"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"h2"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"textefr.txt"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"div"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"titreen.txt"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"h2"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"texteen.txt"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"div"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"es"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"titrees.txt"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"h2"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"textees.txt"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"div"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3F6C" w:rsidRPr="00403733" w:rsidRDefault="002A3F6C" w:rsidP="002A3F6C">
      <w:pPr>
        <w:pStyle w:val="common"/>
      </w:pPr>
    </w:p>
    <w:p w:rsidR="00403733" w:rsidRPr="00403733" w:rsidRDefault="00403733" w:rsidP="00403733">
      <w:pPr>
        <w:pStyle w:val="common"/>
      </w:pPr>
    </w:p>
    <w:p w:rsidR="00B12055" w:rsidRPr="00B12055" w:rsidRDefault="00B12055" w:rsidP="00B12055">
      <w:pPr>
        <w:pStyle w:val="common"/>
      </w:pPr>
    </w:p>
    <w:p w:rsidR="00A35877" w:rsidRDefault="00A35877" w:rsidP="00A35877">
      <w:pPr>
        <w:pStyle w:val="common"/>
      </w:pPr>
    </w:p>
    <w:p w:rsidR="00A35877" w:rsidRPr="00A35877" w:rsidRDefault="00A35877" w:rsidP="00A35877">
      <w:pPr>
        <w:pStyle w:val="common"/>
      </w:pPr>
    </w:p>
    <w:p w:rsidR="00A35877" w:rsidRPr="00A35877" w:rsidRDefault="00A35877" w:rsidP="00A35877"/>
    <w:sectPr w:rsidR="00A35877" w:rsidRPr="00A35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77"/>
    <w:rsid w:val="00127A0E"/>
    <w:rsid w:val="00160ADD"/>
    <w:rsid w:val="002A3F6C"/>
    <w:rsid w:val="003D3AC3"/>
    <w:rsid w:val="00403733"/>
    <w:rsid w:val="0047234C"/>
    <w:rsid w:val="004F3433"/>
    <w:rsid w:val="00503B3E"/>
    <w:rsid w:val="007C6D77"/>
    <w:rsid w:val="00A35877"/>
    <w:rsid w:val="00B12055"/>
    <w:rsid w:val="00D22568"/>
    <w:rsid w:val="00F2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27E4"/>
  <w15:chartTrackingRefBased/>
  <w15:docId w15:val="{68884734-6859-4755-B2CA-E83BF0AB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58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35877"/>
    <w:rPr>
      <w:rFonts w:eastAsiaTheme="minorEastAsia"/>
      <w:color w:val="5A5A5A" w:themeColor="text1" w:themeTint="A5"/>
      <w:spacing w:val="15"/>
    </w:rPr>
  </w:style>
  <w:style w:type="paragraph" w:customStyle="1" w:styleId="common">
    <w:name w:val="common"/>
    <w:basedOn w:val="Normal"/>
    <w:qFormat/>
    <w:rsid w:val="00A35877"/>
    <w:rPr>
      <w:rFonts w:ascii="Segoe UI Light" w:hAnsi="Segoe UI Light" w:cs="Segoe UI Light"/>
    </w:rPr>
  </w:style>
  <w:style w:type="paragraph" w:customStyle="1" w:styleId="Sous-titre1">
    <w:name w:val="Sous-titre1"/>
    <w:basedOn w:val="common"/>
    <w:qFormat/>
    <w:rsid w:val="00B12055"/>
    <w:rPr>
      <w:b/>
      <w:i/>
      <w:color w:val="00B0F0"/>
      <w:sz w:val="24"/>
      <w:szCs w:val="24"/>
    </w:rPr>
  </w:style>
  <w:style w:type="paragraph" w:customStyle="1" w:styleId="Sous-titre2">
    <w:name w:val="Sous-titre2"/>
    <w:basedOn w:val="common"/>
    <w:qFormat/>
    <w:rsid w:val="00403733"/>
    <w:rPr>
      <w:b/>
      <w:i/>
      <w:color w:val="00B0F0"/>
      <w:sz w:val="24"/>
      <w:szCs w:val="24"/>
    </w:rPr>
  </w:style>
  <w:style w:type="paragraph" w:styleId="Sansinterligne">
    <w:name w:val="No Spacing"/>
    <w:uiPriority w:val="1"/>
    <w:qFormat/>
    <w:rsid w:val="00403733"/>
    <w:pPr>
      <w:spacing w:after="0" w:line="240" w:lineRule="auto"/>
    </w:pPr>
  </w:style>
  <w:style w:type="paragraph" w:customStyle="1" w:styleId="Subtitles">
    <w:name w:val="Subtitles"/>
    <w:basedOn w:val="common"/>
    <w:qFormat/>
    <w:rsid w:val="00503B3E"/>
    <w:rPr>
      <w:b/>
      <w:i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10</cp:revision>
  <dcterms:created xsi:type="dcterms:W3CDTF">2018-12-20T15:09:00Z</dcterms:created>
  <dcterms:modified xsi:type="dcterms:W3CDTF">2018-12-21T10:40:00Z</dcterms:modified>
</cp:coreProperties>
</file>