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8A1" w:rsidRPr="004578A1" w:rsidRDefault="004578A1" w:rsidP="004578A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129030" cy="1065530"/>
            <wp:effectExtent l="0" t="0" r="0" b="1270"/>
            <wp:docPr id="9" name="图片 9" descr="https://bdn.135editor.com/files/images/editor_styles/7dc2a0f01e2a59f7f8a85649eb41bd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dn.135editor.com/files/images/editor_styles/7dc2a0f01e2a59f7f8a85649eb41bda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29030" cy="1065530"/>
                    </a:xfrm>
                    <a:prstGeom prst="rect">
                      <a:avLst/>
                    </a:prstGeom>
                    <a:noFill/>
                    <a:ln>
                      <a:noFill/>
                    </a:ln>
                  </pic:spPr>
                </pic:pic>
              </a:graphicData>
            </a:graphic>
          </wp:inline>
        </w:drawing>
      </w:r>
      <w:r w:rsidRPr="004578A1">
        <w:rPr>
          <w:rFonts w:ascii="宋体" w:eastAsia="宋体" w:hAnsi="宋体" w:cs="宋体"/>
          <w:color w:val="7030A0"/>
          <w:kern w:val="0"/>
          <w:sz w:val="30"/>
          <w:szCs w:val="30"/>
        </w:rPr>
        <w:t>磁性材料磁场成型 发展史</w:t>
      </w:r>
      <w:r w:rsidRPr="004578A1">
        <w:rPr>
          <w:rFonts w:ascii="宋体" w:eastAsia="宋体" w:hAnsi="宋体" w:cs="宋体"/>
          <w:kern w:val="0"/>
          <w:sz w:val="27"/>
          <w:szCs w:val="27"/>
        </w:rPr>
        <w:t>手动压机</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微软雅黑" w:eastAsia="微软雅黑" w:hAnsi="微软雅黑" w:cs="宋体" w:hint="eastAsia"/>
          <w:kern w:val="0"/>
          <w:sz w:val="24"/>
          <w:szCs w:val="24"/>
        </w:rPr>
        <w:t>1.手动称料</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微软雅黑" w:eastAsia="微软雅黑" w:hAnsi="微软雅黑" w:cs="宋体" w:hint="eastAsia"/>
          <w:kern w:val="0"/>
          <w:sz w:val="24"/>
          <w:szCs w:val="24"/>
        </w:rPr>
        <w:t>2.手动装料</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微软雅黑" w:eastAsia="微软雅黑" w:hAnsi="微软雅黑" w:cs="宋体" w:hint="eastAsia"/>
          <w:kern w:val="0"/>
          <w:sz w:val="24"/>
          <w:szCs w:val="24"/>
        </w:rPr>
        <w:t>3.磁场取向取向磁场800KA/M</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微软雅黑" w:eastAsia="微软雅黑" w:hAnsi="微软雅黑" w:cs="宋体" w:hint="eastAsia"/>
          <w:kern w:val="0"/>
          <w:sz w:val="24"/>
          <w:szCs w:val="24"/>
        </w:rPr>
        <w:t>4.手动控制模压和脱模 压胚 3.8g/cm</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微软雅黑" w:eastAsia="微软雅黑" w:hAnsi="微软雅黑" w:cs="宋体" w:hint="eastAsia"/>
          <w:kern w:val="0"/>
          <w:sz w:val="24"/>
          <w:szCs w:val="24"/>
        </w:rPr>
        <w:t>5.油压等静压 至4.5g/cm 以上</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宋体" w:eastAsia="宋体" w:hAnsi="宋体" w:cs="宋体"/>
          <w:kern w:val="0"/>
          <w:sz w:val="24"/>
          <w:szCs w:val="24"/>
        </w:rPr>
        <w:t>缺点：设备效率低、受人为因素影响比较严重、性能稳定性差、适合低性能材料。</w:t>
      </w:r>
    </w:p>
    <w:p w:rsidR="004578A1" w:rsidRPr="004578A1" w:rsidRDefault="004578A1" w:rsidP="004578A1">
      <w:pPr>
        <w:widowControl/>
        <w:jc w:val="left"/>
        <w:rPr>
          <w:rFonts w:ascii="宋体" w:eastAsia="宋体" w:hAnsi="宋体" w:cs="宋体"/>
          <w:kern w:val="0"/>
          <w:sz w:val="24"/>
          <w:szCs w:val="24"/>
        </w:rPr>
      </w:pPr>
      <w:r w:rsidRPr="004578A1">
        <w:rPr>
          <w:rFonts w:ascii="宋体" w:eastAsia="宋体" w:hAnsi="宋体" w:cs="宋体"/>
          <w:kern w:val="0"/>
          <w:sz w:val="27"/>
          <w:szCs w:val="27"/>
        </w:rPr>
        <w:t>半自动压机</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微软雅黑" w:eastAsia="微软雅黑" w:hAnsi="微软雅黑" w:cs="宋体" w:hint="eastAsia"/>
          <w:kern w:val="0"/>
          <w:sz w:val="24"/>
          <w:szCs w:val="24"/>
        </w:rPr>
        <w:t>1.自动称料</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微软雅黑" w:eastAsia="微软雅黑" w:hAnsi="微软雅黑" w:cs="宋体" w:hint="eastAsia"/>
          <w:kern w:val="0"/>
          <w:sz w:val="24"/>
          <w:szCs w:val="24"/>
        </w:rPr>
        <w:t>2.自动装料</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微软雅黑" w:eastAsia="微软雅黑" w:hAnsi="微软雅黑" w:cs="宋体" w:hint="eastAsia"/>
          <w:kern w:val="0"/>
          <w:sz w:val="24"/>
          <w:szCs w:val="24"/>
        </w:rPr>
        <w:t>3.磁场取向 取向磁场发展到1600KA/M</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微软雅黑" w:eastAsia="微软雅黑" w:hAnsi="微软雅黑" w:cs="宋体" w:hint="eastAsia"/>
          <w:kern w:val="0"/>
          <w:sz w:val="24"/>
          <w:szCs w:val="24"/>
        </w:rPr>
        <w:t>4.手动/半自动控制模压和脱模 压胚 3.8g/cm</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微软雅黑" w:eastAsia="微软雅黑" w:hAnsi="微软雅黑" w:cs="宋体" w:hint="eastAsia"/>
          <w:kern w:val="0"/>
          <w:sz w:val="24"/>
          <w:szCs w:val="24"/>
        </w:rPr>
        <w:t>5.油压等静压 至4.5g/cm 以上</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微软雅黑" w:eastAsia="微软雅黑" w:hAnsi="微软雅黑" w:cs="宋体" w:hint="eastAsia"/>
          <w:kern w:val="0"/>
          <w:sz w:val="24"/>
          <w:szCs w:val="24"/>
        </w:rPr>
        <w:t>缺点：无法一次成型、中间过程控氧难度大、性能稳定性受氧含量影响大。</w:t>
      </w:r>
    </w:p>
    <w:p w:rsidR="004578A1" w:rsidRPr="004578A1" w:rsidRDefault="004578A1" w:rsidP="004578A1">
      <w:pPr>
        <w:widowControl/>
        <w:jc w:val="left"/>
        <w:rPr>
          <w:rFonts w:ascii="宋体" w:eastAsia="宋体" w:hAnsi="宋体" w:cs="宋体"/>
          <w:kern w:val="0"/>
          <w:sz w:val="24"/>
          <w:szCs w:val="24"/>
        </w:rPr>
      </w:pPr>
      <w:r w:rsidRPr="004578A1">
        <w:rPr>
          <w:rFonts w:ascii="宋体" w:eastAsia="宋体" w:hAnsi="宋体" w:cs="宋体"/>
          <w:kern w:val="0"/>
          <w:sz w:val="27"/>
          <w:szCs w:val="27"/>
        </w:rPr>
        <w:t>RIP橡皮膜</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宋体" w:eastAsia="宋体" w:hAnsi="宋体" w:cs="宋体"/>
          <w:kern w:val="0"/>
          <w:sz w:val="24"/>
          <w:szCs w:val="24"/>
        </w:rPr>
        <w:t>1.全自动脉冲磁场取向近等静压机</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宋体" w:eastAsia="宋体" w:hAnsi="宋体" w:cs="宋体"/>
          <w:kern w:val="0"/>
          <w:sz w:val="24"/>
          <w:szCs w:val="24"/>
        </w:rPr>
        <w:t>2.采用6.5T以上的高脉冲磁场取向</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宋体" w:eastAsia="宋体" w:hAnsi="宋体" w:cs="宋体"/>
          <w:kern w:val="0"/>
          <w:sz w:val="24"/>
          <w:szCs w:val="24"/>
        </w:rPr>
        <w:t>3.粉末平均粒度5um，松装密度2.8-3.0g/cm</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宋体" w:eastAsia="宋体" w:hAnsi="宋体" w:cs="宋体"/>
          <w:kern w:val="0"/>
          <w:sz w:val="24"/>
          <w:szCs w:val="24"/>
        </w:rPr>
        <w:t>4.压坯密度4.5g/cm</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宋体" w:eastAsia="宋体" w:hAnsi="宋体" w:cs="宋体"/>
          <w:kern w:val="0"/>
          <w:sz w:val="24"/>
          <w:szCs w:val="24"/>
        </w:rPr>
        <w:t>5.高剩磁，高磁能积实现</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宋体" w:eastAsia="宋体" w:hAnsi="宋体" w:cs="宋体"/>
          <w:kern w:val="0"/>
          <w:sz w:val="24"/>
          <w:szCs w:val="24"/>
        </w:rPr>
        <w:t>6.对于相同成分和相同工艺的磁体，由于模压过程中模腔内壁与粉末间不产生相对运动，所以橡皮膜压磁体可以获得高取向度。</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宋体" w:eastAsia="宋体" w:hAnsi="宋体" w:cs="宋体"/>
          <w:kern w:val="0"/>
          <w:sz w:val="24"/>
          <w:szCs w:val="24"/>
        </w:rPr>
        <w:t>缺点：材料成型形状品相差、加工损耗大。</w:t>
      </w:r>
    </w:p>
    <w:p w:rsidR="004578A1" w:rsidRPr="004578A1" w:rsidRDefault="004578A1" w:rsidP="004578A1">
      <w:pPr>
        <w:widowControl/>
        <w:jc w:val="left"/>
        <w:rPr>
          <w:rFonts w:ascii="宋体" w:eastAsia="宋体" w:hAnsi="宋体" w:cs="宋体"/>
          <w:kern w:val="0"/>
          <w:sz w:val="24"/>
          <w:szCs w:val="24"/>
        </w:rPr>
      </w:pPr>
      <w:r w:rsidRPr="004578A1">
        <w:rPr>
          <w:rFonts w:ascii="宋体" w:eastAsia="宋体" w:hAnsi="宋体" w:cs="宋体"/>
          <w:kern w:val="0"/>
          <w:sz w:val="27"/>
          <w:szCs w:val="27"/>
        </w:rPr>
        <w:t>全自动压机</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宋体" w:eastAsia="宋体" w:hAnsi="宋体" w:cs="宋体"/>
          <w:kern w:val="0"/>
          <w:sz w:val="24"/>
          <w:szCs w:val="24"/>
        </w:rPr>
        <w:t>1.全自动称料，装料（100ppm氧含量情况下）</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宋体" w:eastAsia="宋体" w:hAnsi="宋体" w:cs="宋体"/>
          <w:kern w:val="0"/>
          <w:sz w:val="24"/>
          <w:szCs w:val="24"/>
        </w:rPr>
        <w:lastRenderedPageBreak/>
        <w:t>2.磁场发展到2400KA/m</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宋体" w:eastAsia="宋体" w:hAnsi="宋体" w:cs="宋体"/>
          <w:kern w:val="0"/>
          <w:sz w:val="24"/>
          <w:szCs w:val="24"/>
        </w:rPr>
        <w:t>3.全闭环控制模压，脱模精密控制一次成型 4.3g/cm</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宋体" w:eastAsia="宋体" w:hAnsi="宋体" w:cs="宋体"/>
          <w:kern w:val="0"/>
          <w:sz w:val="24"/>
          <w:szCs w:val="24"/>
        </w:rPr>
        <w:t>4.无须等静压,可直通连续烧结炉</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宋体" w:eastAsia="宋体" w:hAnsi="宋体" w:cs="宋体"/>
          <w:kern w:val="0"/>
          <w:sz w:val="24"/>
          <w:szCs w:val="24"/>
        </w:rPr>
        <w:t>5.节省材料降低消耗</w:t>
      </w:r>
    </w:p>
    <w:p w:rsidR="004578A1" w:rsidRPr="004578A1" w:rsidRDefault="004578A1" w:rsidP="004578A1">
      <w:pPr>
        <w:widowControl/>
        <w:jc w:val="left"/>
        <w:rPr>
          <w:rFonts w:ascii="宋体" w:eastAsia="宋体" w:hAnsi="宋体" w:cs="宋体"/>
          <w:kern w:val="0"/>
          <w:sz w:val="24"/>
          <w:szCs w:val="24"/>
        </w:rPr>
      </w:pPr>
      <w:r w:rsidRPr="004578A1">
        <w:rPr>
          <w:rFonts w:ascii="宋体" w:eastAsia="宋体" w:hAnsi="宋体" w:cs="宋体"/>
          <w:kern w:val="0"/>
          <w:sz w:val="24"/>
          <w:szCs w:val="24"/>
        </w:rPr>
        <w:t>6.适合高性能材料压制</w:t>
      </w:r>
    </w:p>
    <w:p w:rsidR="004578A1" w:rsidRPr="004578A1" w:rsidRDefault="004578A1" w:rsidP="004578A1">
      <w:pPr>
        <w:widowControl/>
        <w:spacing w:line="360" w:lineRule="atLeast"/>
        <w:jc w:val="left"/>
        <w:rPr>
          <w:rFonts w:ascii="宋体" w:eastAsia="宋体" w:hAnsi="宋体" w:cs="宋体"/>
          <w:kern w:val="0"/>
          <w:sz w:val="24"/>
          <w:szCs w:val="24"/>
        </w:rPr>
      </w:pPr>
      <w:r w:rsidRPr="004578A1">
        <w:rPr>
          <w:rFonts w:ascii="宋体" w:eastAsia="宋体" w:hAnsi="宋体" w:cs="宋体"/>
          <w:kern w:val="0"/>
          <w:sz w:val="27"/>
          <w:szCs w:val="27"/>
        </w:rPr>
        <w:t>全自动无氧压制码放送炉流水线</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宋体" w:eastAsia="宋体" w:hAnsi="宋体" w:cs="宋体"/>
          <w:kern w:val="0"/>
          <w:sz w:val="24"/>
          <w:szCs w:val="24"/>
        </w:rPr>
        <w:t>1.在全自动压机的基础上，增加全自动取料，码放、输送连续烧结炉通道</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宋体" w:eastAsia="宋体" w:hAnsi="宋体" w:cs="宋体"/>
          <w:kern w:val="0"/>
          <w:sz w:val="24"/>
          <w:szCs w:val="24"/>
        </w:rPr>
        <w:t>2.氧含量低于50PPM</w:t>
      </w:r>
    </w:p>
    <w:p w:rsidR="004578A1" w:rsidRPr="004578A1" w:rsidRDefault="004578A1" w:rsidP="004578A1">
      <w:pPr>
        <w:widowControl/>
        <w:spacing w:line="252" w:lineRule="atLeast"/>
        <w:jc w:val="left"/>
        <w:rPr>
          <w:rFonts w:ascii="宋体" w:eastAsia="宋体" w:hAnsi="宋体" w:cs="宋体"/>
          <w:kern w:val="0"/>
          <w:sz w:val="24"/>
          <w:szCs w:val="24"/>
        </w:rPr>
      </w:pPr>
      <w:r w:rsidRPr="004578A1">
        <w:rPr>
          <w:rFonts w:ascii="宋体" w:eastAsia="宋体" w:hAnsi="宋体" w:cs="宋体"/>
          <w:kern w:val="0"/>
          <w:sz w:val="24"/>
          <w:szCs w:val="24"/>
        </w:rPr>
        <w:t>3.全过程可控可追溯，连接工厂MES系统以适应工业互联。</w:t>
      </w:r>
    </w:p>
    <w:p w:rsidR="004578A1" w:rsidRPr="004578A1" w:rsidRDefault="004578A1" w:rsidP="004578A1">
      <w:pPr>
        <w:widowControl/>
        <w:spacing w:before="75" w:after="75"/>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716905" cy="2273935"/>
            <wp:effectExtent l="0" t="0" r="0" b="0"/>
            <wp:docPr id="8" name="图片 8" descr="http://www.cnmagtec.com/upload/P852746984ecb42cc9b69b0c9857a5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nmagtec.com/upload/P852746984ecb42cc9b69b0c9857a500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6905" cy="2273935"/>
                    </a:xfrm>
                    <a:prstGeom prst="rect">
                      <a:avLst/>
                    </a:prstGeom>
                    <a:noFill/>
                    <a:ln>
                      <a:noFill/>
                    </a:ln>
                  </pic:spPr>
                </pic:pic>
              </a:graphicData>
            </a:graphic>
          </wp:inline>
        </w:drawing>
      </w:r>
    </w:p>
    <w:p w:rsidR="004578A1" w:rsidRPr="004578A1" w:rsidRDefault="004578A1" w:rsidP="004578A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90920" cy="3792855"/>
            <wp:effectExtent l="0" t="0" r="0" b="0"/>
            <wp:docPr id="7" name="图片 7" descr="https://bdn.135editor.com/files/images/editor_styles/80425eae33607db0c9b50173e76201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dn.135editor.com/files/images/editor_styles/80425eae33607db0c9b50173e76201b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0920" cy="3792855"/>
                    </a:xfrm>
                    <a:prstGeom prst="rect">
                      <a:avLst/>
                    </a:prstGeom>
                    <a:noFill/>
                    <a:ln>
                      <a:noFill/>
                    </a:ln>
                  </pic:spPr>
                </pic:pic>
              </a:graphicData>
            </a:graphic>
          </wp:inline>
        </w:drawing>
      </w:r>
    </w:p>
    <w:p w:rsidR="004578A1" w:rsidRPr="004578A1" w:rsidRDefault="004578A1" w:rsidP="004578A1">
      <w:pPr>
        <w:widowControl/>
        <w:spacing w:before="75" w:after="75"/>
        <w:jc w:val="center"/>
        <w:rPr>
          <w:rFonts w:ascii="宋体" w:eastAsia="宋体" w:hAnsi="宋体" w:cs="宋体"/>
          <w:kern w:val="0"/>
          <w:sz w:val="24"/>
          <w:szCs w:val="24"/>
        </w:rPr>
      </w:pPr>
      <w:r w:rsidRPr="004578A1">
        <w:rPr>
          <w:rFonts w:ascii="微软雅黑" w:eastAsia="微软雅黑" w:hAnsi="微软雅黑" w:cs="宋体" w:hint="eastAsia"/>
          <w:b/>
          <w:bCs/>
          <w:kern w:val="0"/>
          <w:sz w:val="27"/>
          <w:szCs w:val="27"/>
        </w:rPr>
        <w:t>国际现金设备介绍</w:t>
      </w:r>
    </w:p>
    <w:p w:rsidR="004578A1" w:rsidRPr="004578A1" w:rsidRDefault="004578A1" w:rsidP="004578A1">
      <w:pPr>
        <w:widowControl/>
        <w:jc w:val="center"/>
        <w:rPr>
          <w:rFonts w:ascii="宋体" w:eastAsia="宋体" w:hAnsi="宋体" w:cs="宋体"/>
          <w:kern w:val="0"/>
          <w:sz w:val="24"/>
          <w:szCs w:val="24"/>
        </w:rPr>
      </w:pPr>
      <w:r w:rsidRPr="004578A1">
        <w:rPr>
          <w:rFonts w:ascii="微软雅黑" w:eastAsia="微软雅黑" w:hAnsi="微软雅黑" w:cs="宋体" w:hint="eastAsia"/>
          <w:b/>
          <w:bCs/>
          <w:kern w:val="0"/>
          <w:sz w:val="27"/>
          <w:szCs w:val="27"/>
        </w:rPr>
        <w:lastRenderedPageBreak/>
        <w:t>全自动无氧成型码放、输送连续烧结炉流水线</w:t>
      </w:r>
    </w:p>
    <w:p w:rsidR="004578A1" w:rsidRPr="004578A1" w:rsidRDefault="004578A1" w:rsidP="004578A1">
      <w:pPr>
        <w:widowControl/>
        <w:jc w:val="left"/>
        <w:rPr>
          <w:rFonts w:ascii="宋体" w:eastAsia="宋体" w:hAnsi="宋体" w:cs="宋体"/>
          <w:kern w:val="0"/>
          <w:sz w:val="24"/>
          <w:szCs w:val="24"/>
        </w:rPr>
      </w:pPr>
      <w:r w:rsidRPr="004578A1">
        <w:rPr>
          <w:rFonts w:ascii="宋体" w:eastAsia="宋体" w:hAnsi="宋体" w:cs="宋体"/>
          <w:kern w:val="0"/>
          <w:sz w:val="24"/>
          <w:szCs w:val="24"/>
        </w:rPr>
        <w:t>低氧压型烧结智能无人化工艺实现</w:t>
      </w:r>
    </w:p>
    <w:p w:rsidR="004578A1" w:rsidRPr="004578A1" w:rsidRDefault="004578A1" w:rsidP="004578A1">
      <w:pPr>
        <w:widowControl/>
        <w:spacing w:line="360" w:lineRule="atLeast"/>
        <w:jc w:val="left"/>
        <w:rPr>
          <w:rFonts w:ascii="宋体" w:eastAsia="宋体" w:hAnsi="宋体" w:cs="宋体"/>
          <w:kern w:val="0"/>
          <w:sz w:val="24"/>
          <w:szCs w:val="24"/>
        </w:rPr>
      </w:pPr>
      <w:r w:rsidRPr="004578A1">
        <w:rPr>
          <w:rFonts w:ascii="微软雅黑" w:eastAsia="微软雅黑" w:hAnsi="微软雅黑" w:cs="宋体" w:hint="eastAsia"/>
          <w:color w:val="000000"/>
          <w:kern w:val="0"/>
          <w:szCs w:val="21"/>
        </w:rPr>
        <w:br/>
        <w:t>压型部分 -----高效 省料</w:t>
      </w:r>
    </w:p>
    <w:p w:rsidR="004578A1" w:rsidRPr="004578A1" w:rsidRDefault="004578A1" w:rsidP="004578A1">
      <w:pPr>
        <w:widowControl/>
        <w:spacing w:line="288" w:lineRule="atLeast"/>
        <w:jc w:val="left"/>
        <w:rPr>
          <w:rFonts w:ascii="宋体" w:eastAsia="宋体" w:hAnsi="宋体" w:cs="宋体"/>
          <w:kern w:val="0"/>
          <w:sz w:val="24"/>
          <w:szCs w:val="24"/>
        </w:rPr>
      </w:pPr>
      <w:r w:rsidRPr="004578A1">
        <w:rPr>
          <w:rFonts w:ascii="微软雅黑" w:eastAsia="微软雅黑" w:hAnsi="微软雅黑" w:cs="宋体" w:hint="eastAsia"/>
          <w:color w:val="000000"/>
          <w:kern w:val="0"/>
          <w:szCs w:val="21"/>
        </w:rPr>
        <w:t>全自动称料，装料（氧含量50ppm以下）</w:t>
      </w:r>
    </w:p>
    <w:p w:rsidR="004578A1" w:rsidRPr="004578A1" w:rsidRDefault="004578A1" w:rsidP="004578A1">
      <w:pPr>
        <w:widowControl/>
        <w:spacing w:line="288" w:lineRule="atLeast"/>
        <w:jc w:val="left"/>
        <w:rPr>
          <w:rFonts w:ascii="宋体" w:eastAsia="宋体" w:hAnsi="宋体" w:cs="宋体"/>
          <w:kern w:val="0"/>
          <w:sz w:val="24"/>
          <w:szCs w:val="24"/>
        </w:rPr>
      </w:pPr>
      <w:r w:rsidRPr="004578A1">
        <w:rPr>
          <w:rFonts w:ascii="微软雅黑" w:eastAsia="微软雅黑" w:hAnsi="微软雅黑" w:cs="宋体" w:hint="eastAsia"/>
          <w:color w:val="000000"/>
          <w:kern w:val="0"/>
          <w:szCs w:val="21"/>
        </w:rPr>
        <w:t>磁场发展到2400KA/m</w:t>
      </w:r>
    </w:p>
    <w:p w:rsidR="004578A1" w:rsidRPr="004578A1" w:rsidRDefault="004578A1" w:rsidP="004578A1">
      <w:pPr>
        <w:widowControl/>
        <w:spacing w:line="288" w:lineRule="atLeast"/>
        <w:jc w:val="left"/>
        <w:rPr>
          <w:rFonts w:ascii="宋体" w:eastAsia="宋体" w:hAnsi="宋体" w:cs="宋体"/>
          <w:kern w:val="0"/>
          <w:sz w:val="24"/>
          <w:szCs w:val="24"/>
        </w:rPr>
      </w:pPr>
      <w:r w:rsidRPr="004578A1">
        <w:rPr>
          <w:rFonts w:ascii="微软雅黑" w:eastAsia="微软雅黑" w:hAnsi="微软雅黑" w:cs="宋体" w:hint="eastAsia"/>
          <w:color w:val="000000"/>
          <w:kern w:val="0"/>
          <w:szCs w:val="21"/>
        </w:rPr>
        <w:t>全闭环控制模压，脱模精密控制一次成型 4.3g/cm</w:t>
      </w:r>
    </w:p>
    <w:p w:rsidR="004578A1" w:rsidRPr="004578A1" w:rsidRDefault="004578A1" w:rsidP="004578A1">
      <w:pPr>
        <w:widowControl/>
        <w:spacing w:line="288" w:lineRule="atLeast"/>
        <w:jc w:val="left"/>
        <w:rPr>
          <w:rFonts w:ascii="宋体" w:eastAsia="宋体" w:hAnsi="宋体" w:cs="宋体"/>
          <w:kern w:val="0"/>
          <w:sz w:val="24"/>
          <w:szCs w:val="24"/>
        </w:rPr>
      </w:pPr>
      <w:r w:rsidRPr="004578A1">
        <w:rPr>
          <w:rFonts w:ascii="微软雅黑" w:eastAsia="微软雅黑" w:hAnsi="微软雅黑" w:cs="宋体" w:hint="eastAsia"/>
          <w:color w:val="000000"/>
          <w:kern w:val="0"/>
          <w:szCs w:val="21"/>
        </w:rPr>
        <w:t>无须等静压,直通连续烧结炉</w:t>
      </w:r>
    </w:p>
    <w:p w:rsidR="004578A1" w:rsidRPr="004578A1" w:rsidRDefault="004578A1" w:rsidP="004578A1">
      <w:pPr>
        <w:widowControl/>
        <w:spacing w:line="360" w:lineRule="atLeast"/>
        <w:jc w:val="left"/>
        <w:rPr>
          <w:rFonts w:ascii="宋体" w:eastAsia="宋体" w:hAnsi="宋体" w:cs="宋体"/>
          <w:kern w:val="0"/>
          <w:sz w:val="24"/>
          <w:szCs w:val="24"/>
        </w:rPr>
      </w:pPr>
      <w:r w:rsidRPr="004578A1">
        <w:rPr>
          <w:rFonts w:ascii="微软雅黑" w:eastAsia="微软雅黑" w:hAnsi="微软雅黑" w:cs="宋体" w:hint="eastAsia"/>
          <w:color w:val="000000"/>
          <w:kern w:val="0"/>
          <w:szCs w:val="21"/>
        </w:rPr>
        <w:t>取料码放送炉部分----去人工化</w:t>
      </w:r>
    </w:p>
    <w:p w:rsidR="004578A1" w:rsidRPr="004578A1" w:rsidRDefault="004578A1" w:rsidP="004578A1">
      <w:pPr>
        <w:widowControl/>
        <w:spacing w:line="360" w:lineRule="atLeast"/>
        <w:jc w:val="left"/>
        <w:rPr>
          <w:rFonts w:ascii="宋体" w:eastAsia="宋体" w:hAnsi="宋体" w:cs="宋体"/>
          <w:kern w:val="0"/>
          <w:sz w:val="24"/>
          <w:szCs w:val="24"/>
        </w:rPr>
      </w:pPr>
      <w:r w:rsidRPr="004578A1">
        <w:rPr>
          <w:rFonts w:ascii="微软雅黑" w:eastAsia="微软雅黑" w:hAnsi="微软雅黑" w:cs="宋体" w:hint="eastAsia"/>
          <w:color w:val="000000"/>
          <w:kern w:val="0"/>
          <w:szCs w:val="21"/>
        </w:rPr>
        <w:t>减少中转工序，实现无人操作</w:t>
      </w:r>
    </w:p>
    <w:p w:rsidR="004578A1" w:rsidRPr="004578A1" w:rsidRDefault="004578A1" w:rsidP="004578A1">
      <w:pPr>
        <w:widowControl/>
        <w:spacing w:line="360" w:lineRule="atLeast"/>
        <w:jc w:val="left"/>
        <w:rPr>
          <w:rFonts w:ascii="宋体" w:eastAsia="宋体" w:hAnsi="宋体" w:cs="宋体"/>
          <w:kern w:val="0"/>
          <w:sz w:val="24"/>
          <w:szCs w:val="24"/>
        </w:rPr>
      </w:pPr>
      <w:r w:rsidRPr="004578A1">
        <w:rPr>
          <w:rFonts w:ascii="微软雅黑" w:eastAsia="微软雅黑" w:hAnsi="微软雅黑" w:cs="宋体" w:hint="eastAsia"/>
          <w:color w:val="000000"/>
          <w:kern w:val="0"/>
          <w:szCs w:val="21"/>
        </w:rPr>
        <w:t>全过程可控可追溯，减少人为因素干扰，满足高端客户产品全生产周期追 溯需求。</w:t>
      </w:r>
    </w:p>
    <w:p w:rsidR="004578A1" w:rsidRPr="004578A1" w:rsidRDefault="004578A1" w:rsidP="004578A1">
      <w:pPr>
        <w:widowControl/>
        <w:spacing w:line="360" w:lineRule="atLeast"/>
        <w:jc w:val="left"/>
        <w:rPr>
          <w:rFonts w:ascii="宋体" w:eastAsia="宋体" w:hAnsi="宋体" w:cs="宋体"/>
          <w:kern w:val="0"/>
          <w:sz w:val="24"/>
          <w:szCs w:val="24"/>
        </w:rPr>
      </w:pPr>
      <w:r w:rsidRPr="004578A1">
        <w:rPr>
          <w:rFonts w:ascii="微软雅黑" w:eastAsia="微软雅黑" w:hAnsi="微软雅黑" w:cs="宋体" w:hint="eastAsia"/>
          <w:color w:val="000000"/>
          <w:kern w:val="0"/>
          <w:szCs w:val="21"/>
        </w:rPr>
        <w:t>超低氧工艺实现，全过程50ppm以下</w:t>
      </w:r>
    </w:p>
    <w:p w:rsidR="004578A1" w:rsidRPr="004578A1" w:rsidRDefault="004578A1" w:rsidP="004578A1">
      <w:pPr>
        <w:widowControl/>
        <w:spacing w:line="360" w:lineRule="atLeast"/>
        <w:jc w:val="left"/>
        <w:rPr>
          <w:rFonts w:ascii="宋体" w:eastAsia="宋体" w:hAnsi="宋体" w:cs="宋体"/>
          <w:kern w:val="0"/>
          <w:sz w:val="24"/>
          <w:szCs w:val="24"/>
        </w:rPr>
      </w:pPr>
      <w:r w:rsidRPr="004578A1">
        <w:rPr>
          <w:rFonts w:ascii="微软雅黑" w:eastAsia="微软雅黑" w:hAnsi="微软雅黑" w:cs="宋体" w:hint="eastAsia"/>
          <w:color w:val="000000"/>
          <w:kern w:val="0"/>
          <w:szCs w:val="21"/>
        </w:rPr>
        <w:t>提高磁石的磁性能和一致性</w:t>
      </w:r>
    </w:p>
    <w:p w:rsidR="004578A1" w:rsidRPr="004578A1" w:rsidRDefault="004578A1" w:rsidP="004578A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097280" cy="1271905"/>
            <wp:effectExtent l="0" t="0" r="7620" b="4445"/>
            <wp:docPr id="6" name="图片 6" descr="https://bdn.135editor.com/files/images/editor_styles/2962efb8c54e7ba4ec7b97bf01db3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dn.135editor.com/files/images/editor_styles/2962efb8c54e7ba4ec7b97bf01db376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7280" cy="1271905"/>
                    </a:xfrm>
                    <a:prstGeom prst="rect">
                      <a:avLst/>
                    </a:prstGeom>
                    <a:noFill/>
                    <a:ln>
                      <a:noFill/>
                    </a:ln>
                  </pic:spPr>
                </pic:pic>
              </a:graphicData>
            </a:graphic>
          </wp:inline>
        </w:drawing>
      </w:r>
      <w:r w:rsidRPr="004578A1">
        <w:rPr>
          <w:rFonts w:ascii="宋体" w:eastAsia="宋体" w:hAnsi="宋体" w:cs="宋体"/>
          <w:color w:val="7030A0"/>
          <w:kern w:val="0"/>
          <w:sz w:val="30"/>
          <w:szCs w:val="30"/>
        </w:rPr>
        <w:t>国内成型压机现状</w:t>
      </w:r>
      <w:r w:rsidRPr="004578A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501015" cy="389890"/>
            <wp:effectExtent l="0" t="0" r="0" b="0"/>
            <wp:docPr id="5" name="图片 5"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宋体" w:eastAsia="宋体" w:hAnsi="宋体" w:cs="宋体"/>
          <w:kern w:val="0"/>
          <w:sz w:val="27"/>
          <w:szCs w:val="27"/>
        </w:rPr>
        <w:t>行业现状</w:t>
      </w:r>
    </w:p>
    <w:p w:rsidR="004578A1" w:rsidRPr="004578A1" w:rsidRDefault="004578A1" w:rsidP="004578A1">
      <w:pPr>
        <w:widowControl/>
        <w:spacing w:before="75" w:after="75"/>
        <w:jc w:val="left"/>
        <w:rPr>
          <w:rFonts w:ascii="宋体" w:eastAsia="宋体" w:hAnsi="宋体" w:cs="宋体"/>
          <w:kern w:val="0"/>
          <w:sz w:val="24"/>
          <w:szCs w:val="24"/>
        </w:rPr>
      </w:pPr>
      <w:r w:rsidRPr="004578A1">
        <w:rPr>
          <w:rFonts w:ascii="宋体" w:eastAsia="宋体" w:hAnsi="宋体" w:cs="宋体"/>
          <w:color w:val="000000"/>
          <w:kern w:val="0"/>
          <w:sz w:val="24"/>
          <w:szCs w:val="24"/>
        </w:rPr>
        <w:t>我国是采用两步压制成型的方式，取向时用小压力垂直模压成型，然后采用准等静压成型，大部分生产企业自动化程度落后。</w:t>
      </w:r>
    </w:p>
    <w:p w:rsidR="004578A1" w:rsidRPr="004578A1" w:rsidRDefault="004578A1" w:rsidP="004578A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1015" cy="389890"/>
            <wp:effectExtent l="0" t="0" r="0" b="0"/>
            <wp:docPr id="4" name="图片 4"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宋体" w:eastAsia="宋体" w:hAnsi="宋体" w:cs="宋体"/>
          <w:kern w:val="0"/>
          <w:sz w:val="27"/>
          <w:szCs w:val="27"/>
        </w:rPr>
        <w:t>市场发展</w:t>
      </w:r>
    </w:p>
    <w:p w:rsidR="004578A1" w:rsidRPr="004578A1" w:rsidRDefault="004578A1" w:rsidP="004578A1">
      <w:pPr>
        <w:widowControl/>
        <w:spacing w:before="75" w:after="75"/>
        <w:jc w:val="left"/>
        <w:rPr>
          <w:rFonts w:ascii="宋体" w:eastAsia="宋体" w:hAnsi="宋体" w:cs="宋体"/>
          <w:kern w:val="0"/>
          <w:sz w:val="24"/>
          <w:szCs w:val="24"/>
        </w:rPr>
      </w:pPr>
      <w:r w:rsidRPr="004578A1">
        <w:rPr>
          <w:rFonts w:ascii="宋体" w:eastAsia="宋体" w:hAnsi="宋体" w:cs="宋体"/>
          <w:color w:val="000000"/>
          <w:kern w:val="0"/>
          <w:sz w:val="24"/>
          <w:szCs w:val="24"/>
        </w:rPr>
        <w:t>以中科三环为代表的企业已经实现一次成型，取消等静压，对实现全过程的可控和自动化有极大意义，其他知名企业也在朝这一方向努力。</w:t>
      </w:r>
    </w:p>
    <w:p w:rsidR="004578A1" w:rsidRPr="004578A1" w:rsidRDefault="004578A1" w:rsidP="004578A1">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1015" cy="389890"/>
            <wp:effectExtent l="0" t="0" r="0" b="0"/>
            <wp:docPr id="3" name="图片 3"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微软雅黑" w:eastAsia="微软雅黑" w:hAnsi="微软雅黑" w:cs="宋体" w:hint="eastAsia"/>
          <w:b/>
          <w:bCs/>
          <w:color w:val="A65BCB"/>
          <w:kern w:val="0"/>
          <w:sz w:val="27"/>
          <w:szCs w:val="27"/>
        </w:rPr>
        <w:t>需求现状</w:t>
      </w:r>
    </w:p>
    <w:p w:rsidR="004578A1" w:rsidRPr="004578A1" w:rsidRDefault="004578A1" w:rsidP="004578A1">
      <w:pPr>
        <w:widowControl/>
        <w:spacing w:before="75" w:after="75"/>
        <w:jc w:val="left"/>
        <w:rPr>
          <w:rFonts w:ascii="宋体" w:eastAsia="宋体" w:hAnsi="宋体" w:cs="宋体"/>
          <w:kern w:val="0"/>
          <w:sz w:val="24"/>
          <w:szCs w:val="24"/>
        </w:rPr>
      </w:pPr>
      <w:r w:rsidRPr="004578A1">
        <w:rPr>
          <w:rFonts w:ascii="宋体" w:eastAsia="宋体" w:hAnsi="宋体" w:cs="宋体"/>
          <w:color w:val="000000"/>
          <w:kern w:val="0"/>
          <w:sz w:val="24"/>
          <w:szCs w:val="24"/>
        </w:rPr>
        <w:t>1.压制一次成型，取消等静压</w:t>
      </w:r>
    </w:p>
    <w:p w:rsidR="004578A1" w:rsidRPr="004578A1" w:rsidRDefault="004578A1" w:rsidP="004578A1">
      <w:pPr>
        <w:widowControl/>
        <w:spacing w:before="75" w:after="75"/>
        <w:jc w:val="left"/>
        <w:rPr>
          <w:rFonts w:ascii="宋体" w:eastAsia="宋体" w:hAnsi="宋体" w:cs="宋体"/>
          <w:kern w:val="0"/>
          <w:sz w:val="24"/>
          <w:szCs w:val="24"/>
        </w:rPr>
      </w:pPr>
      <w:r w:rsidRPr="004578A1">
        <w:rPr>
          <w:rFonts w:ascii="宋体" w:eastAsia="宋体" w:hAnsi="宋体" w:cs="宋体"/>
          <w:color w:val="000000"/>
          <w:kern w:val="0"/>
          <w:sz w:val="24"/>
          <w:szCs w:val="24"/>
        </w:rPr>
        <w:t>2.提高自动化程度，提升磁性能和一致性</w:t>
      </w:r>
    </w:p>
    <w:p w:rsidR="004578A1" w:rsidRPr="004578A1" w:rsidRDefault="004578A1" w:rsidP="004578A1">
      <w:pPr>
        <w:widowControl/>
        <w:spacing w:before="75" w:after="75"/>
        <w:jc w:val="left"/>
        <w:rPr>
          <w:rFonts w:ascii="宋体" w:eastAsia="宋体" w:hAnsi="宋体" w:cs="宋体"/>
          <w:kern w:val="0"/>
          <w:sz w:val="24"/>
          <w:szCs w:val="24"/>
        </w:rPr>
      </w:pPr>
      <w:r w:rsidRPr="004578A1">
        <w:rPr>
          <w:rFonts w:ascii="宋体" w:eastAsia="宋体" w:hAnsi="宋体" w:cs="宋体"/>
          <w:color w:val="000000"/>
          <w:kern w:val="0"/>
          <w:sz w:val="24"/>
          <w:szCs w:val="24"/>
        </w:rPr>
        <w:t>3.整合前后道工艺，完善控氧技术</w:t>
      </w:r>
    </w:p>
    <w:p w:rsidR="004578A1" w:rsidRPr="004578A1" w:rsidRDefault="004578A1" w:rsidP="004578A1">
      <w:pPr>
        <w:widowControl/>
        <w:spacing w:before="75" w:after="75"/>
        <w:jc w:val="left"/>
        <w:rPr>
          <w:rFonts w:ascii="宋体" w:eastAsia="宋体" w:hAnsi="宋体" w:cs="宋体"/>
          <w:kern w:val="0"/>
          <w:sz w:val="24"/>
          <w:szCs w:val="24"/>
        </w:rPr>
      </w:pPr>
      <w:r w:rsidRPr="004578A1">
        <w:rPr>
          <w:rFonts w:ascii="宋体" w:eastAsia="宋体" w:hAnsi="宋体" w:cs="宋体"/>
          <w:color w:val="000000"/>
          <w:kern w:val="0"/>
          <w:sz w:val="24"/>
          <w:szCs w:val="24"/>
        </w:rPr>
        <w:t>4.节省材料</w:t>
      </w:r>
    </w:p>
    <w:p w:rsidR="004578A1" w:rsidRPr="004578A1" w:rsidRDefault="004578A1" w:rsidP="004578A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1015" cy="389890"/>
            <wp:effectExtent l="0" t="0" r="0" b="0"/>
            <wp:docPr id="2" name="图片 2"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宋体" w:eastAsia="宋体" w:hAnsi="宋体" w:cs="宋体"/>
          <w:kern w:val="0"/>
          <w:sz w:val="27"/>
          <w:szCs w:val="27"/>
        </w:rPr>
        <w:t>技术现状</w:t>
      </w:r>
    </w:p>
    <w:p w:rsidR="004578A1" w:rsidRPr="004578A1" w:rsidRDefault="004578A1" w:rsidP="004578A1">
      <w:pPr>
        <w:widowControl/>
        <w:spacing w:line="315" w:lineRule="atLeast"/>
        <w:jc w:val="left"/>
        <w:rPr>
          <w:rFonts w:ascii="宋体" w:eastAsia="宋体" w:hAnsi="宋体" w:cs="宋体"/>
          <w:kern w:val="0"/>
          <w:sz w:val="24"/>
          <w:szCs w:val="24"/>
        </w:rPr>
      </w:pPr>
      <w:r w:rsidRPr="004578A1">
        <w:rPr>
          <w:rFonts w:ascii="宋体" w:eastAsia="宋体" w:hAnsi="宋体" w:cs="宋体"/>
          <w:color w:val="000000"/>
          <w:kern w:val="0"/>
          <w:sz w:val="24"/>
          <w:szCs w:val="24"/>
        </w:rPr>
        <w:t>专利，制粉，添加剂，设备精度，模具设计加工能力等现状制约了一次成型技术的普遍应用，而一次成型的发展缓慢又制约了自动化程度的提高。</w:t>
      </w:r>
    </w:p>
    <w:p w:rsidR="004578A1" w:rsidRPr="004578A1" w:rsidRDefault="004578A1" w:rsidP="004578A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788795" cy="946150"/>
            <wp:effectExtent l="0" t="0" r="1905" b="6350"/>
            <wp:docPr id="1" name="图片 1" descr="https://bdn.135editor.com/files/images/editor_styles/6eb8cb39df15b4b9dec0cc623c7ab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dn.135editor.com/files/images/editor_styles/6eb8cb39df15b4b9dec0cc623c7ab87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8795" cy="946150"/>
                    </a:xfrm>
                    <a:prstGeom prst="rect">
                      <a:avLst/>
                    </a:prstGeom>
                    <a:noFill/>
                    <a:ln>
                      <a:noFill/>
                    </a:ln>
                  </pic:spPr>
                </pic:pic>
              </a:graphicData>
            </a:graphic>
          </wp:inline>
        </w:drawing>
      </w:r>
      <w:r w:rsidRPr="004578A1">
        <w:rPr>
          <w:rFonts w:ascii="宋体" w:eastAsia="宋体" w:hAnsi="宋体" w:cs="宋体"/>
          <w:color w:val="7030A0"/>
          <w:kern w:val="0"/>
          <w:sz w:val="30"/>
          <w:szCs w:val="30"/>
        </w:rPr>
        <w:t>取向成型研制方向及未来发展</w:t>
      </w:r>
      <w:r w:rsidRPr="004578A1">
        <w:rPr>
          <w:rFonts w:ascii="宋体" w:eastAsia="宋体" w:hAnsi="宋体" w:cs="宋体"/>
          <w:kern w:val="0"/>
          <w:sz w:val="24"/>
          <w:szCs w:val="24"/>
        </w:rPr>
        <w:t>01</w:t>
      </w:r>
    </w:p>
    <w:p w:rsidR="004578A1" w:rsidRPr="004578A1" w:rsidRDefault="004578A1" w:rsidP="004578A1">
      <w:pPr>
        <w:widowControl/>
        <w:spacing w:before="75" w:after="75"/>
        <w:jc w:val="left"/>
        <w:rPr>
          <w:rFonts w:ascii="宋体" w:eastAsia="宋体" w:hAnsi="宋体" w:cs="宋体"/>
          <w:kern w:val="0"/>
          <w:sz w:val="24"/>
          <w:szCs w:val="24"/>
        </w:rPr>
      </w:pPr>
      <w:r w:rsidRPr="004578A1">
        <w:rPr>
          <w:rFonts w:ascii="宋体" w:eastAsia="宋体" w:hAnsi="宋体" w:cs="宋体"/>
          <w:kern w:val="0"/>
          <w:sz w:val="24"/>
          <w:szCs w:val="24"/>
        </w:rPr>
        <w:t>控氧技术</w:t>
      </w:r>
    </w:p>
    <w:p w:rsidR="004578A1" w:rsidRPr="004578A1" w:rsidRDefault="004578A1" w:rsidP="004578A1">
      <w:pPr>
        <w:widowControl/>
        <w:spacing w:before="75" w:after="75"/>
        <w:jc w:val="left"/>
        <w:rPr>
          <w:rFonts w:ascii="宋体" w:eastAsia="宋体" w:hAnsi="宋体" w:cs="宋体"/>
          <w:kern w:val="0"/>
          <w:sz w:val="24"/>
          <w:szCs w:val="24"/>
        </w:rPr>
      </w:pPr>
      <w:r w:rsidRPr="004578A1">
        <w:rPr>
          <w:rFonts w:ascii="宋体" w:eastAsia="宋体" w:hAnsi="宋体" w:cs="宋体"/>
          <w:kern w:val="0"/>
          <w:sz w:val="24"/>
          <w:szCs w:val="24"/>
        </w:rPr>
        <w:t>由于稀土价格上涨，为制造低成本高性能的S-NdFeB，各企业一般将稀土金属总量控制在31.5%以下，通过控氧技术的发展和应用，使磁体对氧含量不那么敏感，整体性能稳定一致，力学性能好。</w:t>
      </w:r>
    </w:p>
    <w:p w:rsidR="004578A1" w:rsidRPr="004578A1" w:rsidRDefault="004578A1" w:rsidP="004578A1">
      <w:pPr>
        <w:widowControl/>
        <w:jc w:val="left"/>
        <w:rPr>
          <w:rFonts w:ascii="宋体" w:eastAsia="宋体" w:hAnsi="宋体" w:cs="宋体"/>
          <w:kern w:val="0"/>
          <w:sz w:val="24"/>
          <w:szCs w:val="24"/>
        </w:rPr>
      </w:pPr>
      <w:r w:rsidRPr="004578A1">
        <w:rPr>
          <w:rFonts w:ascii="宋体" w:eastAsia="宋体" w:hAnsi="宋体" w:cs="宋体"/>
          <w:kern w:val="0"/>
          <w:sz w:val="24"/>
          <w:szCs w:val="24"/>
        </w:rPr>
        <w:t>02</w:t>
      </w:r>
    </w:p>
    <w:p w:rsidR="004578A1" w:rsidRPr="004578A1" w:rsidRDefault="004578A1" w:rsidP="004578A1">
      <w:pPr>
        <w:widowControl/>
        <w:spacing w:before="75" w:after="75"/>
        <w:jc w:val="left"/>
        <w:rPr>
          <w:rFonts w:ascii="宋体" w:eastAsia="宋体" w:hAnsi="宋体" w:cs="宋体"/>
          <w:kern w:val="0"/>
          <w:sz w:val="24"/>
          <w:szCs w:val="24"/>
        </w:rPr>
      </w:pPr>
      <w:r w:rsidRPr="004578A1">
        <w:rPr>
          <w:rFonts w:ascii="微软雅黑" w:eastAsia="微软雅黑" w:hAnsi="微软雅黑" w:cs="宋体" w:hint="eastAsia"/>
          <w:kern w:val="0"/>
          <w:sz w:val="24"/>
          <w:szCs w:val="24"/>
        </w:rPr>
        <w:t>辐射取向与多极取向</w:t>
      </w:r>
    </w:p>
    <w:p w:rsidR="004578A1" w:rsidRPr="004578A1" w:rsidRDefault="004578A1" w:rsidP="004578A1">
      <w:pPr>
        <w:widowControl/>
        <w:spacing w:before="75" w:after="75"/>
        <w:jc w:val="left"/>
        <w:rPr>
          <w:rFonts w:ascii="宋体" w:eastAsia="宋体" w:hAnsi="宋体" w:cs="宋体"/>
          <w:kern w:val="0"/>
          <w:sz w:val="24"/>
          <w:szCs w:val="24"/>
        </w:rPr>
      </w:pPr>
      <w:r w:rsidRPr="004578A1">
        <w:rPr>
          <w:rFonts w:ascii="宋体" w:eastAsia="宋体" w:hAnsi="宋体" w:cs="宋体"/>
          <w:kern w:val="0"/>
          <w:sz w:val="24"/>
          <w:szCs w:val="24"/>
        </w:rPr>
        <w:t>应用于永磁电机比例阶梯式增长，有力推动永磁电机发展，应用前景广阔，目前较大的问题还是容易开裂，成品率低，要通过2：14：1相晶粒的取向匹配来解决。</w:t>
      </w:r>
    </w:p>
    <w:p w:rsidR="004578A1" w:rsidRPr="004578A1" w:rsidRDefault="004578A1" w:rsidP="004578A1">
      <w:pPr>
        <w:widowControl/>
        <w:jc w:val="left"/>
        <w:rPr>
          <w:rFonts w:ascii="宋体" w:eastAsia="宋体" w:hAnsi="宋体" w:cs="宋体"/>
          <w:kern w:val="0"/>
          <w:sz w:val="24"/>
          <w:szCs w:val="24"/>
        </w:rPr>
      </w:pPr>
      <w:r w:rsidRPr="004578A1">
        <w:rPr>
          <w:rFonts w:ascii="宋体" w:eastAsia="宋体" w:hAnsi="宋体" w:cs="宋体"/>
          <w:kern w:val="0"/>
          <w:sz w:val="24"/>
          <w:szCs w:val="24"/>
        </w:rPr>
        <w:t>03</w:t>
      </w:r>
    </w:p>
    <w:p w:rsidR="004578A1" w:rsidRPr="004578A1" w:rsidRDefault="004578A1" w:rsidP="004578A1">
      <w:pPr>
        <w:widowControl/>
        <w:spacing w:before="75" w:after="75"/>
        <w:jc w:val="left"/>
        <w:rPr>
          <w:rFonts w:ascii="宋体" w:eastAsia="宋体" w:hAnsi="宋体" w:cs="宋体"/>
          <w:kern w:val="0"/>
          <w:sz w:val="24"/>
          <w:szCs w:val="24"/>
        </w:rPr>
      </w:pPr>
      <w:r w:rsidRPr="004578A1">
        <w:rPr>
          <w:rFonts w:ascii="微软雅黑" w:eastAsia="微软雅黑" w:hAnsi="微软雅黑" w:cs="宋体" w:hint="eastAsia"/>
          <w:kern w:val="0"/>
          <w:sz w:val="24"/>
          <w:szCs w:val="24"/>
        </w:rPr>
        <w:t>凝胶注膜成型</w:t>
      </w:r>
    </w:p>
    <w:p w:rsidR="004578A1" w:rsidRPr="004578A1" w:rsidRDefault="004578A1" w:rsidP="004578A1">
      <w:pPr>
        <w:widowControl/>
        <w:spacing w:before="75" w:after="75"/>
        <w:jc w:val="left"/>
        <w:rPr>
          <w:rFonts w:ascii="宋体" w:eastAsia="宋体" w:hAnsi="宋体" w:cs="宋体"/>
          <w:kern w:val="0"/>
          <w:sz w:val="24"/>
          <w:szCs w:val="24"/>
        </w:rPr>
      </w:pPr>
      <w:r w:rsidRPr="004578A1">
        <w:rPr>
          <w:rFonts w:ascii="宋体" w:eastAsia="宋体" w:hAnsi="宋体" w:cs="宋体"/>
          <w:kern w:val="0"/>
          <w:sz w:val="24"/>
          <w:szCs w:val="24"/>
        </w:rPr>
        <w:t>将S-NdFeB磁粉与一种液体混合成悬浊液，加入一种核心的有机单体溶剂和催化剂，注入</w:t>
      </w:r>
      <w:r w:rsidRPr="004578A1">
        <w:rPr>
          <w:rFonts w:ascii="微软雅黑" w:eastAsia="微软雅黑" w:hAnsi="微软雅黑" w:cs="宋体" w:hint="eastAsia"/>
          <w:kern w:val="0"/>
          <w:sz w:val="24"/>
          <w:szCs w:val="24"/>
        </w:rPr>
        <w:t>模具中，取</w:t>
      </w:r>
      <w:r w:rsidRPr="004578A1">
        <w:rPr>
          <w:rFonts w:ascii="宋体" w:eastAsia="宋体" w:hAnsi="宋体" w:cs="宋体"/>
          <w:kern w:val="0"/>
          <w:sz w:val="24"/>
          <w:szCs w:val="24"/>
        </w:rPr>
        <w:t>向时，模具内有机单体发生聚合反应形成网络状结构，将合金粉末颗粒包裹为坯体，经干燥，排胶，烧结得到致密永磁体。</w:t>
      </w:r>
    </w:p>
    <w:p w:rsidR="004578A1" w:rsidRPr="004578A1" w:rsidRDefault="004578A1" w:rsidP="004578A1">
      <w:pPr>
        <w:widowControl/>
        <w:jc w:val="left"/>
        <w:rPr>
          <w:rFonts w:ascii="宋体" w:eastAsia="宋体" w:hAnsi="宋体" w:cs="宋体"/>
          <w:kern w:val="0"/>
          <w:sz w:val="24"/>
          <w:szCs w:val="24"/>
        </w:rPr>
      </w:pPr>
      <w:r w:rsidRPr="004578A1">
        <w:rPr>
          <w:rFonts w:ascii="宋体" w:eastAsia="宋体" w:hAnsi="宋体" w:cs="宋体"/>
          <w:kern w:val="0"/>
          <w:sz w:val="24"/>
          <w:szCs w:val="24"/>
        </w:rPr>
        <w:t>04</w:t>
      </w:r>
    </w:p>
    <w:p w:rsidR="004578A1" w:rsidRPr="004578A1" w:rsidRDefault="004578A1" w:rsidP="004578A1">
      <w:pPr>
        <w:widowControl/>
        <w:spacing w:before="75" w:after="75"/>
        <w:jc w:val="left"/>
        <w:rPr>
          <w:rFonts w:ascii="宋体" w:eastAsia="宋体" w:hAnsi="宋体" w:cs="宋体"/>
          <w:kern w:val="0"/>
          <w:sz w:val="24"/>
          <w:szCs w:val="24"/>
        </w:rPr>
      </w:pPr>
      <w:r w:rsidRPr="004578A1">
        <w:rPr>
          <w:rFonts w:ascii="微软雅黑" w:eastAsia="微软雅黑" w:hAnsi="微软雅黑" w:cs="宋体" w:hint="eastAsia"/>
          <w:kern w:val="0"/>
          <w:sz w:val="24"/>
          <w:szCs w:val="24"/>
        </w:rPr>
        <w:t>NPLP量产化实现</w:t>
      </w:r>
    </w:p>
    <w:p w:rsidR="004578A1" w:rsidRPr="004578A1" w:rsidRDefault="004578A1" w:rsidP="004578A1">
      <w:pPr>
        <w:widowControl/>
        <w:spacing w:before="75" w:after="75"/>
        <w:jc w:val="left"/>
        <w:rPr>
          <w:rFonts w:ascii="宋体" w:eastAsia="宋体" w:hAnsi="宋体" w:cs="宋体"/>
          <w:kern w:val="0"/>
          <w:sz w:val="24"/>
          <w:szCs w:val="24"/>
        </w:rPr>
      </w:pPr>
      <w:r w:rsidRPr="004578A1">
        <w:rPr>
          <w:rFonts w:ascii="宋体" w:eastAsia="宋体" w:hAnsi="宋体" w:cs="宋体"/>
          <w:kern w:val="0"/>
          <w:sz w:val="24"/>
          <w:szCs w:val="24"/>
        </w:rPr>
        <w:lastRenderedPageBreak/>
        <w:t>由于重稀土的稀缺性和高昂的价格，为了减少其使用量，所以使用的粉粒度已经发展到低于3.8um（D50），传统ADP/TDP模压机已经无法成型，需使用新的专利工艺----NPLP。</w:t>
      </w:r>
    </w:p>
    <w:p w:rsidR="00103A87" w:rsidRDefault="00103A87">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Pr="00941AEC" w:rsidRDefault="00941AEC" w:rsidP="00941AEC">
      <w:pPr>
        <w:widowControl/>
        <w:jc w:val="left"/>
        <w:rPr>
          <w:rFonts w:ascii="宋体" w:eastAsia="宋体" w:hAnsi="宋体" w:cs="宋体"/>
          <w:kern w:val="0"/>
          <w:sz w:val="24"/>
          <w:szCs w:val="24"/>
        </w:rPr>
      </w:pPr>
      <w:r w:rsidRPr="00941AEC">
        <w:rPr>
          <w:rFonts w:ascii="微软雅黑" w:eastAsia="微软雅黑" w:hAnsi="微软雅黑" w:cs="宋体" w:hint="eastAsia"/>
          <w:kern w:val="0"/>
          <w:sz w:val="30"/>
          <w:szCs w:val="30"/>
        </w:rPr>
        <w:lastRenderedPageBreak/>
        <w:t>专注于高性能钕铁硼磁石的取向成型</w:t>
      </w:r>
      <w:r>
        <w:rPr>
          <w:rFonts w:ascii="宋体" w:eastAsia="宋体" w:hAnsi="宋体" w:cs="宋体"/>
          <w:noProof/>
          <w:kern w:val="0"/>
          <w:sz w:val="24"/>
          <w:szCs w:val="24"/>
        </w:rPr>
        <w:drawing>
          <wp:inline distT="0" distB="0" distL="0" distR="0">
            <wp:extent cx="4763135" cy="4627880"/>
            <wp:effectExtent l="0" t="0" r="0" b="1270"/>
            <wp:docPr id="27" name="图片 27" descr="微信截图_2020100911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微信截图_202010091115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4627880"/>
                    </a:xfrm>
                    <a:prstGeom prst="rect">
                      <a:avLst/>
                    </a:prstGeom>
                    <a:noFill/>
                    <a:ln>
                      <a:noFill/>
                    </a:ln>
                  </pic:spPr>
                </pic:pic>
              </a:graphicData>
            </a:graphic>
          </wp:inline>
        </w:drawing>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微软雅黑" w:eastAsia="微软雅黑" w:hAnsi="微软雅黑" w:cs="宋体" w:hint="eastAsia"/>
          <w:color w:val="000000"/>
          <w:kern w:val="0"/>
          <w:sz w:val="24"/>
          <w:szCs w:val="24"/>
        </w:rPr>
        <w:t>1、液压系统采用日本制造油泵，双压双流量控制，保证压制精度，并且体积小，占地少。</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微软雅黑" w:eastAsia="微软雅黑" w:hAnsi="微软雅黑" w:cs="宋体" w:hint="eastAsia"/>
          <w:color w:val="000000"/>
          <w:kern w:val="0"/>
          <w:sz w:val="24"/>
          <w:szCs w:val="24"/>
        </w:rPr>
        <w:t>2、通过高效率的横、纵、辐射状磁场等磁回路;全封闭氮气充填、自动加料方式，能够成型高性能稀土类等磁石。</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微软雅黑" w:eastAsia="微软雅黑" w:hAnsi="微软雅黑" w:cs="宋体" w:hint="eastAsia"/>
          <w:color w:val="000000"/>
          <w:kern w:val="0"/>
          <w:sz w:val="24"/>
          <w:szCs w:val="24"/>
        </w:rPr>
        <w:t>3、压机的设计与结构，简单直接，使得压机运行可靠、精度高，并减少了在压制复杂零件时的机器故障。</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微软雅黑" w:eastAsia="微软雅黑" w:hAnsi="微软雅黑" w:cs="宋体" w:hint="eastAsia"/>
          <w:color w:val="000000"/>
          <w:kern w:val="0"/>
          <w:sz w:val="24"/>
          <w:szCs w:val="24"/>
        </w:rPr>
        <w:t>4、精密的成型方式，可达到一次成型，减少磁石制作工序，从而达到减少设备投资及人工成本的。</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微软雅黑" w:eastAsia="微软雅黑" w:hAnsi="微软雅黑" w:cs="宋体" w:hint="eastAsia"/>
          <w:color w:val="000000"/>
          <w:kern w:val="0"/>
          <w:sz w:val="24"/>
          <w:szCs w:val="24"/>
        </w:rPr>
        <w:lastRenderedPageBreak/>
        <w:t>5、采用四柱式框架结构，上、下部均装有日本制液压油缸，精度模架进行成型和分离，实现了小型化，节约资源的目的。</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微软雅黑" w:eastAsia="微软雅黑" w:hAnsi="微软雅黑" w:cs="宋体" w:hint="eastAsia"/>
          <w:color w:val="000000"/>
          <w:kern w:val="0"/>
          <w:sz w:val="24"/>
          <w:szCs w:val="24"/>
        </w:rPr>
        <w:t>6、压机的驱动及主要主机框等安装于压机的底盘上，使压机结构紧凑重心低、占地少、运行可靠。</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微软雅黑" w:eastAsia="微软雅黑" w:hAnsi="微软雅黑" w:cs="宋体" w:hint="eastAsia"/>
          <w:color w:val="000000"/>
          <w:kern w:val="0"/>
          <w:sz w:val="24"/>
          <w:szCs w:val="24"/>
        </w:rPr>
        <w:t>7、全部机型采用触摸屏、PLC控制方式。</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宋体" w:eastAsia="宋体" w:hAnsi="宋体" w:cs="宋体"/>
          <w:b/>
          <w:bCs/>
          <w:color w:val="FFFFFF"/>
          <w:kern w:val="0"/>
          <w:sz w:val="27"/>
          <w:szCs w:val="27"/>
        </w:rPr>
        <w:t>优势及特点</w:t>
      </w:r>
    </w:p>
    <w:p w:rsidR="00941AEC" w:rsidRPr="00941AEC" w:rsidRDefault="00941AEC" w:rsidP="00941AE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854325" cy="2131060"/>
            <wp:effectExtent l="0" t="0" r="3175" b="2540"/>
            <wp:docPr id="26" name="图片 2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2131060"/>
                    </a:xfrm>
                    <a:prstGeom prst="rect">
                      <a:avLst/>
                    </a:prstGeom>
                    <a:noFill/>
                    <a:ln>
                      <a:noFill/>
                    </a:ln>
                  </pic:spPr>
                </pic:pic>
              </a:graphicData>
            </a:graphic>
          </wp:inline>
        </w:drawing>
      </w:r>
      <w:r w:rsidRPr="00941AEC">
        <w:rPr>
          <w:rFonts w:ascii="宋体" w:eastAsia="宋体" w:hAnsi="宋体" w:cs="宋体"/>
          <w:color w:val="000000"/>
          <w:kern w:val="0"/>
          <w:sz w:val="23"/>
          <w:szCs w:val="23"/>
        </w:rPr>
        <w:t>他社压机</w:t>
      </w:r>
      <w:r>
        <w:rPr>
          <w:rFonts w:ascii="宋体" w:eastAsia="宋体" w:hAnsi="宋体" w:cs="宋体"/>
          <w:noProof/>
          <w:kern w:val="0"/>
          <w:sz w:val="24"/>
          <w:szCs w:val="24"/>
        </w:rPr>
        <w:drawing>
          <wp:inline distT="0" distB="0" distL="0" distR="0">
            <wp:extent cx="2854325" cy="1812925"/>
            <wp:effectExtent l="0" t="0" r="3175" b="0"/>
            <wp:docPr id="25" name="图片 2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25" cy="1812925"/>
                    </a:xfrm>
                    <a:prstGeom prst="rect">
                      <a:avLst/>
                    </a:prstGeom>
                    <a:noFill/>
                    <a:ln>
                      <a:noFill/>
                    </a:ln>
                  </pic:spPr>
                </pic:pic>
              </a:graphicData>
            </a:graphic>
          </wp:inline>
        </w:drawing>
      </w:r>
      <w:r w:rsidRPr="00941AEC">
        <w:rPr>
          <w:rFonts w:ascii="宋体" w:eastAsia="宋体" w:hAnsi="宋体" w:cs="宋体"/>
          <w:color w:val="000000"/>
          <w:kern w:val="0"/>
          <w:sz w:val="23"/>
          <w:szCs w:val="23"/>
        </w:rPr>
        <w:t>我社压机</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微软雅黑" w:eastAsia="微软雅黑" w:hAnsi="微软雅黑" w:cs="宋体" w:hint="eastAsia"/>
          <w:color w:val="000000"/>
          <w:kern w:val="0"/>
          <w:sz w:val="24"/>
          <w:szCs w:val="24"/>
        </w:rPr>
        <w:t>压机整体结构紧凑，设计合理；占用地面及空间面积比国内同类 压机要少很多。在全密闭的生产环境下进行生产，密封度为：100PM以下 ，对磁粉的抗氧化起到了很好的保护作用，同时对粉尘有了很好的抑制作用，改善了工厂环境，提升了用户工厂的形象。</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微软雅黑" w:eastAsia="微软雅黑" w:hAnsi="微软雅黑" w:cs="宋体" w:hint="eastAsia"/>
          <w:color w:val="000000"/>
          <w:kern w:val="0"/>
          <w:sz w:val="24"/>
          <w:szCs w:val="24"/>
        </w:rPr>
        <w:lastRenderedPageBreak/>
        <w:t>操作简单、节约人工成本。原先需要几个人管理一台的设备，现在一个人能够轻松管理两台，有效的节约了用人成本，给用户带来更加直观的效益。</w:t>
      </w:r>
    </w:p>
    <w:p w:rsidR="00941AEC" w:rsidRPr="00941AEC" w:rsidRDefault="00941AEC" w:rsidP="00941AEC">
      <w:pPr>
        <w:widowControl/>
        <w:jc w:val="left"/>
        <w:rPr>
          <w:rFonts w:ascii="宋体" w:eastAsia="宋体" w:hAnsi="宋体" w:cs="宋体"/>
          <w:kern w:val="0"/>
          <w:sz w:val="24"/>
          <w:szCs w:val="24"/>
        </w:rPr>
      </w:pPr>
      <w:r w:rsidRPr="00941AEC">
        <w:rPr>
          <w:rFonts w:ascii="宋体" w:eastAsia="宋体" w:hAnsi="宋体" w:cs="宋体"/>
          <w:kern w:val="0"/>
          <w:sz w:val="24"/>
          <w:szCs w:val="24"/>
        </w:rPr>
        <w:t>01</w:t>
      </w:r>
      <w:r w:rsidRPr="00941AEC">
        <w:rPr>
          <w:rFonts w:ascii="宋体" w:eastAsia="宋体" w:hAnsi="宋体" w:cs="宋体"/>
          <w:kern w:val="0"/>
          <w:sz w:val="27"/>
          <w:szCs w:val="27"/>
        </w:rPr>
        <w:t>技术优势：</w:t>
      </w:r>
      <w:r w:rsidRPr="00941AEC">
        <w:rPr>
          <w:rFonts w:ascii="微软雅黑" w:eastAsia="微软雅黑" w:hAnsi="微软雅黑" w:cs="宋体" w:hint="eastAsia"/>
          <w:kern w:val="0"/>
          <w:sz w:val="27"/>
          <w:szCs w:val="27"/>
        </w:rPr>
        <w:t>浮动压制原理</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微软雅黑" w:eastAsia="微软雅黑" w:hAnsi="微软雅黑" w:cs="宋体" w:hint="eastAsia"/>
          <w:color w:val="333333"/>
          <w:spacing w:val="23"/>
          <w:kern w:val="0"/>
          <w:szCs w:val="21"/>
        </w:rPr>
        <w:t>上冲在模腔内与模套按不同速度同时同向运动，</w:t>
      </w:r>
      <w:r w:rsidRPr="00941AEC">
        <w:rPr>
          <w:rFonts w:ascii="Segoe UI" w:eastAsia="宋体" w:hAnsi="Segoe UI" w:cs="Segoe UI"/>
          <w:color w:val="333333"/>
          <w:spacing w:val="23"/>
          <w:kern w:val="0"/>
          <w:szCs w:val="21"/>
        </w:rPr>
        <w:t>压制动作通过程序控制，可随不同产品自行设置参数调整，来达到压坯上、中、下密度均匀性要求。从而保证了压坯的质量，操作简单便利。</w:t>
      </w:r>
    </w:p>
    <w:p w:rsidR="00941AEC" w:rsidRPr="00941AEC" w:rsidRDefault="00941AEC" w:rsidP="00941AEC">
      <w:pPr>
        <w:widowControl/>
        <w:jc w:val="left"/>
        <w:rPr>
          <w:rFonts w:ascii="宋体" w:eastAsia="宋体" w:hAnsi="宋体" w:cs="宋体"/>
          <w:kern w:val="0"/>
          <w:sz w:val="24"/>
          <w:szCs w:val="24"/>
        </w:rPr>
      </w:pPr>
      <w:r w:rsidRPr="00941AEC">
        <w:rPr>
          <w:rFonts w:ascii="宋体" w:eastAsia="宋体" w:hAnsi="宋体" w:cs="宋体"/>
          <w:kern w:val="0"/>
          <w:sz w:val="24"/>
          <w:szCs w:val="24"/>
        </w:rPr>
        <w:t>02</w:t>
      </w:r>
      <w:r w:rsidRPr="00941AEC">
        <w:rPr>
          <w:rFonts w:ascii="宋体" w:eastAsia="宋体" w:hAnsi="宋体" w:cs="宋体"/>
          <w:kern w:val="0"/>
          <w:sz w:val="27"/>
          <w:szCs w:val="27"/>
        </w:rPr>
        <w:t>技术优势：全自动加料</w:t>
      </w:r>
    </w:p>
    <w:p w:rsidR="00941AEC" w:rsidRPr="00941AEC" w:rsidRDefault="00941AEC" w:rsidP="00941AEC">
      <w:pPr>
        <w:widowControl/>
        <w:spacing w:before="100" w:beforeAutospacing="1" w:after="100" w:afterAutospacing="1"/>
        <w:rPr>
          <w:rFonts w:ascii="Segoe UI" w:eastAsia="宋体" w:hAnsi="Segoe UI" w:cs="Segoe UI"/>
          <w:color w:val="333333"/>
          <w:spacing w:val="23"/>
          <w:kern w:val="0"/>
          <w:szCs w:val="21"/>
        </w:rPr>
      </w:pPr>
      <w:r w:rsidRPr="00941AEC">
        <w:rPr>
          <w:rFonts w:ascii="Segoe UI" w:eastAsia="宋体" w:hAnsi="Segoe UI" w:cs="Segoe UI"/>
          <w:color w:val="333333"/>
          <w:spacing w:val="23"/>
          <w:kern w:val="0"/>
          <w:szCs w:val="21"/>
        </w:rPr>
        <w:t>我司针对客户称粉工序多、人工投入多的情况，针对性的设计了全自动加料系统，实现了在密闭环境下自动完成称量，确保每一模材料的一致性。节约了原材料和人工，为企业带来了更直观的效益。有控制加粉精度的电磁振荡器和准确称量的电子秤及均匀加料的料盒等组成的加料系统，保证加料的克重在规定的范围内，并且能通过程序自动监控、调整重量的平衡和变化。使压机的全自动操作变为可能。</w:t>
      </w:r>
    </w:p>
    <w:p w:rsidR="00941AEC" w:rsidRPr="00941AEC" w:rsidRDefault="00941AEC" w:rsidP="00941AEC">
      <w:pPr>
        <w:widowControl/>
        <w:spacing w:before="100" w:beforeAutospacing="1" w:after="100" w:afterAutospacing="1"/>
        <w:jc w:val="center"/>
        <w:rPr>
          <w:rFonts w:ascii="Segoe UI" w:eastAsia="宋体" w:hAnsi="Segoe UI" w:cs="Segoe UI"/>
          <w:color w:val="333333"/>
          <w:spacing w:val="23"/>
          <w:kern w:val="0"/>
          <w:szCs w:val="21"/>
        </w:rPr>
      </w:pPr>
      <w:r>
        <w:rPr>
          <w:rFonts w:ascii="Segoe UI" w:eastAsia="宋体" w:hAnsi="Segoe UI" w:cs="Segoe UI"/>
          <w:noProof/>
          <w:color w:val="333333"/>
          <w:spacing w:val="23"/>
          <w:kern w:val="0"/>
          <w:szCs w:val="21"/>
        </w:rPr>
        <w:drawing>
          <wp:inline distT="0" distB="0" distL="0" distR="0">
            <wp:extent cx="3649345" cy="3745230"/>
            <wp:effectExtent l="0" t="0" r="8255" b="7620"/>
            <wp:docPr id="24" name="图片 2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345" cy="3745230"/>
                    </a:xfrm>
                    <a:prstGeom prst="rect">
                      <a:avLst/>
                    </a:prstGeom>
                    <a:noFill/>
                    <a:ln>
                      <a:noFill/>
                    </a:ln>
                  </pic:spPr>
                </pic:pic>
              </a:graphicData>
            </a:graphic>
          </wp:inline>
        </w:drawing>
      </w:r>
    </w:p>
    <w:p w:rsidR="00941AEC" w:rsidRPr="00941AEC" w:rsidRDefault="00941AEC" w:rsidP="00941AEC">
      <w:pPr>
        <w:widowControl/>
        <w:jc w:val="left"/>
        <w:rPr>
          <w:rFonts w:ascii="宋体" w:eastAsia="宋体" w:hAnsi="宋体" w:cs="宋体"/>
          <w:kern w:val="0"/>
          <w:sz w:val="24"/>
          <w:szCs w:val="24"/>
        </w:rPr>
      </w:pPr>
      <w:r w:rsidRPr="00941AEC">
        <w:rPr>
          <w:rFonts w:ascii="宋体" w:eastAsia="宋体" w:hAnsi="宋体" w:cs="宋体"/>
          <w:kern w:val="0"/>
          <w:sz w:val="24"/>
          <w:szCs w:val="24"/>
        </w:rPr>
        <w:t>03</w:t>
      </w:r>
      <w:r w:rsidRPr="00941AEC">
        <w:rPr>
          <w:rFonts w:ascii="宋体" w:eastAsia="宋体" w:hAnsi="宋体" w:cs="宋体"/>
          <w:kern w:val="0"/>
          <w:sz w:val="27"/>
          <w:szCs w:val="27"/>
        </w:rPr>
        <w:t>技术优势：自动取料</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Segoe UI" w:eastAsia="宋体" w:hAnsi="Segoe UI" w:cs="Segoe UI"/>
          <w:color w:val="333333"/>
          <w:spacing w:val="23"/>
          <w:kern w:val="0"/>
          <w:szCs w:val="21"/>
        </w:rPr>
        <w:t>采用机械手将脱模位的压坯从模腔上方自动取出放到输送带上，再由输送带送到人工包装码料位置。既保障了人身安全，又稳定了压坯的质量。</w:t>
      </w:r>
    </w:p>
    <w:p w:rsidR="00941AEC" w:rsidRPr="00941AEC" w:rsidRDefault="00941AEC" w:rsidP="00941AEC">
      <w:pPr>
        <w:widowControl/>
        <w:spacing w:before="75" w:after="75"/>
        <w:jc w:val="center"/>
        <w:rPr>
          <w:rFonts w:ascii="宋体" w:eastAsia="宋体" w:hAnsi="宋体" w:cs="宋体"/>
          <w:kern w:val="0"/>
          <w:sz w:val="24"/>
          <w:szCs w:val="24"/>
        </w:rPr>
      </w:pPr>
      <w:r>
        <w:rPr>
          <w:rFonts w:ascii="Segoe UI" w:eastAsia="宋体" w:hAnsi="Segoe UI" w:cs="Segoe UI"/>
          <w:noProof/>
          <w:color w:val="333333"/>
          <w:spacing w:val="23"/>
          <w:kern w:val="0"/>
          <w:szCs w:val="21"/>
        </w:rPr>
        <w:lastRenderedPageBreak/>
        <w:drawing>
          <wp:inline distT="0" distB="0" distL="0" distR="0">
            <wp:extent cx="2377440" cy="1788795"/>
            <wp:effectExtent l="0" t="0" r="3810" b="1905"/>
            <wp:docPr id="23" name="图片 2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1788795"/>
                    </a:xfrm>
                    <a:prstGeom prst="rect">
                      <a:avLst/>
                    </a:prstGeom>
                    <a:noFill/>
                    <a:ln>
                      <a:noFill/>
                    </a:ln>
                  </pic:spPr>
                </pic:pic>
              </a:graphicData>
            </a:graphic>
          </wp:inline>
        </w:drawing>
      </w:r>
      <w:r>
        <w:rPr>
          <w:rFonts w:ascii="Segoe UI" w:eastAsia="宋体" w:hAnsi="Segoe UI" w:cs="Segoe UI"/>
          <w:noProof/>
          <w:color w:val="333333"/>
          <w:spacing w:val="23"/>
          <w:kern w:val="0"/>
          <w:szCs w:val="21"/>
        </w:rPr>
        <w:drawing>
          <wp:inline distT="0" distB="0" distL="0" distR="0">
            <wp:extent cx="2377440" cy="1582420"/>
            <wp:effectExtent l="0" t="0" r="3810" b="0"/>
            <wp:docPr id="22" name="图片 2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1582420"/>
                    </a:xfrm>
                    <a:prstGeom prst="rect">
                      <a:avLst/>
                    </a:prstGeom>
                    <a:noFill/>
                    <a:ln>
                      <a:noFill/>
                    </a:ln>
                  </pic:spPr>
                </pic:pic>
              </a:graphicData>
            </a:graphic>
          </wp:inline>
        </w:drawing>
      </w:r>
    </w:p>
    <w:p w:rsidR="00941AEC" w:rsidRPr="00941AEC" w:rsidRDefault="00941AEC" w:rsidP="00941AEC">
      <w:pPr>
        <w:widowControl/>
        <w:jc w:val="left"/>
        <w:rPr>
          <w:rFonts w:ascii="宋体" w:eastAsia="宋体" w:hAnsi="宋体" w:cs="宋体"/>
          <w:kern w:val="0"/>
          <w:sz w:val="24"/>
          <w:szCs w:val="24"/>
        </w:rPr>
      </w:pPr>
      <w:r w:rsidRPr="00941AEC">
        <w:rPr>
          <w:rFonts w:ascii="宋体" w:eastAsia="宋体" w:hAnsi="宋体" w:cs="宋体"/>
          <w:kern w:val="0"/>
          <w:sz w:val="24"/>
          <w:szCs w:val="24"/>
        </w:rPr>
        <w:t>04</w:t>
      </w:r>
      <w:r w:rsidRPr="00941AEC">
        <w:rPr>
          <w:rFonts w:ascii="宋体" w:eastAsia="宋体" w:hAnsi="宋体" w:cs="宋体"/>
          <w:kern w:val="0"/>
          <w:sz w:val="27"/>
          <w:szCs w:val="27"/>
        </w:rPr>
        <w:t>技术优势：油压系统</w:t>
      </w:r>
    </w:p>
    <w:p w:rsidR="00941AEC" w:rsidRPr="00941AEC" w:rsidRDefault="00941AEC" w:rsidP="00941AEC">
      <w:pPr>
        <w:widowControl/>
        <w:spacing w:before="100" w:beforeAutospacing="1" w:after="100" w:afterAutospacing="1"/>
        <w:jc w:val="left"/>
        <w:rPr>
          <w:rFonts w:ascii="宋体" w:eastAsia="宋体" w:hAnsi="宋体" w:cs="宋体"/>
          <w:kern w:val="0"/>
          <w:sz w:val="24"/>
          <w:szCs w:val="24"/>
        </w:rPr>
      </w:pPr>
      <w:r w:rsidRPr="00941AEC">
        <w:rPr>
          <w:rFonts w:ascii="宋体" w:eastAsia="宋体" w:hAnsi="宋体" w:cs="宋体"/>
          <w:kern w:val="0"/>
          <w:sz w:val="24"/>
          <w:szCs w:val="24"/>
        </w:rPr>
        <w:t>油泵采用的是日本不二越生产的柱塞泵，采用双压双流量控制，即快速大流量时，用小压力，用高压压制时少量供油，降低了能耗，体积小，噪音低。压制中，压力和流量可根据压制过程需要，通过比比例压力阀和比例额流量阀，经过PLC程序自动可控可调。保证压制精度。阀块和油缸采用日本不二越，太阳铁工的产品，精度高，泄漏勺，动作准确，安全可靠。整个油压系统构造比国内传统同吨位压机小，大大缩小了占地空间。</w:t>
      </w:r>
    </w:p>
    <w:p w:rsidR="00941AEC" w:rsidRPr="00941AEC" w:rsidRDefault="00941AEC" w:rsidP="00941AEC">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377440" cy="1160780"/>
            <wp:effectExtent l="0" t="0" r="3810" b="1270"/>
            <wp:docPr id="21" name="图片 2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7440" cy="116078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2854325" cy="2154555"/>
            <wp:effectExtent l="0" t="0" r="3175" b="0"/>
            <wp:docPr id="20" name="图片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325" cy="2154555"/>
                    </a:xfrm>
                    <a:prstGeom prst="rect">
                      <a:avLst/>
                    </a:prstGeom>
                    <a:noFill/>
                    <a:ln>
                      <a:noFill/>
                    </a:ln>
                  </pic:spPr>
                </pic:pic>
              </a:graphicData>
            </a:graphic>
          </wp:inline>
        </w:drawing>
      </w:r>
    </w:p>
    <w:p w:rsidR="00941AEC" w:rsidRPr="00941AEC" w:rsidRDefault="00941AEC" w:rsidP="00941AEC">
      <w:pPr>
        <w:widowControl/>
        <w:jc w:val="left"/>
        <w:rPr>
          <w:rFonts w:ascii="宋体" w:eastAsia="宋体" w:hAnsi="宋体" w:cs="宋体"/>
          <w:kern w:val="0"/>
          <w:sz w:val="24"/>
          <w:szCs w:val="24"/>
        </w:rPr>
      </w:pPr>
      <w:r w:rsidRPr="00941AEC">
        <w:rPr>
          <w:rFonts w:ascii="宋体" w:eastAsia="宋体" w:hAnsi="宋体" w:cs="宋体"/>
          <w:kern w:val="0"/>
          <w:sz w:val="24"/>
          <w:szCs w:val="24"/>
        </w:rPr>
        <w:t>05</w:t>
      </w:r>
      <w:r w:rsidRPr="00941AEC">
        <w:rPr>
          <w:rFonts w:ascii="宋体" w:eastAsia="宋体" w:hAnsi="宋体" w:cs="宋体"/>
          <w:kern w:val="0"/>
          <w:sz w:val="27"/>
          <w:szCs w:val="27"/>
        </w:rPr>
        <w:t>技术优势：机架构建精度高</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Segoe UI" w:eastAsia="宋体" w:hAnsi="Segoe UI" w:cs="Segoe UI"/>
          <w:color w:val="333333"/>
          <w:spacing w:val="23"/>
          <w:kern w:val="0"/>
          <w:szCs w:val="21"/>
        </w:rPr>
        <w:t>均超过国内同类压机的精度标准，其中模架</w:t>
      </w:r>
      <w:r w:rsidRPr="00941AEC">
        <w:rPr>
          <w:rFonts w:ascii="Segoe UI" w:eastAsia="宋体" w:hAnsi="Segoe UI" w:cs="Segoe UI"/>
          <w:color w:val="333333"/>
          <w:spacing w:val="23"/>
          <w:kern w:val="0"/>
          <w:szCs w:val="21"/>
        </w:rPr>
        <w:t xml:space="preserve"> </w:t>
      </w:r>
      <w:r w:rsidRPr="00941AEC">
        <w:rPr>
          <w:rFonts w:ascii="Segoe UI" w:eastAsia="宋体" w:hAnsi="Segoe UI" w:cs="Segoe UI"/>
          <w:color w:val="333333"/>
          <w:spacing w:val="23"/>
          <w:kern w:val="0"/>
          <w:szCs w:val="21"/>
        </w:rPr>
        <w:t>安装在框架内测试垂直</w:t>
      </w:r>
      <w:r w:rsidRPr="00941AEC">
        <w:rPr>
          <w:rFonts w:ascii="Segoe UI" w:eastAsia="宋体" w:hAnsi="Segoe UI" w:cs="Segoe UI"/>
          <w:color w:val="333333"/>
          <w:spacing w:val="23"/>
          <w:kern w:val="0"/>
          <w:szCs w:val="21"/>
        </w:rPr>
        <w:t>≤20μm/100mm</w:t>
      </w:r>
      <w:r w:rsidRPr="00941AEC">
        <w:rPr>
          <w:rFonts w:ascii="Segoe UI" w:eastAsia="宋体" w:hAnsi="Segoe UI" w:cs="Segoe UI"/>
          <w:color w:val="333333"/>
          <w:spacing w:val="23"/>
          <w:kern w:val="0"/>
          <w:szCs w:val="21"/>
        </w:rPr>
        <w:t>，相当于日本同类压机</w:t>
      </w:r>
      <w:r w:rsidRPr="00941AEC">
        <w:rPr>
          <w:rFonts w:ascii="Segoe UI" w:eastAsia="宋体" w:hAnsi="Segoe UI" w:cs="Segoe UI"/>
          <w:color w:val="333333"/>
          <w:spacing w:val="23"/>
          <w:kern w:val="0"/>
          <w:szCs w:val="21"/>
        </w:rPr>
        <w:t>O</w:t>
      </w:r>
      <w:r w:rsidRPr="00941AEC">
        <w:rPr>
          <w:rFonts w:ascii="Segoe UI" w:eastAsia="宋体" w:hAnsi="Segoe UI" w:cs="Segoe UI"/>
          <w:color w:val="333333"/>
          <w:spacing w:val="23"/>
          <w:kern w:val="0"/>
          <w:szCs w:val="21"/>
        </w:rPr>
        <w:t>级水平。这样就为使用高精度模具提供了可能，单边间隙可做到</w:t>
      </w:r>
      <w:r w:rsidRPr="00941AEC">
        <w:rPr>
          <w:rFonts w:ascii="Segoe UI" w:eastAsia="宋体" w:hAnsi="Segoe UI" w:cs="Segoe UI"/>
          <w:color w:val="333333"/>
          <w:spacing w:val="23"/>
          <w:kern w:val="0"/>
          <w:szCs w:val="21"/>
        </w:rPr>
        <w:t>25μ m</w:t>
      </w:r>
      <w:r w:rsidRPr="00941AEC">
        <w:rPr>
          <w:rFonts w:ascii="Segoe UI" w:eastAsia="宋体" w:hAnsi="Segoe UI" w:cs="Segoe UI"/>
          <w:color w:val="333333"/>
          <w:spacing w:val="23"/>
          <w:kern w:val="0"/>
          <w:szCs w:val="21"/>
        </w:rPr>
        <w:t>，有了模具精度的保证，减少了压制过程中模具间隙过大所产生的漏粉现象，压坯成型</w:t>
      </w:r>
      <w:r w:rsidRPr="00941AEC">
        <w:rPr>
          <w:rFonts w:ascii="Segoe UI" w:eastAsia="宋体" w:hAnsi="Segoe UI" w:cs="Segoe UI"/>
          <w:color w:val="333333"/>
          <w:spacing w:val="23"/>
          <w:kern w:val="0"/>
          <w:szCs w:val="21"/>
        </w:rPr>
        <w:t xml:space="preserve"> </w:t>
      </w:r>
      <w:r w:rsidRPr="00941AEC">
        <w:rPr>
          <w:rFonts w:ascii="Segoe UI" w:eastAsia="宋体" w:hAnsi="Segoe UI" w:cs="Segoe UI"/>
          <w:color w:val="333333"/>
          <w:spacing w:val="23"/>
          <w:kern w:val="0"/>
          <w:szCs w:val="21"/>
        </w:rPr>
        <w:t>后几乎没有飞边。</w:t>
      </w:r>
    </w:p>
    <w:p w:rsidR="00941AEC" w:rsidRPr="00941AEC" w:rsidRDefault="00941AEC" w:rsidP="00941AEC">
      <w:pPr>
        <w:widowControl/>
        <w:spacing w:before="75" w:after="75"/>
        <w:jc w:val="center"/>
        <w:rPr>
          <w:rFonts w:ascii="宋体" w:eastAsia="宋体" w:hAnsi="宋体" w:cs="宋体"/>
          <w:kern w:val="0"/>
          <w:sz w:val="24"/>
          <w:szCs w:val="24"/>
        </w:rPr>
      </w:pPr>
      <w:r>
        <w:rPr>
          <w:rFonts w:ascii="Segoe UI" w:eastAsia="宋体" w:hAnsi="Segoe UI" w:cs="Segoe UI"/>
          <w:noProof/>
          <w:color w:val="333333"/>
          <w:spacing w:val="23"/>
          <w:kern w:val="0"/>
          <w:szCs w:val="21"/>
        </w:rPr>
        <w:lastRenderedPageBreak/>
        <w:drawing>
          <wp:inline distT="0" distB="0" distL="0" distR="0">
            <wp:extent cx="1725295" cy="2695575"/>
            <wp:effectExtent l="0" t="0" r="8255" b="9525"/>
            <wp:docPr id="19" name="图片 1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5295" cy="2695575"/>
                    </a:xfrm>
                    <a:prstGeom prst="rect">
                      <a:avLst/>
                    </a:prstGeom>
                    <a:noFill/>
                    <a:ln>
                      <a:noFill/>
                    </a:ln>
                  </pic:spPr>
                </pic:pic>
              </a:graphicData>
            </a:graphic>
          </wp:inline>
        </w:drawing>
      </w:r>
      <w:r>
        <w:rPr>
          <w:rFonts w:ascii="Segoe UI" w:eastAsia="宋体" w:hAnsi="Segoe UI" w:cs="Segoe UI"/>
          <w:noProof/>
          <w:color w:val="333333"/>
          <w:spacing w:val="23"/>
          <w:kern w:val="0"/>
          <w:szCs w:val="21"/>
        </w:rPr>
        <w:drawing>
          <wp:inline distT="0" distB="0" distL="0" distR="0">
            <wp:extent cx="1526540" cy="2655570"/>
            <wp:effectExtent l="0" t="0" r="0" b="0"/>
            <wp:docPr id="18" name="图片 1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6540" cy="2655570"/>
                    </a:xfrm>
                    <a:prstGeom prst="rect">
                      <a:avLst/>
                    </a:prstGeom>
                    <a:noFill/>
                    <a:ln>
                      <a:noFill/>
                    </a:ln>
                  </pic:spPr>
                </pic:pic>
              </a:graphicData>
            </a:graphic>
          </wp:inline>
        </w:drawing>
      </w:r>
    </w:p>
    <w:p w:rsidR="00941AEC" w:rsidRPr="00941AEC" w:rsidRDefault="00941AEC" w:rsidP="00941AEC">
      <w:pPr>
        <w:widowControl/>
        <w:jc w:val="left"/>
        <w:rPr>
          <w:rFonts w:ascii="宋体" w:eastAsia="宋体" w:hAnsi="宋体" w:cs="宋体"/>
          <w:kern w:val="0"/>
          <w:sz w:val="24"/>
          <w:szCs w:val="24"/>
        </w:rPr>
      </w:pPr>
      <w:r w:rsidRPr="00941AEC">
        <w:rPr>
          <w:rFonts w:ascii="宋体" w:eastAsia="宋体" w:hAnsi="宋体" w:cs="宋体"/>
          <w:kern w:val="0"/>
          <w:sz w:val="24"/>
          <w:szCs w:val="24"/>
        </w:rPr>
        <w:t>06</w:t>
      </w:r>
      <w:r w:rsidRPr="00941AEC">
        <w:rPr>
          <w:rFonts w:ascii="宋体" w:eastAsia="宋体" w:hAnsi="宋体" w:cs="宋体"/>
          <w:kern w:val="0"/>
          <w:sz w:val="27"/>
          <w:szCs w:val="27"/>
        </w:rPr>
        <w:t>技术优势：</w:t>
      </w:r>
      <w:r w:rsidRPr="00941AEC">
        <w:rPr>
          <w:rFonts w:ascii="微软雅黑" w:eastAsia="微软雅黑" w:hAnsi="微软雅黑" w:cs="宋体" w:hint="eastAsia"/>
          <w:kern w:val="0"/>
          <w:sz w:val="27"/>
          <w:szCs w:val="27"/>
        </w:rPr>
        <w:t>压胚特点</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Segoe UI" w:eastAsia="宋体" w:hAnsi="Segoe UI" w:cs="Segoe UI"/>
          <w:color w:val="333333"/>
          <w:spacing w:val="23"/>
          <w:kern w:val="0"/>
          <w:szCs w:val="21"/>
        </w:rPr>
        <w:t>在磁粉压机制造的同行业中我司的压机，通过程序控制方法采用超前的浮动加料方式，保证了加料的均匀性，使压坯在烧结成</w:t>
      </w:r>
      <w:r w:rsidRPr="00941AEC">
        <w:rPr>
          <w:rFonts w:ascii="Segoe UI" w:eastAsia="宋体" w:hAnsi="Segoe UI" w:cs="Segoe UI"/>
          <w:color w:val="333333"/>
          <w:spacing w:val="23"/>
          <w:kern w:val="0"/>
          <w:szCs w:val="21"/>
        </w:rPr>
        <w:t xml:space="preserve"> </w:t>
      </w:r>
      <w:r w:rsidRPr="00941AEC">
        <w:rPr>
          <w:rFonts w:ascii="Segoe UI" w:eastAsia="宋体" w:hAnsi="Segoe UI" w:cs="Segoe UI"/>
          <w:color w:val="333333"/>
          <w:spacing w:val="23"/>
          <w:kern w:val="0"/>
          <w:szCs w:val="21"/>
        </w:rPr>
        <w:t>品后，收缩率均等、外形变形小等优点。给后道加工大幅度减少了加工余量，大大降低了原材料和人力成本，</w:t>
      </w:r>
      <w:r w:rsidRPr="00941AEC">
        <w:rPr>
          <w:rFonts w:ascii="Segoe UI" w:eastAsia="宋体" w:hAnsi="Segoe UI" w:cs="Segoe UI"/>
          <w:color w:val="333333"/>
          <w:spacing w:val="23"/>
          <w:kern w:val="0"/>
          <w:szCs w:val="21"/>
        </w:rPr>
        <w:t xml:space="preserve"> </w:t>
      </w:r>
      <w:r w:rsidRPr="00941AEC">
        <w:rPr>
          <w:rFonts w:ascii="Segoe UI" w:eastAsia="宋体" w:hAnsi="Segoe UI" w:cs="Segoe UI"/>
          <w:color w:val="333333"/>
          <w:spacing w:val="23"/>
          <w:kern w:val="0"/>
          <w:szCs w:val="21"/>
        </w:rPr>
        <w:t>也减少了飞尘污染。而国内传统压机所使用的模具的单边间隙大都超过</w:t>
      </w:r>
      <w:r w:rsidRPr="00941AEC">
        <w:rPr>
          <w:rFonts w:ascii="Segoe UI" w:eastAsia="宋体" w:hAnsi="Segoe UI" w:cs="Segoe UI"/>
          <w:color w:val="333333"/>
          <w:spacing w:val="23"/>
          <w:kern w:val="0"/>
          <w:szCs w:val="21"/>
        </w:rPr>
        <w:t>100μm</w:t>
      </w:r>
      <w:r w:rsidRPr="00941AEC">
        <w:rPr>
          <w:rFonts w:ascii="Segoe UI" w:eastAsia="宋体" w:hAnsi="Segoe UI" w:cs="Segoe UI"/>
          <w:color w:val="333333"/>
          <w:spacing w:val="23"/>
          <w:kern w:val="0"/>
          <w:szCs w:val="21"/>
        </w:rPr>
        <w:t>，有些甚至达</w:t>
      </w:r>
      <w:r w:rsidRPr="00941AEC">
        <w:rPr>
          <w:rFonts w:ascii="Segoe UI" w:eastAsia="宋体" w:hAnsi="Segoe UI" w:cs="Segoe UI"/>
          <w:color w:val="333333"/>
          <w:spacing w:val="23"/>
          <w:kern w:val="0"/>
          <w:szCs w:val="21"/>
        </w:rPr>
        <w:t>500μm</w:t>
      </w:r>
      <w:r w:rsidRPr="00941AEC">
        <w:rPr>
          <w:rFonts w:ascii="Segoe UI" w:eastAsia="宋体" w:hAnsi="Segoe UI" w:cs="Segoe UI"/>
          <w:color w:val="333333"/>
          <w:spacing w:val="23"/>
          <w:kern w:val="0"/>
          <w:szCs w:val="21"/>
        </w:rPr>
        <w:t>。有些厂家使用我公司的压机生产压</w:t>
      </w:r>
      <w:r w:rsidRPr="00941AEC">
        <w:rPr>
          <w:rFonts w:ascii="Segoe UI" w:eastAsia="宋体" w:hAnsi="Segoe UI" w:cs="Segoe UI"/>
          <w:color w:val="333333"/>
          <w:spacing w:val="23"/>
          <w:kern w:val="0"/>
          <w:szCs w:val="21"/>
        </w:rPr>
        <w:t xml:space="preserve"> </w:t>
      </w:r>
      <w:r w:rsidRPr="00941AEC">
        <w:rPr>
          <w:rFonts w:ascii="Segoe UI" w:eastAsia="宋体" w:hAnsi="Segoe UI" w:cs="Segoe UI"/>
          <w:color w:val="333333"/>
          <w:spacing w:val="23"/>
          <w:kern w:val="0"/>
          <w:szCs w:val="21"/>
        </w:rPr>
        <w:t>坯，在有些规格的项目上成功的取消了等静压工序，压坯直接码盘进入烧结炉烧结。</w:t>
      </w:r>
    </w:p>
    <w:p w:rsidR="00941AEC" w:rsidRPr="00941AEC" w:rsidRDefault="00941AEC" w:rsidP="00941AEC">
      <w:pPr>
        <w:widowControl/>
        <w:spacing w:before="75" w:after="75"/>
        <w:jc w:val="center"/>
        <w:rPr>
          <w:rFonts w:ascii="宋体" w:eastAsia="宋体" w:hAnsi="宋体" w:cs="宋体"/>
          <w:kern w:val="0"/>
          <w:sz w:val="24"/>
          <w:szCs w:val="24"/>
        </w:rPr>
      </w:pPr>
      <w:r>
        <w:rPr>
          <w:rFonts w:ascii="Segoe UI" w:eastAsia="宋体" w:hAnsi="Segoe UI" w:cs="Segoe UI"/>
          <w:noProof/>
          <w:color w:val="333333"/>
          <w:spacing w:val="23"/>
          <w:kern w:val="0"/>
          <w:szCs w:val="21"/>
        </w:rPr>
        <w:drawing>
          <wp:inline distT="0" distB="0" distL="0" distR="0">
            <wp:extent cx="2019935" cy="1709420"/>
            <wp:effectExtent l="0" t="0" r="0" b="5080"/>
            <wp:docPr id="17" name="图片 17"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9935" cy="1709420"/>
                    </a:xfrm>
                    <a:prstGeom prst="rect">
                      <a:avLst/>
                    </a:prstGeom>
                    <a:noFill/>
                    <a:ln>
                      <a:noFill/>
                    </a:ln>
                  </pic:spPr>
                </pic:pic>
              </a:graphicData>
            </a:graphic>
          </wp:inline>
        </w:drawing>
      </w:r>
      <w:r>
        <w:rPr>
          <w:rFonts w:ascii="Segoe UI" w:eastAsia="宋体" w:hAnsi="Segoe UI" w:cs="Segoe UI"/>
          <w:noProof/>
          <w:color w:val="333333"/>
          <w:spacing w:val="23"/>
          <w:kern w:val="0"/>
          <w:szCs w:val="21"/>
        </w:rPr>
        <w:drawing>
          <wp:inline distT="0" distB="0" distL="0" distR="0">
            <wp:extent cx="2242185" cy="1685925"/>
            <wp:effectExtent l="0" t="0" r="5715" b="9525"/>
            <wp:docPr id="16" name="图片 16"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2185" cy="1685925"/>
                    </a:xfrm>
                    <a:prstGeom prst="rect">
                      <a:avLst/>
                    </a:prstGeom>
                    <a:noFill/>
                    <a:ln>
                      <a:noFill/>
                    </a:ln>
                  </pic:spPr>
                </pic:pic>
              </a:graphicData>
            </a:graphic>
          </wp:inline>
        </w:drawing>
      </w:r>
    </w:p>
    <w:p w:rsidR="00941AEC" w:rsidRPr="00941AEC" w:rsidRDefault="00941AEC" w:rsidP="00941AEC">
      <w:pPr>
        <w:widowControl/>
        <w:jc w:val="left"/>
        <w:rPr>
          <w:rFonts w:ascii="宋体" w:eastAsia="宋体" w:hAnsi="宋体" w:cs="宋体"/>
          <w:kern w:val="0"/>
          <w:sz w:val="24"/>
          <w:szCs w:val="24"/>
        </w:rPr>
      </w:pPr>
      <w:r w:rsidRPr="00941AEC">
        <w:rPr>
          <w:rFonts w:ascii="宋体" w:eastAsia="宋体" w:hAnsi="宋体" w:cs="宋体"/>
          <w:kern w:val="0"/>
          <w:sz w:val="24"/>
          <w:szCs w:val="24"/>
        </w:rPr>
        <w:t>07</w:t>
      </w:r>
      <w:r w:rsidRPr="00941AEC">
        <w:rPr>
          <w:rFonts w:ascii="宋体" w:eastAsia="宋体" w:hAnsi="宋体" w:cs="宋体"/>
          <w:kern w:val="0"/>
          <w:sz w:val="27"/>
          <w:szCs w:val="27"/>
        </w:rPr>
        <w:t>技术优势：</w:t>
      </w:r>
      <w:r w:rsidRPr="00941AEC">
        <w:rPr>
          <w:rFonts w:ascii="微软雅黑" w:eastAsia="微软雅黑" w:hAnsi="微软雅黑" w:cs="宋体" w:hint="eastAsia"/>
          <w:kern w:val="0"/>
          <w:sz w:val="27"/>
          <w:szCs w:val="27"/>
        </w:rPr>
        <w:t>磁场均匀度</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Segoe UI" w:eastAsia="宋体" w:hAnsi="Segoe UI" w:cs="Segoe UI"/>
          <w:color w:val="333333"/>
          <w:spacing w:val="23"/>
          <w:kern w:val="0"/>
          <w:szCs w:val="21"/>
        </w:rPr>
        <w:t>提高取向磁场的均匀度。我司目前为止做到的磁场是</w:t>
      </w:r>
      <w:r w:rsidRPr="00941AEC">
        <w:rPr>
          <w:rFonts w:ascii="Segoe UI" w:eastAsia="宋体" w:hAnsi="Segoe UI" w:cs="Segoe UI"/>
          <w:color w:val="333333"/>
          <w:spacing w:val="23"/>
          <w:kern w:val="0"/>
          <w:szCs w:val="21"/>
        </w:rPr>
        <w:t>2.3T</w:t>
      </w:r>
      <w:r w:rsidRPr="00941AEC">
        <w:rPr>
          <w:rFonts w:ascii="Segoe UI" w:eastAsia="宋体" w:hAnsi="Segoe UI" w:cs="Segoe UI"/>
          <w:color w:val="333333"/>
          <w:spacing w:val="23"/>
          <w:kern w:val="0"/>
          <w:szCs w:val="21"/>
        </w:rPr>
        <w:t>以上，在连续工作的状态下确保该磁场能够稳定的保持在这一强度下。</w:t>
      </w:r>
    </w:p>
    <w:p w:rsidR="00941AEC" w:rsidRPr="00941AEC" w:rsidRDefault="00941AEC" w:rsidP="00941AEC">
      <w:pPr>
        <w:widowControl/>
        <w:spacing w:before="75" w:after="75"/>
        <w:jc w:val="center"/>
        <w:rPr>
          <w:rFonts w:ascii="宋体" w:eastAsia="宋体" w:hAnsi="宋体" w:cs="宋体"/>
          <w:kern w:val="0"/>
          <w:sz w:val="24"/>
          <w:szCs w:val="24"/>
        </w:rPr>
      </w:pPr>
      <w:r>
        <w:rPr>
          <w:rFonts w:ascii="Segoe UI" w:eastAsia="宋体" w:hAnsi="Segoe UI" w:cs="Segoe UI"/>
          <w:noProof/>
          <w:color w:val="333333"/>
          <w:spacing w:val="23"/>
          <w:kern w:val="0"/>
          <w:szCs w:val="21"/>
        </w:rPr>
        <w:lastRenderedPageBreak/>
        <w:drawing>
          <wp:inline distT="0" distB="0" distL="0" distR="0">
            <wp:extent cx="1598295" cy="1749425"/>
            <wp:effectExtent l="0" t="0" r="1905" b="3175"/>
            <wp:docPr id="15" name="图片 15"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98295" cy="1749425"/>
                    </a:xfrm>
                    <a:prstGeom prst="rect">
                      <a:avLst/>
                    </a:prstGeom>
                    <a:noFill/>
                    <a:ln>
                      <a:noFill/>
                    </a:ln>
                  </pic:spPr>
                </pic:pic>
              </a:graphicData>
            </a:graphic>
          </wp:inline>
        </w:drawing>
      </w:r>
      <w:r>
        <w:rPr>
          <w:rFonts w:ascii="Segoe UI" w:eastAsia="宋体" w:hAnsi="Segoe UI" w:cs="Segoe UI"/>
          <w:noProof/>
          <w:color w:val="333333"/>
          <w:spacing w:val="23"/>
          <w:kern w:val="0"/>
          <w:szCs w:val="21"/>
        </w:rPr>
        <w:drawing>
          <wp:inline distT="0" distB="0" distL="0" distR="0">
            <wp:extent cx="2743200" cy="1614170"/>
            <wp:effectExtent l="0" t="0" r="0" b="5080"/>
            <wp:docPr id="14" name="图片 14"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614170"/>
                    </a:xfrm>
                    <a:prstGeom prst="rect">
                      <a:avLst/>
                    </a:prstGeom>
                    <a:noFill/>
                    <a:ln>
                      <a:noFill/>
                    </a:ln>
                  </pic:spPr>
                </pic:pic>
              </a:graphicData>
            </a:graphic>
          </wp:inline>
        </w:drawing>
      </w:r>
    </w:p>
    <w:p w:rsidR="00941AEC" w:rsidRPr="00941AEC" w:rsidRDefault="00941AEC" w:rsidP="00941AEC">
      <w:pPr>
        <w:widowControl/>
        <w:jc w:val="left"/>
        <w:rPr>
          <w:rFonts w:ascii="宋体" w:eastAsia="宋体" w:hAnsi="宋体" w:cs="宋体"/>
          <w:kern w:val="0"/>
          <w:sz w:val="24"/>
          <w:szCs w:val="24"/>
        </w:rPr>
      </w:pPr>
      <w:r w:rsidRPr="00941AEC">
        <w:rPr>
          <w:rFonts w:ascii="宋体" w:eastAsia="宋体" w:hAnsi="宋体" w:cs="宋体"/>
          <w:kern w:val="0"/>
          <w:sz w:val="24"/>
          <w:szCs w:val="24"/>
        </w:rPr>
        <w:t>08</w:t>
      </w:r>
      <w:r w:rsidRPr="00941AEC">
        <w:rPr>
          <w:rFonts w:ascii="宋体" w:eastAsia="宋体" w:hAnsi="宋体" w:cs="宋体"/>
          <w:kern w:val="0"/>
          <w:sz w:val="27"/>
          <w:szCs w:val="27"/>
        </w:rPr>
        <w:t>技术优势：</w:t>
      </w:r>
      <w:r w:rsidRPr="00941AEC">
        <w:rPr>
          <w:rFonts w:ascii="微软雅黑" w:eastAsia="微软雅黑" w:hAnsi="微软雅黑" w:cs="宋体" w:hint="eastAsia"/>
          <w:kern w:val="0"/>
          <w:sz w:val="27"/>
          <w:szCs w:val="27"/>
        </w:rPr>
        <w:t>线圈</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Segoe UI" w:eastAsia="宋体" w:hAnsi="Segoe UI" w:cs="Segoe UI"/>
          <w:color w:val="333333"/>
          <w:spacing w:val="23"/>
          <w:kern w:val="0"/>
          <w:szCs w:val="21"/>
        </w:rPr>
        <w:t>特制的线圈构造和磁场充磁电源，配以规定的冷却系统，能保证线圈</w:t>
      </w:r>
      <w:r w:rsidRPr="00941AEC">
        <w:rPr>
          <w:rFonts w:ascii="Segoe UI" w:eastAsia="宋体" w:hAnsi="Segoe UI" w:cs="Segoe UI"/>
          <w:color w:val="333333"/>
          <w:spacing w:val="23"/>
          <w:kern w:val="0"/>
          <w:szCs w:val="21"/>
        </w:rPr>
        <w:t xml:space="preserve"> </w:t>
      </w:r>
      <w:r w:rsidRPr="00941AEC">
        <w:rPr>
          <w:rFonts w:ascii="Segoe UI" w:eastAsia="宋体" w:hAnsi="Segoe UI" w:cs="Segoe UI"/>
          <w:color w:val="333333"/>
          <w:spacing w:val="23"/>
          <w:kern w:val="0"/>
          <w:szCs w:val="21"/>
        </w:rPr>
        <w:t>始终在恒定的温度下工作，大大降低了电耗能源的成本，同时所需磁场不会像国内大多数同类压机那样随工作时间的延长而升高温度，从而逐步降低磁场强度，进而影响到压坯的磁场性能。</w:t>
      </w:r>
    </w:p>
    <w:p w:rsidR="00941AEC" w:rsidRPr="00941AEC" w:rsidRDefault="00941AEC" w:rsidP="00941AEC">
      <w:pPr>
        <w:widowControl/>
        <w:spacing w:before="75" w:after="75"/>
        <w:jc w:val="center"/>
        <w:rPr>
          <w:rFonts w:ascii="宋体" w:eastAsia="宋体" w:hAnsi="宋体" w:cs="宋体"/>
          <w:kern w:val="0"/>
          <w:sz w:val="24"/>
          <w:szCs w:val="24"/>
        </w:rPr>
      </w:pPr>
      <w:r>
        <w:rPr>
          <w:rFonts w:ascii="Segoe UI" w:eastAsia="宋体" w:hAnsi="Segoe UI" w:cs="Segoe UI"/>
          <w:noProof/>
          <w:color w:val="333333"/>
          <w:spacing w:val="23"/>
          <w:kern w:val="0"/>
          <w:szCs w:val="21"/>
        </w:rPr>
        <w:drawing>
          <wp:inline distT="0" distB="0" distL="0" distR="0">
            <wp:extent cx="2695575" cy="2170430"/>
            <wp:effectExtent l="0" t="0" r="9525" b="1270"/>
            <wp:docPr id="13" name="图片 13"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5575" cy="2170430"/>
                    </a:xfrm>
                    <a:prstGeom prst="rect">
                      <a:avLst/>
                    </a:prstGeom>
                    <a:noFill/>
                    <a:ln>
                      <a:noFill/>
                    </a:ln>
                  </pic:spPr>
                </pic:pic>
              </a:graphicData>
            </a:graphic>
          </wp:inline>
        </w:drawing>
      </w:r>
    </w:p>
    <w:p w:rsidR="00941AEC" w:rsidRPr="00941AEC" w:rsidRDefault="00941AEC" w:rsidP="00941AEC">
      <w:pPr>
        <w:widowControl/>
        <w:jc w:val="left"/>
        <w:rPr>
          <w:rFonts w:ascii="宋体" w:eastAsia="宋体" w:hAnsi="宋体" w:cs="宋体"/>
          <w:kern w:val="0"/>
          <w:sz w:val="24"/>
          <w:szCs w:val="24"/>
        </w:rPr>
      </w:pPr>
      <w:r w:rsidRPr="00941AEC">
        <w:rPr>
          <w:rFonts w:ascii="宋体" w:eastAsia="宋体" w:hAnsi="宋体" w:cs="宋体"/>
          <w:kern w:val="0"/>
          <w:sz w:val="24"/>
          <w:szCs w:val="24"/>
        </w:rPr>
        <w:t>09</w:t>
      </w:r>
      <w:r w:rsidRPr="00941AEC">
        <w:rPr>
          <w:rFonts w:ascii="宋体" w:eastAsia="宋体" w:hAnsi="宋体" w:cs="宋体"/>
          <w:kern w:val="0"/>
          <w:sz w:val="27"/>
          <w:szCs w:val="27"/>
        </w:rPr>
        <w:t>技术优势：</w:t>
      </w:r>
      <w:r w:rsidRPr="00941AEC">
        <w:rPr>
          <w:rFonts w:ascii="微软雅黑" w:eastAsia="微软雅黑" w:hAnsi="微软雅黑" w:cs="宋体" w:hint="eastAsia"/>
          <w:kern w:val="0"/>
          <w:sz w:val="27"/>
          <w:szCs w:val="27"/>
        </w:rPr>
        <w:t>网络安全监控</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Segoe UI" w:eastAsia="宋体" w:hAnsi="Segoe UI" w:cs="Segoe UI"/>
          <w:color w:val="333333"/>
          <w:spacing w:val="23"/>
          <w:kern w:val="0"/>
          <w:szCs w:val="21"/>
        </w:rPr>
        <w:t>实行触摸屏管理，操作简单方便。</w:t>
      </w:r>
      <w:r w:rsidRPr="00941AEC">
        <w:rPr>
          <w:rFonts w:ascii="Segoe UI" w:eastAsia="宋体" w:hAnsi="Segoe UI" w:cs="Segoe UI"/>
          <w:color w:val="333333"/>
          <w:spacing w:val="23"/>
          <w:kern w:val="0"/>
          <w:szCs w:val="21"/>
        </w:rPr>
        <w:t>PLC</w:t>
      </w:r>
      <w:r w:rsidRPr="00941AEC">
        <w:rPr>
          <w:rFonts w:ascii="Segoe UI" w:eastAsia="宋体" w:hAnsi="Segoe UI" w:cs="Segoe UI"/>
          <w:color w:val="333333"/>
          <w:spacing w:val="23"/>
          <w:kern w:val="0"/>
          <w:szCs w:val="21"/>
        </w:rPr>
        <w:t>控制方式。</w:t>
      </w:r>
      <w:r w:rsidRPr="00941AEC">
        <w:rPr>
          <w:rFonts w:ascii="Segoe UI" w:eastAsia="宋体" w:hAnsi="Segoe UI" w:cs="Segoe UI"/>
          <w:color w:val="333333"/>
          <w:spacing w:val="23"/>
          <w:kern w:val="0"/>
          <w:szCs w:val="21"/>
        </w:rPr>
        <w:t xml:space="preserve"> </w:t>
      </w:r>
      <w:r w:rsidRPr="00941AEC">
        <w:rPr>
          <w:rFonts w:ascii="Segoe UI" w:eastAsia="宋体" w:hAnsi="Segoe UI" w:cs="Segoe UI"/>
          <w:color w:val="333333"/>
          <w:spacing w:val="23"/>
          <w:kern w:val="0"/>
          <w:szCs w:val="21"/>
        </w:rPr>
        <w:t>网络监控。我司在现有的压机设备上面安装了网络通讯模块，</w:t>
      </w:r>
      <w:r w:rsidRPr="00941AEC">
        <w:rPr>
          <w:rFonts w:ascii="Segoe UI" w:eastAsia="宋体" w:hAnsi="Segoe UI" w:cs="Segoe UI"/>
          <w:color w:val="333333"/>
          <w:spacing w:val="23"/>
          <w:kern w:val="0"/>
          <w:szCs w:val="21"/>
        </w:rPr>
        <w:t xml:space="preserve"> </w:t>
      </w:r>
      <w:r w:rsidRPr="00941AEC">
        <w:rPr>
          <w:rFonts w:ascii="Segoe UI" w:eastAsia="宋体" w:hAnsi="Segoe UI" w:cs="Segoe UI"/>
          <w:color w:val="333333"/>
          <w:spacing w:val="23"/>
          <w:kern w:val="0"/>
          <w:szCs w:val="21"/>
        </w:rPr>
        <w:t>方便用户通过互联网能够实时监控设备运转状态。便于用户的生产及设备管理。</w:t>
      </w:r>
    </w:p>
    <w:p w:rsidR="00941AEC" w:rsidRPr="00941AEC" w:rsidRDefault="00941AEC" w:rsidP="00941AEC">
      <w:pPr>
        <w:widowControl/>
        <w:spacing w:before="75" w:after="75"/>
        <w:jc w:val="center"/>
        <w:rPr>
          <w:rFonts w:ascii="宋体" w:eastAsia="宋体" w:hAnsi="宋体" w:cs="宋体"/>
          <w:kern w:val="0"/>
          <w:sz w:val="24"/>
          <w:szCs w:val="24"/>
        </w:rPr>
      </w:pPr>
      <w:r>
        <w:rPr>
          <w:rFonts w:ascii="Segoe UI" w:eastAsia="宋体" w:hAnsi="Segoe UI" w:cs="Segoe UI"/>
          <w:noProof/>
          <w:color w:val="333333"/>
          <w:spacing w:val="23"/>
          <w:kern w:val="0"/>
          <w:szCs w:val="21"/>
        </w:rPr>
        <w:lastRenderedPageBreak/>
        <w:drawing>
          <wp:inline distT="0" distB="0" distL="0" distR="0">
            <wp:extent cx="2449195" cy="1471295"/>
            <wp:effectExtent l="0" t="0" r="8255" b="0"/>
            <wp:docPr id="12" name="图片 12" descr="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2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9195" cy="1471295"/>
                    </a:xfrm>
                    <a:prstGeom prst="rect">
                      <a:avLst/>
                    </a:prstGeom>
                    <a:noFill/>
                    <a:ln>
                      <a:noFill/>
                    </a:ln>
                  </pic:spPr>
                </pic:pic>
              </a:graphicData>
            </a:graphic>
          </wp:inline>
        </w:drawing>
      </w:r>
      <w:r>
        <w:rPr>
          <w:rFonts w:ascii="Segoe UI" w:eastAsia="宋体" w:hAnsi="Segoe UI" w:cs="Segoe UI"/>
          <w:noProof/>
          <w:color w:val="333333"/>
          <w:spacing w:val="23"/>
          <w:kern w:val="0"/>
          <w:szCs w:val="21"/>
        </w:rPr>
        <w:drawing>
          <wp:inline distT="0" distB="0" distL="0" distR="0">
            <wp:extent cx="2401570" cy="1438910"/>
            <wp:effectExtent l="0" t="0" r="0" b="8890"/>
            <wp:docPr id="11" name="图片 11" descr="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2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r>
        <w:rPr>
          <w:rFonts w:ascii="Segoe UI" w:eastAsia="宋体" w:hAnsi="Segoe UI" w:cs="Segoe UI"/>
          <w:noProof/>
          <w:color w:val="333333"/>
          <w:spacing w:val="23"/>
          <w:kern w:val="0"/>
          <w:szCs w:val="21"/>
        </w:rPr>
        <w:drawing>
          <wp:inline distT="0" distB="0" distL="0" distR="0">
            <wp:extent cx="2401570" cy="1438910"/>
            <wp:effectExtent l="0" t="0" r="0" b="8890"/>
            <wp:docPr id="10" name="图片 10" descr="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2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r>
        <w:rPr>
          <w:noProof/>
        </w:rPr>
        <w:lastRenderedPageBreak/>
        <w:drawing>
          <wp:inline distT="0" distB="0" distL="0" distR="0">
            <wp:extent cx="5274310" cy="4197522"/>
            <wp:effectExtent l="0" t="0" r="2540" b="0"/>
            <wp:docPr id="28" name="图片 28" descr="参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参数.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4197522"/>
                    </a:xfrm>
                    <a:prstGeom prst="rect">
                      <a:avLst/>
                    </a:prstGeom>
                    <a:noFill/>
                    <a:ln>
                      <a:noFill/>
                    </a:ln>
                  </pic:spPr>
                </pic:pic>
              </a:graphicData>
            </a:graphic>
          </wp:inline>
        </w:drawing>
      </w: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Default="00941AEC">
      <w:pPr>
        <w:rPr>
          <w:rFonts w:hint="eastAsia"/>
        </w:rPr>
      </w:pPr>
    </w:p>
    <w:p w:rsidR="00941AEC" w:rsidRPr="00941AEC" w:rsidRDefault="00941AEC" w:rsidP="00941AEC">
      <w:pPr>
        <w:widowControl/>
        <w:jc w:val="left"/>
        <w:rPr>
          <w:rFonts w:ascii="宋体" w:eastAsia="宋体" w:hAnsi="宋体" w:cs="宋体"/>
          <w:kern w:val="0"/>
          <w:sz w:val="24"/>
          <w:szCs w:val="24"/>
        </w:rPr>
      </w:pPr>
      <w:r w:rsidRPr="00941AEC">
        <w:rPr>
          <w:rFonts w:ascii="宋体" w:eastAsia="宋体" w:hAnsi="宋体" w:cs="宋体"/>
          <w:kern w:val="0"/>
          <w:sz w:val="30"/>
          <w:szCs w:val="30"/>
        </w:rPr>
        <w:lastRenderedPageBreak/>
        <w:t>全自动取料码盘装置</w:t>
      </w:r>
      <w:r w:rsidRPr="00941AEC">
        <w:rPr>
          <w:rFonts w:ascii="宋体" w:eastAsia="宋体" w:hAnsi="宋体" w:cs="宋体"/>
          <w:kern w:val="0"/>
          <w:sz w:val="27"/>
          <w:szCs w:val="27"/>
        </w:rPr>
        <w:t>设备特色</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微软雅黑" w:eastAsia="微软雅黑" w:hAnsi="微软雅黑" w:cs="宋体" w:hint="eastAsia"/>
          <w:color w:val="000000"/>
          <w:kern w:val="0"/>
          <w:szCs w:val="21"/>
        </w:rPr>
        <w:t>本设备是我公司完全独立自主开发、设计、生产。拥有多项发明专利，并在客户处连续24小时工作无故障验证。</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微软雅黑" w:eastAsia="微软雅黑" w:hAnsi="微软雅黑" w:cs="宋体" w:hint="eastAsia"/>
          <w:color w:val="000000"/>
          <w:kern w:val="0"/>
          <w:szCs w:val="21"/>
        </w:rPr>
        <w:t>1、连接多台成型压机，突破了国内稀土永磁材料低氧生产过程中一直无法解决的压型和烧结炉之间无缝对接。</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微软雅黑" w:eastAsia="微软雅黑" w:hAnsi="微软雅黑" w:cs="宋体" w:hint="eastAsia"/>
          <w:color w:val="000000"/>
          <w:kern w:val="0"/>
          <w:szCs w:val="21"/>
        </w:rPr>
        <w:t>2、完好的密闭性，使维系运行的惰性气体成本可控。</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微软雅黑" w:eastAsia="微软雅黑" w:hAnsi="微软雅黑" w:cs="宋体" w:hint="eastAsia"/>
          <w:color w:val="000000"/>
          <w:kern w:val="0"/>
          <w:szCs w:val="21"/>
        </w:rPr>
        <w:t>3、视觉监控系统的应用，关键环节的实时状态能及时汇总到集控中心，便于管理体系的远程观察。</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微软雅黑" w:eastAsia="微软雅黑" w:hAnsi="微软雅黑" w:cs="宋体" w:hint="eastAsia"/>
          <w:color w:val="000000"/>
          <w:kern w:val="0"/>
          <w:szCs w:val="21"/>
        </w:rPr>
        <w:t>4、完善的输送机械设计和伺服系统应用，使每一个运动环节的稳定和顺畅，确保了物料在运输过程中完好无损。</w:t>
      </w:r>
    </w:p>
    <w:p w:rsidR="00941AEC" w:rsidRPr="00941AEC" w:rsidRDefault="00941AEC" w:rsidP="00941AEC">
      <w:pPr>
        <w:widowControl/>
        <w:spacing w:before="75" w:after="75"/>
        <w:jc w:val="left"/>
        <w:rPr>
          <w:rFonts w:ascii="宋体" w:eastAsia="宋体" w:hAnsi="宋体" w:cs="宋体"/>
          <w:kern w:val="0"/>
          <w:sz w:val="24"/>
          <w:szCs w:val="24"/>
        </w:rPr>
      </w:pPr>
      <w:r w:rsidRPr="00941AEC">
        <w:rPr>
          <w:rFonts w:ascii="微软雅黑" w:eastAsia="微软雅黑" w:hAnsi="微软雅黑" w:cs="宋体" w:hint="eastAsia"/>
          <w:color w:val="000000"/>
          <w:kern w:val="0"/>
          <w:szCs w:val="21"/>
        </w:rPr>
        <w:t>5、选用高端国际知名品牌的电控系统，确保了整套设备的稳定运行。</w:t>
      </w:r>
    </w:p>
    <w:p w:rsidR="00941AEC" w:rsidRPr="00941AEC" w:rsidRDefault="00941AEC" w:rsidP="00941AEC">
      <w:pPr>
        <w:widowControl/>
        <w:spacing w:before="75" w:after="75"/>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267710" cy="3402965"/>
            <wp:effectExtent l="0" t="0" r="8890" b="6985"/>
            <wp:docPr id="29" name="图片 29" descr="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未标题-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710" cy="3402965"/>
                    </a:xfrm>
                    <a:prstGeom prst="rect">
                      <a:avLst/>
                    </a:prstGeom>
                    <a:noFill/>
                    <a:ln>
                      <a:noFill/>
                    </a:ln>
                  </pic:spPr>
                </pic:pic>
              </a:graphicData>
            </a:graphic>
          </wp:inline>
        </w:drawing>
      </w:r>
    </w:p>
    <w:p w:rsidR="00941AEC" w:rsidRDefault="00941AEC">
      <w:pPr>
        <w:rPr>
          <w:rFonts w:hint="eastAsia"/>
        </w:rPr>
      </w:pPr>
    </w:p>
    <w:p w:rsidR="00BB15CC" w:rsidRDefault="00BB15CC">
      <w:pPr>
        <w:rPr>
          <w:rFonts w:hint="eastAsia"/>
        </w:rPr>
      </w:pPr>
    </w:p>
    <w:p w:rsidR="00BB15CC" w:rsidRPr="00BB15CC" w:rsidRDefault="00BB15CC" w:rsidP="00BB15CC">
      <w:pPr>
        <w:widowControl/>
        <w:jc w:val="left"/>
        <w:rPr>
          <w:rFonts w:ascii="宋体" w:eastAsia="宋体" w:hAnsi="宋体" w:cs="宋体"/>
          <w:kern w:val="0"/>
          <w:sz w:val="24"/>
          <w:szCs w:val="24"/>
        </w:rPr>
      </w:pPr>
      <w:r w:rsidRPr="00BB15CC">
        <w:rPr>
          <w:rFonts w:ascii="宋体" w:eastAsia="宋体" w:hAnsi="宋体" w:cs="宋体"/>
          <w:kern w:val="0"/>
          <w:sz w:val="27"/>
          <w:szCs w:val="27"/>
        </w:rPr>
        <w:lastRenderedPageBreak/>
        <w:t>NPLP 超细粉无压力成型设备</w:t>
      </w:r>
    </w:p>
    <w:p w:rsidR="00BB15CC" w:rsidRPr="00BB15CC" w:rsidRDefault="00BB15CC" w:rsidP="00BB15CC">
      <w:pPr>
        <w:widowControl/>
        <w:spacing w:before="75" w:line="252" w:lineRule="atLeast"/>
        <w:jc w:val="left"/>
        <w:rPr>
          <w:rFonts w:ascii="宋体" w:eastAsia="宋体" w:hAnsi="宋体" w:cs="宋体"/>
          <w:kern w:val="0"/>
          <w:sz w:val="24"/>
          <w:szCs w:val="24"/>
        </w:rPr>
      </w:pPr>
      <w:r w:rsidRPr="00BB15CC">
        <w:rPr>
          <w:rFonts w:ascii="微软雅黑" w:eastAsia="微软雅黑" w:hAnsi="微软雅黑" w:cs="宋体" w:hint="eastAsia"/>
          <w:kern w:val="0"/>
          <w:sz w:val="24"/>
          <w:szCs w:val="24"/>
        </w:rPr>
        <w:t>高性能的实现历程 RIP—PLP---NPLP</w:t>
      </w:r>
    </w:p>
    <w:p w:rsidR="00BB15CC" w:rsidRPr="00BB15CC" w:rsidRDefault="00BB15CC" w:rsidP="00BB15CC">
      <w:pPr>
        <w:widowControl/>
        <w:spacing w:before="75" w:line="252" w:lineRule="atLeast"/>
        <w:jc w:val="left"/>
        <w:rPr>
          <w:rFonts w:ascii="宋体" w:eastAsia="宋体" w:hAnsi="宋体" w:cs="宋体"/>
          <w:kern w:val="0"/>
          <w:sz w:val="24"/>
          <w:szCs w:val="24"/>
        </w:rPr>
      </w:pPr>
      <w:r w:rsidRPr="00BB15CC">
        <w:rPr>
          <w:rFonts w:ascii="微软雅黑" w:eastAsia="微软雅黑" w:hAnsi="微软雅黑" w:cs="宋体" w:hint="eastAsia"/>
          <w:kern w:val="0"/>
          <w:sz w:val="24"/>
          <w:szCs w:val="24"/>
        </w:rPr>
        <w:t>为配合D50=1.1um的超细粉，将类似于RIP的装置放入密闭的氧含量低于0.0001%的环境下，将磁粉与润滑剂混合装入铁模 ，通过振实机构得到3.2-3.6g/cm的充填密度，用5T脉冲磁场取向，经烧结后制备的样品密度d=7.52g/cm，与传统工艺比，Hcj提高显著。 例如：Br=1.4T Hcj=19.98KOe，Bhmax=48MGOe</w:t>
      </w:r>
    </w:p>
    <w:p w:rsidR="00BB15CC" w:rsidRPr="00BB15CC" w:rsidRDefault="00BB15CC" w:rsidP="00BB15CC">
      <w:pPr>
        <w:widowControl/>
        <w:spacing w:before="75" w:after="75"/>
        <w:jc w:val="left"/>
        <w:rPr>
          <w:rFonts w:ascii="宋体" w:eastAsia="宋体" w:hAnsi="宋体" w:cs="宋体"/>
          <w:kern w:val="0"/>
          <w:sz w:val="24"/>
          <w:szCs w:val="24"/>
        </w:rPr>
      </w:pPr>
      <w:r w:rsidRPr="00BB15CC">
        <w:rPr>
          <w:rFonts w:ascii="宋体" w:eastAsia="宋体" w:hAnsi="宋体" w:cs="宋体"/>
          <w:kern w:val="0"/>
          <w:sz w:val="24"/>
          <w:szCs w:val="24"/>
        </w:rPr>
        <w:t>优</w:t>
      </w:r>
      <w:r w:rsidRPr="00BB15CC">
        <w:rPr>
          <w:rFonts w:ascii="微软雅黑" w:eastAsia="微软雅黑" w:hAnsi="微软雅黑" w:cs="宋体" w:hint="eastAsia"/>
          <w:kern w:val="0"/>
          <w:sz w:val="24"/>
          <w:szCs w:val="24"/>
        </w:rPr>
        <w:t>势</w:t>
      </w:r>
    </w:p>
    <w:p w:rsidR="00BB15CC" w:rsidRPr="00BB15CC" w:rsidRDefault="00BB15CC" w:rsidP="00BB15CC">
      <w:pPr>
        <w:widowControl/>
        <w:spacing w:before="75" w:line="252" w:lineRule="atLeast"/>
        <w:jc w:val="left"/>
        <w:rPr>
          <w:rFonts w:ascii="宋体" w:eastAsia="宋体" w:hAnsi="宋体" w:cs="宋体"/>
          <w:kern w:val="0"/>
          <w:sz w:val="24"/>
          <w:szCs w:val="24"/>
        </w:rPr>
      </w:pPr>
      <w:r w:rsidRPr="00BB15CC">
        <w:rPr>
          <w:rFonts w:ascii="微软雅黑" w:eastAsia="微软雅黑" w:hAnsi="微软雅黑" w:cs="宋体" w:hint="eastAsia"/>
          <w:kern w:val="0"/>
          <w:sz w:val="24"/>
          <w:szCs w:val="24"/>
        </w:rPr>
        <w:t>钕铁硼超细粉成型的实现</w:t>
      </w:r>
    </w:p>
    <w:p w:rsidR="00BB15CC" w:rsidRPr="00BB15CC" w:rsidRDefault="00BB15CC" w:rsidP="00BB15CC">
      <w:pPr>
        <w:widowControl/>
        <w:spacing w:before="75" w:line="252" w:lineRule="atLeast"/>
        <w:jc w:val="left"/>
        <w:rPr>
          <w:rFonts w:ascii="宋体" w:eastAsia="宋体" w:hAnsi="宋体" w:cs="宋体"/>
          <w:kern w:val="0"/>
          <w:sz w:val="24"/>
          <w:szCs w:val="24"/>
        </w:rPr>
      </w:pPr>
      <w:r w:rsidRPr="00BB15CC">
        <w:rPr>
          <w:rFonts w:ascii="微软雅黑" w:eastAsia="微软雅黑" w:hAnsi="微软雅黑" w:cs="宋体" w:hint="eastAsia"/>
          <w:kern w:val="0"/>
          <w:sz w:val="24"/>
          <w:szCs w:val="24"/>
        </w:rPr>
        <w:t>近终成型实现</w:t>
      </w:r>
    </w:p>
    <w:p w:rsidR="00BB15CC" w:rsidRPr="00BB15CC" w:rsidRDefault="00BB15CC" w:rsidP="00BB15CC">
      <w:pPr>
        <w:widowControl/>
        <w:spacing w:before="75" w:line="252" w:lineRule="atLeast"/>
        <w:jc w:val="left"/>
        <w:rPr>
          <w:rFonts w:ascii="宋体" w:eastAsia="宋体" w:hAnsi="宋体" w:cs="宋体"/>
          <w:kern w:val="0"/>
          <w:sz w:val="24"/>
          <w:szCs w:val="24"/>
        </w:rPr>
      </w:pPr>
      <w:r w:rsidRPr="00BB15CC">
        <w:rPr>
          <w:rFonts w:ascii="微软雅黑" w:eastAsia="微软雅黑" w:hAnsi="微软雅黑" w:cs="宋体" w:hint="eastAsia"/>
          <w:kern w:val="0"/>
          <w:sz w:val="24"/>
          <w:szCs w:val="24"/>
        </w:rPr>
        <w:t>无镝化高剩磁、高矫顽力实现</w:t>
      </w:r>
    </w:p>
    <w:p w:rsidR="00BB15CC" w:rsidRPr="00BB15CC" w:rsidRDefault="00BB15CC" w:rsidP="00BB15CC">
      <w:pPr>
        <w:widowControl/>
        <w:spacing w:before="75" w:after="75"/>
        <w:jc w:val="left"/>
        <w:rPr>
          <w:rFonts w:ascii="宋体" w:eastAsia="宋体" w:hAnsi="宋体" w:cs="宋体"/>
          <w:kern w:val="0"/>
          <w:sz w:val="24"/>
          <w:szCs w:val="24"/>
        </w:rPr>
      </w:pPr>
      <w:r w:rsidRPr="00BB15CC">
        <w:rPr>
          <w:rFonts w:ascii="宋体" w:eastAsia="宋体" w:hAnsi="宋体" w:cs="宋体"/>
          <w:kern w:val="0"/>
          <w:sz w:val="24"/>
          <w:szCs w:val="24"/>
        </w:rPr>
        <w:t>开发现状和前景</w:t>
      </w:r>
    </w:p>
    <w:p w:rsidR="00BB15CC" w:rsidRPr="00BB15CC" w:rsidRDefault="00BB15CC" w:rsidP="00BB15CC">
      <w:pPr>
        <w:widowControl/>
        <w:spacing w:before="75" w:line="252" w:lineRule="atLeast"/>
        <w:jc w:val="left"/>
        <w:rPr>
          <w:rFonts w:ascii="宋体" w:eastAsia="宋体" w:hAnsi="宋体" w:cs="宋体"/>
          <w:kern w:val="0"/>
          <w:sz w:val="24"/>
          <w:szCs w:val="24"/>
        </w:rPr>
      </w:pPr>
      <w:r w:rsidRPr="00BB15CC">
        <w:rPr>
          <w:rFonts w:ascii="微软雅黑" w:eastAsia="微软雅黑" w:hAnsi="微软雅黑" w:cs="宋体" w:hint="eastAsia"/>
          <w:kern w:val="0"/>
          <w:sz w:val="24"/>
          <w:szCs w:val="24"/>
        </w:rPr>
        <w:t>颠覆传统工艺，实现无镝（Dy）工艺，大幅提高磁性能降低成本。</w:t>
      </w:r>
    </w:p>
    <w:p w:rsidR="00BB15CC" w:rsidRPr="00BB15CC" w:rsidRDefault="00BB15CC" w:rsidP="00BB15CC">
      <w:pPr>
        <w:widowControl/>
        <w:jc w:val="left"/>
        <w:rPr>
          <w:rFonts w:ascii="宋体" w:eastAsia="宋体" w:hAnsi="宋体" w:cs="宋体"/>
          <w:kern w:val="0"/>
          <w:sz w:val="24"/>
          <w:szCs w:val="24"/>
        </w:rPr>
      </w:pPr>
      <w:r w:rsidRPr="00BB15CC">
        <w:rPr>
          <w:rFonts w:ascii="宋体" w:eastAsia="宋体" w:hAnsi="宋体" w:cs="宋体"/>
          <w:kern w:val="0"/>
          <w:sz w:val="24"/>
          <w:szCs w:val="24"/>
        </w:rPr>
        <w:t>上海平野制</w:t>
      </w:r>
    </w:p>
    <w:p w:rsidR="00BB15CC" w:rsidRPr="00BB15CC" w:rsidRDefault="00BB15CC" w:rsidP="00BB15CC">
      <w:pPr>
        <w:widowControl/>
        <w:spacing w:before="75" w:after="75"/>
        <w:jc w:val="left"/>
        <w:rPr>
          <w:rFonts w:ascii="宋体" w:eastAsia="宋体" w:hAnsi="宋体" w:cs="宋体"/>
          <w:kern w:val="0"/>
          <w:sz w:val="24"/>
          <w:szCs w:val="24"/>
        </w:rPr>
      </w:pPr>
    </w:p>
    <w:p w:rsidR="00BB15CC" w:rsidRPr="00BB15CC" w:rsidRDefault="00BB15CC" w:rsidP="00BB15CC">
      <w:pPr>
        <w:widowControl/>
        <w:spacing w:before="75" w:after="75"/>
        <w:jc w:val="left"/>
        <w:rPr>
          <w:rFonts w:ascii="宋体" w:eastAsia="宋体" w:hAnsi="宋体" w:cs="宋体"/>
          <w:kern w:val="0"/>
          <w:sz w:val="24"/>
          <w:szCs w:val="24"/>
        </w:rPr>
      </w:pPr>
    </w:p>
    <w:p w:rsidR="00BB15CC" w:rsidRPr="00BB15CC" w:rsidRDefault="00BB15CC" w:rsidP="00BB15CC">
      <w:pPr>
        <w:widowControl/>
        <w:spacing w:before="75" w:after="75"/>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999230" cy="3204210"/>
            <wp:effectExtent l="0" t="0" r="1270" b="0"/>
            <wp:docPr id="33" name="图片 33" descr="https://bdn.135editor.com/files/users/637/6371022/202009/0Y8BYPsax_uT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bdn.135editor.com/files/users/637/6371022/202009/0Y8BYPsax_uTw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99230" cy="3204210"/>
                    </a:xfrm>
                    <a:prstGeom prst="rect">
                      <a:avLst/>
                    </a:prstGeom>
                    <a:noFill/>
                    <a:ln>
                      <a:noFill/>
                    </a:ln>
                  </pic:spPr>
                </pic:pic>
              </a:graphicData>
            </a:graphic>
          </wp:inline>
        </w:drawing>
      </w:r>
    </w:p>
    <w:p w:rsidR="00BB15CC" w:rsidRPr="00BB15CC" w:rsidRDefault="00BB15CC" w:rsidP="00BB15CC">
      <w:pPr>
        <w:widowControl/>
        <w:spacing w:before="75" w:after="75"/>
        <w:jc w:val="left"/>
        <w:rPr>
          <w:rFonts w:ascii="宋体" w:eastAsia="宋体" w:hAnsi="宋体" w:cs="宋体"/>
          <w:kern w:val="0"/>
          <w:sz w:val="24"/>
          <w:szCs w:val="24"/>
        </w:rPr>
      </w:pPr>
    </w:p>
    <w:p w:rsidR="00BB15CC" w:rsidRDefault="00BB15CC" w:rsidP="00BB15CC">
      <w:pPr>
        <w:rPr>
          <w:rFonts w:ascii="宋体" w:eastAsia="宋体" w:hAnsi="宋体" w:cs="宋体" w:hint="eastAsia"/>
          <w:kern w:val="0"/>
          <w:sz w:val="24"/>
          <w:szCs w:val="24"/>
        </w:rPr>
      </w:pPr>
      <w:r w:rsidRPr="00BB15CC">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5240020" cy="2854325"/>
            <wp:effectExtent l="0" t="0" r="0" b="3175"/>
            <wp:docPr id="32" name="图片 32" descr="https://bdn.135editor.com/files/users/637/6371022/202009/nypL4HmZ_H4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bdn.135editor.com/files/users/637/6371022/202009/nypL4HmZ_H4A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0020" cy="2854325"/>
                    </a:xfrm>
                    <a:prstGeom prst="rect">
                      <a:avLst/>
                    </a:prstGeom>
                    <a:noFill/>
                    <a:ln>
                      <a:noFill/>
                    </a:ln>
                  </pic:spPr>
                </pic:pic>
              </a:graphicData>
            </a:graphic>
          </wp:inline>
        </w:drawing>
      </w:r>
      <w:r w:rsidRPr="00BB15CC">
        <w:rPr>
          <w:rFonts w:ascii="宋体" w:eastAsia="宋体" w:hAnsi="宋体" w:cs="宋体"/>
          <w:kern w:val="0"/>
          <w:sz w:val="24"/>
          <w:szCs w:val="24"/>
        </w:rPr>
        <w:t>成型磁片NPLP</w:t>
      </w:r>
      <w:r w:rsidRPr="00BB15CC">
        <w:rPr>
          <w:rFonts w:ascii="宋体" w:eastAsia="宋体" w:hAnsi="宋体" w:cs="宋体"/>
          <w:kern w:val="0"/>
          <w:sz w:val="24"/>
          <w:szCs w:val="24"/>
        </w:rPr>
        <w:br/>
      </w:r>
      <w:r>
        <w:rPr>
          <w:rFonts w:ascii="宋体" w:eastAsia="宋体" w:hAnsi="宋体" w:cs="宋体"/>
          <w:noProof/>
          <w:kern w:val="0"/>
          <w:sz w:val="24"/>
          <w:szCs w:val="24"/>
        </w:rPr>
        <w:lastRenderedPageBreak/>
        <w:drawing>
          <wp:inline distT="0" distB="0" distL="0" distR="0">
            <wp:extent cx="3331845" cy="2154555"/>
            <wp:effectExtent l="0" t="0" r="1905" b="0"/>
            <wp:docPr id="31" name="图片 31" descr="NPLP磁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PLP磁石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1845" cy="2154555"/>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3331845" cy="2488565"/>
            <wp:effectExtent l="0" t="0" r="1905" b="6985"/>
            <wp:docPr id="30" name="图片 30" descr="NPLP磁石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PLP磁石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1845" cy="2488565"/>
                    </a:xfrm>
                    <a:prstGeom prst="rect">
                      <a:avLst/>
                    </a:prstGeom>
                    <a:noFill/>
                    <a:ln>
                      <a:noFill/>
                    </a:ln>
                  </pic:spPr>
                </pic:pic>
              </a:graphicData>
            </a:graphic>
          </wp:inline>
        </w:drawing>
      </w:r>
    </w:p>
    <w:p w:rsidR="00BB15CC" w:rsidRDefault="00BB15CC" w:rsidP="00BB15CC">
      <w:pPr>
        <w:rPr>
          <w:rFonts w:ascii="宋体" w:eastAsia="宋体" w:hAnsi="宋体" w:cs="宋体" w:hint="eastAsia"/>
          <w:kern w:val="0"/>
          <w:sz w:val="24"/>
          <w:szCs w:val="24"/>
        </w:rPr>
      </w:pPr>
    </w:p>
    <w:p w:rsidR="00BB15CC" w:rsidRDefault="00BB15CC" w:rsidP="00BB15CC">
      <w:pPr>
        <w:rPr>
          <w:rFonts w:ascii="宋体" w:eastAsia="宋体" w:hAnsi="宋体" w:cs="宋体" w:hint="eastAsia"/>
          <w:kern w:val="0"/>
          <w:sz w:val="24"/>
          <w:szCs w:val="24"/>
        </w:rPr>
      </w:pPr>
    </w:p>
    <w:p w:rsidR="00BB15CC" w:rsidRDefault="00BB15CC" w:rsidP="00BB15CC">
      <w:pPr>
        <w:rPr>
          <w:rFonts w:ascii="宋体" w:eastAsia="宋体" w:hAnsi="宋体" w:cs="宋体" w:hint="eastAsia"/>
          <w:kern w:val="0"/>
          <w:sz w:val="24"/>
          <w:szCs w:val="24"/>
        </w:rPr>
      </w:pPr>
    </w:p>
    <w:p w:rsidR="00BB15CC" w:rsidRDefault="00BB15CC" w:rsidP="00BB15CC">
      <w:pPr>
        <w:rPr>
          <w:rFonts w:ascii="宋体" w:eastAsia="宋体" w:hAnsi="宋体" w:cs="宋体" w:hint="eastAsia"/>
          <w:kern w:val="0"/>
          <w:sz w:val="24"/>
          <w:szCs w:val="24"/>
        </w:rPr>
      </w:pPr>
    </w:p>
    <w:p w:rsidR="00BB15CC" w:rsidRDefault="00BB15CC" w:rsidP="00BB15CC">
      <w:pPr>
        <w:rPr>
          <w:rFonts w:ascii="宋体" w:eastAsia="宋体" w:hAnsi="宋体" w:cs="宋体" w:hint="eastAsia"/>
          <w:kern w:val="0"/>
          <w:sz w:val="24"/>
          <w:szCs w:val="24"/>
        </w:rPr>
      </w:pPr>
    </w:p>
    <w:p w:rsidR="00BB15CC" w:rsidRDefault="00BB15CC" w:rsidP="00BB15CC">
      <w:bookmarkStart w:id="0" w:name="_GoBack"/>
      <w:bookmarkEnd w:id="0"/>
    </w:p>
    <w:sectPr w:rsidR="00BB15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ED3"/>
    <w:rsid w:val="00103A87"/>
    <w:rsid w:val="004578A1"/>
    <w:rsid w:val="006B6ED3"/>
    <w:rsid w:val="00941AEC"/>
    <w:rsid w:val="00BB1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578A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578A1"/>
    <w:rPr>
      <w:b/>
      <w:bCs/>
    </w:rPr>
  </w:style>
  <w:style w:type="character" w:customStyle="1" w:styleId="autonum">
    <w:name w:val="autonum"/>
    <w:basedOn w:val="a0"/>
    <w:rsid w:val="004578A1"/>
  </w:style>
  <w:style w:type="paragraph" w:styleId="a5">
    <w:name w:val="Balloon Text"/>
    <w:basedOn w:val="a"/>
    <w:link w:val="Char"/>
    <w:uiPriority w:val="99"/>
    <w:semiHidden/>
    <w:unhideWhenUsed/>
    <w:rsid w:val="004578A1"/>
    <w:rPr>
      <w:sz w:val="18"/>
      <w:szCs w:val="18"/>
    </w:rPr>
  </w:style>
  <w:style w:type="character" w:customStyle="1" w:styleId="Char">
    <w:name w:val="批注框文本 Char"/>
    <w:basedOn w:val="a0"/>
    <w:link w:val="a5"/>
    <w:uiPriority w:val="99"/>
    <w:semiHidden/>
    <w:rsid w:val="004578A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578A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578A1"/>
    <w:rPr>
      <w:b/>
      <w:bCs/>
    </w:rPr>
  </w:style>
  <w:style w:type="character" w:customStyle="1" w:styleId="autonum">
    <w:name w:val="autonum"/>
    <w:basedOn w:val="a0"/>
    <w:rsid w:val="004578A1"/>
  </w:style>
  <w:style w:type="paragraph" w:styleId="a5">
    <w:name w:val="Balloon Text"/>
    <w:basedOn w:val="a"/>
    <w:link w:val="Char"/>
    <w:uiPriority w:val="99"/>
    <w:semiHidden/>
    <w:unhideWhenUsed/>
    <w:rsid w:val="004578A1"/>
    <w:rPr>
      <w:sz w:val="18"/>
      <w:szCs w:val="18"/>
    </w:rPr>
  </w:style>
  <w:style w:type="character" w:customStyle="1" w:styleId="Char">
    <w:name w:val="批注框文本 Char"/>
    <w:basedOn w:val="a0"/>
    <w:link w:val="a5"/>
    <w:uiPriority w:val="99"/>
    <w:semiHidden/>
    <w:rsid w:val="004578A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784248">
      <w:bodyDiv w:val="1"/>
      <w:marLeft w:val="0"/>
      <w:marRight w:val="0"/>
      <w:marTop w:val="0"/>
      <w:marBottom w:val="0"/>
      <w:divBdr>
        <w:top w:val="none" w:sz="0" w:space="0" w:color="auto"/>
        <w:left w:val="none" w:sz="0" w:space="0" w:color="auto"/>
        <w:bottom w:val="none" w:sz="0" w:space="0" w:color="auto"/>
        <w:right w:val="none" w:sz="0" w:space="0" w:color="auto"/>
      </w:divBdr>
    </w:div>
    <w:div w:id="585305597">
      <w:bodyDiv w:val="1"/>
      <w:marLeft w:val="0"/>
      <w:marRight w:val="0"/>
      <w:marTop w:val="0"/>
      <w:marBottom w:val="0"/>
      <w:divBdr>
        <w:top w:val="none" w:sz="0" w:space="0" w:color="auto"/>
        <w:left w:val="none" w:sz="0" w:space="0" w:color="auto"/>
        <w:bottom w:val="none" w:sz="0" w:space="0" w:color="auto"/>
        <w:right w:val="none" w:sz="0" w:space="0" w:color="auto"/>
      </w:divBdr>
    </w:div>
    <w:div w:id="750464356">
      <w:bodyDiv w:val="1"/>
      <w:marLeft w:val="0"/>
      <w:marRight w:val="0"/>
      <w:marTop w:val="0"/>
      <w:marBottom w:val="0"/>
      <w:divBdr>
        <w:top w:val="none" w:sz="0" w:space="0" w:color="auto"/>
        <w:left w:val="none" w:sz="0" w:space="0" w:color="auto"/>
        <w:bottom w:val="none" w:sz="0" w:space="0" w:color="auto"/>
        <w:right w:val="none" w:sz="0" w:space="0" w:color="auto"/>
      </w:divBdr>
    </w:div>
    <w:div w:id="137068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Pages>
  <Words>603</Words>
  <Characters>3439</Characters>
  <Application>Microsoft Office Word</Application>
  <DocSecurity>0</DocSecurity>
  <Lines>28</Lines>
  <Paragraphs>8</Paragraphs>
  <ScaleCrop>false</ScaleCrop>
  <Company/>
  <LinksUpToDate>false</LinksUpToDate>
  <CharactersWithSpaces>4034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L10</dc:creator>
  <cp:keywords/>
  <dc:description/>
  <cp:lastModifiedBy>L10</cp:lastModifiedBy>
  <cp:revision>7</cp:revision>
  <dcterms:created xsi:type="dcterms:W3CDTF">2023-11-02T03:38:00Z</dcterms:created>
  <dcterms:modified xsi:type="dcterms:W3CDTF">2023-11-02T03:41:00Z</dcterms:modified>
</cp:coreProperties>
</file>