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E2EA46" w14:textId="77777777" w:rsidR="00D91ED1" w:rsidRDefault="00D91ED1" w:rsidP="00E93C6C">
      <w:pPr>
        <w:widowControl/>
        <w:jc w:val="center"/>
        <w:rPr>
          <w:rFonts w:asciiTheme="majorEastAsia" w:eastAsiaTheme="majorEastAsia" w:hAnsiTheme="majorEastAsia"/>
          <w:b/>
          <w:sz w:val="160"/>
          <w:szCs w:val="160"/>
        </w:rPr>
      </w:pPr>
      <w:bookmarkStart w:id="0" w:name="_GoBack"/>
      <w:bookmarkEnd w:id="0"/>
    </w:p>
    <w:p w14:paraId="5AA75A37" w14:textId="1135676E" w:rsidR="00E93C6C" w:rsidRDefault="00E93C6C" w:rsidP="00E93C6C">
      <w:pPr>
        <w:widowControl/>
        <w:jc w:val="center"/>
        <w:rPr>
          <w:rFonts w:asciiTheme="majorEastAsia" w:eastAsiaTheme="majorEastAsia" w:hAnsiTheme="majorEastAsia"/>
          <w:b/>
          <w:sz w:val="160"/>
          <w:szCs w:val="160"/>
        </w:rPr>
      </w:pPr>
      <w:r w:rsidRPr="00F23F4E">
        <w:rPr>
          <w:rFonts w:asciiTheme="majorEastAsia" w:eastAsiaTheme="majorEastAsia" w:hAnsiTheme="majorEastAsia" w:hint="eastAsia"/>
          <w:b/>
          <w:sz w:val="160"/>
          <w:szCs w:val="160"/>
        </w:rPr>
        <w:t>五维运动</w:t>
      </w:r>
    </w:p>
    <w:p w14:paraId="613CE624" w14:textId="77777777" w:rsidR="00E93C6C" w:rsidRDefault="00E93C6C" w:rsidP="00E93C6C">
      <w:pPr>
        <w:widowControl/>
        <w:jc w:val="center"/>
        <w:rPr>
          <w:rFonts w:asciiTheme="majorEastAsia" w:eastAsiaTheme="majorEastAsia" w:hAnsiTheme="majorEastAsia"/>
          <w:b/>
          <w:sz w:val="160"/>
          <w:szCs w:val="160"/>
        </w:rPr>
      </w:pPr>
    </w:p>
    <w:p w14:paraId="48CDA96C" w14:textId="13702D4D" w:rsidR="00E93C6C" w:rsidRDefault="00E93C6C" w:rsidP="00E93C6C">
      <w:pPr>
        <w:widowControl/>
        <w:jc w:val="center"/>
        <w:rPr>
          <w:rFonts w:asciiTheme="majorEastAsia" w:eastAsiaTheme="majorEastAsia" w:hAnsiTheme="majorEastAsia"/>
          <w:b/>
          <w:sz w:val="100"/>
          <w:szCs w:val="100"/>
        </w:rPr>
      </w:pPr>
      <w:r>
        <w:rPr>
          <w:rFonts w:asciiTheme="majorEastAsia" w:eastAsiaTheme="majorEastAsia" w:hAnsiTheme="majorEastAsia" w:hint="eastAsia"/>
          <w:b/>
          <w:sz w:val="100"/>
          <w:szCs w:val="100"/>
        </w:rPr>
        <w:t>运动基因</w:t>
      </w:r>
      <w:r w:rsidRPr="00F23F4E">
        <w:rPr>
          <w:rFonts w:asciiTheme="majorEastAsia" w:eastAsiaTheme="majorEastAsia" w:hAnsiTheme="majorEastAsia" w:hint="eastAsia"/>
          <w:b/>
          <w:sz w:val="100"/>
          <w:szCs w:val="100"/>
        </w:rPr>
        <w:t>检测报告</w:t>
      </w:r>
    </w:p>
    <w:p w14:paraId="51869FBD" w14:textId="5C71571C" w:rsidR="00ED314C" w:rsidRDefault="00E93C6C">
      <w:pPr>
        <w:widowControl/>
        <w:jc w:val="left"/>
        <w:rPr>
          <w:rFonts w:asciiTheme="majorEastAsia" w:eastAsiaTheme="majorEastAsia" w:hAnsiTheme="majorEastAsia"/>
          <w:b/>
        </w:rPr>
      </w:pPr>
      <w:r>
        <w:rPr>
          <w:rFonts w:asciiTheme="majorEastAsia" w:eastAsiaTheme="majorEastAsia" w:hAnsiTheme="majorEastAsia"/>
          <w:b/>
          <w:sz w:val="100"/>
          <w:szCs w:val="100"/>
        </w:rPr>
        <w:br w:type="page"/>
      </w:r>
    </w:p>
    <w:p w14:paraId="4A2BB3FA" w14:textId="61891F04" w:rsidR="00297A1E" w:rsidRPr="00C7737D" w:rsidRDefault="00297A1E" w:rsidP="00C7737D">
      <w:pPr>
        <w:pStyle w:val="Heading1"/>
        <w:rPr>
          <w:rFonts w:hint="eastAsia"/>
        </w:rPr>
      </w:pPr>
      <w:r w:rsidRPr="00C7737D">
        <w:rPr>
          <w:rFonts w:hint="eastAsia"/>
        </w:rPr>
        <w:lastRenderedPageBreak/>
        <w:t>五维运动基因检测说明</w:t>
      </w:r>
    </w:p>
    <w:p w14:paraId="060519EF" w14:textId="302D20B1" w:rsidR="00297A1E" w:rsidRPr="00ED314C" w:rsidRDefault="00297A1E" w:rsidP="00297A1E">
      <w:pPr>
        <w:widowControl/>
        <w:ind w:firstLine="420"/>
        <w:jc w:val="left"/>
        <w:rPr>
          <w:rFonts w:asciiTheme="majorEastAsia" w:eastAsiaTheme="majorEastAsia" w:hAnsiTheme="majorEastAsia"/>
          <w:b/>
        </w:rPr>
      </w:pPr>
      <w:r>
        <w:rPr>
          <w:rFonts w:asciiTheme="majorEastAsia" w:eastAsiaTheme="majorEastAsia" w:hAnsiTheme="majorEastAsia" w:hint="eastAsia"/>
          <w:b/>
        </w:rPr>
        <w:t xml:space="preserve"> </w:t>
      </w:r>
      <w:r w:rsidR="00C2207E">
        <w:rPr>
          <w:rFonts w:asciiTheme="majorEastAsia" w:eastAsiaTheme="majorEastAsia" w:hAnsiTheme="majorEastAsia" w:hint="eastAsia"/>
          <w:b/>
        </w:rPr>
        <w:t>我们的身体是由百万亿的细胞所构成，而基因就存在于细胞内</w:t>
      </w:r>
      <w:r w:rsidR="00D013C6">
        <w:rPr>
          <w:rFonts w:asciiTheme="majorEastAsia" w:eastAsiaTheme="majorEastAsia" w:hAnsiTheme="majorEastAsia" w:hint="eastAsia"/>
          <w:b/>
        </w:rPr>
        <w:t>，</w:t>
      </w:r>
      <w:r w:rsidR="00C2207E">
        <w:rPr>
          <w:rFonts w:asciiTheme="majorEastAsia" w:eastAsiaTheme="majorEastAsia" w:hAnsiTheme="majorEastAsia" w:hint="eastAsia"/>
          <w:b/>
        </w:rPr>
        <w:t>基因的作用是承载遗传所需的信息，好比印刷</w:t>
      </w:r>
      <w:r w:rsidR="00D013C6">
        <w:rPr>
          <w:rFonts w:asciiTheme="majorEastAsia" w:eastAsiaTheme="majorEastAsia" w:hAnsiTheme="majorEastAsia" w:hint="eastAsia"/>
          <w:b/>
        </w:rPr>
        <w:t>厂</w:t>
      </w:r>
      <w:r w:rsidR="00C2207E">
        <w:rPr>
          <w:rFonts w:asciiTheme="majorEastAsia" w:eastAsiaTheme="majorEastAsia" w:hAnsiTheme="majorEastAsia" w:hint="eastAsia"/>
          <w:b/>
        </w:rPr>
        <w:t>使用的母版。每个基因都决定着这我们身上</w:t>
      </w:r>
      <w:r w:rsidR="00D013C6">
        <w:rPr>
          <w:rFonts w:asciiTheme="majorEastAsia" w:eastAsiaTheme="majorEastAsia" w:hAnsiTheme="majorEastAsia" w:hint="eastAsia"/>
          <w:b/>
        </w:rPr>
        <w:t>的一个或几个特性</w:t>
      </w:r>
      <w:r w:rsidR="00C2207E">
        <w:rPr>
          <w:rFonts w:asciiTheme="majorEastAsia" w:eastAsiaTheme="majorEastAsia" w:hAnsiTheme="majorEastAsia" w:hint="eastAsia"/>
          <w:b/>
        </w:rPr>
        <w:t>，</w:t>
      </w:r>
      <w:r w:rsidR="00D013C6">
        <w:rPr>
          <w:rFonts w:asciiTheme="majorEastAsia" w:eastAsiaTheme="majorEastAsia" w:hAnsiTheme="majorEastAsia" w:hint="eastAsia"/>
          <w:b/>
        </w:rPr>
        <w:t>例如：ACTN3基因决定了我们肌肉纤维的类型</w:t>
      </w:r>
      <w:r w:rsidR="00F600B1">
        <w:rPr>
          <w:rFonts w:asciiTheme="majorEastAsia" w:eastAsiaTheme="majorEastAsia" w:hAnsiTheme="majorEastAsia" w:hint="eastAsia"/>
          <w:b/>
        </w:rPr>
        <w:t>，</w:t>
      </w:r>
      <w:r w:rsidR="00D013C6">
        <w:rPr>
          <w:rFonts w:asciiTheme="majorEastAsia" w:eastAsiaTheme="majorEastAsia" w:hAnsiTheme="majorEastAsia" w:hint="eastAsia"/>
          <w:b/>
        </w:rPr>
        <w:t>一部分人的ACTN3为CC</w:t>
      </w:r>
      <w:r w:rsidR="00F600B1">
        <w:rPr>
          <w:rFonts w:asciiTheme="majorEastAsia" w:eastAsiaTheme="majorEastAsia" w:hAnsiTheme="majorEastAsia" w:hint="eastAsia"/>
          <w:b/>
        </w:rPr>
        <w:t>构型</w:t>
      </w:r>
      <w:r w:rsidR="00D013C6">
        <w:rPr>
          <w:rFonts w:asciiTheme="majorEastAsia" w:eastAsiaTheme="majorEastAsia" w:hAnsiTheme="majorEastAsia" w:hint="eastAsia"/>
          <w:b/>
        </w:rPr>
        <w:t>就代表爆发力强的II型肌纤维占比例多，而另一部分TT构型的人就是耐力强的I型肌纤维占比例多。</w:t>
      </w:r>
    </w:p>
    <w:p w14:paraId="3043B010" w14:textId="1EDE3BE2" w:rsidR="00E93C6C" w:rsidRDefault="00297A1E" w:rsidP="00297A1E">
      <w:pPr>
        <w:widowControl/>
        <w:ind w:firstLine="420"/>
        <w:jc w:val="left"/>
        <w:rPr>
          <w:rFonts w:asciiTheme="majorEastAsia" w:eastAsiaTheme="majorEastAsia" w:hAnsiTheme="majorEastAsia"/>
          <w:b/>
        </w:rPr>
      </w:pPr>
      <w:r>
        <w:rPr>
          <w:rFonts w:asciiTheme="majorEastAsia" w:eastAsiaTheme="majorEastAsia" w:hAnsiTheme="majorEastAsia" w:hint="eastAsia"/>
          <w:b/>
        </w:rPr>
        <w:t xml:space="preserve"> </w:t>
      </w:r>
      <w:r w:rsidR="00C7737D">
        <w:rPr>
          <w:rFonts w:asciiTheme="majorEastAsia" w:eastAsiaTheme="majorEastAsia" w:hAnsiTheme="majorEastAsia" w:hint="eastAsia"/>
          <w:b/>
        </w:rPr>
        <w:t>我们</w:t>
      </w:r>
      <w:r>
        <w:rPr>
          <w:rFonts w:asciiTheme="majorEastAsia" w:eastAsiaTheme="majorEastAsia" w:hAnsiTheme="majorEastAsia" w:hint="eastAsia"/>
          <w:b/>
        </w:rPr>
        <w:t>检测</w:t>
      </w:r>
      <w:r w:rsidR="00C7737D">
        <w:rPr>
          <w:rFonts w:asciiTheme="majorEastAsia" w:eastAsiaTheme="majorEastAsia" w:hAnsiTheme="majorEastAsia" w:hint="eastAsia"/>
          <w:b/>
        </w:rPr>
        <w:t>的目的是判断您在运动方面的体质特点</w:t>
      </w:r>
      <w:r>
        <w:rPr>
          <w:rFonts w:asciiTheme="majorEastAsia" w:eastAsiaTheme="majorEastAsia" w:hAnsiTheme="majorEastAsia" w:hint="eastAsia"/>
          <w:b/>
        </w:rPr>
        <w:t>，并以此为依据来制定或调整日常的锻炼方法，让</w:t>
      </w:r>
      <w:r w:rsidR="00C7737D">
        <w:rPr>
          <w:rFonts w:asciiTheme="majorEastAsia" w:eastAsiaTheme="majorEastAsia" w:hAnsiTheme="majorEastAsia" w:hint="eastAsia"/>
          <w:b/>
        </w:rPr>
        <w:t>您每一次汗水的付出得到最大</w:t>
      </w:r>
      <w:r>
        <w:rPr>
          <w:rFonts w:asciiTheme="majorEastAsia" w:eastAsiaTheme="majorEastAsia" w:hAnsiTheme="majorEastAsia" w:hint="eastAsia"/>
          <w:b/>
        </w:rPr>
        <w:t>回报。</w:t>
      </w:r>
    </w:p>
    <w:p w14:paraId="22E01408" w14:textId="77777777" w:rsidR="00297A1E" w:rsidRPr="00297A1E" w:rsidRDefault="00297A1E">
      <w:pPr>
        <w:widowControl/>
        <w:jc w:val="left"/>
        <w:rPr>
          <w:rFonts w:asciiTheme="majorEastAsia" w:eastAsiaTheme="majorEastAsia" w:hAnsiTheme="majorEastAsia"/>
          <w:b/>
        </w:rPr>
      </w:pPr>
    </w:p>
    <w:p w14:paraId="37BC507A" w14:textId="03B1B153" w:rsidR="001C51A1" w:rsidRDefault="000C64E6" w:rsidP="00455F6C">
      <w:pPr>
        <w:pStyle w:val="Heading1"/>
        <w:rPr>
          <w:rFonts w:hint="eastAsia"/>
        </w:rPr>
      </w:pPr>
      <w:r>
        <w:rPr>
          <w:rFonts w:hint="eastAsia"/>
        </w:rPr>
        <w:t>爆发力</w:t>
      </w:r>
    </w:p>
    <w:p w14:paraId="4E681875" w14:textId="52EC60BE" w:rsidR="000C64E6" w:rsidRPr="00D95F86" w:rsidRDefault="00B03184" w:rsidP="000C64E6">
      <w:pPr>
        <w:pStyle w:val="Heading2"/>
        <w:rPr>
          <w:rFonts w:hint="eastAsia"/>
        </w:rPr>
      </w:pPr>
      <w:bookmarkStart w:id="1" w:name="_Toc353635662"/>
      <w:r>
        <w:rPr>
          <w:rFonts w:hint="eastAsia"/>
        </w:rPr>
        <w:t>影响</w:t>
      </w:r>
      <w:r w:rsidR="00455F6C">
        <w:rPr>
          <w:rFonts w:hint="eastAsia"/>
        </w:rPr>
        <w:t>爆发力</w:t>
      </w:r>
      <w:r>
        <w:rPr>
          <w:rFonts w:hint="eastAsia"/>
        </w:rPr>
        <w:t>的</w:t>
      </w:r>
      <w:r w:rsidR="006220E6">
        <w:rPr>
          <w:rFonts w:hint="eastAsia"/>
        </w:rPr>
        <w:t>原因</w:t>
      </w:r>
      <w:r w:rsidR="00455F6C">
        <w:rPr>
          <w:rFonts w:hint="eastAsia"/>
        </w:rPr>
        <w:t>之一：</w:t>
      </w:r>
      <w:r w:rsidR="000C64E6" w:rsidRPr="00D95F86">
        <w:rPr>
          <w:rFonts w:hint="eastAsia"/>
        </w:rPr>
        <w:t>ACTN3</w:t>
      </w:r>
      <w:bookmarkEnd w:id="1"/>
      <w:r w:rsidR="00AD75EE">
        <w:rPr>
          <w:rFonts w:hint="eastAsia"/>
        </w:rPr>
        <w:t>决定肌肉类型</w:t>
      </w:r>
    </w:p>
    <w:p w14:paraId="0A7F2CEE" w14:textId="77777777" w:rsidR="000C64E6" w:rsidRPr="00D95F86" w:rsidRDefault="000C64E6" w:rsidP="00455F6C">
      <w:pPr>
        <w:pStyle w:val="Heading3"/>
        <w:rPr>
          <w:rFonts w:hint="eastAsia"/>
        </w:rPr>
      </w:pPr>
      <w:bookmarkStart w:id="2" w:name="_Toc349679328"/>
      <w:bookmarkStart w:id="3" w:name="_Toc353635663"/>
      <w:r w:rsidRPr="00D95F86">
        <w:rPr>
          <w:rFonts w:hint="eastAsia"/>
        </w:rPr>
        <w:t>测试结果</w:t>
      </w:r>
      <w:bookmarkEnd w:id="2"/>
      <w:bookmarkEnd w:id="3"/>
    </w:p>
    <w:tbl>
      <w:tblPr>
        <w:tblStyle w:val="TableGrid"/>
        <w:tblW w:w="8472" w:type="dxa"/>
        <w:tblLook w:val="04A0" w:firstRow="1" w:lastRow="0" w:firstColumn="1" w:lastColumn="0" w:noHBand="0" w:noVBand="1"/>
      </w:tblPr>
      <w:tblGrid>
        <w:gridCol w:w="1703"/>
        <w:gridCol w:w="2658"/>
        <w:gridCol w:w="4111"/>
      </w:tblGrid>
      <w:tr w:rsidR="000C64E6" w:rsidRPr="00D95F86" w14:paraId="7882DC0D" w14:textId="77777777" w:rsidTr="000C64E6">
        <w:tc>
          <w:tcPr>
            <w:tcW w:w="1703" w:type="dxa"/>
          </w:tcPr>
          <w:p w14:paraId="4BEB5391" w14:textId="77777777" w:rsidR="000C64E6" w:rsidRPr="00D95F86" w:rsidRDefault="000C64E6" w:rsidP="000C64E6">
            <w:pPr>
              <w:jc w:val="center"/>
              <w:rPr>
                <w:rFonts w:hint="eastAsia"/>
              </w:rPr>
            </w:pPr>
            <w:r w:rsidRPr="00D95F86">
              <w:rPr>
                <w:rFonts w:hint="eastAsia"/>
              </w:rPr>
              <w:t>基因</w:t>
            </w:r>
          </w:p>
        </w:tc>
        <w:tc>
          <w:tcPr>
            <w:tcW w:w="2658" w:type="dxa"/>
          </w:tcPr>
          <w:p w14:paraId="1DF1C8DB" w14:textId="77777777" w:rsidR="000C64E6" w:rsidRPr="00D95F86" w:rsidRDefault="000C64E6" w:rsidP="000C64E6">
            <w:pPr>
              <w:jc w:val="center"/>
              <w:rPr>
                <w:rFonts w:hint="eastAsia"/>
              </w:rPr>
            </w:pPr>
            <w:r w:rsidRPr="00D95F86">
              <w:rPr>
                <w:rFonts w:hint="eastAsia"/>
              </w:rPr>
              <w:t>位点</w:t>
            </w:r>
          </w:p>
        </w:tc>
        <w:tc>
          <w:tcPr>
            <w:tcW w:w="4111" w:type="dxa"/>
          </w:tcPr>
          <w:p w14:paraId="5FB3319A" w14:textId="77777777" w:rsidR="000C64E6" w:rsidRPr="00D95F86" w:rsidRDefault="000C64E6" w:rsidP="000C64E6">
            <w:pPr>
              <w:jc w:val="center"/>
              <w:rPr>
                <w:rFonts w:hint="eastAsia"/>
              </w:rPr>
            </w:pPr>
            <w:r w:rsidRPr="00D95F86">
              <w:rPr>
                <w:rFonts w:hint="eastAsia"/>
              </w:rPr>
              <w:t>测试结果</w:t>
            </w:r>
          </w:p>
        </w:tc>
      </w:tr>
      <w:tr w:rsidR="000C64E6" w:rsidRPr="00D95F86" w14:paraId="0D58076A" w14:textId="77777777" w:rsidTr="000C64E6">
        <w:tc>
          <w:tcPr>
            <w:tcW w:w="1703" w:type="dxa"/>
          </w:tcPr>
          <w:p w14:paraId="4F40C945" w14:textId="77777777" w:rsidR="000C64E6" w:rsidRPr="00D95F86" w:rsidRDefault="000C64E6" w:rsidP="000C64E6">
            <w:pPr>
              <w:jc w:val="center"/>
              <w:rPr>
                <w:rFonts w:hint="eastAsia"/>
              </w:rPr>
            </w:pPr>
            <w:r w:rsidRPr="00D95F86">
              <w:rPr>
                <w:rFonts w:hint="eastAsia"/>
              </w:rPr>
              <w:t>ACTN3</w:t>
            </w:r>
          </w:p>
        </w:tc>
        <w:tc>
          <w:tcPr>
            <w:tcW w:w="2658" w:type="dxa"/>
          </w:tcPr>
          <w:p w14:paraId="0376414C" w14:textId="77777777" w:rsidR="000C64E6" w:rsidRPr="00D95F86" w:rsidRDefault="000C64E6" w:rsidP="000C64E6">
            <w:pPr>
              <w:jc w:val="center"/>
              <w:rPr>
                <w:rFonts w:hint="eastAsia"/>
              </w:rPr>
            </w:pPr>
            <w:proofErr w:type="gramStart"/>
            <w:r w:rsidRPr="00D95F86">
              <w:t>rs1815739</w:t>
            </w:r>
            <w:proofErr w:type="gramEnd"/>
          </w:p>
        </w:tc>
        <w:tc>
          <w:tcPr>
            <w:tcW w:w="4111" w:type="dxa"/>
          </w:tcPr>
          <w:p w14:paraId="6AB3C34B" w14:textId="77777777" w:rsidR="000C64E6" w:rsidRPr="00D95F86" w:rsidRDefault="000C64E6" w:rsidP="000C64E6">
            <w:pPr>
              <w:jc w:val="center"/>
              <w:rPr>
                <w:rFonts w:hint="eastAsia"/>
              </w:rPr>
            </w:pPr>
          </w:p>
        </w:tc>
      </w:tr>
      <w:tr w:rsidR="000C64E6" w:rsidRPr="00D95F86" w14:paraId="64068931" w14:textId="77777777" w:rsidTr="000C64E6">
        <w:tc>
          <w:tcPr>
            <w:tcW w:w="8472" w:type="dxa"/>
            <w:gridSpan w:val="3"/>
          </w:tcPr>
          <w:p w14:paraId="3B014300" w14:textId="77777777" w:rsidR="000C64E6" w:rsidRDefault="000C64E6" w:rsidP="000C64E6">
            <w:pPr>
              <w:jc w:val="left"/>
              <w:rPr>
                <w:rFonts w:hint="eastAsia"/>
              </w:rPr>
            </w:pPr>
            <w:r w:rsidRPr="00D95F86">
              <w:rPr>
                <w:rFonts w:hint="eastAsia"/>
              </w:rPr>
              <w:t>特征：</w:t>
            </w:r>
          </w:p>
          <w:p w14:paraId="3A74309D" w14:textId="77777777" w:rsidR="00A41197" w:rsidRDefault="00A41197" w:rsidP="00A41197">
            <w:pPr>
              <w:widowControl/>
              <w:autoSpaceDE w:val="0"/>
              <w:autoSpaceDN w:val="0"/>
              <w:adjustRightInd w:val="0"/>
              <w:spacing w:line="280" w:lineRule="atLeast"/>
              <w:jc w:val="left"/>
              <w:rPr>
                <w:rFonts w:ascii="Times" w:hAnsi="Times" w:cs="Times"/>
                <w:kern w:val="0"/>
              </w:rPr>
            </w:pPr>
            <w:r w:rsidRPr="00D95F86">
              <w:rPr>
                <w:rFonts w:ascii="Times" w:hAnsi="Times" w:cs="Times" w:hint="eastAsia"/>
                <w:kern w:val="0"/>
              </w:rPr>
              <w:t>CC</w:t>
            </w:r>
            <w:r w:rsidRPr="00D95F86">
              <w:rPr>
                <w:rFonts w:ascii="Times" w:hAnsi="Times" w:cs="Times"/>
                <w:kern w:val="0"/>
              </w:rPr>
              <w:t>型</w:t>
            </w:r>
            <w:r>
              <w:rPr>
                <w:rFonts w:ascii="Times" w:hAnsi="Times" w:cs="Times" w:hint="eastAsia"/>
                <w:kern w:val="0"/>
              </w:rPr>
              <w:t>人群：</w:t>
            </w:r>
          </w:p>
          <w:p w14:paraId="1679DA2B" w14:textId="77777777" w:rsidR="00A41197" w:rsidRPr="00C737C7" w:rsidRDefault="00A41197" w:rsidP="00A41197">
            <w:pPr>
              <w:pStyle w:val="ListParagraph"/>
              <w:widowControl/>
              <w:numPr>
                <w:ilvl w:val="0"/>
                <w:numId w:val="3"/>
              </w:numPr>
              <w:autoSpaceDE w:val="0"/>
              <w:autoSpaceDN w:val="0"/>
              <w:adjustRightInd w:val="0"/>
              <w:spacing w:line="280" w:lineRule="atLeast"/>
              <w:ind w:firstLineChars="0"/>
              <w:jc w:val="left"/>
              <w:rPr>
                <w:rFonts w:ascii="Times" w:hAnsi="Times" w:cs="Times"/>
                <w:kern w:val="0"/>
              </w:rPr>
            </w:pPr>
            <w:r w:rsidRPr="00C737C7">
              <w:rPr>
                <w:rFonts w:ascii="Times" w:hAnsi="Times" w:cs="Times"/>
                <w:kern w:val="0"/>
              </w:rPr>
              <w:t>肌肉类型更倾向于</w:t>
            </w:r>
            <w:r w:rsidRPr="00C737C7">
              <w:rPr>
                <w:rFonts w:ascii="Times" w:hAnsi="Times" w:cs="Times"/>
                <w:kern w:val="0"/>
              </w:rPr>
              <w:t>II</w:t>
            </w:r>
            <w:r w:rsidRPr="00C737C7">
              <w:rPr>
                <w:rFonts w:ascii="Times" w:hAnsi="Times" w:cs="Times"/>
                <w:kern w:val="0"/>
              </w:rPr>
              <w:t>型肌肉纤维，</w:t>
            </w:r>
            <w:r w:rsidRPr="00C737C7">
              <w:rPr>
                <w:rFonts w:ascii="Times" w:hAnsi="Times" w:cs="Times" w:hint="eastAsia"/>
                <w:kern w:val="0"/>
              </w:rPr>
              <w:t>0-10</w:t>
            </w:r>
            <w:r w:rsidRPr="00C737C7">
              <w:rPr>
                <w:rFonts w:ascii="Times" w:hAnsi="Times" w:cs="Times" w:hint="eastAsia"/>
                <w:kern w:val="0"/>
              </w:rPr>
              <w:t>秒极限</w:t>
            </w:r>
            <w:r w:rsidRPr="00C737C7">
              <w:rPr>
                <w:rFonts w:ascii="Times" w:hAnsi="Times" w:cs="Times"/>
                <w:kern w:val="0"/>
              </w:rPr>
              <w:t>爆发力</w:t>
            </w:r>
            <w:r>
              <w:rPr>
                <w:rFonts w:ascii="Times" w:hAnsi="Times" w:cs="Times" w:hint="eastAsia"/>
                <w:kern w:val="0"/>
              </w:rPr>
              <w:t>强</w:t>
            </w:r>
            <w:r w:rsidRPr="00C737C7">
              <w:rPr>
                <w:rFonts w:ascii="Times" w:hAnsi="Times" w:cs="Times"/>
                <w:kern w:val="0"/>
              </w:rPr>
              <w:t>。</w:t>
            </w:r>
            <w:r w:rsidRPr="00C737C7">
              <w:rPr>
                <w:rFonts w:ascii="Times" w:hAnsi="Times" w:cs="Times" w:hint="eastAsia"/>
                <w:kern w:val="0"/>
              </w:rPr>
              <w:t>4-8RM</w:t>
            </w:r>
            <w:r w:rsidRPr="00C737C7">
              <w:rPr>
                <w:rFonts w:ascii="Times" w:hAnsi="Times" w:cs="Times" w:hint="eastAsia"/>
                <w:kern w:val="0"/>
              </w:rPr>
              <w:t>的重量对肌肉刺激更大。</w:t>
            </w:r>
          </w:p>
          <w:p w14:paraId="5BB36302" w14:textId="77777777" w:rsidR="00A41197" w:rsidRDefault="00A41197" w:rsidP="00A41197">
            <w:pPr>
              <w:pStyle w:val="ListParagraph"/>
              <w:widowControl/>
              <w:numPr>
                <w:ilvl w:val="0"/>
                <w:numId w:val="3"/>
              </w:numPr>
              <w:autoSpaceDE w:val="0"/>
              <w:autoSpaceDN w:val="0"/>
              <w:adjustRightInd w:val="0"/>
              <w:spacing w:line="280" w:lineRule="atLeast"/>
              <w:ind w:firstLineChars="0"/>
              <w:jc w:val="left"/>
              <w:rPr>
                <w:rFonts w:ascii="Times" w:hAnsi="Times" w:cs="Times"/>
                <w:kern w:val="0"/>
              </w:rPr>
            </w:pPr>
            <w:r>
              <w:rPr>
                <w:rFonts w:ascii="Times" w:hAnsi="Times" w:cs="Times" w:hint="eastAsia"/>
                <w:kern w:val="0"/>
              </w:rPr>
              <w:t>糖酵解能力强，</w:t>
            </w:r>
            <w:r>
              <w:rPr>
                <w:rFonts w:ascii="Times" w:hAnsi="Times" w:cs="Times" w:hint="eastAsia"/>
                <w:kern w:val="0"/>
              </w:rPr>
              <w:t>0-60</w:t>
            </w:r>
            <w:r>
              <w:rPr>
                <w:rFonts w:ascii="Times" w:hAnsi="Times" w:cs="Times" w:hint="eastAsia"/>
                <w:kern w:val="0"/>
              </w:rPr>
              <w:t>秒爆发力强。</w:t>
            </w:r>
          </w:p>
          <w:p w14:paraId="0BEA3732" w14:textId="77777777" w:rsidR="00A41197" w:rsidRDefault="00A41197" w:rsidP="00A41197">
            <w:pPr>
              <w:pStyle w:val="ListParagraph"/>
              <w:widowControl/>
              <w:numPr>
                <w:ilvl w:val="0"/>
                <w:numId w:val="3"/>
              </w:numPr>
              <w:autoSpaceDE w:val="0"/>
              <w:autoSpaceDN w:val="0"/>
              <w:adjustRightInd w:val="0"/>
              <w:spacing w:line="280" w:lineRule="atLeast"/>
              <w:ind w:firstLineChars="0"/>
              <w:jc w:val="left"/>
              <w:rPr>
                <w:rFonts w:ascii="Times" w:hAnsi="Times" w:cs="Times"/>
                <w:kern w:val="0"/>
              </w:rPr>
            </w:pPr>
            <w:r>
              <w:rPr>
                <w:rFonts w:ascii="Times" w:hAnsi="Times" w:cs="Times" w:hint="eastAsia"/>
                <w:kern w:val="0"/>
              </w:rPr>
              <w:t>肌糖原储量较少，耐力水平较差。</w:t>
            </w:r>
          </w:p>
          <w:p w14:paraId="3354291F" w14:textId="77777777" w:rsidR="00A41197" w:rsidRPr="00C737C7" w:rsidRDefault="00A41197" w:rsidP="00A41197">
            <w:pPr>
              <w:pStyle w:val="ListParagraph"/>
              <w:widowControl/>
              <w:numPr>
                <w:ilvl w:val="0"/>
                <w:numId w:val="3"/>
              </w:numPr>
              <w:autoSpaceDE w:val="0"/>
              <w:autoSpaceDN w:val="0"/>
              <w:adjustRightInd w:val="0"/>
              <w:spacing w:line="280" w:lineRule="atLeast"/>
              <w:ind w:firstLineChars="0"/>
              <w:jc w:val="left"/>
              <w:rPr>
                <w:rFonts w:ascii="Times" w:hAnsi="Times" w:cs="Times"/>
                <w:kern w:val="0"/>
              </w:rPr>
            </w:pPr>
            <w:r>
              <w:rPr>
                <w:rFonts w:ascii="Times" w:hAnsi="Times" w:cs="Times" w:hint="eastAsia"/>
                <w:kern w:val="0"/>
              </w:rPr>
              <w:t>高强度训练后运动损伤小，恢复快，每个部位的恢复周期短。</w:t>
            </w:r>
          </w:p>
          <w:p w14:paraId="3EBA4754" w14:textId="77777777" w:rsidR="00A41197" w:rsidRDefault="00A41197" w:rsidP="00A41197">
            <w:pPr>
              <w:widowControl/>
              <w:autoSpaceDE w:val="0"/>
              <w:autoSpaceDN w:val="0"/>
              <w:adjustRightInd w:val="0"/>
              <w:spacing w:line="280" w:lineRule="atLeast"/>
              <w:jc w:val="left"/>
              <w:rPr>
                <w:rFonts w:ascii="Times" w:hAnsi="Times" w:cs="Times"/>
                <w:kern w:val="0"/>
              </w:rPr>
            </w:pPr>
          </w:p>
          <w:p w14:paraId="0B4F3CC8" w14:textId="77777777" w:rsidR="00A41197" w:rsidRDefault="00A41197" w:rsidP="00A41197">
            <w:pPr>
              <w:widowControl/>
              <w:autoSpaceDE w:val="0"/>
              <w:autoSpaceDN w:val="0"/>
              <w:adjustRightInd w:val="0"/>
              <w:spacing w:line="280" w:lineRule="atLeast"/>
              <w:jc w:val="left"/>
              <w:rPr>
                <w:rFonts w:ascii="Times" w:hAnsi="Times" w:cs="Times"/>
                <w:kern w:val="0"/>
              </w:rPr>
            </w:pPr>
            <w:r>
              <w:rPr>
                <w:rFonts w:ascii="Times" w:hAnsi="Times" w:cs="Times" w:hint="eastAsia"/>
                <w:kern w:val="0"/>
              </w:rPr>
              <w:t>CT</w:t>
            </w:r>
            <w:r w:rsidRPr="00D95F86">
              <w:rPr>
                <w:rFonts w:ascii="Times" w:hAnsi="Times" w:cs="Times"/>
                <w:kern w:val="0"/>
              </w:rPr>
              <w:t>型</w:t>
            </w:r>
            <w:r>
              <w:rPr>
                <w:rFonts w:ascii="Times" w:hAnsi="Times" w:cs="Times" w:hint="eastAsia"/>
                <w:kern w:val="0"/>
              </w:rPr>
              <w:t>人群：</w:t>
            </w:r>
          </w:p>
          <w:p w14:paraId="79DB8145" w14:textId="77777777" w:rsidR="00A41197" w:rsidRPr="00C737C7" w:rsidRDefault="00A41197" w:rsidP="00A41197">
            <w:pPr>
              <w:pStyle w:val="ListParagraph"/>
              <w:widowControl/>
              <w:numPr>
                <w:ilvl w:val="0"/>
                <w:numId w:val="4"/>
              </w:numPr>
              <w:autoSpaceDE w:val="0"/>
              <w:autoSpaceDN w:val="0"/>
              <w:adjustRightInd w:val="0"/>
              <w:spacing w:line="280" w:lineRule="atLeast"/>
              <w:ind w:firstLineChars="0"/>
              <w:jc w:val="left"/>
              <w:rPr>
                <w:rFonts w:ascii="Times" w:hAnsi="Times" w:cs="Times"/>
                <w:kern w:val="0"/>
              </w:rPr>
            </w:pPr>
            <w:r w:rsidRPr="00C737C7">
              <w:rPr>
                <w:rFonts w:ascii="Times" w:hAnsi="Times" w:cs="Times"/>
                <w:kern w:val="0"/>
              </w:rPr>
              <w:t>II</w:t>
            </w:r>
            <w:r w:rsidRPr="00C737C7">
              <w:rPr>
                <w:rFonts w:ascii="Times" w:hAnsi="Times" w:cs="Times"/>
                <w:kern w:val="0"/>
              </w:rPr>
              <w:t>型肌肉纤维</w:t>
            </w:r>
            <w:r>
              <w:rPr>
                <w:rFonts w:ascii="Times" w:hAnsi="Times" w:cs="Times" w:hint="eastAsia"/>
                <w:kern w:val="0"/>
              </w:rPr>
              <w:t>占比例一般</w:t>
            </w:r>
            <w:r w:rsidRPr="00C737C7">
              <w:rPr>
                <w:rFonts w:ascii="Times" w:hAnsi="Times" w:cs="Times"/>
                <w:kern w:val="0"/>
              </w:rPr>
              <w:t>，</w:t>
            </w:r>
            <w:r w:rsidRPr="00C737C7">
              <w:rPr>
                <w:rFonts w:ascii="Times" w:hAnsi="Times" w:cs="Times" w:hint="eastAsia"/>
                <w:kern w:val="0"/>
              </w:rPr>
              <w:t>0-10</w:t>
            </w:r>
            <w:r w:rsidRPr="00C737C7">
              <w:rPr>
                <w:rFonts w:ascii="Times" w:hAnsi="Times" w:cs="Times" w:hint="eastAsia"/>
                <w:kern w:val="0"/>
              </w:rPr>
              <w:t>秒极限</w:t>
            </w:r>
            <w:r w:rsidRPr="00C737C7">
              <w:rPr>
                <w:rFonts w:ascii="Times" w:hAnsi="Times" w:cs="Times"/>
                <w:kern w:val="0"/>
              </w:rPr>
              <w:t>爆发力</w:t>
            </w:r>
            <w:r>
              <w:rPr>
                <w:rFonts w:ascii="Times" w:hAnsi="Times" w:cs="Times" w:hint="eastAsia"/>
                <w:kern w:val="0"/>
              </w:rPr>
              <w:t>一般</w:t>
            </w:r>
            <w:r w:rsidRPr="00C737C7">
              <w:rPr>
                <w:rFonts w:ascii="Times" w:hAnsi="Times" w:cs="Times"/>
                <w:kern w:val="0"/>
              </w:rPr>
              <w:t>。</w:t>
            </w:r>
            <w:r>
              <w:rPr>
                <w:rFonts w:ascii="Times" w:hAnsi="Times" w:cs="Times" w:hint="eastAsia"/>
                <w:kern w:val="0"/>
              </w:rPr>
              <w:t>6-10</w:t>
            </w:r>
            <w:r w:rsidRPr="00C737C7">
              <w:rPr>
                <w:rFonts w:ascii="Times" w:hAnsi="Times" w:cs="Times" w:hint="eastAsia"/>
                <w:kern w:val="0"/>
              </w:rPr>
              <w:t>RM</w:t>
            </w:r>
            <w:r w:rsidRPr="00C737C7">
              <w:rPr>
                <w:rFonts w:ascii="Times" w:hAnsi="Times" w:cs="Times" w:hint="eastAsia"/>
                <w:kern w:val="0"/>
              </w:rPr>
              <w:t>的重量对肌肉刺激更大。</w:t>
            </w:r>
          </w:p>
          <w:p w14:paraId="74FB323E" w14:textId="77777777" w:rsidR="00A41197" w:rsidRDefault="00A41197" w:rsidP="00A41197">
            <w:pPr>
              <w:pStyle w:val="ListParagraph"/>
              <w:widowControl/>
              <w:numPr>
                <w:ilvl w:val="0"/>
                <w:numId w:val="4"/>
              </w:numPr>
              <w:autoSpaceDE w:val="0"/>
              <w:autoSpaceDN w:val="0"/>
              <w:adjustRightInd w:val="0"/>
              <w:spacing w:line="280" w:lineRule="atLeast"/>
              <w:ind w:firstLineChars="0"/>
              <w:jc w:val="left"/>
              <w:rPr>
                <w:rFonts w:ascii="Times" w:hAnsi="Times" w:cs="Times"/>
                <w:kern w:val="0"/>
              </w:rPr>
            </w:pPr>
            <w:r>
              <w:rPr>
                <w:rFonts w:ascii="Times" w:hAnsi="Times" w:cs="Times" w:hint="eastAsia"/>
                <w:kern w:val="0"/>
              </w:rPr>
              <w:t>糖酵解能力一般，</w:t>
            </w:r>
            <w:r>
              <w:rPr>
                <w:rFonts w:ascii="Times" w:hAnsi="Times" w:cs="Times" w:hint="eastAsia"/>
                <w:kern w:val="0"/>
              </w:rPr>
              <w:t>0-60</w:t>
            </w:r>
            <w:r>
              <w:rPr>
                <w:rFonts w:ascii="Times" w:hAnsi="Times" w:cs="Times" w:hint="eastAsia"/>
                <w:kern w:val="0"/>
              </w:rPr>
              <w:t>秒爆发力一般。</w:t>
            </w:r>
          </w:p>
          <w:p w14:paraId="63C3703A" w14:textId="77777777" w:rsidR="00A41197" w:rsidRPr="00AC0586" w:rsidRDefault="00A41197" w:rsidP="00A41197">
            <w:pPr>
              <w:pStyle w:val="ListParagraph"/>
              <w:widowControl/>
              <w:numPr>
                <w:ilvl w:val="0"/>
                <w:numId w:val="4"/>
              </w:numPr>
              <w:autoSpaceDE w:val="0"/>
              <w:autoSpaceDN w:val="0"/>
              <w:adjustRightInd w:val="0"/>
              <w:spacing w:line="280" w:lineRule="atLeast"/>
              <w:ind w:firstLineChars="0"/>
              <w:jc w:val="left"/>
              <w:rPr>
                <w:rFonts w:ascii="Times" w:hAnsi="Times" w:cs="Times"/>
                <w:kern w:val="0"/>
              </w:rPr>
            </w:pPr>
            <w:r>
              <w:rPr>
                <w:rFonts w:ascii="Times" w:hAnsi="Times" w:cs="Times" w:hint="eastAsia"/>
                <w:kern w:val="0"/>
              </w:rPr>
              <w:t>肌糖原储量一般，耐力水平较一般。</w:t>
            </w:r>
          </w:p>
          <w:p w14:paraId="5BB55D13" w14:textId="77777777" w:rsidR="00A41197" w:rsidRPr="00C737C7" w:rsidRDefault="00A41197" w:rsidP="00A41197">
            <w:pPr>
              <w:pStyle w:val="ListParagraph"/>
              <w:widowControl/>
              <w:numPr>
                <w:ilvl w:val="0"/>
                <w:numId w:val="4"/>
              </w:numPr>
              <w:autoSpaceDE w:val="0"/>
              <w:autoSpaceDN w:val="0"/>
              <w:adjustRightInd w:val="0"/>
              <w:spacing w:line="280" w:lineRule="atLeast"/>
              <w:ind w:firstLineChars="0"/>
              <w:jc w:val="left"/>
              <w:rPr>
                <w:rFonts w:ascii="Times" w:hAnsi="Times" w:cs="Times"/>
                <w:kern w:val="0"/>
              </w:rPr>
            </w:pPr>
            <w:r>
              <w:rPr>
                <w:rFonts w:ascii="Times" w:hAnsi="Times" w:cs="Times" w:hint="eastAsia"/>
                <w:kern w:val="0"/>
              </w:rPr>
              <w:t>高强度训练后运动损伤大，恢复慢，每个部位的恢复周期较长。</w:t>
            </w:r>
          </w:p>
          <w:p w14:paraId="57C09358" w14:textId="77777777" w:rsidR="00A41197" w:rsidRDefault="00A41197" w:rsidP="00A41197">
            <w:pPr>
              <w:widowControl/>
              <w:autoSpaceDE w:val="0"/>
              <w:autoSpaceDN w:val="0"/>
              <w:adjustRightInd w:val="0"/>
              <w:spacing w:line="280" w:lineRule="atLeast"/>
              <w:jc w:val="left"/>
              <w:rPr>
                <w:rFonts w:ascii="Times" w:hAnsi="Times" w:cs="Times"/>
                <w:kern w:val="0"/>
              </w:rPr>
            </w:pPr>
          </w:p>
          <w:p w14:paraId="11E170F6" w14:textId="77777777" w:rsidR="00A41197" w:rsidRDefault="00A41197" w:rsidP="00A41197">
            <w:pPr>
              <w:widowControl/>
              <w:autoSpaceDE w:val="0"/>
              <w:autoSpaceDN w:val="0"/>
              <w:adjustRightInd w:val="0"/>
              <w:spacing w:line="280" w:lineRule="atLeast"/>
              <w:jc w:val="left"/>
              <w:rPr>
                <w:rFonts w:ascii="Times" w:hAnsi="Times" w:cs="Times"/>
                <w:kern w:val="0"/>
              </w:rPr>
            </w:pPr>
            <w:r>
              <w:rPr>
                <w:rFonts w:ascii="Times" w:hAnsi="Times" w:cs="Times" w:hint="eastAsia"/>
                <w:kern w:val="0"/>
              </w:rPr>
              <w:t>TT</w:t>
            </w:r>
            <w:r w:rsidRPr="00D95F86">
              <w:rPr>
                <w:rFonts w:ascii="Times" w:hAnsi="Times" w:cs="Times"/>
                <w:kern w:val="0"/>
              </w:rPr>
              <w:t>型</w:t>
            </w:r>
            <w:r>
              <w:rPr>
                <w:rFonts w:ascii="Times" w:hAnsi="Times" w:cs="Times" w:hint="eastAsia"/>
                <w:kern w:val="0"/>
              </w:rPr>
              <w:t>人群：</w:t>
            </w:r>
          </w:p>
          <w:p w14:paraId="10B7469E" w14:textId="77777777" w:rsidR="00A41197" w:rsidRPr="00C737C7" w:rsidRDefault="00A41197" w:rsidP="00A41197">
            <w:pPr>
              <w:pStyle w:val="ListParagraph"/>
              <w:widowControl/>
              <w:numPr>
                <w:ilvl w:val="0"/>
                <w:numId w:val="5"/>
              </w:numPr>
              <w:autoSpaceDE w:val="0"/>
              <w:autoSpaceDN w:val="0"/>
              <w:adjustRightInd w:val="0"/>
              <w:spacing w:line="280" w:lineRule="atLeast"/>
              <w:ind w:firstLineChars="0"/>
              <w:jc w:val="left"/>
              <w:rPr>
                <w:rFonts w:ascii="Times" w:hAnsi="Times" w:cs="Times"/>
                <w:kern w:val="0"/>
              </w:rPr>
            </w:pPr>
            <w:r w:rsidRPr="00C737C7">
              <w:rPr>
                <w:rFonts w:ascii="Times" w:hAnsi="Times" w:cs="Times"/>
                <w:kern w:val="0"/>
              </w:rPr>
              <w:t>肌肉类型更倾向于</w:t>
            </w:r>
            <w:r>
              <w:rPr>
                <w:rFonts w:ascii="Times" w:hAnsi="Times" w:cs="Times"/>
                <w:kern w:val="0"/>
              </w:rPr>
              <w:t>I</w:t>
            </w:r>
            <w:r w:rsidRPr="00C737C7">
              <w:rPr>
                <w:rFonts w:ascii="Times" w:hAnsi="Times" w:cs="Times"/>
                <w:kern w:val="0"/>
              </w:rPr>
              <w:t>型肌肉纤维，</w:t>
            </w:r>
            <w:r w:rsidRPr="00C737C7">
              <w:rPr>
                <w:rFonts w:ascii="Times" w:hAnsi="Times" w:cs="Times" w:hint="eastAsia"/>
                <w:kern w:val="0"/>
              </w:rPr>
              <w:t>0-10</w:t>
            </w:r>
            <w:r w:rsidRPr="00C737C7">
              <w:rPr>
                <w:rFonts w:ascii="Times" w:hAnsi="Times" w:cs="Times" w:hint="eastAsia"/>
                <w:kern w:val="0"/>
              </w:rPr>
              <w:t>秒极限</w:t>
            </w:r>
            <w:r w:rsidRPr="00C737C7">
              <w:rPr>
                <w:rFonts w:ascii="Times" w:hAnsi="Times" w:cs="Times"/>
                <w:kern w:val="0"/>
              </w:rPr>
              <w:t>爆发力</w:t>
            </w:r>
            <w:r>
              <w:rPr>
                <w:rFonts w:ascii="Times" w:hAnsi="Times" w:cs="Times" w:hint="eastAsia"/>
                <w:kern w:val="0"/>
              </w:rPr>
              <w:t>较差</w:t>
            </w:r>
            <w:r w:rsidRPr="00C737C7">
              <w:rPr>
                <w:rFonts w:ascii="Times" w:hAnsi="Times" w:cs="Times"/>
                <w:kern w:val="0"/>
              </w:rPr>
              <w:t>。</w:t>
            </w:r>
            <w:r>
              <w:rPr>
                <w:rFonts w:ascii="Times" w:hAnsi="Times" w:cs="Times" w:hint="eastAsia"/>
                <w:kern w:val="0"/>
              </w:rPr>
              <w:t>8-16</w:t>
            </w:r>
            <w:r w:rsidRPr="00C737C7">
              <w:rPr>
                <w:rFonts w:ascii="Times" w:hAnsi="Times" w:cs="Times" w:hint="eastAsia"/>
                <w:kern w:val="0"/>
              </w:rPr>
              <w:t>RM</w:t>
            </w:r>
            <w:r w:rsidRPr="00C737C7">
              <w:rPr>
                <w:rFonts w:ascii="Times" w:hAnsi="Times" w:cs="Times" w:hint="eastAsia"/>
                <w:kern w:val="0"/>
              </w:rPr>
              <w:t>的重量对肌肉刺激更大。</w:t>
            </w:r>
          </w:p>
          <w:p w14:paraId="621CC62E" w14:textId="77777777" w:rsidR="00A41197" w:rsidRDefault="00A41197" w:rsidP="00A41197">
            <w:pPr>
              <w:pStyle w:val="ListParagraph"/>
              <w:widowControl/>
              <w:numPr>
                <w:ilvl w:val="0"/>
                <w:numId w:val="5"/>
              </w:numPr>
              <w:autoSpaceDE w:val="0"/>
              <w:autoSpaceDN w:val="0"/>
              <w:adjustRightInd w:val="0"/>
              <w:spacing w:line="280" w:lineRule="atLeast"/>
              <w:ind w:firstLineChars="0"/>
              <w:jc w:val="left"/>
              <w:rPr>
                <w:rFonts w:ascii="Times" w:hAnsi="Times" w:cs="Times"/>
                <w:kern w:val="0"/>
              </w:rPr>
            </w:pPr>
            <w:r>
              <w:rPr>
                <w:rFonts w:ascii="Times" w:hAnsi="Times" w:cs="Times" w:hint="eastAsia"/>
                <w:kern w:val="0"/>
              </w:rPr>
              <w:t>糖酵解能力较差，</w:t>
            </w:r>
            <w:r>
              <w:rPr>
                <w:rFonts w:ascii="Times" w:hAnsi="Times" w:cs="Times" w:hint="eastAsia"/>
                <w:kern w:val="0"/>
              </w:rPr>
              <w:t>0-60</w:t>
            </w:r>
            <w:r>
              <w:rPr>
                <w:rFonts w:ascii="Times" w:hAnsi="Times" w:cs="Times" w:hint="eastAsia"/>
                <w:kern w:val="0"/>
              </w:rPr>
              <w:t>秒爆发力较差。</w:t>
            </w:r>
          </w:p>
          <w:p w14:paraId="04EBC80D" w14:textId="77777777" w:rsidR="00A41197" w:rsidRPr="00AC0586" w:rsidRDefault="00A41197" w:rsidP="00A41197">
            <w:pPr>
              <w:pStyle w:val="ListParagraph"/>
              <w:widowControl/>
              <w:numPr>
                <w:ilvl w:val="0"/>
                <w:numId w:val="5"/>
              </w:numPr>
              <w:autoSpaceDE w:val="0"/>
              <w:autoSpaceDN w:val="0"/>
              <w:adjustRightInd w:val="0"/>
              <w:spacing w:line="280" w:lineRule="atLeast"/>
              <w:ind w:firstLineChars="0"/>
              <w:jc w:val="left"/>
              <w:rPr>
                <w:rFonts w:ascii="Times" w:hAnsi="Times" w:cs="Times"/>
                <w:kern w:val="0"/>
              </w:rPr>
            </w:pPr>
            <w:r>
              <w:rPr>
                <w:rFonts w:ascii="Times" w:hAnsi="Times" w:cs="Times" w:hint="eastAsia"/>
                <w:kern w:val="0"/>
              </w:rPr>
              <w:t>肌糖原储量高，耐力水平较好。</w:t>
            </w:r>
          </w:p>
          <w:p w14:paraId="052127F5" w14:textId="655D18AB" w:rsidR="00A41197" w:rsidRPr="00D91ED1" w:rsidRDefault="00A41197" w:rsidP="000C64E6">
            <w:pPr>
              <w:pStyle w:val="ListParagraph"/>
              <w:widowControl/>
              <w:numPr>
                <w:ilvl w:val="0"/>
                <w:numId w:val="5"/>
              </w:numPr>
              <w:autoSpaceDE w:val="0"/>
              <w:autoSpaceDN w:val="0"/>
              <w:adjustRightInd w:val="0"/>
              <w:spacing w:line="280" w:lineRule="atLeast"/>
              <w:ind w:firstLineChars="0"/>
              <w:jc w:val="left"/>
              <w:rPr>
                <w:rFonts w:ascii="Times" w:hAnsi="Times" w:cs="Times"/>
                <w:kern w:val="0"/>
              </w:rPr>
            </w:pPr>
            <w:r>
              <w:rPr>
                <w:rFonts w:ascii="Times" w:hAnsi="Times" w:cs="Times" w:hint="eastAsia"/>
                <w:kern w:val="0"/>
              </w:rPr>
              <w:t>高强度训练后运动损伤大，恢复慢，每个部位的恢复周期较长。</w:t>
            </w:r>
          </w:p>
        </w:tc>
      </w:tr>
    </w:tbl>
    <w:p w14:paraId="69C9F690" w14:textId="77777777" w:rsidR="000C64E6" w:rsidRPr="00D95F86" w:rsidRDefault="00072F62" w:rsidP="000C64E6">
      <w:pPr>
        <w:pStyle w:val="Heading3"/>
        <w:rPr>
          <w:rFonts w:hint="eastAsia"/>
        </w:rPr>
      </w:pPr>
      <w:r>
        <w:rPr>
          <w:rFonts w:hint="eastAsia"/>
        </w:rPr>
        <w:t>详细解释</w:t>
      </w:r>
    </w:p>
    <w:p w14:paraId="0404E362" w14:textId="5C2A920F" w:rsidR="000C64E6" w:rsidRPr="00D95F86" w:rsidRDefault="000C64E6" w:rsidP="000C64E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atLeast"/>
        <w:jc w:val="left"/>
        <w:rPr>
          <w:rFonts w:ascii="Times" w:hAnsi="Times" w:cs="Times"/>
          <w:kern w:val="0"/>
        </w:rPr>
      </w:pPr>
      <w:r w:rsidRPr="00D95F86">
        <w:rPr>
          <w:rFonts w:ascii="Times" w:hAnsi="Times" w:cs="Times"/>
          <w:kern w:val="0"/>
        </w:rPr>
        <w:t>肌肉纤维可根据特性分为慢肌（</w:t>
      </w:r>
      <w:r w:rsidRPr="00D95F86">
        <w:rPr>
          <w:rFonts w:ascii="Times" w:hAnsi="Times" w:cs="Times"/>
          <w:kern w:val="0"/>
        </w:rPr>
        <w:t>I</w:t>
      </w:r>
      <w:r w:rsidRPr="00D95F86">
        <w:rPr>
          <w:rFonts w:ascii="Times" w:hAnsi="Times" w:cs="Times"/>
          <w:kern w:val="0"/>
        </w:rPr>
        <w:t>型）和快肌（</w:t>
      </w:r>
      <w:r w:rsidRPr="00D95F86">
        <w:rPr>
          <w:rFonts w:ascii="Times" w:hAnsi="Times" w:cs="Times"/>
          <w:kern w:val="0"/>
        </w:rPr>
        <w:t>II</w:t>
      </w:r>
      <w:r>
        <w:rPr>
          <w:rFonts w:ascii="Times" w:hAnsi="Times" w:cs="Times"/>
          <w:kern w:val="0"/>
        </w:rPr>
        <w:t>型）两种</w:t>
      </w:r>
      <w:r>
        <w:rPr>
          <w:rFonts w:ascii="Times" w:hAnsi="Times" w:cs="Times" w:hint="eastAsia"/>
          <w:kern w:val="0"/>
        </w:rPr>
        <w:t>，各自的特点如下表格。</w:t>
      </w:r>
      <w:r>
        <w:rPr>
          <w:rFonts w:ascii="Times" w:hAnsi="Times" w:cs="Times" w:hint="eastAsia"/>
          <w:kern w:val="0"/>
        </w:rPr>
        <w:t>ACTN3</w:t>
      </w:r>
      <w:r>
        <w:rPr>
          <w:rFonts w:ascii="Times" w:hAnsi="Times" w:cs="Times" w:hint="eastAsia"/>
          <w:kern w:val="0"/>
        </w:rPr>
        <w:t>与快肌（</w:t>
      </w:r>
      <w:r>
        <w:rPr>
          <w:rFonts w:ascii="Times" w:hAnsi="Times" w:cs="Times" w:hint="eastAsia"/>
          <w:kern w:val="0"/>
        </w:rPr>
        <w:t>II</w:t>
      </w:r>
      <w:r>
        <w:rPr>
          <w:rFonts w:ascii="Times" w:hAnsi="Times" w:cs="Times" w:hint="eastAsia"/>
          <w:kern w:val="0"/>
        </w:rPr>
        <w:t>型）</w:t>
      </w:r>
      <w:r>
        <w:rPr>
          <w:rFonts w:ascii="Times" w:hAnsi="Times" w:cs="Times" w:hint="eastAsia"/>
          <w:kern w:val="0"/>
        </w:rPr>
        <w:t>/</w:t>
      </w:r>
      <w:r>
        <w:rPr>
          <w:rFonts w:ascii="Times" w:hAnsi="Times" w:cs="Times" w:hint="eastAsia"/>
          <w:kern w:val="0"/>
        </w:rPr>
        <w:t>慢肌（</w:t>
      </w:r>
      <w:r>
        <w:rPr>
          <w:rFonts w:ascii="Times" w:hAnsi="Times" w:cs="Times" w:hint="eastAsia"/>
          <w:kern w:val="0"/>
        </w:rPr>
        <w:t>I</w:t>
      </w:r>
      <w:r>
        <w:rPr>
          <w:rFonts w:ascii="Times" w:hAnsi="Times" w:cs="Times" w:hint="eastAsia"/>
          <w:kern w:val="0"/>
        </w:rPr>
        <w:t>型）的比例有关，如果快肌占比例更大，则</w:t>
      </w:r>
      <w:r>
        <w:rPr>
          <w:rFonts w:ascii="Times" w:hAnsi="Times" w:cs="Times" w:hint="eastAsia"/>
          <w:kern w:val="0"/>
        </w:rPr>
        <w:t>0-10</w:t>
      </w:r>
      <w:r>
        <w:rPr>
          <w:rFonts w:ascii="Times" w:hAnsi="Times" w:cs="Times" w:hint="eastAsia"/>
          <w:kern w:val="0"/>
        </w:rPr>
        <w:t>秒的极限爆发力表现会更好。</w:t>
      </w:r>
    </w:p>
    <w:tbl>
      <w:tblPr>
        <w:tblW w:w="0" w:type="auto"/>
        <w:tblCellMar>
          <w:left w:w="0" w:type="dxa"/>
          <w:right w:w="0" w:type="dxa"/>
        </w:tblCellMar>
        <w:tblLook w:val="04A0" w:firstRow="1" w:lastRow="0" w:firstColumn="1" w:lastColumn="0" w:noHBand="0" w:noVBand="1"/>
      </w:tblPr>
      <w:tblGrid>
        <w:gridCol w:w="1761"/>
        <w:gridCol w:w="1418"/>
        <w:gridCol w:w="1843"/>
        <w:gridCol w:w="4527"/>
      </w:tblGrid>
      <w:tr w:rsidR="00177F58" w:rsidRPr="00D95F86" w14:paraId="1D8777EE" w14:textId="77777777" w:rsidTr="00177F58">
        <w:trPr>
          <w:trHeight w:val="195"/>
        </w:trPr>
        <w:tc>
          <w:tcPr>
            <w:tcW w:w="1761" w:type="dxa"/>
            <w:shd w:val="clear" w:color="auto" w:fill="BEC0BF"/>
            <w:tcMar>
              <w:top w:w="60" w:type="dxa"/>
              <w:left w:w="60" w:type="dxa"/>
              <w:bottom w:w="60" w:type="dxa"/>
              <w:right w:w="60" w:type="dxa"/>
            </w:tcMar>
            <w:hideMark/>
          </w:tcPr>
          <w:p w14:paraId="4A93DDC0" w14:textId="77777777" w:rsidR="00177F58" w:rsidRPr="00D95F86" w:rsidRDefault="00177F58" w:rsidP="000C64E6">
            <w:pPr>
              <w:widowControl/>
              <w:jc w:val="center"/>
              <w:rPr>
                <w:rFonts w:ascii="Helvetica" w:hAnsi="Helvetica" w:cs="Times New Roman"/>
                <w:kern w:val="0"/>
                <w:sz w:val="22"/>
                <w:szCs w:val="22"/>
              </w:rPr>
            </w:pPr>
          </w:p>
        </w:tc>
        <w:tc>
          <w:tcPr>
            <w:tcW w:w="1418" w:type="dxa"/>
            <w:shd w:val="clear" w:color="auto" w:fill="BEC0BF"/>
            <w:tcMar>
              <w:top w:w="60" w:type="dxa"/>
              <w:left w:w="60" w:type="dxa"/>
              <w:bottom w:w="60" w:type="dxa"/>
              <w:right w:w="60" w:type="dxa"/>
            </w:tcMar>
            <w:hideMark/>
          </w:tcPr>
          <w:p w14:paraId="25AEDC9A" w14:textId="7AE7FAFE" w:rsidR="00177F58" w:rsidRPr="00D95F86" w:rsidRDefault="00177F58" w:rsidP="000C64E6">
            <w:pPr>
              <w:widowControl/>
              <w:jc w:val="center"/>
              <w:rPr>
                <w:rFonts w:ascii="Helvetica" w:hAnsi="Helvetica" w:cs="Times New Roman"/>
                <w:kern w:val="0"/>
                <w:sz w:val="22"/>
                <w:szCs w:val="22"/>
              </w:rPr>
            </w:pPr>
            <w:r w:rsidRPr="00D95F86">
              <w:rPr>
                <w:rFonts w:ascii="Helvetica" w:hAnsi="Helvetica" w:cs="Times New Roman"/>
                <w:b/>
                <w:bCs/>
                <w:kern w:val="0"/>
                <w:sz w:val="22"/>
                <w:szCs w:val="22"/>
              </w:rPr>
              <w:t>I</w:t>
            </w:r>
            <w:r w:rsidRPr="00D95F86">
              <w:rPr>
                <w:rFonts w:ascii="Helvetica" w:hAnsi="Helvetica" w:cs="Times New Roman" w:hint="eastAsia"/>
                <w:b/>
                <w:bCs/>
                <w:kern w:val="0"/>
                <w:sz w:val="22"/>
                <w:szCs w:val="22"/>
              </w:rPr>
              <w:t>型（慢肌）</w:t>
            </w:r>
          </w:p>
        </w:tc>
        <w:tc>
          <w:tcPr>
            <w:tcW w:w="1843" w:type="dxa"/>
            <w:shd w:val="clear" w:color="auto" w:fill="BEC0BF"/>
          </w:tcPr>
          <w:p w14:paraId="224BE956" w14:textId="5B4B3ED6" w:rsidR="00177F58" w:rsidRPr="00D95F86" w:rsidRDefault="00177F58" w:rsidP="000C64E6">
            <w:pPr>
              <w:widowControl/>
              <w:jc w:val="center"/>
              <w:rPr>
                <w:rFonts w:ascii="Helvetica" w:hAnsi="Helvetica" w:cs="Times New Roman"/>
                <w:b/>
                <w:bCs/>
                <w:kern w:val="0"/>
                <w:sz w:val="22"/>
                <w:szCs w:val="22"/>
              </w:rPr>
            </w:pPr>
            <w:r w:rsidRPr="00D95F86">
              <w:rPr>
                <w:rFonts w:ascii="Helvetica" w:hAnsi="Helvetica" w:cs="Times New Roman"/>
                <w:b/>
                <w:bCs/>
                <w:kern w:val="0"/>
                <w:sz w:val="22"/>
                <w:szCs w:val="22"/>
              </w:rPr>
              <w:t xml:space="preserve"> II</w:t>
            </w:r>
            <w:r w:rsidRPr="00D95F86">
              <w:rPr>
                <w:rFonts w:ascii="Helvetica" w:hAnsi="Helvetica" w:cs="Times New Roman" w:hint="eastAsia"/>
                <w:b/>
                <w:bCs/>
                <w:kern w:val="0"/>
                <w:sz w:val="22"/>
                <w:szCs w:val="22"/>
              </w:rPr>
              <w:t>型（快肌）</w:t>
            </w:r>
          </w:p>
        </w:tc>
        <w:tc>
          <w:tcPr>
            <w:tcW w:w="4527" w:type="dxa"/>
            <w:shd w:val="clear" w:color="auto" w:fill="BEC0BF"/>
          </w:tcPr>
          <w:p w14:paraId="547E081A" w14:textId="7F74B958" w:rsidR="00177F58" w:rsidRPr="00D95F86" w:rsidRDefault="00177F58" w:rsidP="000C64E6">
            <w:pPr>
              <w:widowControl/>
              <w:jc w:val="center"/>
              <w:rPr>
                <w:rFonts w:ascii="Helvetica" w:hAnsi="Helvetica" w:cs="Times New Roman"/>
                <w:b/>
                <w:bCs/>
                <w:kern w:val="0"/>
                <w:sz w:val="22"/>
                <w:szCs w:val="22"/>
              </w:rPr>
            </w:pPr>
            <w:r>
              <w:rPr>
                <w:rFonts w:ascii="Helvetica" w:hAnsi="Helvetica" w:cs="Times New Roman" w:hint="eastAsia"/>
                <w:b/>
                <w:bCs/>
                <w:kern w:val="0"/>
                <w:sz w:val="22"/>
                <w:szCs w:val="22"/>
              </w:rPr>
              <w:t>肌纤维示意图</w:t>
            </w:r>
          </w:p>
        </w:tc>
      </w:tr>
      <w:tr w:rsidR="00177F58" w:rsidRPr="00D95F86" w14:paraId="34603626" w14:textId="77777777" w:rsidTr="00177F58">
        <w:trPr>
          <w:trHeight w:val="824"/>
        </w:trPr>
        <w:tc>
          <w:tcPr>
            <w:tcW w:w="1761" w:type="dxa"/>
            <w:tcMar>
              <w:top w:w="60" w:type="dxa"/>
              <w:left w:w="60" w:type="dxa"/>
              <w:bottom w:w="60" w:type="dxa"/>
              <w:right w:w="60" w:type="dxa"/>
            </w:tcMar>
            <w:hideMark/>
          </w:tcPr>
          <w:p w14:paraId="71109E1B" w14:textId="77777777" w:rsidR="00177F58" w:rsidRPr="00D95F86" w:rsidRDefault="00177F58" w:rsidP="00177F58">
            <w:pPr>
              <w:widowControl/>
              <w:jc w:val="center"/>
              <w:rPr>
                <w:rFonts w:ascii="Helvetica" w:hAnsi="Helvetica" w:cs="Times New Roman"/>
                <w:kern w:val="0"/>
                <w:sz w:val="22"/>
                <w:szCs w:val="22"/>
              </w:rPr>
            </w:pPr>
            <w:r w:rsidRPr="00D95F86">
              <w:rPr>
                <w:rFonts w:ascii="Helvetica" w:hAnsi="Helvetica" w:cs="Times New Roman" w:hint="eastAsia"/>
                <w:kern w:val="0"/>
                <w:sz w:val="22"/>
                <w:szCs w:val="22"/>
              </w:rPr>
              <w:t>纤维直径</w:t>
            </w:r>
          </w:p>
        </w:tc>
        <w:tc>
          <w:tcPr>
            <w:tcW w:w="1418" w:type="dxa"/>
            <w:tcMar>
              <w:top w:w="60" w:type="dxa"/>
              <w:left w:w="60" w:type="dxa"/>
              <w:bottom w:w="60" w:type="dxa"/>
              <w:right w:w="60" w:type="dxa"/>
            </w:tcMar>
            <w:hideMark/>
          </w:tcPr>
          <w:p w14:paraId="258E57F0" w14:textId="77777777" w:rsidR="00177F58" w:rsidRPr="00D95F86" w:rsidRDefault="00177F58" w:rsidP="00177F58">
            <w:pPr>
              <w:widowControl/>
              <w:jc w:val="center"/>
              <w:rPr>
                <w:rFonts w:ascii="Helvetica" w:hAnsi="Helvetica" w:cs="Times New Roman"/>
                <w:kern w:val="0"/>
                <w:sz w:val="22"/>
                <w:szCs w:val="22"/>
              </w:rPr>
            </w:pPr>
            <w:r w:rsidRPr="00D95F86">
              <w:rPr>
                <w:rFonts w:ascii="Helvetica" w:hAnsi="Helvetica" w:cs="Times New Roman" w:hint="eastAsia"/>
                <w:kern w:val="0"/>
                <w:sz w:val="22"/>
                <w:szCs w:val="22"/>
              </w:rPr>
              <w:t>小</w:t>
            </w:r>
          </w:p>
        </w:tc>
        <w:tc>
          <w:tcPr>
            <w:tcW w:w="1843" w:type="dxa"/>
          </w:tcPr>
          <w:p w14:paraId="121FB372" w14:textId="70B67433" w:rsidR="00177F58" w:rsidRPr="00D95F86" w:rsidRDefault="00177F58" w:rsidP="00177F58">
            <w:pPr>
              <w:widowControl/>
              <w:jc w:val="center"/>
              <w:rPr>
                <w:rFonts w:ascii="Helvetica" w:hAnsi="Helvetica" w:cs="Times New Roman"/>
                <w:kern w:val="0"/>
                <w:sz w:val="22"/>
                <w:szCs w:val="22"/>
              </w:rPr>
            </w:pPr>
            <w:r w:rsidRPr="00D95F86">
              <w:rPr>
                <w:rFonts w:ascii="Helvetica" w:hAnsi="Helvetica" w:cs="Times New Roman" w:hint="eastAsia"/>
                <w:kern w:val="0"/>
                <w:sz w:val="22"/>
                <w:szCs w:val="22"/>
              </w:rPr>
              <w:t>大</w:t>
            </w:r>
          </w:p>
        </w:tc>
        <w:tc>
          <w:tcPr>
            <w:tcW w:w="4527" w:type="dxa"/>
            <w:vMerge w:val="restart"/>
          </w:tcPr>
          <w:p w14:paraId="4A406C37" w14:textId="7DF8CFE9" w:rsidR="00177F58" w:rsidRPr="00D95F86" w:rsidRDefault="00177F58" w:rsidP="000C64E6">
            <w:pPr>
              <w:widowControl/>
              <w:jc w:val="center"/>
              <w:rPr>
                <w:rFonts w:ascii="Helvetica" w:hAnsi="Helvetica" w:cs="Times New Roman"/>
                <w:kern w:val="0"/>
                <w:sz w:val="22"/>
                <w:szCs w:val="22"/>
              </w:rPr>
            </w:pPr>
            <w:r>
              <w:rPr>
                <w:noProof/>
                <w:lang w:eastAsia="en-US"/>
              </w:rPr>
              <w:drawing>
                <wp:inline distT="0" distB="0" distL="0" distR="0" wp14:anchorId="7E8531BD" wp14:editId="5D544B9A">
                  <wp:extent cx="2834302" cy="3260164"/>
                  <wp:effectExtent l="0" t="0" r="1079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肌纤维1.jpg"/>
                          <pic:cNvPicPr/>
                        </pic:nvPicPr>
                        <pic:blipFill>
                          <a:blip r:embed="rId8">
                            <a:extLst>
                              <a:ext uri="{28A0092B-C50C-407E-A947-70E740481C1C}">
                                <a14:useLocalDpi xmlns:a14="http://schemas.microsoft.com/office/drawing/2010/main" val="0"/>
                              </a:ext>
                            </a:extLst>
                          </a:blip>
                          <a:stretch>
                            <a:fillRect/>
                          </a:stretch>
                        </pic:blipFill>
                        <pic:spPr>
                          <a:xfrm>
                            <a:off x="0" y="0"/>
                            <a:ext cx="2834804" cy="3260742"/>
                          </a:xfrm>
                          <a:prstGeom prst="rect">
                            <a:avLst/>
                          </a:prstGeom>
                        </pic:spPr>
                      </pic:pic>
                    </a:graphicData>
                  </a:graphic>
                </wp:inline>
              </w:drawing>
            </w:r>
          </w:p>
        </w:tc>
      </w:tr>
      <w:tr w:rsidR="00177F58" w:rsidRPr="00D95F86" w14:paraId="2B1EA7B2" w14:textId="77777777" w:rsidTr="00177F58">
        <w:trPr>
          <w:trHeight w:val="864"/>
        </w:trPr>
        <w:tc>
          <w:tcPr>
            <w:tcW w:w="1761" w:type="dxa"/>
            <w:shd w:val="clear" w:color="auto" w:fill="EFEFEF"/>
            <w:tcMar>
              <w:top w:w="60" w:type="dxa"/>
              <w:left w:w="60" w:type="dxa"/>
              <w:bottom w:w="60" w:type="dxa"/>
              <w:right w:w="60" w:type="dxa"/>
            </w:tcMar>
            <w:hideMark/>
          </w:tcPr>
          <w:p w14:paraId="6A0A30FC" w14:textId="77777777" w:rsidR="00177F58" w:rsidRPr="00D95F86" w:rsidRDefault="00177F58" w:rsidP="00177F58">
            <w:pPr>
              <w:widowControl/>
              <w:jc w:val="center"/>
              <w:rPr>
                <w:rFonts w:ascii="Helvetica" w:hAnsi="Helvetica" w:cs="Times New Roman"/>
                <w:kern w:val="0"/>
                <w:sz w:val="22"/>
                <w:szCs w:val="22"/>
              </w:rPr>
            </w:pPr>
            <w:r w:rsidRPr="00D95F86">
              <w:rPr>
                <w:rFonts w:ascii="Helvetica" w:hAnsi="Helvetica" w:cs="Times New Roman" w:hint="eastAsia"/>
                <w:kern w:val="0"/>
                <w:sz w:val="22"/>
                <w:szCs w:val="22"/>
              </w:rPr>
              <w:t>有氧代谢能力</w:t>
            </w:r>
          </w:p>
        </w:tc>
        <w:tc>
          <w:tcPr>
            <w:tcW w:w="1418" w:type="dxa"/>
            <w:shd w:val="clear" w:color="auto" w:fill="EFEFEF"/>
            <w:tcMar>
              <w:top w:w="60" w:type="dxa"/>
              <w:left w:w="60" w:type="dxa"/>
              <w:bottom w:w="60" w:type="dxa"/>
              <w:right w:w="60" w:type="dxa"/>
            </w:tcMar>
            <w:hideMark/>
          </w:tcPr>
          <w:p w14:paraId="240623F1" w14:textId="77777777" w:rsidR="00177F58" w:rsidRPr="00D95F86" w:rsidRDefault="00177F58" w:rsidP="00177F58">
            <w:pPr>
              <w:widowControl/>
              <w:jc w:val="center"/>
              <w:rPr>
                <w:rFonts w:ascii="Helvetica" w:hAnsi="Helvetica" w:cs="Times New Roman"/>
                <w:kern w:val="0"/>
                <w:sz w:val="22"/>
                <w:szCs w:val="22"/>
              </w:rPr>
            </w:pPr>
            <w:r w:rsidRPr="00D95F86">
              <w:rPr>
                <w:rFonts w:ascii="Helvetica" w:hAnsi="Helvetica" w:cs="Times New Roman" w:hint="eastAsia"/>
                <w:kern w:val="0"/>
                <w:sz w:val="22"/>
                <w:szCs w:val="22"/>
              </w:rPr>
              <w:t>强</w:t>
            </w:r>
          </w:p>
        </w:tc>
        <w:tc>
          <w:tcPr>
            <w:tcW w:w="1843" w:type="dxa"/>
            <w:shd w:val="clear" w:color="auto" w:fill="EFEFEF"/>
          </w:tcPr>
          <w:p w14:paraId="11BAD87C" w14:textId="2294CE47" w:rsidR="00177F58" w:rsidRPr="00D95F86" w:rsidRDefault="00177F58" w:rsidP="00177F58">
            <w:pPr>
              <w:widowControl/>
              <w:jc w:val="center"/>
              <w:rPr>
                <w:rFonts w:ascii="Helvetica" w:hAnsi="Helvetica" w:cs="Times New Roman"/>
                <w:kern w:val="0"/>
                <w:sz w:val="22"/>
                <w:szCs w:val="22"/>
              </w:rPr>
            </w:pPr>
            <w:r w:rsidRPr="00D95F86">
              <w:rPr>
                <w:rFonts w:ascii="Helvetica" w:hAnsi="Helvetica" w:cs="Times New Roman" w:hint="eastAsia"/>
                <w:kern w:val="0"/>
                <w:sz w:val="22"/>
                <w:szCs w:val="22"/>
              </w:rPr>
              <w:t>弱</w:t>
            </w:r>
          </w:p>
        </w:tc>
        <w:tc>
          <w:tcPr>
            <w:tcW w:w="4527" w:type="dxa"/>
            <w:vMerge/>
            <w:shd w:val="clear" w:color="auto" w:fill="EFEFEF"/>
          </w:tcPr>
          <w:p w14:paraId="013D82BD" w14:textId="6533DD3A" w:rsidR="00177F58" w:rsidRPr="00D95F86" w:rsidRDefault="00177F58" w:rsidP="000C64E6">
            <w:pPr>
              <w:widowControl/>
              <w:jc w:val="center"/>
              <w:rPr>
                <w:rFonts w:ascii="Helvetica" w:hAnsi="Helvetica" w:cs="Times New Roman"/>
                <w:kern w:val="0"/>
                <w:sz w:val="22"/>
                <w:szCs w:val="22"/>
              </w:rPr>
            </w:pPr>
          </w:p>
        </w:tc>
      </w:tr>
      <w:tr w:rsidR="00177F58" w:rsidRPr="00D95F86" w14:paraId="2B1FB568" w14:textId="77777777" w:rsidTr="00177F58">
        <w:trPr>
          <w:trHeight w:val="866"/>
        </w:trPr>
        <w:tc>
          <w:tcPr>
            <w:tcW w:w="1761" w:type="dxa"/>
            <w:tcMar>
              <w:top w:w="60" w:type="dxa"/>
              <w:left w:w="60" w:type="dxa"/>
              <w:bottom w:w="60" w:type="dxa"/>
              <w:right w:w="60" w:type="dxa"/>
            </w:tcMar>
            <w:hideMark/>
          </w:tcPr>
          <w:p w14:paraId="52142391" w14:textId="77777777" w:rsidR="00177F58" w:rsidRPr="00D95F86" w:rsidRDefault="00177F58" w:rsidP="00177F58">
            <w:pPr>
              <w:widowControl/>
              <w:jc w:val="center"/>
              <w:rPr>
                <w:rFonts w:ascii="Helvetica" w:hAnsi="Helvetica" w:cs="Times New Roman"/>
                <w:kern w:val="0"/>
                <w:sz w:val="22"/>
                <w:szCs w:val="22"/>
              </w:rPr>
            </w:pPr>
            <w:r w:rsidRPr="00D95F86">
              <w:rPr>
                <w:rFonts w:ascii="Helvetica" w:hAnsi="Helvetica" w:cs="Times New Roman" w:hint="eastAsia"/>
                <w:kern w:val="0"/>
                <w:sz w:val="22"/>
                <w:szCs w:val="22"/>
              </w:rPr>
              <w:t>无氧代谢能力</w:t>
            </w:r>
          </w:p>
        </w:tc>
        <w:tc>
          <w:tcPr>
            <w:tcW w:w="1418" w:type="dxa"/>
            <w:tcMar>
              <w:top w:w="60" w:type="dxa"/>
              <w:left w:w="60" w:type="dxa"/>
              <w:bottom w:w="60" w:type="dxa"/>
              <w:right w:w="60" w:type="dxa"/>
            </w:tcMar>
            <w:hideMark/>
          </w:tcPr>
          <w:p w14:paraId="69A54B96" w14:textId="77777777" w:rsidR="00177F58" w:rsidRPr="00D95F86" w:rsidRDefault="00177F58" w:rsidP="00177F58">
            <w:pPr>
              <w:widowControl/>
              <w:jc w:val="center"/>
              <w:rPr>
                <w:rFonts w:ascii="Helvetica" w:hAnsi="Helvetica" w:cs="Times New Roman"/>
                <w:kern w:val="0"/>
                <w:sz w:val="22"/>
                <w:szCs w:val="22"/>
              </w:rPr>
            </w:pPr>
            <w:r w:rsidRPr="00D95F86">
              <w:rPr>
                <w:rFonts w:ascii="Helvetica" w:hAnsi="Helvetica" w:cs="Times New Roman" w:hint="eastAsia"/>
                <w:kern w:val="0"/>
                <w:sz w:val="22"/>
                <w:szCs w:val="22"/>
              </w:rPr>
              <w:t>弱</w:t>
            </w:r>
          </w:p>
        </w:tc>
        <w:tc>
          <w:tcPr>
            <w:tcW w:w="1843" w:type="dxa"/>
          </w:tcPr>
          <w:p w14:paraId="1E962F26" w14:textId="41BA361C" w:rsidR="00177F58" w:rsidRPr="00D95F86" w:rsidRDefault="00177F58" w:rsidP="00177F58">
            <w:pPr>
              <w:widowControl/>
              <w:jc w:val="center"/>
              <w:rPr>
                <w:rFonts w:ascii="Helvetica" w:hAnsi="Helvetica" w:cs="Times New Roman"/>
                <w:kern w:val="0"/>
                <w:sz w:val="22"/>
                <w:szCs w:val="22"/>
              </w:rPr>
            </w:pPr>
            <w:r w:rsidRPr="00D95F86">
              <w:rPr>
                <w:rFonts w:ascii="Helvetica" w:hAnsi="Helvetica" w:cs="Times New Roman" w:hint="eastAsia"/>
                <w:kern w:val="0"/>
                <w:sz w:val="22"/>
                <w:szCs w:val="22"/>
              </w:rPr>
              <w:t>强</w:t>
            </w:r>
          </w:p>
        </w:tc>
        <w:tc>
          <w:tcPr>
            <w:tcW w:w="4527" w:type="dxa"/>
            <w:vMerge/>
          </w:tcPr>
          <w:p w14:paraId="70111129" w14:textId="480FBB6D" w:rsidR="00177F58" w:rsidRPr="00D95F86" w:rsidRDefault="00177F58" w:rsidP="000C64E6">
            <w:pPr>
              <w:widowControl/>
              <w:jc w:val="center"/>
              <w:rPr>
                <w:rFonts w:ascii="Helvetica" w:hAnsi="Helvetica" w:cs="Times New Roman"/>
                <w:kern w:val="0"/>
                <w:sz w:val="22"/>
                <w:szCs w:val="22"/>
              </w:rPr>
            </w:pPr>
          </w:p>
        </w:tc>
      </w:tr>
      <w:tr w:rsidR="00177F58" w:rsidRPr="00D95F86" w14:paraId="30FB685E" w14:textId="77777777" w:rsidTr="00177F58">
        <w:trPr>
          <w:trHeight w:val="890"/>
        </w:trPr>
        <w:tc>
          <w:tcPr>
            <w:tcW w:w="1761" w:type="dxa"/>
            <w:shd w:val="clear" w:color="auto" w:fill="EFEFEF"/>
            <w:tcMar>
              <w:top w:w="60" w:type="dxa"/>
              <w:left w:w="60" w:type="dxa"/>
              <w:bottom w:w="60" w:type="dxa"/>
              <w:right w:w="60" w:type="dxa"/>
            </w:tcMar>
            <w:hideMark/>
          </w:tcPr>
          <w:p w14:paraId="7A7F2561" w14:textId="77777777" w:rsidR="00177F58" w:rsidRPr="00D95F86" w:rsidRDefault="00177F58" w:rsidP="00177F58">
            <w:pPr>
              <w:widowControl/>
              <w:jc w:val="center"/>
              <w:rPr>
                <w:rFonts w:ascii="Helvetica" w:hAnsi="Helvetica" w:cs="Times New Roman"/>
                <w:kern w:val="0"/>
                <w:sz w:val="22"/>
                <w:szCs w:val="22"/>
              </w:rPr>
            </w:pPr>
            <w:r w:rsidRPr="00D95F86">
              <w:rPr>
                <w:rFonts w:ascii="Helvetica" w:hAnsi="Helvetica" w:cs="Times New Roman" w:hint="eastAsia"/>
                <w:kern w:val="0"/>
                <w:sz w:val="22"/>
                <w:szCs w:val="22"/>
              </w:rPr>
              <w:t>收缩速度</w:t>
            </w:r>
          </w:p>
        </w:tc>
        <w:tc>
          <w:tcPr>
            <w:tcW w:w="1418" w:type="dxa"/>
            <w:shd w:val="clear" w:color="auto" w:fill="EFEFEF"/>
            <w:tcMar>
              <w:top w:w="60" w:type="dxa"/>
              <w:left w:w="60" w:type="dxa"/>
              <w:bottom w:w="60" w:type="dxa"/>
              <w:right w:w="60" w:type="dxa"/>
            </w:tcMar>
            <w:hideMark/>
          </w:tcPr>
          <w:p w14:paraId="7AC9E8D4" w14:textId="77777777" w:rsidR="00177F58" w:rsidRPr="00D95F86" w:rsidRDefault="00177F58" w:rsidP="00177F58">
            <w:pPr>
              <w:widowControl/>
              <w:jc w:val="center"/>
              <w:rPr>
                <w:rFonts w:ascii="Helvetica" w:hAnsi="Helvetica" w:cs="Times New Roman"/>
                <w:kern w:val="0"/>
                <w:sz w:val="22"/>
                <w:szCs w:val="22"/>
              </w:rPr>
            </w:pPr>
            <w:r w:rsidRPr="00D95F86">
              <w:rPr>
                <w:rFonts w:ascii="Helvetica" w:hAnsi="Helvetica" w:cs="Times New Roman" w:hint="eastAsia"/>
                <w:kern w:val="0"/>
                <w:sz w:val="22"/>
                <w:szCs w:val="22"/>
              </w:rPr>
              <w:t>慢</w:t>
            </w:r>
          </w:p>
        </w:tc>
        <w:tc>
          <w:tcPr>
            <w:tcW w:w="1843" w:type="dxa"/>
            <w:shd w:val="clear" w:color="auto" w:fill="EFEFEF"/>
          </w:tcPr>
          <w:p w14:paraId="2311606E" w14:textId="1FBAB27B" w:rsidR="00177F58" w:rsidRPr="00D95F86" w:rsidRDefault="00177F58" w:rsidP="00177F58">
            <w:pPr>
              <w:widowControl/>
              <w:jc w:val="center"/>
              <w:rPr>
                <w:rFonts w:ascii="Helvetica" w:hAnsi="Helvetica" w:cs="Times New Roman"/>
                <w:kern w:val="0"/>
                <w:sz w:val="22"/>
                <w:szCs w:val="22"/>
              </w:rPr>
            </w:pPr>
            <w:r w:rsidRPr="00D95F86">
              <w:rPr>
                <w:rFonts w:ascii="Helvetica" w:hAnsi="Helvetica" w:cs="Times New Roman" w:hint="eastAsia"/>
                <w:kern w:val="0"/>
                <w:sz w:val="22"/>
                <w:szCs w:val="22"/>
              </w:rPr>
              <w:t>快</w:t>
            </w:r>
          </w:p>
        </w:tc>
        <w:tc>
          <w:tcPr>
            <w:tcW w:w="4527" w:type="dxa"/>
            <w:vMerge/>
            <w:shd w:val="clear" w:color="auto" w:fill="EFEFEF"/>
          </w:tcPr>
          <w:p w14:paraId="0E132F55" w14:textId="029B8386" w:rsidR="00177F58" w:rsidRPr="00D95F86" w:rsidRDefault="00177F58" w:rsidP="000C64E6">
            <w:pPr>
              <w:widowControl/>
              <w:jc w:val="center"/>
              <w:rPr>
                <w:rFonts w:ascii="Helvetica" w:hAnsi="Helvetica" w:cs="Times New Roman"/>
                <w:kern w:val="0"/>
                <w:sz w:val="22"/>
                <w:szCs w:val="22"/>
              </w:rPr>
            </w:pPr>
          </w:p>
        </w:tc>
      </w:tr>
      <w:tr w:rsidR="00177F58" w:rsidRPr="00D95F86" w14:paraId="7851C059" w14:textId="77777777" w:rsidTr="00E547FB">
        <w:trPr>
          <w:trHeight w:val="710"/>
        </w:trPr>
        <w:tc>
          <w:tcPr>
            <w:tcW w:w="1761" w:type="dxa"/>
            <w:tcMar>
              <w:top w:w="60" w:type="dxa"/>
              <w:left w:w="60" w:type="dxa"/>
              <w:bottom w:w="60" w:type="dxa"/>
              <w:right w:w="60" w:type="dxa"/>
            </w:tcMar>
            <w:hideMark/>
          </w:tcPr>
          <w:p w14:paraId="37DFA807" w14:textId="77777777" w:rsidR="00177F58" w:rsidRPr="00D95F86" w:rsidRDefault="00177F58" w:rsidP="00177F58">
            <w:pPr>
              <w:widowControl/>
              <w:jc w:val="center"/>
              <w:rPr>
                <w:rFonts w:ascii="Helvetica" w:hAnsi="Helvetica" w:cs="Times New Roman"/>
                <w:kern w:val="0"/>
                <w:sz w:val="22"/>
                <w:szCs w:val="22"/>
              </w:rPr>
            </w:pPr>
            <w:r w:rsidRPr="00D95F86">
              <w:rPr>
                <w:rFonts w:ascii="Helvetica" w:hAnsi="Helvetica" w:cs="Times New Roman" w:hint="eastAsia"/>
                <w:kern w:val="0"/>
                <w:sz w:val="22"/>
                <w:szCs w:val="22"/>
              </w:rPr>
              <w:t>收缩力量</w:t>
            </w:r>
          </w:p>
        </w:tc>
        <w:tc>
          <w:tcPr>
            <w:tcW w:w="1418" w:type="dxa"/>
            <w:tcMar>
              <w:top w:w="60" w:type="dxa"/>
              <w:left w:w="60" w:type="dxa"/>
              <w:bottom w:w="60" w:type="dxa"/>
              <w:right w:w="60" w:type="dxa"/>
            </w:tcMar>
            <w:hideMark/>
          </w:tcPr>
          <w:p w14:paraId="1A3DF222" w14:textId="77777777" w:rsidR="00177F58" w:rsidRPr="00D95F86" w:rsidRDefault="00177F58" w:rsidP="00177F58">
            <w:pPr>
              <w:widowControl/>
              <w:jc w:val="center"/>
              <w:rPr>
                <w:rFonts w:ascii="Helvetica" w:hAnsi="Helvetica" w:cs="Times New Roman"/>
                <w:kern w:val="0"/>
                <w:sz w:val="22"/>
                <w:szCs w:val="22"/>
              </w:rPr>
            </w:pPr>
            <w:r w:rsidRPr="00D95F86">
              <w:rPr>
                <w:rFonts w:ascii="Helvetica" w:hAnsi="Helvetica" w:cs="Times New Roman" w:hint="eastAsia"/>
                <w:kern w:val="0"/>
                <w:sz w:val="22"/>
                <w:szCs w:val="22"/>
              </w:rPr>
              <w:t>小</w:t>
            </w:r>
          </w:p>
        </w:tc>
        <w:tc>
          <w:tcPr>
            <w:tcW w:w="1843" w:type="dxa"/>
          </w:tcPr>
          <w:p w14:paraId="4B3DEA6D" w14:textId="585DD826" w:rsidR="00177F58" w:rsidRPr="00D95F86" w:rsidRDefault="00177F58" w:rsidP="00177F58">
            <w:pPr>
              <w:widowControl/>
              <w:jc w:val="center"/>
              <w:rPr>
                <w:rFonts w:ascii="Helvetica" w:hAnsi="Helvetica" w:cs="Times New Roman"/>
                <w:kern w:val="0"/>
                <w:sz w:val="22"/>
                <w:szCs w:val="22"/>
              </w:rPr>
            </w:pPr>
            <w:r w:rsidRPr="00D95F86">
              <w:rPr>
                <w:rFonts w:ascii="Helvetica" w:hAnsi="Helvetica" w:cs="Times New Roman" w:hint="eastAsia"/>
                <w:kern w:val="0"/>
                <w:sz w:val="22"/>
                <w:szCs w:val="22"/>
              </w:rPr>
              <w:t>大</w:t>
            </w:r>
          </w:p>
        </w:tc>
        <w:tc>
          <w:tcPr>
            <w:tcW w:w="4527" w:type="dxa"/>
            <w:vMerge/>
          </w:tcPr>
          <w:p w14:paraId="018A2DEF" w14:textId="6CAD3101" w:rsidR="00177F58" w:rsidRPr="00D95F86" w:rsidRDefault="00177F58" w:rsidP="000C64E6">
            <w:pPr>
              <w:widowControl/>
              <w:jc w:val="center"/>
              <w:rPr>
                <w:rFonts w:ascii="Helvetica" w:hAnsi="Helvetica" w:cs="Times New Roman"/>
                <w:kern w:val="0"/>
                <w:sz w:val="22"/>
                <w:szCs w:val="22"/>
              </w:rPr>
            </w:pPr>
          </w:p>
        </w:tc>
      </w:tr>
      <w:tr w:rsidR="00177F58" w:rsidRPr="00D95F86" w14:paraId="65162B44" w14:textId="77777777" w:rsidTr="00E547FB">
        <w:trPr>
          <w:trHeight w:val="595"/>
        </w:trPr>
        <w:tc>
          <w:tcPr>
            <w:tcW w:w="1761" w:type="dxa"/>
            <w:shd w:val="clear" w:color="auto" w:fill="EFEFEF"/>
            <w:tcMar>
              <w:top w:w="60" w:type="dxa"/>
              <w:left w:w="60" w:type="dxa"/>
              <w:bottom w:w="60" w:type="dxa"/>
              <w:right w:w="60" w:type="dxa"/>
            </w:tcMar>
            <w:hideMark/>
          </w:tcPr>
          <w:p w14:paraId="734D1DA6" w14:textId="77777777" w:rsidR="00177F58" w:rsidRPr="00D95F86" w:rsidRDefault="00177F58" w:rsidP="00177F58">
            <w:pPr>
              <w:widowControl/>
              <w:jc w:val="center"/>
              <w:rPr>
                <w:rFonts w:ascii="Helvetica" w:hAnsi="Helvetica" w:cs="Times New Roman"/>
                <w:kern w:val="0"/>
                <w:sz w:val="22"/>
                <w:szCs w:val="22"/>
              </w:rPr>
            </w:pPr>
            <w:r w:rsidRPr="00D95F86">
              <w:rPr>
                <w:rFonts w:ascii="Helvetica" w:hAnsi="Helvetica" w:cs="Times New Roman" w:hint="eastAsia"/>
                <w:kern w:val="0"/>
                <w:sz w:val="22"/>
                <w:szCs w:val="22"/>
              </w:rPr>
              <w:t>抗疲劳</w:t>
            </w:r>
          </w:p>
        </w:tc>
        <w:tc>
          <w:tcPr>
            <w:tcW w:w="1418" w:type="dxa"/>
            <w:shd w:val="clear" w:color="auto" w:fill="EFEFEF"/>
            <w:tcMar>
              <w:top w:w="60" w:type="dxa"/>
              <w:left w:w="60" w:type="dxa"/>
              <w:bottom w:w="60" w:type="dxa"/>
              <w:right w:w="60" w:type="dxa"/>
            </w:tcMar>
            <w:hideMark/>
          </w:tcPr>
          <w:p w14:paraId="70776B4D" w14:textId="77777777" w:rsidR="00177F58" w:rsidRPr="00D95F86" w:rsidRDefault="00177F58" w:rsidP="00177F58">
            <w:pPr>
              <w:widowControl/>
              <w:jc w:val="center"/>
              <w:rPr>
                <w:rFonts w:ascii="Helvetica" w:hAnsi="Helvetica" w:cs="Times New Roman"/>
                <w:kern w:val="0"/>
                <w:sz w:val="22"/>
                <w:szCs w:val="22"/>
              </w:rPr>
            </w:pPr>
            <w:r w:rsidRPr="00D95F86">
              <w:rPr>
                <w:rFonts w:ascii="Helvetica" w:hAnsi="Helvetica" w:cs="Times New Roman" w:hint="eastAsia"/>
                <w:kern w:val="0"/>
                <w:sz w:val="22"/>
                <w:szCs w:val="22"/>
              </w:rPr>
              <w:t>不易疲劳</w:t>
            </w:r>
          </w:p>
        </w:tc>
        <w:tc>
          <w:tcPr>
            <w:tcW w:w="1843" w:type="dxa"/>
            <w:shd w:val="clear" w:color="auto" w:fill="EFEFEF"/>
          </w:tcPr>
          <w:p w14:paraId="26EE3FEF" w14:textId="2339FDE0" w:rsidR="00177F58" w:rsidRPr="00D95F86" w:rsidRDefault="00177F58" w:rsidP="00177F58">
            <w:pPr>
              <w:widowControl/>
              <w:jc w:val="center"/>
              <w:rPr>
                <w:rFonts w:ascii="Helvetica" w:hAnsi="Helvetica" w:cs="Times New Roman"/>
                <w:kern w:val="0"/>
                <w:sz w:val="22"/>
                <w:szCs w:val="22"/>
              </w:rPr>
            </w:pPr>
            <w:r w:rsidRPr="00D95F86">
              <w:rPr>
                <w:rFonts w:ascii="Helvetica" w:hAnsi="Helvetica" w:cs="Times New Roman" w:hint="eastAsia"/>
                <w:kern w:val="0"/>
                <w:sz w:val="22"/>
                <w:szCs w:val="22"/>
              </w:rPr>
              <w:t>易疲劳</w:t>
            </w:r>
          </w:p>
        </w:tc>
        <w:tc>
          <w:tcPr>
            <w:tcW w:w="4527" w:type="dxa"/>
            <w:vMerge/>
            <w:shd w:val="clear" w:color="auto" w:fill="EFEFEF"/>
          </w:tcPr>
          <w:p w14:paraId="79F590EE" w14:textId="21572334" w:rsidR="00177F58" w:rsidRPr="00D95F86" w:rsidRDefault="00177F58" w:rsidP="000C64E6">
            <w:pPr>
              <w:widowControl/>
              <w:jc w:val="center"/>
              <w:rPr>
                <w:rFonts w:ascii="Helvetica" w:hAnsi="Helvetica" w:cs="Times New Roman"/>
                <w:kern w:val="0"/>
                <w:sz w:val="22"/>
                <w:szCs w:val="22"/>
              </w:rPr>
            </w:pPr>
          </w:p>
        </w:tc>
      </w:tr>
    </w:tbl>
    <w:p w14:paraId="1E86A9C5" w14:textId="08C801F1" w:rsidR="000C64E6" w:rsidRDefault="000C64E6" w:rsidP="000C64E6">
      <w:pPr>
        <w:rPr>
          <w:rFonts w:hint="eastAsia"/>
        </w:rPr>
      </w:pPr>
    </w:p>
    <w:p w14:paraId="394387AF" w14:textId="5B6F2776" w:rsidR="00455F6C" w:rsidRPr="00D95F86" w:rsidRDefault="00B03184" w:rsidP="00455F6C">
      <w:pPr>
        <w:pStyle w:val="Heading2"/>
        <w:rPr>
          <w:rFonts w:hint="eastAsia"/>
        </w:rPr>
      </w:pPr>
      <w:bookmarkStart w:id="4" w:name="_Toc353635665"/>
      <w:r>
        <w:rPr>
          <w:rFonts w:hint="eastAsia"/>
        </w:rPr>
        <w:t>影响</w:t>
      </w:r>
      <w:r w:rsidR="006220E6">
        <w:rPr>
          <w:rFonts w:hint="eastAsia"/>
        </w:rPr>
        <w:t>爆发力的原因</w:t>
      </w:r>
      <w:r>
        <w:rPr>
          <w:rFonts w:hint="eastAsia"/>
        </w:rPr>
        <w:t>之二</w:t>
      </w:r>
      <w:r w:rsidR="00455F6C">
        <w:rPr>
          <w:rFonts w:hint="eastAsia"/>
        </w:rPr>
        <w:t>：</w:t>
      </w:r>
      <w:r w:rsidR="00455F6C">
        <w:rPr>
          <w:rFonts w:hint="eastAsia"/>
        </w:rPr>
        <w:t>AGT</w:t>
      </w:r>
      <w:bookmarkEnd w:id="4"/>
      <w:r w:rsidR="00AD75EE">
        <w:rPr>
          <w:rFonts w:hint="eastAsia"/>
        </w:rPr>
        <w:t>决定血压调节能力</w:t>
      </w:r>
    </w:p>
    <w:p w14:paraId="6EB913EC" w14:textId="77777777" w:rsidR="00455F6C" w:rsidRPr="00D95F86" w:rsidRDefault="00455F6C" w:rsidP="00455F6C">
      <w:pPr>
        <w:pStyle w:val="Heading3"/>
        <w:rPr>
          <w:rFonts w:hint="eastAsia"/>
        </w:rPr>
      </w:pPr>
      <w:bookmarkStart w:id="5" w:name="_Toc353635666"/>
      <w:r w:rsidRPr="00D95F86">
        <w:rPr>
          <w:rFonts w:hint="eastAsia"/>
        </w:rPr>
        <w:t>测试结果</w:t>
      </w:r>
      <w:bookmarkEnd w:id="5"/>
    </w:p>
    <w:tbl>
      <w:tblPr>
        <w:tblStyle w:val="TableGrid"/>
        <w:tblW w:w="8472" w:type="dxa"/>
        <w:tblLook w:val="04A0" w:firstRow="1" w:lastRow="0" w:firstColumn="1" w:lastColumn="0" w:noHBand="0" w:noVBand="1"/>
      </w:tblPr>
      <w:tblGrid>
        <w:gridCol w:w="1703"/>
        <w:gridCol w:w="2658"/>
        <w:gridCol w:w="4111"/>
      </w:tblGrid>
      <w:tr w:rsidR="00455F6C" w:rsidRPr="00D95F86" w14:paraId="2F89D55C" w14:textId="77777777" w:rsidTr="00455F6C">
        <w:tc>
          <w:tcPr>
            <w:tcW w:w="1703" w:type="dxa"/>
          </w:tcPr>
          <w:p w14:paraId="4D3E2C49" w14:textId="77777777" w:rsidR="00455F6C" w:rsidRPr="00D95F86" w:rsidRDefault="00455F6C" w:rsidP="00455F6C">
            <w:pPr>
              <w:jc w:val="center"/>
              <w:rPr>
                <w:rFonts w:hint="eastAsia"/>
              </w:rPr>
            </w:pPr>
            <w:r w:rsidRPr="00D95F86">
              <w:rPr>
                <w:rFonts w:hint="eastAsia"/>
              </w:rPr>
              <w:t>基因</w:t>
            </w:r>
          </w:p>
        </w:tc>
        <w:tc>
          <w:tcPr>
            <w:tcW w:w="2658" w:type="dxa"/>
          </w:tcPr>
          <w:p w14:paraId="6535C78E" w14:textId="77777777" w:rsidR="00455F6C" w:rsidRPr="00D95F86" w:rsidRDefault="00455F6C" w:rsidP="00455F6C">
            <w:pPr>
              <w:jc w:val="center"/>
              <w:rPr>
                <w:rFonts w:hint="eastAsia"/>
              </w:rPr>
            </w:pPr>
            <w:r w:rsidRPr="00D95F86">
              <w:rPr>
                <w:rFonts w:hint="eastAsia"/>
              </w:rPr>
              <w:t>位点</w:t>
            </w:r>
          </w:p>
        </w:tc>
        <w:tc>
          <w:tcPr>
            <w:tcW w:w="4111" w:type="dxa"/>
          </w:tcPr>
          <w:p w14:paraId="5B358706" w14:textId="77777777" w:rsidR="00455F6C" w:rsidRPr="00D95F86" w:rsidRDefault="00455F6C" w:rsidP="00455F6C">
            <w:pPr>
              <w:jc w:val="center"/>
              <w:rPr>
                <w:rFonts w:hint="eastAsia"/>
              </w:rPr>
            </w:pPr>
            <w:r w:rsidRPr="00D95F86">
              <w:rPr>
                <w:rFonts w:hint="eastAsia"/>
              </w:rPr>
              <w:t>测试结果</w:t>
            </w:r>
          </w:p>
        </w:tc>
      </w:tr>
      <w:tr w:rsidR="00455F6C" w:rsidRPr="00D95F86" w14:paraId="4E5629B3" w14:textId="77777777" w:rsidTr="00455F6C">
        <w:tc>
          <w:tcPr>
            <w:tcW w:w="1703" w:type="dxa"/>
          </w:tcPr>
          <w:p w14:paraId="55CAFEA4" w14:textId="77777777" w:rsidR="00455F6C" w:rsidRPr="00D95F86" w:rsidRDefault="00455F6C" w:rsidP="00455F6C">
            <w:pPr>
              <w:jc w:val="center"/>
              <w:rPr>
                <w:rFonts w:hint="eastAsia"/>
              </w:rPr>
            </w:pPr>
            <w:r>
              <w:rPr>
                <w:rFonts w:hint="eastAsia"/>
              </w:rPr>
              <w:t>AGT</w:t>
            </w:r>
          </w:p>
        </w:tc>
        <w:tc>
          <w:tcPr>
            <w:tcW w:w="2658" w:type="dxa"/>
          </w:tcPr>
          <w:p w14:paraId="6797B9B6" w14:textId="77777777" w:rsidR="00455F6C" w:rsidRPr="00D95F86" w:rsidRDefault="00455F6C" w:rsidP="00455F6C">
            <w:pPr>
              <w:jc w:val="center"/>
              <w:rPr>
                <w:rFonts w:hint="eastAsia"/>
              </w:rPr>
            </w:pPr>
            <w:proofErr w:type="gramStart"/>
            <w:r>
              <w:rPr>
                <w:rFonts w:hint="eastAsia"/>
              </w:rPr>
              <w:t>rs699</w:t>
            </w:r>
            <w:proofErr w:type="gramEnd"/>
          </w:p>
        </w:tc>
        <w:tc>
          <w:tcPr>
            <w:tcW w:w="4111" w:type="dxa"/>
          </w:tcPr>
          <w:p w14:paraId="42BC56AE" w14:textId="77777777" w:rsidR="00455F6C" w:rsidRPr="00D95F86" w:rsidRDefault="00455F6C" w:rsidP="00455F6C">
            <w:pPr>
              <w:jc w:val="center"/>
              <w:rPr>
                <w:rFonts w:hint="eastAsia"/>
              </w:rPr>
            </w:pPr>
          </w:p>
        </w:tc>
      </w:tr>
      <w:tr w:rsidR="00455F6C" w:rsidRPr="00D95F86" w14:paraId="1404810D" w14:textId="77777777" w:rsidTr="00455F6C">
        <w:tc>
          <w:tcPr>
            <w:tcW w:w="8472" w:type="dxa"/>
            <w:gridSpan w:val="3"/>
          </w:tcPr>
          <w:p w14:paraId="5DB22A34" w14:textId="77777777" w:rsidR="00455F6C" w:rsidRDefault="00455F6C" w:rsidP="00455F6C">
            <w:pPr>
              <w:jc w:val="left"/>
              <w:rPr>
                <w:rFonts w:hint="eastAsia"/>
              </w:rPr>
            </w:pPr>
            <w:r w:rsidRPr="00D95F86">
              <w:rPr>
                <w:rFonts w:hint="eastAsia"/>
              </w:rPr>
              <w:t>特征：</w:t>
            </w:r>
          </w:p>
          <w:p w14:paraId="1709EAB4" w14:textId="77777777" w:rsidR="00A41197" w:rsidRDefault="00A41197" w:rsidP="00A41197">
            <w:pPr>
              <w:widowControl/>
              <w:jc w:val="left"/>
              <w:rPr>
                <w:rFonts w:ascii="Times" w:hAnsi="Times" w:cs="Times"/>
                <w:kern w:val="0"/>
              </w:rPr>
            </w:pPr>
            <w:r>
              <w:rPr>
                <w:rFonts w:ascii="Times" w:hAnsi="Times" w:cs="Times" w:hint="eastAsia"/>
                <w:kern w:val="0"/>
              </w:rPr>
              <w:t>GG</w:t>
            </w:r>
            <w:r>
              <w:rPr>
                <w:rFonts w:ascii="Times" w:hAnsi="Times" w:cs="Times" w:hint="eastAsia"/>
                <w:kern w:val="0"/>
              </w:rPr>
              <w:t>型人群血压调节能力强，爆发力更强。</w:t>
            </w:r>
          </w:p>
          <w:p w14:paraId="727DBEC0" w14:textId="77777777" w:rsidR="00A41197" w:rsidRDefault="00A41197" w:rsidP="00A41197">
            <w:pPr>
              <w:widowControl/>
              <w:jc w:val="left"/>
              <w:rPr>
                <w:rFonts w:ascii="Times" w:hAnsi="Times" w:cs="Times"/>
                <w:kern w:val="0"/>
              </w:rPr>
            </w:pPr>
            <w:r>
              <w:rPr>
                <w:rFonts w:ascii="Times" w:hAnsi="Times" w:cs="Times" w:hint="eastAsia"/>
                <w:kern w:val="0"/>
              </w:rPr>
              <w:t>GA</w:t>
            </w:r>
            <w:r>
              <w:rPr>
                <w:rFonts w:ascii="Times" w:hAnsi="Times" w:cs="Times" w:hint="eastAsia"/>
                <w:kern w:val="0"/>
              </w:rPr>
              <w:t>型人群血压调节能力一般，爆发力一般。</w:t>
            </w:r>
          </w:p>
          <w:p w14:paraId="5A8AA5B9" w14:textId="248E7027" w:rsidR="00A41197" w:rsidRPr="00A41197" w:rsidRDefault="00A41197" w:rsidP="00A41197">
            <w:pPr>
              <w:widowControl/>
              <w:jc w:val="left"/>
              <w:rPr>
                <w:rFonts w:ascii="Times" w:hAnsi="Times" w:cs="Times"/>
                <w:kern w:val="0"/>
              </w:rPr>
            </w:pPr>
            <w:r>
              <w:rPr>
                <w:rFonts w:ascii="Times" w:hAnsi="Times" w:cs="Times" w:hint="eastAsia"/>
                <w:kern w:val="0"/>
              </w:rPr>
              <w:t>AA</w:t>
            </w:r>
            <w:r>
              <w:rPr>
                <w:rFonts w:ascii="Times" w:hAnsi="Times" w:cs="Times" w:hint="eastAsia"/>
                <w:kern w:val="0"/>
              </w:rPr>
              <w:t>型人群血压调节能力一般，爆发力一般，患高血压风险高。</w:t>
            </w:r>
          </w:p>
        </w:tc>
      </w:tr>
    </w:tbl>
    <w:p w14:paraId="0BD79735" w14:textId="77777777" w:rsidR="00455F6C" w:rsidRPr="00D95F86" w:rsidRDefault="00455F6C" w:rsidP="00455F6C">
      <w:pPr>
        <w:pStyle w:val="Heading3"/>
        <w:rPr>
          <w:rFonts w:hint="eastAsia"/>
        </w:rPr>
      </w:pPr>
      <w:bookmarkStart w:id="6" w:name="_Toc353635667"/>
      <w:r>
        <w:rPr>
          <w:rFonts w:hint="eastAsia"/>
        </w:rPr>
        <w:t>基因</w:t>
      </w:r>
      <w:r w:rsidRPr="00D95F86">
        <w:rPr>
          <w:rFonts w:hint="eastAsia"/>
        </w:rPr>
        <w:t>对应</w:t>
      </w:r>
      <w:r>
        <w:rPr>
          <w:rFonts w:hint="eastAsia"/>
        </w:rPr>
        <w:t>的</w:t>
      </w:r>
      <w:r w:rsidRPr="00D95F86">
        <w:rPr>
          <w:rFonts w:hint="eastAsia"/>
        </w:rPr>
        <w:t>生理功能</w:t>
      </w:r>
      <w:bookmarkEnd w:id="6"/>
    </w:p>
    <w:p w14:paraId="68D08AAB" w14:textId="77777777" w:rsidR="00455F6C" w:rsidRDefault="00455F6C" w:rsidP="00455F6C">
      <w:pPr>
        <w:rPr>
          <w:rFonts w:hint="eastAsia"/>
        </w:rPr>
      </w:pPr>
      <w:r>
        <w:rPr>
          <w:rFonts w:hint="eastAsia"/>
        </w:rPr>
        <w:t>AGT</w:t>
      </w:r>
      <w:r>
        <w:rPr>
          <w:rFonts w:hint="eastAsia"/>
        </w:rPr>
        <w:t>通过肾素</w:t>
      </w:r>
      <w:r>
        <w:rPr>
          <w:rFonts w:hint="eastAsia"/>
        </w:rPr>
        <w:t>-</w:t>
      </w:r>
      <w:r>
        <w:rPr>
          <w:rFonts w:hint="eastAsia"/>
        </w:rPr>
        <w:t>血管紧张素系统（</w:t>
      </w:r>
      <w:r>
        <w:rPr>
          <w:rFonts w:hint="eastAsia"/>
        </w:rPr>
        <w:t>RAS</w:t>
      </w:r>
      <w:r>
        <w:rPr>
          <w:rFonts w:hint="eastAsia"/>
        </w:rPr>
        <w:t>）起到调节血压的作用，不仅可以调节心脏的每搏输出量，还可以调节肌肉中血管的收缩压。从而影响着血液向肌肉运输能量底物的能力、肌肉的力量输出能力、训练时的兴奋度和精神集中度。</w:t>
      </w:r>
    </w:p>
    <w:p w14:paraId="2364A7BA" w14:textId="77777777" w:rsidR="000C64E6" w:rsidRDefault="000C64E6" w:rsidP="00455F6C">
      <w:pPr>
        <w:tabs>
          <w:tab w:val="left" w:pos="2261"/>
        </w:tabs>
        <w:rPr>
          <w:rFonts w:hint="eastAsia"/>
        </w:rPr>
      </w:pPr>
    </w:p>
    <w:p w14:paraId="678349BC" w14:textId="5249CBC2" w:rsidR="00455F6C" w:rsidRPr="00D95F86" w:rsidRDefault="00B03184" w:rsidP="006220E6">
      <w:pPr>
        <w:pStyle w:val="Heading2"/>
        <w:rPr>
          <w:rFonts w:hint="eastAsia"/>
        </w:rPr>
      </w:pPr>
      <w:bookmarkStart w:id="7" w:name="_Toc349679330"/>
      <w:bookmarkStart w:id="8" w:name="_Toc353635668"/>
      <w:r>
        <w:rPr>
          <w:rFonts w:hint="eastAsia"/>
        </w:rPr>
        <w:t>影响</w:t>
      </w:r>
      <w:r w:rsidR="006220E6">
        <w:rPr>
          <w:rFonts w:hint="eastAsia"/>
        </w:rPr>
        <w:t>爆发力的原</w:t>
      </w:r>
      <w:r>
        <w:rPr>
          <w:rFonts w:hint="eastAsia"/>
        </w:rPr>
        <w:t>因之三</w:t>
      </w:r>
      <w:r w:rsidR="00455F6C">
        <w:rPr>
          <w:rFonts w:hint="eastAsia"/>
        </w:rPr>
        <w:t>：</w:t>
      </w:r>
      <w:r w:rsidR="00455F6C">
        <w:rPr>
          <w:rFonts w:hint="eastAsia"/>
        </w:rPr>
        <w:t>TRHR</w:t>
      </w:r>
      <w:bookmarkEnd w:id="7"/>
      <w:bookmarkEnd w:id="8"/>
      <w:r w:rsidR="00AD75EE">
        <w:rPr>
          <w:rFonts w:hint="eastAsia"/>
        </w:rPr>
        <w:t>决定睾酮水平</w:t>
      </w:r>
    </w:p>
    <w:p w14:paraId="32B08FDC" w14:textId="77777777" w:rsidR="00455F6C" w:rsidRPr="00D95F86" w:rsidRDefault="00455F6C" w:rsidP="00455F6C">
      <w:pPr>
        <w:pStyle w:val="Heading3"/>
        <w:rPr>
          <w:rFonts w:hint="eastAsia"/>
        </w:rPr>
      </w:pPr>
      <w:bookmarkStart w:id="9" w:name="_Toc349679331"/>
      <w:bookmarkStart w:id="10" w:name="_Toc353635669"/>
      <w:r w:rsidRPr="00D95F86">
        <w:rPr>
          <w:rFonts w:hint="eastAsia"/>
        </w:rPr>
        <w:t>测试结果</w:t>
      </w:r>
      <w:bookmarkEnd w:id="9"/>
      <w:bookmarkEnd w:id="10"/>
    </w:p>
    <w:tbl>
      <w:tblPr>
        <w:tblStyle w:val="TableGrid"/>
        <w:tblW w:w="8472" w:type="dxa"/>
        <w:tblLook w:val="04A0" w:firstRow="1" w:lastRow="0" w:firstColumn="1" w:lastColumn="0" w:noHBand="0" w:noVBand="1"/>
      </w:tblPr>
      <w:tblGrid>
        <w:gridCol w:w="1703"/>
        <w:gridCol w:w="1703"/>
        <w:gridCol w:w="5066"/>
      </w:tblGrid>
      <w:tr w:rsidR="00455F6C" w:rsidRPr="00D95F86" w14:paraId="69E5FB84" w14:textId="77777777" w:rsidTr="00455F6C">
        <w:tc>
          <w:tcPr>
            <w:tcW w:w="1703" w:type="dxa"/>
          </w:tcPr>
          <w:p w14:paraId="3A8BA73D" w14:textId="77777777" w:rsidR="00455F6C" w:rsidRPr="00D95F86" w:rsidRDefault="00455F6C" w:rsidP="00455F6C">
            <w:pPr>
              <w:jc w:val="center"/>
              <w:rPr>
                <w:rFonts w:hint="eastAsia"/>
              </w:rPr>
            </w:pPr>
            <w:r w:rsidRPr="00D95F86">
              <w:rPr>
                <w:rFonts w:hint="eastAsia"/>
              </w:rPr>
              <w:t>基因</w:t>
            </w:r>
          </w:p>
        </w:tc>
        <w:tc>
          <w:tcPr>
            <w:tcW w:w="1703" w:type="dxa"/>
          </w:tcPr>
          <w:p w14:paraId="1A9BB178" w14:textId="77777777" w:rsidR="00455F6C" w:rsidRPr="00D95F86" w:rsidRDefault="00455F6C" w:rsidP="00455F6C">
            <w:pPr>
              <w:jc w:val="center"/>
              <w:rPr>
                <w:rFonts w:hint="eastAsia"/>
              </w:rPr>
            </w:pPr>
            <w:r w:rsidRPr="00D95F86">
              <w:rPr>
                <w:rFonts w:hint="eastAsia"/>
              </w:rPr>
              <w:t>位点</w:t>
            </w:r>
          </w:p>
        </w:tc>
        <w:tc>
          <w:tcPr>
            <w:tcW w:w="5066" w:type="dxa"/>
          </w:tcPr>
          <w:p w14:paraId="61F4080E" w14:textId="77777777" w:rsidR="00455F6C" w:rsidRPr="00D95F86" w:rsidRDefault="00455F6C" w:rsidP="00455F6C">
            <w:pPr>
              <w:jc w:val="center"/>
              <w:rPr>
                <w:rFonts w:hint="eastAsia"/>
              </w:rPr>
            </w:pPr>
            <w:r w:rsidRPr="00D95F86">
              <w:rPr>
                <w:rFonts w:hint="eastAsia"/>
              </w:rPr>
              <w:t>测试结果</w:t>
            </w:r>
          </w:p>
        </w:tc>
      </w:tr>
      <w:tr w:rsidR="00455F6C" w:rsidRPr="00D95F86" w14:paraId="5F7F5AB3" w14:textId="77777777" w:rsidTr="00455F6C">
        <w:trPr>
          <w:trHeight w:val="485"/>
        </w:trPr>
        <w:tc>
          <w:tcPr>
            <w:tcW w:w="1703" w:type="dxa"/>
          </w:tcPr>
          <w:p w14:paraId="36EEEF83" w14:textId="77777777" w:rsidR="00455F6C" w:rsidRPr="00D95F86" w:rsidRDefault="00455F6C" w:rsidP="00455F6C">
            <w:pPr>
              <w:rPr>
                <w:rFonts w:hint="eastAsia"/>
              </w:rPr>
            </w:pPr>
            <w:r>
              <w:rPr>
                <w:rFonts w:hint="eastAsia"/>
              </w:rPr>
              <w:t>TRHR</w:t>
            </w:r>
          </w:p>
        </w:tc>
        <w:tc>
          <w:tcPr>
            <w:tcW w:w="1703" w:type="dxa"/>
          </w:tcPr>
          <w:p w14:paraId="07675866" w14:textId="77777777" w:rsidR="00455F6C" w:rsidRPr="00D95F86" w:rsidRDefault="00455F6C" w:rsidP="00455F6C">
            <w:pPr>
              <w:rPr>
                <w:rFonts w:ascii="Times" w:hAnsi="Times" w:cs="Times"/>
                <w:kern w:val="0"/>
              </w:rPr>
            </w:pPr>
            <w:proofErr w:type="gramStart"/>
            <w:r w:rsidRPr="002440C7">
              <w:rPr>
                <w:rFonts w:ascii="Times" w:hAnsi="Times" w:cs="Times"/>
                <w:kern w:val="0"/>
              </w:rPr>
              <w:t>rs16892496</w:t>
            </w:r>
            <w:proofErr w:type="gramEnd"/>
          </w:p>
        </w:tc>
        <w:tc>
          <w:tcPr>
            <w:tcW w:w="5066" w:type="dxa"/>
          </w:tcPr>
          <w:p w14:paraId="22B6F26F" w14:textId="77777777" w:rsidR="00455F6C" w:rsidRPr="00D95F86" w:rsidRDefault="00455F6C" w:rsidP="00F544BE">
            <w:pPr>
              <w:jc w:val="center"/>
              <w:rPr>
                <w:rFonts w:hint="eastAsia"/>
              </w:rPr>
            </w:pPr>
          </w:p>
        </w:tc>
      </w:tr>
      <w:tr w:rsidR="00455F6C" w:rsidRPr="00D95F86" w14:paraId="02897C95" w14:textId="77777777" w:rsidTr="00455F6C">
        <w:trPr>
          <w:trHeight w:val="485"/>
        </w:trPr>
        <w:tc>
          <w:tcPr>
            <w:tcW w:w="8472" w:type="dxa"/>
            <w:gridSpan w:val="3"/>
          </w:tcPr>
          <w:p w14:paraId="157F35B6" w14:textId="77777777" w:rsidR="00A41197" w:rsidRDefault="00455F6C" w:rsidP="00A41197">
            <w:pPr>
              <w:rPr>
                <w:rFonts w:hint="eastAsia"/>
              </w:rPr>
            </w:pPr>
            <w:r w:rsidRPr="00D95F86">
              <w:rPr>
                <w:rFonts w:hint="eastAsia"/>
              </w:rPr>
              <w:t>特征：</w:t>
            </w:r>
          </w:p>
          <w:p w14:paraId="33F44B69" w14:textId="4C3C3ECA" w:rsidR="00A41197" w:rsidRPr="00D95F86" w:rsidRDefault="00A41197" w:rsidP="00A41197">
            <w:pPr>
              <w:rPr>
                <w:rFonts w:hint="eastAsia"/>
              </w:rPr>
            </w:pPr>
            <w:r>
              <w:rPr>
                <w:rFonts w:hint="eastAsia"/>
              </w:rPr>
              <w:t>AA</w:t>
            </w:r>
            <w:r>
              <w:rPr>
                <w:rFonts w:hint="eastAsia"/>
              </w:rPr>
              <w:t>型人群睾酮水平较高：爆发力较好、耐力较好、运动损伤恢复更快。每次训练可支持更大的训练量。</w:t>
            </w:r>
          </w:p>
          <w:p w14:paraId="3DFDC121" w14:textId="77777777" w:rsidR="00A41197" w:rsidRPr="00D95F86" w:rsidRDefault="00A41197" w:rsidP="00A41197">
            <w:pPr>
              <w:rPr>
                <w:rFonts w:hint="eastAsia"/>
              </w:rPr>
            </w:pPr>
            <w:r>
              <w:rPr>
                <w:rFonts w:hint="eastAsia"/>
              </w:rPr>
              <w:t>CA</w:t>
            </w:r>
            <w:r>
              <w:rPr>
                <w:rFonts w:hint="eastAsia"/>
              </w:rPr>
              <w:t>型人群睾酮水平较高：爆发力较好、耐力较好、运动损伤恢复更快。每次训练可支持更大的训练量。</w:t>
            </w:r>
          </w:p>
          <w:p w14:paraId="33C75EB8" w14:textId="3E41A3A6" w:rsidR="00455F6C" w:rsidRPr="00D95F86" w:rsidRDefault="00A41197" w:rsidP="00455F6C">
            <w:pPr>
              <w:rPr>
                <w:rFonts w:hint="eastAsia"/>
              </w:rPr>
            </w:pPr>
            <w:r>
              <w:rPr>
                <w:rFonts w:hint="eastAsia"/>
              </w:rPr>
              <w:t>CC</w:t>
            </w:r>
            <w:r>
              <w:rPr>
                <w:rFonts w:hint="eastAsia"/>
              </w:rPr>
              <w:t>型人群睾酮水平较低：爆发力较差、耐力较差、运动损伤恢复较慢。每次训练量不宜过大，应根据训练后第二天的精神和身体状态调节训练计划。</w:t>
            </w:r>
          </w:p>
        </w:tc>
      </w:tr>
    </w:tbl>
    <w:p w14:paraId="6F7D1B65" w14:textId="77777777" w:rsidR="00455F6C" w:rsidRPr="00D95F86" w:rsidRDefault="00455F6C" w:rsidP="00455F6C">
      <w:pPr>
        <w:pStyle w:val="Heading3"/>
        <w:rPr>
          <w:rFonts w:hint="eastAsia"/>
        </w:rPr>
      </w:pPr>
      <w:bookmarkStart w:id="11" w:name="_Toc349679332"/>
      <w:bookmarkStart w:id="12" w:name="_Toc353635670"/>
      <w:r>
        <w:rPr>
          <w:rFonts w:hint="eastAsia"/>
        </w:rPr>
        <w:t>基因</w:t>
      </w:r>
      <w:r w:rsidRPr="00D95F86">
        <w:rPr>
          <w:rFonts w:hint="eastAsia"/>
        </w:rPr>
        <w:t>对应</w:t>
      </w:r>
      <w:r>
        <w:rPr>
          <w:rFonts w:hint="eastAsia"/>
        </w:rPr>
        <w:t>的</w:t>
      </w:r>
      <w:r w:rsidRPr="00D95F86">
        <w:rPr>
          <w:rFonts w:hint="eastAsia"/>
        </w:rPr>
        <w:t>生理功能</w:t>
      </w:r>
      <w:bookmarkEnd w:id="11"/>
      <w:bookmarkEnd w:id="12"/>
    </w:p>
    <w:p w14:paraId="2D90E589" w14:textId="77777777" w:rsidR="00455F6C" w:rsidRDefault="00455F6C" w:rsidP="00455F6C">
      <w:pPr>
        <w:rPr>
          <w:rFonts w:hint="eastAsia"/>
        </w:rPr>
      </w:pPr>
      <w:r>
        <w:rPr>
          <w:rFonts w:hint="eastAsia"/>
        </w:rPr>
        <w:t>男性的睾酮</w:t>
      </w:r>
      <w:r>
        <w:rPr>
          <w:rFonts w:hint="eastAsia"/>
        </w:rPr>
        <w:t>90%</w:t>
      </w:r>
      <w:r>
        <w:rPr>
          <w:rFonts w:hint="eastAsia"/>
        </w:rPr>
        <w:t>来自睾丸，女性的睾酮主要来自卵巢、</w:t>
      </w:r>
      <w:r>
        <w:rPr>
          <w:rFonts w:hint="eastAsia"/>
        </w:rPr>
        <w:t xml:space="preserve"> </w:t>
      </w:r>
      <w:r>
        <w:rPr>
          <w:rFonts w:hint="eastAsia"/>
        </w:rPr>
        <w:t>肾上腺皮质网装带、肝脏等多个器官。女性的睾酮水平约为男性的</w:t>
      </w:r>
      <w:r>
        <w:rPr>
          <w:rFonts w:hint="eastAsia"/>
        </w:rPr>
        <w:t>10%</w:t>
      </w:r>
      <w:r>
        <w:rPr>
          <w:rFonts w:hint="eastAsia"/>
        </w:rPr>
        <w:t>。</w:t>
      </w:r>
    </w:p>
    <w:p w14:paraId="2AC27C48" w14:textId="77777777" w:rsidR="00455F6C" w:rsidRDefault="00455F6C" w:rsidP="00455F6C">
      <w:pPr>
        <w:rPr>
          <w:rFonts w:hint="eastAsia"/>
        </w:rPr>
      </w:pPr>
      <w:r>
        <w:rPr>
          <w:rFonts w:hint="eastAsia"/>
        </w:rPr>
        <w:t>睾酮水平对于各种运动来说都很重要，不仅可以提高力量和耐力水平，还能提升运动后的恢复能力，提高“瘦体重”比例。</w:t>
      </w:r>
      <w:r>
        <w:rPr>
          <w:rFonts w:hint="eastAsia"/>
        </w:rPr>
        <w:t>TRHR</w:t>
      </w:r>
      <w:r>
        <w:rPr>
          <w:rFonts w:hint="eastAsia"/>
        </w:rPr>
        <w:t>基因在男性和女性中都与睾酮水平相关，所以</w:t>
      </w:r>
      <w:r>
        <w:rPr>
          <w:rFonts w:hint="eastAsia"/>
        </w:rPr>
        <w:t>TRHR</w:t>
      </w:r>
      <w:r>
        <w:rPr>
          <w:rFonts w:hint="eastAsia"/>
        </w:rPr>
        <w:t>基因也与睾酮水平决定的运动能力相关。对于外源性直接补充睾酮属于奥委会禁止的方式，但睾酮水平会因为过量运动而下降，反而影响运动状态。所以睾酮水平可以作为自然健身人群训练量制定的重要指标。每次训练的训练量过大则很容易影响训练积极性、出现肌肉力量、肌肉围度的下降等情况。</w:t>
      </w:r>
    </w:p>
    <w:p w14:paraId="5598D59A" w14:textId="77777777" w:rsidR="00B03184" w:rsidRDefault="00B03184" w:rsidP="00455F6C">
      <w:pPr>
        <w:rPr>
          <w:rFonts w:hint="eastAsia"/>
        </w:rPr>
      </w:pPr>
    </w:p>
    <w:p w14:paraId="634767E2" w14:textId="5F17FEA8" w:rsidR="00455F6C" w:rsidRDefault="001431CA" w:rsidP="009D54E5">
      <w:pPr>
        <w:pStyle w:val="Heading1"/>
        <w:rPr>
          <w:rFonts w:hint="eastAsia"/>
        </w:rPr>
      </w:pPr>
      <w:r>
        <w:rPr>
          <w:rFonts w:hint="eastAsia"/>
        </w:rPr>
        <w:t>耐力</w:t>
      </w:r>
    </w:p>
    <w:p w14:paraId="45693B5E" w14:textId="65C4E5E4" w:rsidR="009D54E5" w:rsidRDefault="00013A6A" w:rsidP="00013A6A">
      <w:pPr>
        <w:pStyle w:val="Heading3"/>
        <w:rPr>
          <w:rFonts w:hint="eastAsia"/>
        </w:rPr>
      </w:pPr>
      <w:r>
        <w:rPr>
          <w:rFonts w:hint="eastAsia"/>
        </w:rPr>
        <w:t>耐力得分：分（测试人群中位数得分</w:t>
      </w:r>
      <w:r>
        <w:rPr>
          <w:rFonts w:hint="eastAsia"/>
        </w:rPr>
        <w:t>49</w:t>
      </w:r>
      <w:r>
        <w:rPr>
          <w:rFonts w:hint="eastAsia"/>
        </w:rPr>
        <w:t>分）</w:t>
      </w:r>
    </w:p>
    <w:p w14:paraId="71175F0F" w14:textId="3EB50DE4" w:rsidR="00AD75EE" w:rsidRPr="00D95F86" w:rsidRDefault="006220E6" w:rsidP="00AD75EE">
      <w:pPr>
        <w:pStyle w:val="Heading2"/>
        <w:rPr>
          <w:rFonts w:hint="eastAsia"/>
        </w:rPr>
      </w:pPr>
      <w:bookmarkStart w:id="13" w:name="_Toc349679336"/>
      <w:bookmarkStart w:id="14" w:name="_Toc353635671"/>
      <w:r>
        <w:rPr>
          <w:rFonts w:hint="eastAsia"/>
        </w:rPr>
        <w:t>影响</w:t>
      </w:r>
      <w:r w:rsidR="001431CA">
        <w:rPr>
          <w:rFonts w:hint="eastAsia"/>
        </w:rPr>
        <w:t>耐力</w:t>
      </w:r>
      <w:r>
        <w:rPr>
          <w:rFonts w:hint="eastAsia"/>
        </w:rPr>
        <w:t>的原</w:t>
      </w:r>
      <w:r w:rsidR="00AD75EE">
        <w:rPr>
          <w:rFonts w:hint="eastAsia"/>
        </w:rPr>
        <w:t>因之一：</w:t>
      </w:r>
      <w:bookmarkEnd w:id="13"/>
      <w:bookmarkEnd w:id="14"/>
      <w:r w:rsidR="00E73808">
        <w:rPr>
          <w:rFonts w:hint="eastAsia"/>
        </w:rPr>
        <w:t>心肺功能</w:t>
      </w:r>
    </w:p>
    <w:p w14:paraId="28A6C174" w14:textId="77777777" w:rsidR="00AD75EE" w:rsidRPr="00D95F86" w:rsidRDefault="00AD75EE" w:rsidP="00AD75EE">
      <w:pPr>
        <w:pStyle w:val="Heading3"/>
        <w:rPr>
          <w:rFonts w:hint="eastAsia"/>
        </w:rPr>
      </w:pPr>
      <w:bookmarkStart w:id="15" w:name="_Toc349679337"/>
      <w:bookmarkStart w:id="16" w:name="_Toc353635672"/>
      <w:r w:rsidRPr="00D95F86">
        <w:rPr>
          <w:rFonts w:hint="eastAsia"/>
        </w:rPr>
        <w:t>测试结果</w:t>
      </w:r>
      <w:bookmarkEnd w:id="15"/>
      <w:bookmarkEnd w:id="16"/>
    </w:p>
    <w:tbl>
      <w:tblPr>
        <w:tblStyle w:val="TableGrid"/>
        <w:tblW w:w="8472" w:type="dxa"/>
        <w:tblLook w:val="04A0" w:firstRow="1" w:lastRow="0" w:firstColumn="1" w:lastColumn="0" w:noHBand="0" w:noVBand="1"/>
      </w:tblPr>
      <w:tblGrid>
        <w:gridCol w:w="1703"/>
        <w:gridCol w:w="1703"/>
        <w:gridCol w:w="5066"/>
      </w:tblGrid>
      <w:tr w:rsidR="00AD75EE" w:rsidRPr="00D95F86" w14:paraId="52694469" w14:textId="77777777" w:rsidTr="00AD75EE">
        <w:tc>
          <w:tcPr>
            <w:tcW w:w="1703" w:type="dxa"/>
          </w:tcPr>
          <w:p w14:paraId="2058547C" w14:textId="77777777" w:rsidR="00AD75EE" w:rsidRPr="00D95F86" w:rsidRDefault="00AD75EE" w:rsidP="00AD75EE">
            <w:pPr>
              <w:jc w:val="center"/>
              <w:rPr>
                <w:rFonts w:hint="eastAsia"/>
              </w:rPr>
            </w:pPr>
            <w:r w:rsidRPr="00D95F86">
              <w:rPr>
                <w:rFonts w:hint="eastAsia"/>
              </w:rPr>
              <w:t>基因</w:t>
            </w:r>
          </w:p>
        </w:tc>
        <w:tc>
          <w:tcPr>
            <w:tcW w:w="1703" w:type="dxa"/>
          </w:tcPr>
          <w:p w14:paraId="77ADEE9D" w14:textId="77777777" w:rsidR="00AD75EE" w:rsidRPr="00D95F86" w:rsidRDefault="00AD75EE" w:rsidP="00AD75EE">
            <w:pPr>
              <w:jc w:val="center"/>
              <w:rPr>
                <w:rFonts w:hint="eastAsia"/>
              </w:rPr>
            </w:pPr>
            <w:r w:rsidRPr="00D95F86">
              <w:rPr>
                <w:rFonts w:hint="eastAsia"/>
              </w:rPr>
              <w:t>位点</w:t>
            </w:r>
          </w:p>
        </w:tc>
        <w:tc>
          <w:tcPr>
            <w:tcW w:w="5066" w:type="dxa"/>
          </w:tcPr>
          <w:p w14:paraId="66A7E782" w14:textId="77777777" w:rsidR="00AD75EE" w:rsidRPr="00D95F86" w:rsidRDefault="00AD75EE" w:rsidP="00AD75EE">
            <w:pPr>
              <w:jc w:val="center"/>
              <w:rPr>
                <w:rFonts w:hint="eastAsia"/>
              </w:rPr>
            </w:pPr>
            <w:r w:rsidRPr="00D95F86">
              <w:rPr>
                <w:rFonts w:hint="eastAsia"/>
              </w:rPr>
              <w:t>测试结果</w:t>
            </w:r>
          </w:p>
        </w:tc>
      </w:tr>
      <w:tr w:rsidR="00AD75EE" w:rsidRPr="00D95F86" w14:paraId="64193EFA" w14:textId="77777777" w:rsidTr="00AD75EE">
        <w:trPr>
          <w:trHeight w:val="485"/>
        </w:trPr>
        <w:tc>
          <w:tcPr>
            <w:tcW w:w="1703" w:type="dxa"/>
          </w:tcPr>
          <w:p w14:paraId="2B725659" w14:textId="77777777" w:rsidR="00AD75EE" w:rsidRPr="00D95F86" w:rsidRDefault="00AD75EE" w:rsidP="00EB300B">
            <w:pPr>
              <w:jc w:val="center"/>
              <w:rPr>
                <w:rFonts w:hint="eastAsia"/>
              </w:rPr>
            </w:pPr>
            <w:r w:rsidRPr="00D95F86">
              <w:rPr>
                <w:rFonts w:hint="eastAsia"/>
              </w:rPr>
              <w:t>ADRB2</w:t>
            </w:r>
          </w:p>
        </w:tc>
        <w:tc>
          <w:tcPr>
            <w:tcW w:w="1703" w:type="dxa"/>
          </w:tcPr>
          <w:p w14:paraId="5C6764E1" w14:textId="77777777" w:rsidR="00AD75EE" w:rsidRPr="00D95F86" w:rsidRDefault="00AD75EE" w:rsidP="00EB300B">
            <w:pPr>
              <w:jc w:val="center"/>
              <w:rPr>
                <w:rFonts w:ascii="Times" w:hAnsi="Times" w:cs="Times"/>
                <w:kern w:val="0"/>
              </w:rPr>
            </w:pPr>
            <w:proofErr w:type="gramStart"/>
            <w:r w:rsidRPr="00D95F86">
              <w:rPr>
                <w:rFonts w:ascii="宋体" w:eastAsia="宋体" w:hAnsi="宋体"/>
              </w:rPr>
              <w:t>rs1042713</w:t>
            </w:r>
            <w:proofErr w:type="gramEnd"/>
          </w:p>
        </w:tc>
        <w:tc>
          <w:tcPr>
            <w:tcW w:w="5066" w:type="dxa"/>
          </w:tcPr>
          <w:p w14:paraId="0595EFB2" w14:textId="77777777" w:rsidR="00AD75EE" w:rsidRPr="00D95F86" w:rsidRDefault="00AD75EE" w:rsidP="00F544BE">
            <w:pPr>
              <w:jc w:val="center"/>
              <w:rPr>
                <w:rFonts w:hint="eastAsia"/>
              </w:rPr>
            </w:pPr>
          </w:p>
        </w:tc>
      </w:tr>
      <w:tr w:rsidR="00AD75EE" w:rsidRPr="00D95F86" w14:paraId="73B0A2DD" w14:textId="77777777" w:rsidTr="00AD75EE">
        <w:trPr>
          <w:trHeight w:val="485"/>
        </w:trPr>
        <w:tc>
          <w:tcPr>
            <w:tcW w:w="8472" w:type="dxa"/>
            <w:gridSpan w:val="3"/>
          </w:tcPr>
          <w:p w14:paraId="2915D65A" w14:textId="77777777" w:rsidR="00A41197" w:rsidRDefault="00AD75EE" w:rsidP="00A41197">
            <w:pPr>
              <w:rPr>
                <w:rFonts w:hint="eastAsia"/>
              </w:rPr>
            </w:pPr>
            <w:r w:rsidRPr="00D95F86">
              <w:rPr>
                <w:rFonts w:hint="eastAsia"/>
              </w:rPr>
              <w:t>特征：</w:t>
            </w:r>
          </w:p>
          <w:p w14:paraId="6DD4767B" w14:textId="45CCF5D0" w:rsidR="00A41197" w:rsidRPr="00D95F86" w:rsidRDefault="00A41197" w:rsidP="00A41197">
            <w:pPr>
              <w:rPr>
                <w:rFonts w:ascii="Times" w:hAnsi="Times" w:cs="Times"/>
                <w:kern w:val="0"/>
              </w:rPr>
            </w:pPr>
            <w:r w:rsidRPr="00D95F86">
              <w:rPr>
                <w:rFonts w:ascii="Times" w:hAnsi="Times" w:cs="Times" w:hint="eastAsia"/>
                <w:kern w:val="0"/>
              </w:rPr>
              <w:t>AA</w:t>
            </w:r>
            <w:r w:rsidRPr="00D95F86">
              <w:rPr>
                <w:rFonts w:ascii="Times" w:hAnsi="Times" w:cs="Times" w:hint="eastAsia"/>
                <w:kern w:val="0"/>
              </w:rPr>
              <w:t>型人群耐力较好</w:t>
            </w:r>
            <w:r>
              <w:rPr>
                <w:rFonts w:ascii="Times" w:hAnsi="Times" w:cs="Times" w:hint="eastAsia"/>
                <w:kern w:val="0"/>
              </w:rPr>
              <w:t>。</w:t>
            </w:r>
          </w:p>
          <w:p w14:paraId="0AD249E4" w14:textId="77777777" w:rsidR="00A41197" w:rsidRPr="00D95F86" w:rsidRDefault="00A41197" w:rsidP="00A41197">
            <w:pPr>
              <w:rPr>
                <w:rFonts w:ascii="Times" w:hAnsi="Times" w:cs="Times"/>
                <w:kern w:val="0"/>
              </w:rPr>
            </w:pPr>
            <w:r w:rsidRPr="00D95F86">
              <w:rPr>
                <w:rFonts w:ascii="Times" w:hAnsi="Times" w:cs="Times" w:hint="eastAsia"/>
                <w:kern w:val="0"/>
              </w:rPr>
              <w:t>AG</w:t>
            </w:r>
            <w:r w:rsidRPr="00D95F86">
              <w:rPr>
                <w:rFonts w:ascii="Times" w:hAnsi="Times" w:cs="Times" w:hint="eastAsia"/>
                <w:kern w:val="0"/>
              </w:rPr>
              <w:t>型人群耐力一般</w:t>
            </w:r>
            <w:r>
              <w:rPr>
                <w:rFonts w:ascii="Times" w:hAnsi="Times" w:cs="Times" w:hint="eastAsia"/>
                <w:kern w:val="0"/>
              </w:rPr>
              <w:t>。</w:t>
            </w:r>
          </w:p>
          <w:p w14:paraId="3791E951" w14:textId="62FF1277" w:rsidR="00AD75EE" w:rsidRPr="00A41197" w:rsidRDefault="00A41197" w:rsidP="00AD75EE">
            <w:pPr>
              <w:rPr>
                <w:rFonts w:ascii="Times" w:hAnsi="Times" w:cs="Times"/>
                <w:kern w:val="0"/>
              </w:rPr>
            </w:pPr>
            <w:r w:rsidRPr="00D95F86">
              <w:rPr>
                <w:rFonts w:ascii="Times" w:hAnsi="Times" w:cs="Times" w:hint="eastAsia"/>
                <w:kern w:val="0"/>
              </w:rPr>
              <w:t>GG</w:t>
            </w:r>
            <w:r w:rsidRPr="00D95F86">
              <w:rPr>
                <w:rFonts w:ascii="Times" w:hAnsi="Times" w:cs="Times" w:hint="eastAsia"/>
                <w:kern w:val="0"/>
              </w:rPr>
              <w:t>型人群耐力较差</w:t>
            </w:r>
            <w:r>
              <w:rPr>
                <w:rFonts w:ascii="Times" w:hAnsi="Times" w:cs="Times" w:hint="eastAsia"/>
                <w:kern w:val="0"/>
              </w:rPr>
              <w:t>。</w:t>
            </w:r>
          </w:p>
        </w:tc>
      </w:tr>
      <w:tr w:rsidR="00E73808" w:rsidRPr="00D95F86" w14:paraId="6A198415" w14:textId="77777777" w:rsidTr="00E73808">
        <w:trPr>
          <w:trHeight w:val="485"/>
        </w:trPr>
        <w:tc>
          <w:tcPr>
            <w:tcW w:w="1703" w:type="dxa"/>
          </w:tcPr>
          <w:p w14:paraId="660F90D9" w14:textId="77777777" w:rsidR="00E73808" w:rsidRPr="00D95F86" w:rsidRDefault="00E73808" w:rsidP="00E73808">
            <w:pPr>
              <w:jc w:val="center"/>
              <w:rPr>
                <w:rFonts w:hint="eastAsia"/>
              </w:rPr>
            </w:pPr>
            <w:bookmarkStart w:id="17" w:name="_Toc349679338"/>
            <w:bookmarkStart w:id="18" w:name="_Toc353635673"/>
            <w:r>
              <w:rPr>
                <w:rFonts w:hint="eastAsia"/>
              </w:rPr>
              <w:t>BDKRB2</w:t>
            </w:r>
          </w:p>
        </w:tc>
        <w:tc>
          <w:tcPr>
            <w:tcW w:w="1703" w:type="dxa"/>
          </w:tcPr>
          <w:p w14:paraId="7E34CB71" w14:textId="77777777" w:rsidR="00E73808" w:rsidRPr="00D95F86" w:rsidRDefault="00E73808" w:rsidP="00E73808">
            <w:pPr>
              <w:jc w:val="center"/>
              <w:rPr>
                <w:rFonts w:ascii="Times" w:hAnsi="Times" w:cs="Times"/>
                <w:kern w:val="0"/>
              </w:rPr>
            </w:pPr>
            <w:proofErr w:type="gramStart"/>
            <w:r w:rsidRPr="00605F97">
              <w:rPr>
                <w:rFonts w:ascii="宋体" w:eastAsia="宋体" w:hAnsi="宋体"/>
              </w:rPr>
              <w:t>rs1799722</w:t>
            </w:r>
            <w:proofErr w:type="gramEnd"/>
          </w:p>
        </w:tc>
        <w:tc>
          <w:tcPr>
            <w:tcW w:w="5066" w:type="dxa"/>
          </w:tcPr>
          <w:p w14:paraId="4A6D9C7F" w14:textId="77777777" w:rsidR="00E73808" w:rsidRPr="00D95F86" w:rsidRDefault="00E73808" w:rsidP="00E73808">
            <w:pPr>
              <w:jc w:val="center"/>
              <w:rPr>
                <w:rFonts w:hint="eastAsia"/>
              </w:rPr>
            </w:pPr>
          </w:p>
        </w:tc>
      </w:tr>
      <w:tr w:rsidR="00E73808" w:rsidRPr="00D95F86" w14:paraId="6EC2C78F" w14:textId="77777777" w:rsidTr="00E73808">
        <w:trPr>
          <w:trHeight w:val="485"/>
        </w:trPr>
        <w:tc>
          <w:tcPr>
            <w:tcW w:w="8472" w:type="dxa"/>
            <w:gridSpan w:val="3"/>
          </w:tcPr>
          <w:p w14:paraId="6FED1290" w14:textId="77777777" w:rsidR="00E73808" w:rsidRDefault="00E73808" w:rsidP="00E73808">
            <w:pPr>
              <w:rPr>
                <w:rFonts w:hint="eastAsia"/>
              </w:rPr>
            </w:pPr>
            <w:r w:rsidRPr="00D95F86">
              <w:rPr>
                <w:rFonts w:hint="eastAsia"/>
              </w:rPr>
              <w:t>特征：</w:t>
            </w:r>
          </w:p>
          <w:p w14:paraId="74EDFE98" w14:textId="77777777" w:rsidR="00E73808" w:rsidRDefault="00E73808" w:rsidP="00E73808">
            <w:pPr>
              <w:rPr>
                <w:rFonts w:ascii="Times" w:hAnsi="Times" w:cs="Times"/>
                <w:kern w:val="0"/>
              </w:rPr>
            </w:pPr>
            <w:r>
              <w:rPr>
                <w:rFonts w:ascii="Times" w:hAnsi="Times" w:cs="Times" w:hint="eastAsia"/>
                <w:kern w:val="0"/>
              </w:rPr>
              <w:t>TT</w:t>
            </w:r>
            <w:r w:rsidRPr="00D95F86">
              <w:rPr>
                <w:rFonts w:ascii="Times" w:hAnsi="Times" w:cs="Times" w:hint="eastAsia"/>
                <w:kern w:val="0"/>
              </w:rPr>
              <w:t>型人群耐力较好</w:t>
            </w:r>
            <w:r>
              <w:rPr>
                <w:rFonts w:ascii="Times" w:hAnsi="Times" w:cs="Times" w:hint="eastAsia"/>
                <w:kern w:val="0"/>
              </w:rPr>
              <w:t>。</w:t>
            </w:r>
          </w:p>
          <w:p w14:paraId="694CF6CA" w14:textId="77777777" w:rsidR="00E73808" w:rsidRDefault="00E73808" w:rsidP="00E73808">
            <w:pPr>
              <w:rPr>
                <w:rFonts w:ascii="Times" w:hAnsi="Times" w:cs="Times"/>
                <w:kern w:val="0"/>
              </w:rPr>
            </w:pPr>
            <w:r>
              <w:rPr>
                <w:rFonts w:ascii="Times" w:hAnsi="Times" w:cs="Times" w:hint="eastAsia"/>
                <w:kern w:val="0"/>
              </w:rPr>
              <w:t>TC</w:t>
            </w:r>
            <w:r w:rsidRPr="00D95F86">
              <w:rPr>
                <w:rFonts w:ascii="Times" w:hAnsi="Times" w:cs="Times" w:hint="eastAsia"/>
                <w:kern w:val="0"/>
              </w:rPr>
              <w:t>型人群耐力</w:t>
            </w:r>
            <w:r>
              <w:rPr>
                <w:rFonts w:ascii="Times" w:hAnsi="Times" w:cs="Times" w:hint="eastAsia"/>
                <w:kern w:val="0"/>
              </w:rPr>
              <w:t>一般。</w:t>
            </w:r>
          </w:p>
          <w:p w14:paraId="48A4A10A" w14:textId="77777777" w:rsidR="00E73808" w:rsidRPr="00A41197" w:rsidRDefault="00E73808" w:rsidP="00E73808">
            <w:pPr>
              <w:rPr>
                <w:rFonts w:ascii="Times" w:hAnsi="Times" w:cs="Times"/>
                <w:kern w:val="0"/>
              </w:rPr>
            </w:pPr>
            <w:r>
              <w:rPr>
                <w:rFonts w:ascii="Times" w:hAnsi="Times" w:cs="Times" w:hint="eastAsia"/>
                <w:kern w:val="0"/>
              </w:rPr>
              <w:t>CC</w:t>
            </w:r>
            <w:r w:rsidRPr="00D95F86">
              <w:rPr>
                <w:rFonts w:ascii="Times" w:hAnsi="Times" w:cs="Times" w:hint="eastAsia"/>
                <w:kern w:val="0"/>
              </w:rPr>
              <w:t>型人群耐力较</w:t>
            </w:r>
            <w:r>
              <w:rPr>
                <w:rFonts w:ascii="Times" w:hAnsi="Times" w:cs="Times" w:hint="eastAsia"/>
                <w:kern w:val="0"/>
              </w:rPr>
              <w:t>差。</w:t>
            </w:r>
          </w:p>
        </w:tc>
      </w:tr>
      <w:tr w:rsidR="00E73808" w:rsidRPr="00D95F86" w14:paraId="3F300A77" w14:textId="77777777" w:rsidTr="00E73808">
        <w:trPr>
          <w:trHeight w:val="485"/>
        </w:trPr>
        <w:tc>
          <w:tcPr>
            <w:tcW w:w="1703" w:type="dxa"/>
          </w:tcPr>
          <w:p w14:paraId="1D36AB0A" w14:textId="525DF5BF" w:rsidR="00E73808" w:rsidRPr="00D95F86" w:rsidRDefault="00E73808" w:rsidP="00E73808">
            <w:pPr>
              <w:jc w:val="center"/>
              <w:rPr>
                <w:rFonts w:hint="eastAsia"/>
              </w:rPr>
            </w:pPr>
            <w:r>
              <w:rPr>
                <w:rFonts w:hint="eastAsia"/>
              </w:rPr>
              <w:t>HFE</w:t>
            </w:r>
          </w:p>
        </w:tc>
        <w:tc>
          <w:tcPr>
            <w:tcW w:w="1703" w:type="dxa"/>
          </w:tcPr>
          <w:p w14:paraId="554C4FA3" w14:textId="1C46A9EA" w:rsidR="00E73808" w:rsidRPr="00D95F86" w:rsidRDefault="00365A5F" w:rsidP="00E73808">
            <w:pPr>
              <w:jc w:val="center"/>
              <w:rPr>
                <w:rFonts w:ascii="Times" w:hAnsi="Times" w:cs="Times"/>
                <w:kern w:val="0"/>
              </w:rPr>
            </w:pPr>
            <w:proofErr w:type="gramStart"/>
            <w:r w:rsidRPr="00B32949">
              <w:rPr>
                <w:rFonts w:ascii="宋体" w:eastAsia="宋体" w:hAnsi="宋体"/>
                <w:color w:val="000000"/>
              </w:rPr>
              <w:t>rs1799945</w:t>
            </w:r>
            <w:proofErr w:type="gramEnd"/>
          </w:p>
        </w:tc>
        <w:tc>
          <w:tcPr>
            <w:tcW w:w="5066" w:type="dxa"/>
          </w:tcPr>
          <w:p w14:paraId="6B97F21C" w14:textId="77777777" w:rsidR="00E73808" w:rsidRPr="00D95F86" w:rsidRDefault="00E73808" w:rsidP="00E73808">
            <w:pPr>
              <w:jc w:val="center"/>
              <w:rPr>
                <w:rFonts w:hint="eastAsia"/>
              </w:rPr>
            </w:pPr>
          </w:p>
        </w:tc>
      </w:tr>
      <w:tr w:rsidR="00E73808" w:rsidRPr="00D95F86" w14:paraId="4384433E" w14:textId="77777777" w:rsidTr="00E73808">
        <w:trPr>
          <w:trHeight w:val="485"/>
        </w:trPr>
        <w:tc>
          <w:tcPr>
            <w:tcW w:w="8472" w:type="dxa"/>
            <w:gridSpan w:val="3"/>
          </w:tcPr>
          <w:p w14:paraId="310E5F75" w14:textId="77777777" w:rsidR="00E73808" w:rsidRDefault="00E73808" w:rsidP="00E73808">
            <w:pPr>
              <w:rPr>
                <w:rFonts w:hint="eastAsia"/>
              </w:rPr>
            </w:pPr>
            <w:r w:rsidRPr="00D95F86">
              <w:rPr>
                <w:rFonts w:hint="eastAsia"/>
              </w:rPr>
              <w:t>特征：</w:t>
            </w:r>
          </w:p>
          <w:p w14:paraId="0F70D862" w14:textId="090EC12A" w:rsidR="00E73808" w:rsidRDefault="00365A5F" w:rsidP="00E73808">
            <w:pPr>
              <w:rPr>
                <w:rFonts w:ascii="Times" w:hAnsi="Times" w:cs="Times"/>
                <w:kern w:val="0"/>
              </w:rPr>
            </w:pPr>
            <w:r>
              <w:rPr>
                <w:rFonts w:ascii="Times" w:hAnsi="Times" w:cs="Times" w:hint="eastAsia"/>
                <w:kern w:val="0"/>
              </w:rPr>
              <w:t>GG</w:t>
            </w:r>
            <w:r w:rsidR="00E73808" w:rsidRPr="00D95F86">
              <w:rPr>
                <w:rFonts w:ascii="Times" w:hAnsi="Times" w:cs="Times" w:hint="eastAsia"/>
                <w:kern w:val="0"/>
              </w:rPr>
              <w:t>型人群耐力较好</w:t>
            </w:r>
            <w:r w:rsidR="00946593">
              <w:rPr>
                <w:rFonts w:ascii="Times" w:hAnsi="Times" w:cs="Times" w:hint="eastAsia"/>
                <w:kern w:val="0"/>
              </w:rPr>
              <w:t>，红细胞携氧能力强</w:t>
            </w:r>
            <w:r w:rsidR="00E73808">
              <w:rPr>
                <w:rFonts w:ascii="Times" w:hAnsi="Times" w:cs="Times" w:hint="eastAsia"/>
                <w:kern w:val="0"/>
              </w:rPr>
              <w:t>。</w:t>
            </w:r>
          </w:p>
          <w:p w14:paraId="7729E903" w14:textId="3B514AC1" w:rsidR="00E73808" w:rsidRDefault="00365A5F" w:rsidP="00E73808">
            <w:pPr>
              <w:rPr>
                <w:rFonts w:ascii="Times" w:hAnsi="Times" w:cs="Times"/>
                <w:kern w:val="0"/>
              </w:rPr>
            </w:pPr>
            <w:r>
              <w:rPr>
                <w:rFonts w:ascii="Times" w:hAnsi="Times" w:cs="Times" w:hint="eastAsia"/>
                <w:kern w:val="0"/>
              </w:rPr>
              <w:t>GC</w:t>
            </w:r>
            <w:r w:rsidR="00E73808" w:rsidRPr="00D95F86">
              <w:rPr>
                <w:rFonts w:ascii="Times" w:hAnsi="Times" w:cs="Times" w:hint="eastAsia"/>
                <w:kern w:val="0"/>
              </w:rPr>
              <w:t>型人群耐力</w:t>
            </w:r>
            <w:r w:rsidR="00E73808">
              <w:rPr>
                <w:rFonts w:ascii="Times" w:hAnsi="Times" w:cs="Times" w:hint="eastAsia"/>
                <w:kern w:val="0"/>
              </w:rPr>
              <w:t>一般</w:t>
            </w:r>
            <w:r w:rsidR="00946593">
              <w:rPr>
                <w:rFonts w:ascii="Times" w:hAnsi="Times" w:cs="Times" w:hint="eastAsia"/>
                <w:kern w:val="0"/>
              </w:rPr>
              <w:t>，红细胞携氧能力一般</w:t>
            </w:r>
            <w:r w:rsidR="00E73808">
              <w:rPr>
                <w:rFonts w:ascii="Times" w:hAnsi="Times" w:cs="Times" w:hint="eastAsia"/>
                <w:kern w:val="0"/>
              </w:rPr>
              <w:t>。</w:t>
            </w:r>
          </w:p>
          <w:p w14:paraId="1DDD07E3" w14:textId="1AB272D4" w:rsidR="00E73808" w:rsidRPr="00A41197" w:rsidRDefault="00E73808" w:rsidP="00E73808">
            <w:pPr>
              <w:rPr>
                <w:rFonts w:ascii="Times" w:hAnsi="Times" w:cs="Times"/>
                <w:kern w:val="0"/>
              </w:rPr>
            </w:pPr>
            <w:r>
              <w:rPr>
                <w:rFonts w:ascii="Times" w:hAnsi="Times" w:cs="Times" w:hint="eastAsia"/>
                <w:kern w:val="0"/>
              </w:rPr>
              <w:t>CC</w:t>
            </w:r>
            <w:r w:rsidRPr="00D95F86">
              <w:rPr>
                <w:rFonts w:ascii="Times" w:hAnsi="Times" w:cs="Times" w:hint="eastAsia"/>
                <w:kern w:val="0"/>
              </w:rPr>
              <w:t>型人群耐力较</w:t>
            </w:r>
            <w:r>
              <w:rPr>
                <w:rFonts w:ascii="Times" w:hAnsi="Times" w:cs="Times" w:hint="eastAsia"/>
                <w:kern w:val="0"/>
              </w:rPr>
              <w:t>差</w:t>
            </w:r>
            <w:r w:rsidR="00946593">
              <w:rPr>
                <w:rFonts w:ascii="Times" w:hAnsi="Times" w:cs="Times" w:hint="eastAsia"/>
                <w:kern w:val="0"/>
              </w:rPr>
              <w:t>，红细胞携氧能力差。</w:t>
            </w:r>
          </w:p>
        </w:tc>
      </w:tr>
    </w:tbl>
    <w:p w14:paraId="5A64DB57" w14:textId="77777777" w:rsidR="00AD75EE" w:rsidRPr="00D95F86" w:rsidRDefault="00AD75EE" w:rsidP="00AD75EE">
      <w:pPr>
        <w:pStyle w:val="Heading3"/>
        <w:rPr>
          <w:rFonts w:hint="eastAsia"/>
        </w:rPr>
      </w:pPr>
      <w:r w:rsidRPr="00D95F86">
        <w:rPr>
          <w:rFonts w:hint="eastAsia"/>
        </w:rPr>
        <w:t>对应生理功能</w:t>
      </w:r>
      <w:bookmarkEnd w:id="17"/>
      <w:bookmarkEnd w:id="18"/>
    </w:p>
    <w:p w14:paraId="6A3F778A" w14:textId="5E0B4DFB" w:rsidR="00AD75EE" w:rsidRDefault="00575166" w:rsidP="00AD75EE">
      <w:pPr>
        <w:rPr>
          <w:rFonts w:hint="eastAsia"/>
        </w:rPr>
      </w:pPr>
      <w:r>
        <w:rPr>
          <w:rFonts w:hint="eastAsia"/>
        </w:rPr>
        <w:t>ADRB2</w:t>
      </w:r>
      <w:r>
        <w:rPr>
          <w:rFonts w:hint="eastAsia"/>
        </w:rPr>
        <w:t>和</w:t>
      </w:r>
      <w:r>
        <w:rPr>
          <w:rFonts w:hint="eastAsia"/>
        </w:rPr>
        <w:t>BDKRB2</w:t>
      </w:r>
      <w:r w:rsidR="000C08AC">
        <w:rPr>
          <w:rFonts w:hint="eastAsia"/>
        </w:rPr>
        <w:t>基因</w:t>
      </w:r>
      <w:r w:rsidR="00AD75EE">
        <w:rPr>
          <w:rFonts w:hint="eastAsia"/>
        </w:rPr>
        <w:t>可影响心血管系统机能，而心脏的血液输出量更是影响了氧和其他供能底物从血液向肌肉的运输，影响了有氧运动的能力。</w:t>
      </w:r>
    </w:p>
    <w:p w14:paraId="72BB74BE" w14:textId="590897BC" w:rsidR="00013A6A" w:rsidRPr="00013A6A" w:rsidRDefault="00AD75EE" w:rsidP="00AD75EE">
      <w:pPr>
        <w:rPr>
          <w:rFonts w:hint="eastAsia"/>
          <w:color w:val="0000FF"/>
        </w:rPr>
      </w:pPr>
      <w:r w:rsidRPr="00013A6A">
        <w:rPr>
          <w:rFonts w:hint="eastAsia"/>
          <w:color w:val="0000FF"/>
        </w:rPr>
        <w:t>采用间歇训练法，能使心血管系统得到明显锻炼，特别是心脏工作能力和最大摄氧量。</w:t>
      </w:r>
    </w:p>
    <w:p w14:paraId="39B1D9F2" w14:textId="77777777" w:rsidR="00013A6A" w:rsidRDefault="00013A6A" w:rsidP="00013A6A">
      <w:pPr>
        <w:rPr>
          <w:rFonts w:hint="eastAsia"/>
        </w:rPr>
      </w:pPr>
    </w:p>
    <w:p w14:paraId="2281FEC6" w14:textId="77777777" w:rsidR="00013A6A" w:rsidRDefault="00013A6A" w:rsidP="00013A6A">
      <w:pPr>
        <w:rPr>
          <w:rFonts w:hint="eastAsia"/>
        </w:rPr>
      </w:pPr>
      <w:r>
        <w:rPr>
          <w:rFonts w:hint="eastAsia"/>
        </w:rPr>
        <w:t>HFE</w:t>
      </w:r>
      <w:r>
        <w:rPr>
          <w:rFonts w:hint="eastAsia"/>
        </w:rPr>
        <w:t>基因可影响红细胞的携氧能力，从而影响氧向运动器官的运输。</w:t>
      </w:r>
    </w:p>
    <w:p w14:paraId="1FD9C84B" w14:textId="7017B85C" w:rsidR="00AD75EE" w:rsidRPr="00013A6A" w:rsidRDefault="00272545" w:rsidP="00AD75EE">
      <w:pPr>
        <w:rPr>
          <w:rFonts w:hint="eastAsia"/>
          <w:color w:val="0000FF"/>
        </w:rPr>
      </w:pPr>
      <w:r w:rsidRPr="00013A6A">
        <w:rPr>
          <w:rFonts w:hint="eastAsia"/>
          <w:color w:val="0000FF"/>
        </w:rPr>
        <w:t>高原训练法（又叫缺氧训练法）</w:t>
      </w:r>
      <w:r w:rsidR="00AD75EE" w:rsidRPr="00013A6A">
        <w:rPr>
          <w:rFonts w:hint="eastAsia"/>
          <w:color w:val="0000FF"/>
        </w:rPr>
        <w:t>可</w:t>
      </w:r>
      <w:r w:rsidRPr="00013A6A">
        <w:rPr>
          <w:rFonts w:hint="eastAsia"/>
          <w:color w:val="0000FF"/>
        </w:rPr>
        <w:t>提高红细胞携氧能力</w:t>
      </w:r>
      <w:r w:rsidR="00AD75EE" w:rsidRPr="00013A6A">
        <w:rPr>
          <w:rFonts w:hint="eastAsia"/>
          <w:color w:val="0000FF"/>
        </w:rPr>
        <w:t>。</w:t>
      </w:r>
    </w:p>
    <w:p w14:paraId="51ED83D7" w14:textId="77777777" w:rsidR="00575166" w:rsidRPr="001431CA" w:rsidRDefault="00575166" w:rsidP="00575166">
      <w:pPr>
        <w:pStyle w:val="Heading3"/>
        <w:rPr>
          <w:rFonts w:hint="eastAsia"/>
        </w:rPr>
      </w:pPr>
      <w:r>
        <w:rPr>
          <w:rFonts w:hint="eastAsia"/>
        </w:rPr>
        <w:t>心肺功能得分：分</w:t>
      </w:r>
    </w:p>
    <w:p w14:paraId="1FE7A3B4" w14:textId="77777777" w:rsidR="00575166" w:rsidRDefault="00575166" w:rsidP="00575166">
      <w:pPr>
        <w:rPr>
          <w:rFonts w:hint="eastAsia"/>
        </w:rPr>
      </w:pPr>
      <w:r>
        <w:rPr>
          <w:rFonts w:hint="eastAsia"/>
        </w:rPr>
        <w:t>得分高于</w:t>
      </w:r>
      <w:r>
        <w:rPr>
          <w:rFonts w:hint="eastAsia"/>
        </w:rPr>
        <w:t>XX</w:t>
      </w:r>
      <w:r>
        <w:rPr>
          <w:rFonts w:hint="eastAsia"/>
        </w:rPr>
        <w:t>分：心肺功能好，请根据风险基因的不同安排不同的训练方式。</w:t>
      </w:r>
    </w:p>
    <w:p w14:paraId="147FE6A4" w14:textId="77777777" w:rsidR="00575166" w:rsidRDefault="00575166" w:rsidP="00575166">
      <w:pPr>
        <w:rPr>
          <w:rFonts w:hint="eastAsia"/>
        </w:rPr>
      </w:pPr>
      <w:r>
        <w:rPr>
          <w:rFonts w:hint="eastAsia"/>
        </w:rPr>
        <w:t>得分低于</w:t>
      </w:r>
      <w:r>
        <w:rPr>
          <w:rFonts w:hint="eastAsia"/>
        </w:rPr>
        <w:t>XX</w:t>
      </w:r>
      <w:r>
        <w:rPr>
          <w:rFonts w:hint="eastAsia"/>
        </w:rPr>
        <w:t>分：心肺功能弱，请根据风险基因的不同安排不同的训练方式。</w:t>
      </w:r>
    </w:p>
    <w:p w14:paraId="070ED59E" w14:textId="0EA1A5A9" w:rsidR="00AD75EE" w:rsidRPr="00D95F86" w:rsidRDefault="00AD75EE" w:rsidP="00AD75EE">
      <w:pPr>
        <w:pStyle w:val="Heading2"/>
        <w:rPr>
          <w:rFonts w:hint="eastAsia"/>
        </w:rPr>
      </w:pPr>
      <w:bookmarkStart w:id="19" w:name="_Toc353635674"/>
      <w:r>
        <w:rPr>
          <w:rFonts w:hint="eastAsia"/>
        </w:rPr>
        <w:t>影响</w:t>
      </w:r>
      <w:r w:rsidR="001431CA">
        <w:rPr>
          <w:rFonts w:hint="eastAsia"/>
        </w:rPr>
        <w:t>耐力</w:t>
      </w:r>
      <w:r>
        <w:rPr>
          <w:rFonts w:hint="eastAsia"/>
        </w:rPr>
        <w:t>的</w:t>
      </w:r>
      <w:r w:rsidR="00072F62">
        <w:rPr>
          <w:rFonts w:hint="eastAsia"/>
        </w:rPr>
        <w:t>原因</w:t>
      </w:r>
      <w:r>
        <w:rPr>
          <w:rFonts w:hint="eastAsia"/>
        </w:rPr>
        <w:t>之二：</w:t>
      </w:r>
      <w:bookmarkEnd w:id="19"/>
      <w:r w:rsidR="005D4D20">
        <w:rPr>
          <w:rFonts w:hint="eastAsia"/>
        </w:rPr>
        <w:t>糖和脂肪的有氧</w:t>
      </w:r>
      <w:r w:rsidR="00072F62">
        <w:rPr>
          <w:rFonts w:hint="eastAsia"/>
        </w:rPr>
        <w:t>代谢</w:t>
      </w:r>
      <w:r w:rsidR="005D4D20">
        <w:rPr>
          <w:rFonts w:hint="eastAsia"/>
        </w:rPr>
        <w:t>能力</w:t>
      </w:r>
    </w:p>
    <w:p w14:paraId="5F25D0DC" w14:textId="77777777" w:rsidR="00AD75EE" w:rsidRPr="00D95F86" w:rsidRDefault="00AD75EE" w:rsidP="00AD75EE">
      <w:pPr>
        <w:pStyle w:val="Heading3"/>
        <w:rPr>
          <w:rFonts w:hint="eastAsia"/>
        </w:rPr>
      </w:pPr>
      <w:bookmarkStart w:id="20" w:name="_Toc353635675"/>
      <w:r w:rsidRPr="00D95F86">
        <w:rPr>
          <w:rFonts w:hint="eastAsia"/>
        </w:rPr>
        <w:t>测试结果</w:t>
      </w:r>
      <w:bookmarkEnd w:id="20"/>
    </w:p>
    <w:tbl>
      <w:tblPr>
        <w:tblStyle w:val="TableGrid"/>
        <w:tblW w:w="8472" w:type="dxa"/>
        <w:tblLook w:val="04A0" w:firstRow="1" w:lastRow="0" w:firstColumn="1" w:lastColumn="0" w:noHBand="0" w:noVBand="1"/>
      </w:tblPr>
      <w:tblGrid>
        <w:gridCol w:w="1703"/>
        <w:gridCol w:w="1703"/>
        <w:gridCol w:w="5066"/>
      </w:tblGrid>
      <w:tr w:rsidR="00AD75EE" w:rsidRPr="00D95F86" w14:paraId="5BEFDA8D" w14:textId="77777777" w:rsidTr="00AD75EE">
        <w:tc>
          <w:tcPr>
            <w:tcW w:w="1703" w:type="dxa"/>
          </w:tcPr>
          <w:p w14:paraId="48CA71AF" w14:textId="77777777" w:rsidR="00AD75EE" w:rsidRPr="00D95F86" w:rsidRDefault="00AD75EE" w:rsidP="00AD75EE">
            <w:pPr>
              <w:jc w:val="center"/>
              <w:rPr>
                <w:rFonts w:hint="eastAsia"/>
              </w:rPr>
            </w:pPr>
            <w:r w:rsidRPr="00D95F86">
              <w:rPr>
                <w:rFonts w:hint="eastAsia"/>
              </w:rPr>
              <w:t>基因</w:t>
            </w:r>
          </w:p>
        </w:tc>
        <w:tc>
          <w:tcPr>
            <w:tcW w:w="1703" w:type="dxa"/>
          </w:tcPr>
          <w:p w14:paraId="19781BFF" w14:textId="77777777" w:rsidR="00AD75EE" w:rsidRPr="00D95F86" w:rsidRDefault="00AD75EE" w:rsidP="00AD75EE">
            <w:pPr>
              <w:jc w:val="center"/>
              <w:rPr>
                <w:rFonts w:hint="eastAsia"/>
              </w:rPr>
            </w:pPr>
            <w:r w:rsidRPr="00D95F86">
              <w:rPr>
                <w:rFonts w:hint="eastAsia"/>
              </w:rPr>
              <w:t>位点</w:t>
            </w:r>
          </w:p>
        </w:tc>
        <w:tc>
          <w:tcPr>
            <w:tcW w:w="5066" w:type="dxa"/>
          </w:tcPr>
          <w:p w14:paraId="2FD6BBD0" w14:textId="77777777" w:rsidR="00AD75EE" w:rsidRPr="00D95F86" w:rsidRDefault="00AD75EE" w:rsidP="00AD75EE">
            <w:pPr>
              <w:jc w:val="center"/>
              <w:rPr>
                <w:rFonts w:hint="eastAsia"/>
              </w:rPr>
            </w:pPr>
            <w:r w:rsidRPr="00D95F86">
              <w:rPr>
                <w:rFonts w:hint="eastAsia"/>
              </w:rPr>
              <w:t>测试结果</w:t>
            </w:r>
          </w:p>
        </w:tc>
      </w:tr>
      <w:tr w:rsidR="00AD75EE" w:rsidRPr="00D95F86" w14:paraId="342E098F" w14:textId="77777777" w:rsidTr="00AD75EE">
        <w:trPr>
          <w:trHeight w:val="485"/>
        </w:trPr>
        <w:tc>
          <w:tcPr>
            <w:tcW w:w="1703" w:type="dxa"/>
          </w:tcPr>
          <w:p w14:paraId="1BA031B6" w14:textId="77777777" w:rsidR="00AD75EE" w:rsidRPr="00D95F86" w:rsidRDefault="00AD75EE" w:rsidP="00AD75EE">
            <w:pPr>
              <w:jc w:val="center"/>
              <w:rPr>
                <w:rFonts w:hint="eastAsia"/>
              </w:rPr>
            </w:pPr>
            <w:r w:rsidRPr="00D95F86">
              <w:rPr>
                <w:rFonts w:hint="eastAsia"/>
              </w:rPr>
              <w:t>PPARGC1</w:t>
            </w:r>
          </w:p>
        </w:tc>
        <w:tc>
          <w:tcPr>
            <w:tcW w:w="1703" w:type="dxa"/>
          </w:tcPr>
          <w:p w14:paraId="6B9FC877" w14:textId="77777777" w:rsidR="00AD75EE" w:rsidRPr="00D95F86" w:rsidRDefault="00AD75EE" w:rsidP="00AD75EE">
            <w:pPr>
              <w:jc w:val="center"/>
              <w:rPr>
                <w:rFonts w:ascii="Times" w:hAnsi="Times" w:cs="Times"/>
                <w:kern w:val="0"/>
              </w:rPr>
            </w:pPr>
            <w:proofErr w:type="gramStart"/>
            <w:r w:rsidRPr="00D95F86">
              <w:rPr>
                <w:rFonts w:ascii="Times" w:hAnsi="Times" w:cs="Times"/>
                <w:kern w:val="0"/>
              </w:rPr>
              <w:t>rs8192678</w:t>
            </w:r>
            <w:proofErr w:type="gramEnd"/>
          </w:p>
        </w:tc>
        <w:tc>
          <w:tcPr>
            <w:tcW w:w="5066" w:type="dxa"/>
          </w:tcPr>
          <w:p w14:paraId="6BDA63A8" w14:textId="77777777" w:rsidR="00AD75EE" w:rsidRPr="00D95F86" w:rsidRDefault="00AD75EE" w:rsidP="00F544BE">
            <w:pPr>
              <w:jc w:val="center"/>
              <w:rPr>
                <w:rFonts w:hint="eastAsia"/>
              </w:rPr>
            </w:pPr>
          </w:p>
        </w:tc>
      </w:tr>
      <w:tr w:rsidR="00AD75EE" w:rsidRPr="00D95F86" w14:paraId="39AAEAC7" w14:textId="77777777" w:rsidTr="00AD75EE">
        <w:trPr>
          <w:trHeight w:val="485"/>
        </w:trPr>
        <w:tc>
          <w:tcPr>
            <w:tcW w:w="8472" w:type="dxa"/>
            <w:gridSpan w:val="3"/>
          </w:tcPr>
          <w:p w14:paraId="7AF37379" w14:textId="77777777" w:rsidR="00EB300B" w:rsidRDefault="00AD75EE" w:rsidP="00EB300B">
            <w:pPr>
              <w:rPr>
                <w:rFonts w:hint="eastAsia"/>
              </w:rPr>
            </w:pPr>
            <w:r w:rsidRPr="00D95F86">
              <w:rPr>
                <w:rFonts w:hint="eastAsia"/>
              </w:rPr>
              <w:t>特征：</w:t>
            </w:r>
          </w:p>
          <w:p w14:paraId="2C2F9194" w14:textId="38434BB2" w:rsidR="00EB300B" w:rsidRPr="00D95F86" w:rsidRDefault="009D2908" w:rsidP="00EB300B">
            <w:pPr>
              <w:rPr>
                <w:rFonts w:ascii="Times" w:hAnsi="Times" w:cs="Times"/>
                <w:kern w:val="0"/>
              </w:rPr>
            </w:pPr>
            <w:r>
              <w:rPr>
                <w:rFonts w:ascii="Times" w:hAnsi="Times" w:cs="Times" w:hint="eastAsia"/>
                <w:kern w:val="0"/>
              </w:rPr>
              <w:t>CC</w:t>
            </w:r>
            <w:r w:rsidR="00EB300B" w:rsidRPr="00D95F86">
              <w:rPr>
                <w:rFonts w:ascii="Times" w:hAnsi="Times" w:cs="Times" w:hint="eastAsia"/>
                <w:kern w:val="0"/>
              </w:rPr>
              <w:t>型人群</w:t>
            </w:r>
            <w:r w:rsidR="00EB300B">
              <w:rPr>
                <w:rFonts w:ascii="Times" w:hAnsi="Times" w:cs="Times" w:hint="eastAsia"/>
                <w:kern w:val="0"/>
              </w:rPr>
              <w:t>有氧代谢能力强，有氧运动能力强，每次训练可支持更大的训练量而不容易分解肌肉。</w:t>
            </w:r>
          </w:p>
          <w:p w14:paraId="37F0B08F" w14:textId="6B382A08" w:rsidR="00EB300B" w:rsidRDefault="002241A1" w:rsidP="00EB300B">
            <w:pPr>
              <w:rPr>
                <w:rFonts w:ascii="Times" w:hAnsi="Times" w:cs="Times"/>
                <w:kern w:val="0"/>
              </w:rPr>
            </w:pPr>
            <w:r>
              <w:rPr>
                <w:rFonts w:ascii="Times" w:hAnsi="Times" w:cs="Times" w:hint="eastAsia"/>
                <w:kern w:val="0"/>
              </w:rPr>
              <w:t>CT</w:t>
            </w:r>
            <w:r w:rsidR="00EB300B" w:rsidRPr="00D95F86">
              <w:rPr>
                <w:rFonts w:ascii="Times" w:hAnsi="Times" w:cs="Times" w:hint="eastAsia"/>
                <w:kern w:val="0"/>
              </w:rPr>
              <w:t>型人群</w:t>
            </w:r>
            <w:r w:rsidR="00EB300B">
              <w:rPr>
                <w:rFonts w:ascii="Times" w:hAnsi="Times" w:cs="Times" w:hint="eastAsia"/>
                <w:kern w:val="0"/>
              </w:rPr>
              <w:t>有氧代谢能力一般，有氧运动能力一般，单次训练量过大更容易导致肌肉被分解。</w:t>
            </w:r>
          </w:p>
          <w:p w14:paraId="65319195" w14:textId="4B3ADCC7" w:rsidR="00AD75EE" w:rsidRPr="00EB300B" w:rsidRDefault="009D2908" w:rsidP="00AD75EE">
            <w:pPr>
              <w:rPr>
                <w:rFonts w:ascii="Times" w:hAnsi="Times" w:cs="Times"/>
                <w:kern w:val="0"/>
              </w:rPr>
            </w:pPr>
            <w:r>
              <w:rPr>
                <w:rFonts w:ascii="Times" w:hAnsi="Times" w:cs="Times" w:hint="eastAsia"/>
                <w:kern w:val="0"/>
              </w:rPr>
              <w:t>TT</w:t>
            </w:r>
            <w:r w:rsidR="00EB300B" w:rsidRPr="00D95F86">
              <w:rPr>
                <w:rFonts w:ascii="Times" w:hAnsi="Times" w:cs="Times" w:hint="eastAsia"/>
                <w:kern w:val="0"/>
              </w:rPr>
              <w:t>型人群</w:t>
            </w:r>
            <w:r w:rsidR="00EB300B">
              <w:rPr>
                <w:rFonts w:ascii="Times" w:hAnsi="Times" w:cs="Times" w:hint="eastAsia"/>
                <w:kern w:val="0"/>
              </w:rPr>
              <w:t>有氧代谢能力较弱，有氧运动能力较弱。单次训练量过大更容易导致肌肉被分解。</w:t>
            </w:r>
          </w:p>
        </w:tc>
      </w:tr>
      <w:tr w:rsidR="009878BE" w:rsidRPr="00D95F86" w14:paraId="6F923680" w14:textId="77777777" w:rsidTr="009878BE">
        <w:trPr>
          <w:trHeight w:val="485"/>
        </w:trPr>
        <w:tc>
          <w:tcPr>
            <w:tcW w:w="1703" w:type="dxa"/>
          </w:tcPr>
          <w:p w14:paraId="1741098C" w14:textId="77777777" w:rsidR="009878BE" w:rsidRPr="00D95F86" w:rsidRDefault="009878BE" w:rsidP="009878BE">
            <w:pPr>
              <w:jc w:val="center"/>
              <w:rPr>
                <w:rFonts w:hint="eastAsia"/>
              </w:rPr>
            </w:pPr>
            <w:bookmarkStart w:id="21" w:name="_Toc353635676"/>
            <w:r>
              <w:rPr>
                <w:rFonts w:hint="eastAsia"/>
              </w:rPr>
              <w:t>PPARD</w:t>
            </w:r>
          </w:p>
        </w:tc>
        <w:tc>
          <w:tcPr>
            <w:tcW w:w="1703" w:type="dxa"/>
          </w:tcPr>
          <w:p w14:paraId="3517EE77" w14:textId="77777777" w:rsidR="009878BE" w:rsidRPr="00D95F86" w:rsidRDefault="009878BE" w:rsidP="009878BE">
            <w:pPr>
              <w:jc w:val="center"/>
              <w:rPr>
                <w:rFonts w:ascii="Times" w:hAnsi="Times" w:cs="Times"/>
                <w:kern w:val="0"/>
              </w:rPr>
            </w:pPr>
            <w:proofErr w:type="gramStart"/>
            <w:r w:rsidRPr="002440C7">
              <w:rPr>
                <w:rFonts w:ascii="Times" w:hAnsi="Times" w:cs="Times"/>
                <w:kern w:val="0"/>
              </w:rPr>
              <w:t>rs2267668</w:t>
            </w:r>
            <w:proofErr w:type="gramEnd"/>
          </w:p>
        </w:tc>
        <w:tc>
          <w:tcPr>
            <w:tcW w:w="5066" w:type="dxa"/>
          </w:tcPr>
          <w:p w14:paraId="72242451" w14:textId="77777777" w:rsidR="009878BE" w:rsidRPr="00D95F86" w:rsidRDefault="009878BE" w:rsidP="00F544BE">
            <w:pPr>
              <w:jc w:val="center"/>
              <w:rPr>
                <w:rFonts w:hint="eastAsia"/>
              </w:rPr>
            </w:pPr>
          </w:p>
        </w:tc>
      </w:tr>
      <w:tr w:rsidR="009878BE" w:rsidRPr="00D95F86" w14:paraId="12B2E301" w14:textId="77777777" w:rsidTr="009878BE">
        <w:trPr>
          <w:trHeight w:val="485"/>
        </w:trPr>
        <w:tc>
          <w:tcPr>
            <w:tcW w:w="8472" w:type="dxa"/>
            <w:gridSpan w:val="3"/>
          </w:tcPr>
          <w:p w14:paraId="4C8CCEA7" w14:textId="77777777" w:rsidR="00EB300B" w:rsidRDefault="009878BE" w:rsidP="00EB300B">
            <w:pPr>
              <w:rPr>
                <w:rFonts w:hint="eastAsia"/>
              </w:rPr>
            </w:pPr>
            <w:r w:rsidRPr="00D95F86">
              <w:rPr>
                <w:rFonts w:hint="eastAsia"/>
              </w:rPr>
              <w:t>特征：</w:t>
            </w:r>
          </w:p>
          <w:p w14:paraId="2D5B5790" w14:textId="50E0B023" w:rsidR="00EB300B" w:rsidRPr="00C7290E" w:rsidRDefault="00EB300B" w:rsidP="00EB300B">
            <w:pPr>
              <w:rPr>
                <w:rFonts w:ascii="Times" w:hAnsi="Times" w:cs="Times"/>
                <w:kern w:val="0"/>
              </w:rPr>
            </w:pPr>
            <w:r w:rsidRPr="00C7290E">
              <w:rPr>
                <w:rFonts w:ascii="Times" w:hAnsi="Times" w:cs="Times" w:hint="eastAsia"/>
                <w:kern w:val="0"/>
              </w:rPr>
              <w:t>AA</w:t>
            </w:r>
            <w:r w:rsidRPr="00C7290E">
              <w:rPr>
                <w:rFonts w:ascii="Times" w:hAnsi="Times" w:cs="Times" w:hint="eastAsia"/>
                <w:kern w:val="0"/>
              </w:rPr>
              <w:t>型人群</w:t>
            </w:r>
            <w:r>
              <w:rPr>
                <w:rFonts w:ascii="Times" w:hAnsi="Times" w:cs="Times" w:hint="eastAsia"/>
                <w:kern w:val="0"/>
              </w:rPr>
              <w:t>糖代谢和脂肪</w:t>
            </w:r>
            <w:r w:rsidRPr="00C7290E">
              <w:rPr>
                <w:rFonts w:ascii="Times" w:hAnsi="Times" w:cs="Times" w:hint="eastAsia"/>
                <w:kern w:val="0"/>
              </w:rPr>
              <w:t>代谢能力强，耐力好</w:t>
            </w:r>
            <w:r>
              <w:rPr>
                <w:rFonts w:ascii="Times" w:hAnsi="Times" w:cs="Times" w:hint="eastAsia"/>
                <w:kern w:val="0"/>
              </w:rPr>
              <w:t>，通过有氧运动提高耐力水平明显。</w:t>
            </w:r>
          </w:p>
          <w:p w14:paraId="243AF081" w14:textId="77777777" w:rsidR="00EB300B" w:rsidRPr="00C7290E" w:rsidRDefault="00EB300B" w:rsidP="00EB300B">
            <w:pPr>
              <w:rPr>
                <w:rFonts w:ascii="Times" w:hAnsi="Times" w:cs="Times"/>
                <w:kern w:val="0"/>
              </w:rPr>
            </w:pPr>
            <w:r w:rsidRPr="00C7290E">
              <w:rPr>
                <w:rFonts w:ascii="Times" w:hAnsi="Times" w:cs="Times" w:hint="eastAsia"/>
                <w:kern w:val="0"/>
              </w:rPr>
              <w:t>GA</w:t>
            </w:r>
            <w:r w:rsidRPr="00C7290E">
              <w:rPr>
                <w:rFonts w:ascii="Times" w:hAnsi="Times" w:cs="Times" w:hint="eastAsia"/>
                <w:kern w:val="0"/>
              </w:rPr>
              <w:t>型人群</w:t>
            </w:r>
            <w:r>
              <w:rPr>
                <w:rFonts w:ascii="Times" w:hAnsi="Times" w:cs="Times" w:hint="eastAsia"/>
                <w:kern w:val="0"/>
              </w:rPr>
              <w:t>糖代谢和脂肪</w:t>
            </w:r>
            <w:r w:rsidRPr="00C7290E">
              <w:rPr>
                <w:rFonts w:ascii="Times" w:hAnsi="Times" w:cs="Times" w:hint="eastAsia"/>
                <w:kern w:val="0"/>
              </w:rPr>
              <w:t>代谢能力</w:t>
            </w:r>
            <w:r>
              <w:rPr>
                <w:rFonts w:ascii="Times" w:hAnsi="Times" w:cs="Times" w:hint="eastAsia"/>
                <w:kern w:val="0"/>
              </w:rPr>
              <w:t>一般</w:t>
            </w:r>
            <w:r w:rsidRPr="00C7290E">
              <w:rPr>
                <w:rFonts w:ascii="Times" w:hAnsi="Times" w:cs="Times" w:hint="eastAsia"/>
                <w:kern w:val="0"/>
              </w:rPr>
              <w:t>，</w:t>
            </w:r>
            <w:r>
              <w:rPr>
                <w:rFonts w:ascii="Times" w:hAnsi="Times" w:cs="Times" w:hint="eastAsia"/>
                <w:kern w:val="0"/>
              </w:rPr>
              <w:t>耐力一般，通过有氧运动提高耐力的效果一般。</w:t>
            </w:r>
          </w:p>
          <w:p w14:paraId="5741CF19" w14:textId="3C8B7178" w:rsidR="009878BE" w:rsidRPr="00EB300B" w:rsidRDefault="00EB300B" w:rsidP="009878BE">
            <w:pPr>
              <w:rPr>
                <w:rFonts w:ascii="Times" w:hAnsi="Times" w:cs="Times"/>
                <w:kern w:val="0"/>
              </w:rPr>
            </w:pPr>
            <w:r w:rsidRPr="00C7290E">
              <w:rPr>
                <w:rFonts w:ascii="Times" w:hAnsi="Times" w:cs="Times" w:hint="eastAsia"/>
                <w:kern w:val="0"/>
              </w:rPr>
              <w:t>GG</w:t>
            </w:r>
            <w:r w:rsidRPr="00C7290E">
              <w:rPr>
                <w:rFonts w:ascii="Times" w:hAnsi="Times" w:cs="Times" w:hint="eastAsia"/>
                <w:kern w:val="0"/>
              </w:rPr>
              <w:t>型人群</w:t>
            </w:r>
            <w:r>
              <w:rPr>
                <w:rFonts w:ascii="Times" w:hAnsi="Times" w:cs="Times" w:hint="eastAsia"/>
                <w:kern w:val="0"/>
              </w:rPr>
              <w:t>糖代谢和脂肪代谢能力较差</w:t>
            </w:r>
            <w:r w:rsidRPr="00C7290E">
              <w:rPr>
                <w:rFonts w:ascii="Times" w:hAnsi="Times" w:cs="Times" w:hint="eastAsia"/>
                <w:kern w:val="0"/>
              </w:rPr>
              <w:t>，</w:t>
            </w:r>
            <w:r>
              <w:rPr>
                <w:rFonts w:ascii="Times" w:hAnsi="Times" w:cs="Times" w:hint="eastAsia"/>
                <w:kern w:val="0"/>
              </w:rPr>
              <w:t>耐力较差，通过有氧运动提高耐力水平不明显。</w:t>
            </w:r>
          </w:p>
        </w:tc>
      </w:tr>
    </w:tbl>
    <w:bookmarkEnd w:id="21"/>
    <w:p w14:paraId="1B2F6CE0" w14:textId="77777777" w:rsidR="00A20982" w:rsidRPr="00D95F86" w:rsidRDefault="00A20982" w:rsidP="00A20982">
      <w:pPr>
        <w:pStyle w:val="Heading3"/>
        <w:rPr>
          <w:rFonts w:hint="eastAsia"/>
        </w:rPr>
      </w:pPr>
      <w:r w:rsidRPr="00D95F86">
        <w:rPr>
          <w:rFonts w:hint="eastAsia"/>
        </w:rPr>
        <w:t>对应生理功能</w:t>
      </w:r>
    </w:p>
    <w:p w14:paraId="5A40A4D4" w14:textId="77777777" w:rsidR="00AC186B" w:rsidRDefault="000E349F" w:rsidP="009D54E5">
      <w:pPr>
        <w:rPr>
          <w:rFonts w:hint="eastAsia"/>
        </w:rPr>
      </w:pPr>
      <w:r>
        <w:rPr>
          <w:rFonts w:hint="eastAsia"/>
        </w:rPr>
        <w:t>有氧运动是在有氧的参与下，将糖、脂肪、蛋白质氧化分解为能量和二氧化碳</w:t>
      </w:r>
      <w:r>
        <w:rPr>
          <w:rFonts w:hint="eastAsia"/>
        </w:rPr>
        <w:t>+</w:t>
      </w:r>
      <w:r>
        <w:rPr>
          <w:rFonts w:hint="eastAsia"/>
        </w:rPr>
        <w:t>水</w:t>
      </w:r>
      <w:r w:rsidR="00AC186B">
        <w:rPr>
          <w:rFonts w:hint="eastAsia"/>
        </w:rPr>
        <w:t>的过程</w:t>
      </w:r>
      <w:r>
        <w:rPr>
          <w:rFonts w:hint="eastAsia"/>
        </w:rPr>
        <w:t>。</w:t>
      </w:r>
      <w:r w:rsidR="00AC186B">
        <w:rPr>
          <w:rFonts w:hint="eastAsia"/>
        </w:rPr>
        <w:t>所以如果糖代谢和脂肪代谢的能力强则有氧运动的能力较强。</w:t>
      </w:r>
    </w:p>
    <w:p w14:paraId="4B1A28F8" w14:textId="58F9C10E" w:rsidR="00493FD3" w:rsidRDefault="00AC186B" w:rsidP="009D54E5">
      <w:pPr>
        <w:rPr>
          <w:rFonts w:hint="eastAsia"/>
        </w:rPr>
      </w:pPr>
      <w:r>
        <w:rPr>
          <w:rFonts w:hint="eastAsia"/>
        </w:rPr>
        <w:t>同时由于糖和脂肪转换为能量的效率较高，较好的糖代谢和脂代谢能力，还可减少肌肉中蛋白质转换为能量的速度。在同样的大强度的训练中，更少的消耗蛋白质。</w:t>
      </w:r>
    </w:p>
    <w:p w14:paraId="6B5CE597" w14:textId="4DB44DB8" w:rsidR="00272545" w:rsidRDefault="001431CA" w:rsidP="001431CA">
      <w:pPr>
        <w:pStyle w:val="Heading3"/>
        <w:rPr>
          <w:rFonts w:hint="eastAsia"/>
        </w:rPr>
      </w:pPr>
      <w:r>
        <w:rPr>
          <w:rFonts w:hint="eastAsia"/>
        </w:rPr>
        <w:t>糖、脂肪有氧代谢能力得分：</w:t>
      </w:r>
      <w:r w:rsidR="00013A6A">
        <w:rPr>
          <w:rFonts w:hint="eastAsia"/>
        </w:rPr>
        <w:t>分</w:t>
      </w:r>
    </w:p>
    <w:p w14:paraId="1DC3EC7A" w14:textId="745B3DE0" w:rsidR="009D2908" w:rsidRDefault="001431CA" w:rsidP="009D2908">
      <w:pPr>
        <w:rPr>
          <w:rFonts w:hint="eastAsia"/>
        </w:rPr>
      </w:pPr>
      <w:r>
        <w:rPr>
          <w:rFonts w:hint="eastAsia"/>
        </w:rPr>
        <w:t>得分高于</w:t>
      </w:r>
      <w:r>
        <w:rPr>
          <w:rFonts w:hint="eastAsia"/>
        </w:rPr>
        <w:t>XX</w:t>
      </w:r>
      <w:r>
        <w:rPr>
          <w:rFonts w:hint="eastAsia"/>
        </w:rPr>
        <w:t>分：</w:t>
      </w:r>
      <w:r w:rsidR="009D2908">
        <w:rPr>
          <w:rFonts w:hint="eastAsia"/>
        </w:rPr>
        <w:t>糖</w:t>
      </w:r>
      <w:r w:rsidR="00575166">
        <w:rPr>
          <w:rFonts w:hint="eastAsia"/>
        </w:rPr>
        <w:t>、脂肪有氧代谢能力强</w:t>
      </w:r>
      <w:r>
        <w:rPr>
          <w:rFonts w:hint="eastAsia"/>
        </w:rPr>
        <w:t>，能维持更大训练量的单次训练。不易将</w:t>
      </w:r>
      <w:r w:rsidR="00575166">
        <w:rPr>
          <w:rFonts w:hint="eastAsia"/>
        </w:rPr>
        <w:t>身体中的</w:t>
      </w:r>
      <w:r w:rsidR="009D2908">
        <w:rPr>
          <w:rFonts w:hint="eastAsia"/>
        </w:rPr>
        <w:t>蛋</w:t>
      </w:r>
      <w:r w:rsidR="00575166">
        <w:rPr>
          <w:rFonts w:hint="eastAsia"/>
        </w:rPr>
        <w:t>白质转化为热量供能</w:t>
      </w:r>
      <w:r w:rsidR="009D2908">
        <w:rPr>
          <w:rFonts w:hint="eastAsia"/>
        </w:rPr>
        <w:t>。</w:t>
      </w:r>
    </w:p>
    <w:p w14:paraId="53A64142" w14:textId="0BD1B60B" w:rsidR="00A20982" w:rsidRDefault="009D2908" w:rsidP="009D54E5">
      <w:pPr>
        <w:rPr>
          <w:rFonts w:hint="eastAsia"/>
        </w:rPr>
      </w:pPr>
      <w:r>
        <w:rPr>
          <w:rFonts w:hint="eastAsia"/>
        </w:rPr>
        <w:t>分数低于</w:t>
      </w:r>
      <w:r w:rsidR="00013A6A">
        <w:rPr>
          <w:rFonts w:hint="eastAsia"/>
        </w:rPr>
        <w:t>XX</w:t>
      </w:r>
      <w:r>
        <w:rPr>
          <w:rFonts w:hint="eastAsia"/>
        </w:rPr>
        <w:t>分：</w:t>
      </w:r>
      <w:r w:rsidR="00575166">
        <w:rPr>
          <w:rFonts w:hint="eastAsia"/>
        </w:rPr>
        <w:t>糖、脂肪有氧代谢能力弱，单次训练量较大容易因糖和脂肪的供能速度慢而消耗更多蛋白质转化为</w:t>
      </w:r>
      <w:r>
        <w:rPr>
          <w:rFonts w:hint="eastAsia"/>
        </w:rPr>
        <w:t>热量</w:t>
      </w:r>
      <w:r w:rsidR="00575166">
        <w:rPr>
          <w:rFonts w:hint="eastAsia"/>
        </w:rPr>
        <w:t>供能。</w:t>
      </w:r>
    </w:p>
    <w:p w14:paraId="00701ED7" w14:textId="32DBC201" w:rsidR="00AC186B" w:rsidRDefault="005A2522" w:rsidP="005A2522">
      <w:pPr>
        <w:pStyle w:val="Heading1"/>
        <w:rPr>
          <w:rFonts w:hint="eastAsia"/>
        </w:rPr>
      </w:pPr>
      <w:r>
        <w:rPr>
          <w:rFonts w:hint="eastAsia"/>
        </w:rPr>
        <w:t>运动后的恢复能力</w:t>
      </w:r>
    </w:p>
    <w:p w14:paraId="33AE5EEE" w14:textId="61C64C63" w:rsidR="005A2522" w:rsidRDefault="00251448" w:rsidP="005A2522">
      <w:pPr>
        <w:pStyle w:val="Heading2"/>
        <w:rPr>
          <w:rFonts w:hint="eastAsia"/>
        </w:rPr>
      </w:pPr>
      <w:r>
        <w:rPr>
          <w:rFonts w:hint="eastAsia"/>
        </w:rPr>
        <w:t>影响运动后恢复能力的原因</w:t>
      </w:r>
      <w:r w:rsidR="005A2522">
        <w:rPr>
          <w:rFonts w:hint="eastAsia"/>
        </w:rPr>
        <w:t>：</w:t>
      </w:r>
      <w:r w:rsidR="00271D83">
        <w:rPr>
          <w:rFonts w:hint="eastAsia"/>
        </w:rPr>
        <w:t>运动后的局部肌肉炎症反应</w:t>
      </w:r>
    </w:p>
    <w:tbl>
      <w:tblPr>
        <w:tblStyle w:val="TableGrid"/>
        <w:tblW w:w="8472" w:type="dxa"/>
        <w:tblLook w:val="04A0" w:firstRow="1" w:lastRow="0" w:firstColumn="1" w:lastColumn="0" w:noHBand="0" w:noVBand="1"/>
      </w:tblPr>
      <w:tblGrid>
        <w:gridCol w:w="1703"/>
        <w:gridCol w:w="1807"/>
        <w:gridCol w:w="4962"/>
      </w:tblGrid>
      <w:tr w:rsidR="005A2522" w:rsidRPr="00D95F86" w14:paraId="02C6705F" w14:textId="77777777" w:rsidTr="005A2522">
        <w:tc>
          <w:tcPr>
            <w:tcW w:w="1703" w:type="dxa"/>
          </w:tcPr>
          <w:p w14:paraId="1F38F2E3" w14:textId="77777777" w:rsidR="005A2522" w:rsidRPr="00D95F86" w:rsidRDefault="005A2522" w:rsidP="005A2522">
            <w:pPr>
              <w:jc w:val="center"/>
              <w:rPr>
                <w:rFonts w:hint="eastAsia"/>
              </w:rPr>
            </w:pPr>
            <w:r w:rsidRPr="00D95F86">
              <w:rPr>
                <w:rFonts w:hint="eastAsia"/>
              </w:rPr>
              <w:t>基因</w:t>
            </w:r>
          </w:p>
        </w:tc>
        <w:tc>
          <w:tcPr>
            <w:tcW w:w="1807" w:type="dxa"/>
          </w:tcPr>
          <w:p w14:paraId="66CAA89B" w14:textId="77777777" w:rsidR="005A2522" w:rsidRPr="00D95F86" w:rsidRDefault="005A2522" w:rsidP="005A2522">
            <w:pPr>
              <w:jc w:val="center"/>
              <w:rPr>
                <w:rFonts w:hint="eastAsia"/>
              </w:rPr>
            </w:pPr>
            <w:r w:rsidRPr="00D95F86">
              <w:rPr>
                <w:rFonts w:hint="eastAsia"/>
              </w:rPr>
              <w:t>位点</w:t>
            </w:r>
          </w:p>
        </w:tc>
        <w:tc>
          <w:tcPr>
            <w:tcW w:w="4962" w:type="dxa"/>
          </w:tcPr>
          <w:p w14:paraId="07B340B7" w14:textId="77777777" w:rsidR="005A2522" w:rsidRPr="00D95F86" w:rsidRDefault="005A2522" w:rsidP="005A2522">
            <w:pPr>
              <w:jc w:val="center"/>
              <w:rPr>
                <w:rFonts w:hint="eastAsia"/>
              </w:rPr>
            </w:pPr>
            <w:r w:rsidRPr="00D95F86">
              <w:rPr>
                <w:rFonts w:hint="eastAsia"/>
              </w:rPr>
              <w:t>测试结果</w:t>
            </w:r>
          </w:p>
        </w:tc>
      </w:tr>
      <w:tr w:rsidR="005A2522" w:rsidRPr="00D95F86" w14:paraId="550EEED3" w14:textId="77777777" w:rsidTr="005A2522">
        <w:trPr>
          <w:trHeight w:val="485"/>
        </w:trPr>
        <w:tc>
          <w:tcPr>
            <w:tcW w:w="1703" w:type="dxa"/>
          </w:tcPr>
          <w:p w14:paraId="11D18F5B" w14:textId="77777777" w:rsidR="005A2522" w:rsidRPr="00D95F86" w:rsidRDefault="005A2522" w:rsidP="005A2522">
            <w:pPr>
              <w:jc w:val="center"/>
              <w:rPr>
                <w:rFonts w:hint="eastAsia"/>
              </w:rPr>
            </w:pPr>
            <w:r w:rsidRPr="00D95F86">
              <w:rPr>
                <w:rFonts w:hint="eastAsia"/>
              </w:rPr>
              <w:t>CCR2</w:t>
            </w:r>
          </w:p>
        </w:tc>
        <w:tc>
          <w:tcPr>
            <w:tcW w:w="1807" w:type="dxa"/>
          </w:tcPr>
          <w:p w14:paraId="2F755B4C" w14:textId="77777777" w:rsidR="005A2522" w:rsidRPr="00D95F86" w:rsidRDefault="005A2522" w:rsidP="005A2522">
            <w:pPr>
              <w:jc w:val="center"/>
              <w:rPr>
                <w:rFonts w:ascii="Times" w:hAnsi="Times" w:cs="Times"/>
                <w:kern w:val="0"/>
              </w:rPr>
            </w:pPr>
            <w:proofErr w:type="gramStart"/>
            <w:r w:rsidRPr="00D95F86">
              <w:rPr>
                <w:rFonts w:ascii="Times" w:hAnsi="Times" w:cs="Times"/>
                <w:kern w:val="0"/>
                <w:sz w:val="26"/>
                <w:szCs w:val="26"/>
              </w:rPr>
              <w:t>rs1799865</w:t>
            </w:r>
            <w:proofErr w:type="gramEnd"/>
          </w:p>
        </w:tc>
        <w:tc>
          <w:tcPr>
            <w:tcW w:w="4962" w:type="dxa"/>
          </w:tcPr>
          <w:p w14:paraId="443C36CB" w14:textId="77777777" w:rsidR="005A2522" w:rsidRPr="00D95F86" w:rsidRDefault="005A2522" w:rsidP="00F544BE">
            <w:pPr>
              <w:jc w:val="center"/>
              <w:rPr>
                <w:rFonts w:hint="eastAsia"/>
              </w:rPr>
            </w:pPr>
          </w:p>
        </w:tc>
      </w:tr>
      <w:tr w:rsidR="005A2522" w:rsidRPr="00D95F86" w14:paraId="6394176B" w14:textId="77777777" w:rsidTr="005A2522">
        <w:tc>
          <w:tcPr>
            <w:tcW w:w="1703" w:type="dxa"/>
          </w:tcPr>
          <w:p w14:paraId="7F0CDA0A" w14:textId="77777777" w:rsidR="005A2522" w:rsidRPr="00D95F86" w:rsidRDefault="005A2522" w:rsidP="005A2522">
            <w:pPr>
              <w:jc w:val="center"/>
              <w:rPr>
                <w:rFonts w:hint="eastAsia"/>
              </w:rPr>
            </w:pPr>
            <w:r w:rsidRPr="00D95F86">
              <w:t>SLC30A8</w:t>
            </w:r>
          </w:p>
        </w:tc>
        <w:tc>
          <w:tcPr>
            <w:tcW w:w="1807" w:type="dxa"/>
          </w:tcPr>
          <w:p w14:paraId="2B15AC97" w14:textId="77777777" w:rsidR="005A2522" w:rsidRPr="00D95F86" w:rsidRDefault="005A2522" w:rsidP="005A2522">
            <w:pPr>
              <w:jc w:val="center"/>
              <w:rPr>
                <w:rFonts w:hint="eastAsia"/>
              </w:rPr>
            </w:pPr>
            <w:proofErr w:type="gramStart"/>
            <w:r w:rsidRPr="00D95F86">
              <w:t>rs13266634</w:t>
            </w:r>
            <w:proofErr w:type="gramEnd"/>
          </w:p>
        </w:tc>
        <w:tc>
          <w:tcPr>
            <w:tcW w:w="4962" w:type="dxa"/>
          </w:tcPr>
          <w:p w14:paraId="798AF98A" w14:textId="77777777" w:rsidR="005A2522" w:rsidRPr="00D95F86" w:rsidRDefault="005A2522" w:rsidP="005A2522">
            <w:pPr>
              <w:jc w:val="center"/>
              <w:rPr>
                <w:rFonts w:hint="eastAsia"/>
              </w:rPr>
            </w:pPr>
          </w:p>
        </w:tc>
      </w:tr>
      <w:tr w:rsidR="005A2522" w:rsidRPr="00D95F86" w14:paraId="34A81A45" w14:textId="77777777" w:rsidTr="005A2522">
        <w:trPr>
          <w:trHeight w:val="485"/>
        </w:trPr>
        <w:tc>
          <w:tcPr>
            <w:tcW w:w="1703" w:type="dxa"/>
          </w:tcPr>
          <w:p w14:paraId="4FD08BA5" w14:textId="3F0FB2E0" w:rsidR="005A2522" w:rsidRPr="00D95F86" w:rsidRDefault="005A2522" w:rsidP="009E26B5">
            <w:pPr>
              <w:jc w:val="center"/>
              <w:rPr>
                <w:rFonts w:hint="eastAsia"/>
              </w:rPr>
            </w:pPr>
            <w:r w:rsidRPr="00D95F86">
              <w:rPr>
                <w:rFonts w:hint="eastAsia"/>
              </w:rPr>
              <w:t>M</w:t>
            </w:r>
            <w:r w:rsidR="009E26B5">
              <w:rPr>
                <w:rFonts w:hint="eastAsia"/>
              </w:rPr>
              <w:t>YL</w:t>
            </w:r>
            <w:r w:rsidRPr="00D95F86">
              <w:rPr>
                <w:rFonts w:hint="eastAsia"/>
              </w:rPr>
              <w:t>K</w:t>
            </w:r>
          </w:p>
        </w:tc>
        <w:tc>
          <w:tcPr>
            <w:tcW w:w="1807" w:type="dxa"/>
          </w:tcPr>
          <w:p w14:paraId="0E8A1D80" w14:textId="77777777" w:rsidR="005A2522" w:rsidRPr="00D95F86" w:rsidRDefault="005A2522" w:rsidP="005A2522">
            <w:pPr>
              <w:jc w:val="center"/>
              <w:rPr>
                <w:rFonts w:ascii="Times" w:hAnsi="Times" w:cs="Times"/>
                <w:kern w:val="0"/>
              </w:rPr>
            </w:pPr>
            <w:proofErr w:type="gramStart"/>
            <w:r w:rsidRPr="00D95F86">
              <w:rPr>
                <w:rFonts w:ascii="Times" w:hAnsi="Times" w:cs="Times"/>
                <w:kern w:val="0"/>
              </w:rPr>
              <w:t>rs2700352</w:t>
            </w:r>
            <w:proofErr w:type="gramEnd"/>
          </w:p>
        </w:tc>
        <w:tc>
          <w:tcPr>
            <w:tcW w:w="4962" w:type="dxa"/>
          </w:tcPr>
          <w:p w14:paraId="639A61D5" w14:textId="77777777" w:rsidR="005A2522" w:rsidRPr="00D95F86" w:rsidRDefault="005A2522" w:rsidP="00F544BE">
            <w:pPr>
              <w:jc w:val="center"/>
              <w:rPr>
                <w:rFonts w:hint="eastAsia"/>
              </w:rPr>
            </w:pPr>
          </w:p>
        </w:tc>
      </w:tr>
      <w:tr w:rsidR="005A2522" w:rsidRPr="00D95F86" w14:paraId="6E25B14B" w14:textId="77777777" w:rsidTr="005A2522">
        <w:tc>
          <w:tcPr>
            <w:tcW w:w="1703" w:type="dxa"/>
          </w:tcPr>
          <w:p w14:paraId="360997C8" w14:textId="45B63A7B" w:rsidR="005A2522" w:rsidRPr="00D95F86" w:rsidRDefault="009E26B5" w:rsidP="005A2522">
            <w:pPr>
              <w:jc w:val="center"/>
              <w:rPr>
                <w:rFonts w:hint="eastAsia"/>
              </w:rPr>
            </w:pPr>
            <w:r>
              <w:rPr>
                <w:rFonts w:hint="eastAsia"/>
              </w:rPr>
              <w:t>MYL</w:t>
            </w:r>
            <w:r w:rsidR="005A2522" w:rsidRPr="00D95F86">
              <w:rPr>
                <w:rFonts w:hint="eastAsia"/>
              </w:rPr>
              <w:t>K</w:t>
            </w:r>
          </w:p>
        </w:tc>
        <w:tc>
          <w:tcPr>
            <w:tcW w:w="1807" w:type="dxa"/>
          </w:tcPr>
          <w:p w14:paraId="2910B3DE" w14:textId="77777777" w:rsidR="005A2522" w:rsidRPr="00D95F86" w:rsidRDefault="005A2522" w:rsidP="005A2522">
            <w:pPr>
              <w:jc w:val="center"/>
              <w:rPr>
                <w:rFonts w:hint="eastAsia"/>
              </w:rPr>
            </w:pPr>
            <w:proofErr w:type="gramStart"/>
            <w:r w:rsidRPr="00D95F86">
              <w:rPr>
                <w:rFonts w:ascii="Times" w:hAnsi="Times" w:cs="Times"/>
                <w:kern w:val="0"/>
              </w:rPr>
              <w:t>rs28497577</w:t>
            </w:r>
            <w:proofErr w:type="gramEnd"/>
          </w:p>
        </w:tc>
        <w:tc>
          <w:tcPr>
            <w:tcW w:w="4962" w:type="dxa"/>
          </w:tcPr>
          <w:p w14:paraId="00D107D2" w14:textId="77777777" w:rsidR="005A2522" w:rsidRPr="00D95F86" w:rsidRDefault="005A2522" w:rsidP="00F544BE">
            <w:pPr>
              <w:jc w:val="center"/>
              <w:rPr>
                <w:rFonts w:hint="eastAsia"/>
              </w:rPr>
            </w:pPr>
          </w:p>
        </w:tc>
      </w:tr>
      <w:tr w:rsidR="005A2522" w:rsidRPr="00D95F86" w14:paraId="2BF2B425" w14:textId="77777777" w:rsidTr="005A2522">
        <w:trPr>
          <w:trHeight w:val="485"/>
        </w:trPr>
        <w:tc>
          <w:tcPr>
            <w:tcW w:w="1703" w:type="dxa"/>
          </w:tcPr>
          <w:p w14:paraId="254956C2" w14:textId="77777777" w:rsidR="005A2522" w:rsidRPr="00D95F86" w:rsidRDefault="005A2522" w:rsidP="005A2522">
            <w:pPr>
              <w:jc w:val="center"/>
              <w:rPr>
                <w:rFonts w:hint="eastAsia"/>
              </w:rPr>
            </w:pPr>
            <w:r w:rsidRPr="00D95F86">
              <w:rPr>
                <w:rFonts w:hint="eastAsia"/>
              </w:rPr>
              <w:t>TNF</w:t>
            </w:r>
          </w:p>
        </w:tc>
        <w:tc>
          <w:tcPr>
            <w:tcW w:w="1807" w:type="dxa"/>
          </w:tcPr>
          <w:p w14:paraId="09920E72" w14:textId="77777777" w:rsidR="005A2522" w:rsidRPr="00D95F86" w:rsidRDefault="005A2522" w:rsidP="005A2522">
            <w:pPr>
              <w:jc w:val="center"/>
              <w:rPr>
                <w:rFonts w:hint="eastAsia"/>
              </w:rPr>
            </w:pPr>
            <w:proofErr w:type="gramStart"/>
            <w:r w:rsidRPr="00D95F86">
              <w:t>rs1800629</w:t>
            </w:r>
            <w:proofErr w:type="gramEnd"/>
          </w:p>
        </w:tc>
        <w:tc>
          <w:tcPr>
            <w:tcW w:w="4962" w:type="dxa"/>
          </w:tcPr>
          <w:p w14:paraId="4340E735" w14:textId="77777777" w:rsidR="005A2522" w:rsidRPr="00D95F86" w:rsidRDefault="005A2522" w:rsidP="00F544BE">
            <w:pPr>
              <w:jc w:val="center"/>
              <w:rPr>
                <w:rFonts w:hint="eastAsia"/>
              </w:rPr>
            </w:pPr>
          </w:p>
        </w:tc>
      </w:tr>
      <w:tr w:rsidR="005A2522" w:rsidRPr="00D95F86" w14:paraId="18FC7E3B" w14:textId="77777777" w:rsidTr="005A2522">
        <w:trPr>
          <w:trHeight w:val="485"/>
        </w:trPr>
        <w:tc>
          <w:tcPr>
            <w:tcW w:w="1703" w:type="dxa"/>
          </w:tcPr>
          <w:p w14:paraId="5874BA08" w14:textId="77777777" w:rsidR="005A2522" w:rsidRPr="00D95F86" w:rsidRDefault="005A2522" w:rsidP="005A2522">
            <w:pPr>
              <w:jc w:val="center"/>
              <w:rPr>
                <w:rFonts w:hint="eastAsia"/>
              </w:rPr>
            </w:pPr>
            <w:r w:rsidRPr="00D95F86">
              <w:rPr>
                <w:rFonts w:hint="eastAsia"/>
              </w:rPr>
              <w:t>SOD2</w:t>
            </w:r>
          </w:p>
        </w:tc>
        <w:tc>
          <w:tcPr>
            <w:tcW w:w="1807" w:type="dxa"/>
          </w:tcPr>
          <w:p w14:paraId="1111B886" w14:textId="77777777" w:rsidR="005A2522" w:rsidRPr="00D95F86" w:rsidRDefault="005A2522" w:rsidP="005A2522">
            <w:pPr>
              <w:jc w:val="center"/>
              <w:rPr>
                <w:rFonts w:hint="eastAsia"/>
              </w:rPr>
            </w:pPr>
            <w:proofErr w:type="gramStart"/>
            <w:r w:rsidRPr="00D95F86">
              <w:rPr>
                <w:rFonts w:ascii="宋体" w:eastAsia="宋体" w:hAnsi="宋体"/>
              </w:rPr>
              <w:t>rs4880</w:t>
            </w:r>
            <w:proofErr w:type="gramEnd"/>
          </w:p>
        </w:tc>
        <w:tc>
          <w:tcPr>
            <w:tcW w:w="4962" w:type="dxa"/>
          </w:tcPr>
          <w:p w14:paraId="6FE0AA91" w14:textId="77777777" w:rsidR="005A2522" w:rsidRPr="00D95F86" w:rsidRDefault="005A2522" w:rsidP="00F544BE">
            <w:pPr>
              <w:jc w:val="center"/>
              <w:rPr>
                <w:rFonts w:hint="eastAsia"/>
              </w:rPr>
            </w:pPr>
          </w:p>
        </w:tc>
      </w:tr>
    </w:tbl>
    <w:p w14:paraId="3BF03E3C" w14:textId="77777777" w:rsidR="005A2522" w:rsidRPr="00D95F86" w:rsidRDefault="005A2522" w:rsidP="005A2522">
      <w:pPr>
        <w:pStyle w:val="Heading3"/>
        <w:rPr>
          <w:rFonts w:hint="eastAsia"/>
        </w:rPr>
      </w:pPr>
      <w:r w:rsidRPr="00D95F86">
        <w:rPr>
          <w:rFonts w:hint="eastAsia"/>
        </w:rPr>
        <w:t>对应生理功能</w:t>
      </w:r>
    </w:p>
    <w:p w14:paraId="0853E81F" w14:textId="5AE477DD" w:rsidR="005A2522" w:rsidRDefault="00905EB2" w:rsidP="005A2522">
      <w:pPr>
        <w:rPr>
          <w:rFonts w:hint="eastAsia"/>
        </w:rPr>
      </w:pPr>
      <w:r>
        <w:rPr>
          <w:rFonts w:hint="eastAsia"/>
        </w:rPr>
        <w:t>我们的肌肉由无数的肌肉纤维组成，大强度训练后会给肌肉纤维的结构造成一定的破坏（</w:t>
      </w:r>
      <w:r w:rsidR="00271D83">
        <w:rPr>
          <w:rFonts w:hint="eastAsia"/>
        </w:rPr>
        <w:t>微结构损伤</w:t>
      </w:r>
      <w:r>
        <w:rPr>
          <w:rFonts w:hint="eastAsia"/>
        </w:rPr>
        <w:t>）</w:t>
      </w:r>
      <w:r w:rsidR="00271D83">
        <w:rPr>
          <w:rFonts w:hint="eastAsia"/>
        </w:rPr>
        <w:t>并</w:t>
      </w:r>
      <w:r w:rsidR="00EF2A37">
        <w:rPr>
          <w:rFonts w:hint="eastAsia"/>
        </w:rPr>
        <w:t>在</w:t>
      </w:r>
      <w:r w:rsidR="00EF2A37">
        <w:rPr>
          <w:rFonts w:hint="eastAsia"/>
        </w:rPr>
        <w:t>7</w:t>
      </w:r>
      <w:r w:rsidR="00EF2A37">
        <w:rPr>
          <w:rFonts w:hint="eastAsia"/>
        </w:rPr>
        <w:t>天甚至更长的时间内</w:t>
      </w:r>
      <w:r w:rsidR="00271D83">
        <w:rPr>
          <w:rFonts w:hint="eastAsia"/>
        </w:rPr>
        <w:t>伴有</w:t>
      </w:r>
      <w:r>
        <w:rPr>
          <w:rFonts w:hint="eastAsia"/>
        </w:rPr>
        <w:t>类似炎症的反应，这种微</w:t>
      </w:r>
      <w:r w:rsidR="00271D83">
        <w:rPr>
          <w:rFonts w:hint="eastAsia"/>
        </w:rPr>
        <w:t>结构</w:t>
      </w:r>
      <w:r>
        <w:rPr>
          <w:rFonts w:hint="eastAsia"/>
        </w:rPr>
        <w:t>损伤也是我们运动后肌肉酸痛的主要原因。</w:t>
      </w:r>
      <w:r w:rsidR="00271D83">
        <w:rPr>
          <w:rFonts w:hint="eastAsia"/>
        </w:rPr>
        <w:t>随着肌纤维不断的自我修复炎症反应逐渐降低，直至完全修复后炎症反应消失。我们测试的</w:t>
      </w:r>
      <w:r w:rsidR="00002B2D">
        <w:rPr>
          <w:rFonts w:hint="eastAsia"/>
        </w:rPr>
        <w:t>以上</w:t>
      </w:r>
      <w:r w:rsidR="00002B2D">
        <w:rPr>
          <w:rFonts w:hint="eastAsia"/>
        </w:rPr>
        <w:t>5</w:t>
      </w:r>
      <w:r w:rsidR="00002B2D">
        <w:rPr>
          <w:rFonts w:hint="eastAsia"/>
        </w:rPr>
        <w:t>个基因</w:t>
      </w:r>
      <w:r w:rsidR="00271D83">
        <w:rPr>
          <w:rFonts w:hint="eastAsia"/>
        </w:rPr>
        <w:t>与运动后炎症反应的强弱有关，也是判断运动后恢复能力的重要标志。</w:t>
      </w:r>
      <w:r w:rsidR="00EF2A37">
        <w:rPr>
          <w:rFonts w:hint="eastAsia"/>
        </w:rPr>
        <w:t>如果运动恢</w:t>
      </w:r>
      <w:r w:rsidR="00E15FCD">
        <w:rPr>
          <w:rFonts w:hint="eastAsia"/>
        </w:rPr>
        <w:t>复能力较弱则需要将每个部位的训练间隔适当拉长，以保证充分的恢复和</w:t>
      </w:r>
      <w:r w:rsidR="00EF2A37">
        <w:rPr>
          <w:rFonts w:hint="eastAsia"/>
        </w:rPr>
        <w:t>巩固之前的训练成果。</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9"/>
        <w:gridCol w:w="5069"/>
      </w:tblGrid>
      <w:tr w:rsidR="002241A1" w14:paraId="6053D028" w14:textId="77777777" w:rsidTr="00E73808">
        <w:tc>
          <w:tcPr>
            <w:tcW w:w="5069" w:type="dxa"/>
          </w:tcPr>
          <w:p w14:paraId="0327DC43" w14:textId="77777777" w:rsidR="002241A1" w:rsidRDefault="002241A1" w:rsidP="00E73808">
            <w:pPr>
              <w:rPr>
                <w:rFonts w:hint="eastAsia"/>
              </w:rPr>
            </w:pPr>
            <w:r>
              <w:rPr>
                <w:rFonts w:hint="eastAsia"/>
              </w:rPr>
              <w:t>运动前肌纤维电镜图</w:t>
            </w:r>
          </w:p>
        </w:tc>
        <w:tc>
          <w:tcPr>
            <w:tcW w:w="5069" w:type="dxa"/>
          </w:tcPr>
          <w:p w14:paraId="2B39B7FB" w14:textId="77777777" w:rsidR="002241A1" w:rsidRDefault="002241A1" w:rsidP="00E73808">
            <w:pPr>
              <w:rPr>
                <w:rFonts w:hint="eastAsia"/>
              </w:rPr>
            </w:pPr>
            <w:r>
              <w:rPr>
                <w:rFonts w:hint="eastAsia"/>
              </w:rPr>
              <w:t>运动后</w:t>
            </w:r>
            <w:r>
              <w:rPr>
                <w:rFonts w:hint="eastAsia"/>
              </w:rPr>
              <w:t>24</w:t>
            </w:r>
            <w:r>
              <w:rPr>
                <w:rFonts w:hint="eastAsia"/>
              </w:rPr>
              <w:t>小时肌纤维电镜图</w:t>
            </w:r>
          </w:p>
        </w:tc>
      </w:tr>
      <w:tr w:rsidR="002241A1" w14:paraId="7B8B067F" w14:textId="77777777" w:rsidTr="00E73808">
        <w:trPr>
          <w:trHeight w:val="3518"/>
        </w:trPr>
        <w:tc>
          <w:tcPr>
            <w:tcW w:w="5069" w:type="dxa"/>
          </w:tcPr>
          <w:p w14:paraId="0A657350" w14:textId="77777777" w:rsidR="002241A1" w:rsidRDefault="002241A1" w:rsidP="00E73808">
            <w:pPr>
              <w:rPr>
                <w:rFonts w:hint="eastAsia"/>
              </w:rPr>
            </w:pPr>
            <w:r>
              <w:rPr>
                <w:noProof/>
                <w:lang w:eastAsia="en-US"/>
              </w:rPr>
              <w:drawing>
                <wp:inline distT="0" distB="0" distL="0" distR="0" wp14:anchorId="1F853B23" wp14:editId="553A7113">
                  <wp:extent cx="2055566" cy="2333859"/>
                  <wp:effectExtent l="0" t="0" r="190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肌纤维 运动前.jpeg"/>
                          <pic:cNvPicPr/>
                        </pic:nvPicPr>
                        <pic:blipFill rotWithShape="1">
                          <a:blip r:embed="rId9">
                            <a:extLst>
                              <a:ext uri="{28A0092B-C50C-407E-A947-70E740481C1C}">
                                <a14:useLocalDpi xmlns:a14="http://schemas.microsoft.com/office/drawing/2010/main" val="0"/>
                              </a:ext>
                            </a:extLst>
                          </a:blip>
                          <a:srcRect l="7111" t="1885" r="7205" b="16438"/>
                          <a:stretch/>
                        </pic:blipFill>
                        <pic:spPr bwMode="auto">
                          <a:xfrm>
                            <a:off x="0" y="0"/>
                            <a:ext cx="2057260" cy="2335782"/>
                          </a:xfrm>
                          <a:prstGeom prst="rect">
                            <a:avLst/>
                          </a:prstGeom>
                          <a:ln>
                            <a:noFill/>
                          </a:ln>
                          <a:extLst>
                            <a:ext uri="{53640926-AAD7-44d8-BBD7-CCE9431645EC}">
                              <a14:shadowObscured xmlns:a14="http://schemas.microsoft.com/office/drawing/2010/main"/>
                            </a:ext>
                          </a:extLst>
                        </pic:spPr>
                      </pic:pic>
                    </a:graphicData>
                  </a:graphic>
                </wp:inline>
              </w:drawing>
            </w:r>
          </w:p>
        </w:tc>
        <w:tc>
          <w:tcPr>
            <w:tcW w:w="5069" w:type="dxa"/>
          </w:tcPr>
          <w:p w14:paraId="7105834D" w14:textId="77777777" w:rsidR="002241A1" w:rsidRDefault="002241A1" w:rsidP="00E73808">
            <w:pPr>
              <w:rPr>
                <w:rFonts w:hint="eastAsia"/>
              </w:rPr>
            </w:pPr>
            <w:r>
              <w:rPr>
                <w:noProof/>
                <w:lang w:eastAsia="en-US"/>
              </w:rPr>
              <w:drawing>
                <wp:inline distT="0" distB="0" distL="0" distR="0" wp14:anchorId="3E10CB0E" wp14:editId="254ABA2B">
                  <wp:extent cx="1997421" cy="2365523"/>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肌纤维 运动24h.jpeg"/>
                          <pic:cNvPicPr/>
                        </pic:nvPicPr>
                        <pic:blipFill rotWithShape="1">
                          <a:blip r:embed="rId10">
                            <a:extLst>
                              <a:ext uri="{28A0092B-C50C-407E-A947-70E740481C1C}">
                                <a14:useLocalDpi xmlns:a14="http://schemas.microsoft.com/office/drawing/2010/main" val="0"/>
                              </a:ext>
                            </a:extLst>
                          </a:blip>
                          <a:srcRect l="7472" t="3142" r="9180" b="22141"/>
                          <a:stretch/>
                        </pic:blipFill>
                        <pic:spPr bwMode="auto">
                          <a:xfrm>
                            <a:off x="0" y="0"/>
                            <a:ext cx="1998485" cy="2366783"/>
                          </a:xfrm>
                          <a:prstGeom prst="rect">
                            <a:avLst/>
                          </a:prstGeom>
                          <a:ln>
                            <a:noFill/>
                          </a:ln>
                          <a:extLst>
                            <a:ext uri="{53640926-AAD7-44d8-BBD7-CCE9431645EC}">
                              <a14:shadowObscured xmlns:a14="http://schemas.microsoft.com/office/drawing/2010/main"/>
                            </a:ext>
                          </a:extLst>
                        </pic:spPr>
                      </pic:pic>
                    </a:graphicData>
                  </a:graphic>
                </wp:inline>
              </w:drawing>
            </w:r>
          </w:p>
        </w:tc>
      </w:tr>
    </w:tbl>
    <w:p w14:paraId="5E02EFAC" w14:textId="32CD2597" w:rsidR="008C489E" w:rsidRDefault="008C489E" w:rsidP="005A2522">
      <w:pPr>
        <w:rPr>
          <w:rFonts w:hint="eastAsia"/>
        </w:rPr>
      </w:pPr>
    </w:p>
    <w:p w14:paraId="409A6FFA" w14:textId="00DDAEF4" w:rsidR="009D2908" w:rsidRDefault="009D2908" w:rsidP="009D2908">
      <w:pPr>
        <w:pStyle w:val="Heading3"/>
        <w:rPr>
          <w:rFonts w:hint="eastAsia"/>
        </w:rPr>
      </w:pPr>
      <w:r>
        <w:rPr>
          <w:rFonts w:hint="eastAsia"/>
        </w:rPr>
        <w:t>恢复能力得分：分</w:t>
      </w:r>
    </w:p>
    <w:p w14:paraId="588D9329" w14:textId="77777777" w:rsidR="009D2908" w:rsidRDefault="009D2908" w:rsidP="009D2908">
      <w:pPr>
        <w:rPr>
          <w:rFonts w:hint="eastAsia"/>
        </w:rPr>
      </w:pPr>
      <w:r>
        <w:rPr>
          <w:rFonts w:hint="eastAsia"/>
        </w:rPr>
        <w:t>分数高于</w:t>
      </w:r>
      <w:r>
        <w:rPr>
          <w:rFonts w:hint="eastAsia"/>
        </w:rPr>
        <w:t>60</w:t>
      </w:r>
      <w:r>
        <w:rPr>
          <w:rFonts w:hint="eastAsia"/>
        </w:rPr>
        <w:t>分：运动后</w:t>
      </w:r>
      <w:r>
        <w:rPr>
          <w:rFonts w:hint="eastAsia"/>
        </w:rPr>
        <w:t>7-14</w:t>
      </w:r>
      <w:r>
        <w:rPr>
          <w:rFonts w:hint="eastAsia"/>
        </w:rPr>
        <w:t>天的恢复能力较强，可以考虑适当缩短训练周期来度过训练的平台阶段。例如胸肌每两次训练的间隔为</w:t>
      </w:r>
      <w:r>
        <w:rPr>
          <w:rFonts w:hint="eastAsia"/>
        </w:rPr>
        <w:t>5</w:t>
      </w:r>
      <w:r>
        <w:rPr>
          <w:rFonts w:hint="eastAsia"/>
        </w:rPr>
        <w:t>天，在平台期可考虑缩短为</w:t>
      </w:r>
      <w:r>
        <w:rPr>
          <w:rFonts w:hint="eastAsia"/>
        </w:rPr>
        <w:t>4</w:t>
      </w:r>
      <w:r>
        <w:rPr>
          <w:rFonts w:hint="eastAsia"/>
        </w:rPr>
        <w:t>天。</w:t>
      </w:r>
    </w:p>
    <w:p w14:paraId="4A538414" w14:textId="77777777" w:rsidR="009D2908" w:rsidRDefault="009D2908" w:rsidP="009D2908">
      <w:pPr>
        <w:rPr>
          <w:rFonts w:hint="eastAsia"/>
        </w:rPr>
      </w:pPr>
      <w:r>
        <w:rPr>
          <w:rFonts w:hint="eastAsia"/>
        </w:rPr>
        <w:t>分数低于</w:t>
      </w:r>
      <w:r>
        <w:rPr>
          <w:rFonts w:hint="eastAsia"/>
        </w:rPr>
        <w:t>60</w:t>
      </w:r>
      <w:r>
        <w:rPr>
          <w:rFonts w:hint="eastAsia"/>
        </w:rPr>
        <w:t>分：运动后</w:t>
      </w:r>
      <w:r>
        <w:rPr>
          <w:rFonts w:hint="eastAsia"/>
        </w:rPr>
        <w:t>7-14</w:t>
      </w:r>
      <w:r>
        <w:rPr>
          <w:rFonts w:hint="eastAsia"/>
        </w:rPr>
        <w:t>天的恢复能力较弱，可以考虑适当延长训练周期来度过训练的平台阶段。例如胸肌每两次训练的间隔为</w:t>
      </w:r>
      <w:r>
        <w:rPr>
          <w:rFonts w:hint="eastAsia"/>
        </w:rPr>
        <w:t>4</w:t>
      </w:r>
      <w:r>
        <w:rPr>
          <w:rFonts w:hint="eastAsia"/>
        </w:rPr>
        <w:t>天，在平台期可考虑延长为</w:t>
      </w:r>
      <w:r>
        <w:rPr>
          <w:rFonts w:hint="eastAsia"/>
        </w:rPr>
        <w:t>5</w:t>
      </w:r>
      <w:r>
        <w:rPr>
          <w:rFonts w:hint="eastAsia"/>
        </w:rPr>
        <w:t>天。</w:t>
      </w:r>
    </w:p>
    <w:p w14:paraId="6B2B3E9A" w14:textId="77777777" w:rsidR="00AE0685" w:rsidRDefault="00AE0685" w:rsidP="005A2522">
      <w:pPr>
        <w:rPr>
          <w:rFonts w:hint="eastAsia"/>
        </w:rPr>
      </w:pPr>
    </w:p>
    <w:p w14:paraId="6EB732DE" w14:textId="1AB82BDF" w:rsidR="00251448" w:rsidRDefault="008C489E" w:rsidP="008C489E">
      <w:pPr>
        <w:pStyle w:val="Heading1"/>
        <w:rPr>
          <w:rFonts w:hint="eastAsia"/>
        </w:rPr>
      </w:pPr>
      <w:r>
        <w:rPr>
          <w:rFonts w:hint="eastAsia"/>
        </w:rPr>
        <w:t>运动损伤风险</w:t>
      </w:r>
    </w:p>
    <w:p w14:paraId="0C0D2958" w14:textId="520F1D48" w:rsidR="00B1001D" w:rsidRDefault="00B1001D" w:rsidP="00B1001D">
      <w:pPr>
        <w:pStyle w:val="Heading2"/>
        <w:rPr>
          <w:rFonts w:hint="eastAsia"/>
        </w:rPr>
      </w:pPr>
      <w:r>
        <w:rPr>
          <w:rFonts w:hint="eastAsia"/>
        </w:rPr>
        <w:t>造成运动损伤的原因</w:t>
      </w:r>
      <w:r w:rsidR="00013A6A">
        <w:rPr>
          <w:rFonts w:hint="eastAsia"/>
        </w:rPr>
        <w:t>之一：韧带</w:t>
      </w:r>
      <w:r>
        <w:rPr>
          <w:rFonts w:hint="eastAsia"/>
        </w:rPr>
        <w:t>损伤</w:t>
      </w:r>
    </w:p>
    <w:p w14:paraId="77C953DC" w14:textId="66366B1A" w:rsidR="00B1001D" w:rsidRDefault="00B1001D" w:rsidP="00B1001D">
      <w:pPr>
        <w:pStyle w:val="Heading3"/>
        <w:rPr>
          <w:rFonts w:hint="eastAsia"/>
        </w:rPr>
      </w:pPr>
      <w:r>
        <w:rPr>
          <w:rFonts w:hint="eastAsia"/>
        </w:rPr>
        <w:t>测试结果</w:t>
      </w:r>
    </w:p>
    <w:tbl>
      <w:tblPr>
        <w:tblStyle w:val="TableGrid"/>
        <w:tblW w:w="8472" w:type="dxa"/>
        <w:tblLook w:val="04A0" w:firstRow="1" w:lastRow="0" w:firstColumn="1" w:lastColumn="0" w:noHBand="0" w:noVBand="1"/>
      </w:tblPr>
      <w:tblGrid>
        <w:gridCol w:w="1703"/>
        <w:gridCol w:w="2658"/>
        <w:gridCol w:w="4111"/>
      </w:tblGrid>
      <w:tr w:rsidR="00B1001D" w:rsidRPr="00D95F86" w14:paraId="2A876628" w14:textId="77777777" w:rsidTr="00B1001D">
        <w:tc>
          <w:tcPr>
            <w:tcW w:w="1703" w:type="dxa"/>
          </w:tcPr>
          <w:p w14:paraId="54C42BCF" w14:textId="77777777" w:rsidR="00B1001D" w:rsidRPr="00D95F86" w:rsidRDefault="00B1001D" w:rsidP="00B1001D">
            <w:pPr>
              <w:jc w:val="center"/>
              <w:rPr>
                <w:rFonts w:hint="eastAsia"/>
              </w:rPr>
            </w:pPr>
            <w:r w:rsidRPr="00D95F86">
              <w:rPr>
                <w:rFonts w:hint="eastAsia"/>
              </w:rPr>
              <w:t>基因</w:t>
            </w:r>
          </w:p>
        </w:tc>
        <w:tc>
          <w:tcPr>
            <w:tcW w:w="2658" w:type="dxa"/>
          </w:tcPr>
          <w:p w14:paraId="04D19934" w14:textId="77777777" w:rsidR="00B1001D" w:rsidRPr="00D95F86" w:rsidRDefault="00B1001D" w:rsidP="00B1001D">
            <w:pPr>
              <w:jc w:val="center"/>
              <w:rPr>
                <w:rFonts w:hint="eastAsia"/>
              </w:rPr>
            </w:pPr>
            <w:r w:rsidRPr="00D95F86">
              <w:rPr>
                <w:rFonts w:hint="eastAsia"/>
              </w:rPr>
              <w:t>位点</w:t>
            </w:r>
          </w:p>
        </w:tc>
        <w:tc>
          <w:tcPr>
            <w:tcW w:w="4111" w:type="dxa"/>
          </w:tcPr>
          <w:p w14:paraId="77EF1862" w14:textId="77777777" w:rsidR="00B1001D" w:rsidRPr="00D95F86" w:rsidRDefault="00B1001D" w:rsidP="00B1001D">
            <w:pPr>
              <w:jc w:val="center"/>
              <w:rPr>
                <w:rFonts w:hint="eastAsia"/>
              </w:rPr>
            </w:pPr>
            <w:r w:rsidRPr="00D95F86">
              <w:rPr>
                <w:rFonts w:hint="eastAsia"/>
              </w:rPr>
              <w:t>测试结果</w:t>
            </w:r>
          </w:p>
        </w:tc>
      </w:tr>
      <w:tr w:rsidR="00B1001D" w:rsidRPr="00D95F86" w14:paraId="75DDBDF6" w14:textId="77777777" w:rsidTr="00B1001D">
        <w:tc>
          <w:tcPr>
            <w:tcW w:w="1703" w:type="dxa"/>
          </w:tcPr>
          <w:p w14:paraId="2766DE6E" w14:textId="77777777" w:rsidR="00B1001D" w:rsidRPr="00D95F86" w:rsidRDefault="00B1001D" w:rsidP="00B1001D">
            <w:pPr>
              <w:jc w:val="center"/>
              <w:rPr>
                <w:rFonts w:hint="eastAsia"/>
              </w:rPr>
            </w:pPr>
            <w:r w:rsidRPr="00D95F86">
              <w:rPr>
                <w:rFonts w:hint="eastAsia"/>
              </w:rPr>
              <w:t>COL1A1</w:t>
            </w:r>
          </w:p>
        </w:tc>
        <w:tc>
          <w:tcPr>
            <w:tcW w:w="2658" w:type="dxa"/>
          </w:tcPr>
          <w:p w14:paraId="306FE9E5" w14:textId="77777777" w:rsidR="00B1001D" w:rsidRPr="00D95F86" w:rsidRDefault="00B1001D" w:rsidP="00B1001D">
            <w:pPr>
              <w:jc w:val="center"/>
              <w:rPr>
                <w:rFonts w:ascii="宋体" w:eastAsia="宋体" w:hAnsi="宋体"/>
              </w:rPr>
            </w:pPr>
            <w:proofErr w:type="gramStart"/>
            <w:r w:rsidRPr="00D95F86">
              <w:rPr>
                <w:rFonts w:ascii="宋体" w:eastAsia="宋体" w:hAnsi="宋体"/>
              </w:rPr>
              <w:t>rs1800012</w:t>
            </w:r>
            <w:proofErr w:type="gramEnd"/>
          </w:p>
        </w:tc>
        <w:tc>
          <w:tcPr>
            <w:tcW w:w="4111" w:type="dxa"/>
          </w:tcPr>
          <w:p w14:paraId="506CB80D" w14:textId="77777777" w:rsidR="00B1001D" w:rsidRPr="00D95F86" w:rsidRDefault="00B1001D" w:rsidP="00B1001D">
            <w:pPr>
              <w:jc w:val="center"/>
              <w:rPr>
                <w:rFonts w:hint="eastAsia"/>
              </w:rPr>
            </w:pPr>
          </w:p>
        </w:tc>
      </w:tr>
      <w:tr w:rsidR="00B1001D" w:rsidRPr="00D95F86" w14:paraId="22074AF3" w14:textId="77777777" w:rsidTr="00B1001D">
        <w:tc>
          <w:tcPr>
            <w:tcW w:w="8472" w:type="dxa"/>
            <w:gridSpan w:val="3"/>
          </w:tcPr>
          <w:p w14:paraId="44C52B27" w14:textId="77777777" w:rsidR="00B1001D" w:rsidRDefault="00B1001D" w:rsidP="00B1001D">
            <w:pPr>
              <w:rPr>
                <w:rFonts w:hint="eastAsia"/>
              </w:rPr>
            </w:pPr>
            <w:r w:rsidRPr="00D95F86">
              <w:rPr>
                <w:rFonts w:hint="eastAsia"/>
              </w:rPr>
              <w:t>特征：</w:t>
            </w:r>
          </w:p>
          <w:p w14:paraId="5B154E9C" w14:textId="77777777" w:rsidR="00AE0685" w:rsidRPr="00D95F86" w:rsidRDefault="00AE0685" w:rsidP="00AE0685">
            <w:pPr>
              <w:rPr>
                <w:rFonts w:hint="eastAsia"/>
              </w:rPr>
            </w:pPr>
            <w:r>
              <w:rPr>
                <w:rFonts w:hint="eastAsia"/>
              </w:rPr>
              <w:t>AA</w:t>
            </w:r>
            <w:r w:rsidRPr="00D95F86">
              <w:rPr>
                <w:rFonts w:hint="eastAsia"/>
              </w:rPr>
              <w:t>型人群</w:t>
            </w:r>
            <w:r>
              <w:rPr>
                <w:rFonts w:hint="eastAsia"/>
              </w:rPr>
              <w:t>的韧带</w:t>
            </w:r>
            <w:r w:rsidRPr="00D95F86">
              <w:rPr>
                <w:rFonts w:hint="eastAsia"/>
              </w:rPr>
              <w:t>韧性和强度好，在高强度运动中不易产生损伤。</w:t>
            </w:r>
          </w:p>
          <w:p w14:paraId="5B758F89" w14:textId="77777777" w:rsidR="00AE0685" w:rsidRPr="00D95F86" w:rsidRDefault="00AE0685" w:rsidP="00AE0685">
            <w:pPr>
              <w:rPr>
                <w:rFonts w:hint="eastAsia"/>
              </w:rPr>
            </w:pPr>
            <w:r>
              <w:rPr>
                <w:rFonts w:hint="eastAsia"/>
              </w:rPr>
              <w:t>CA</w:t>
            </w:r>
            <w:r w:rsidRPr="00D95F86">
              <w:rPr>
                <w:rFonts w:hint="eastAsia"/>
              </w:rPr>
              <w:t>型人群</w:t>
            </w:r>
            <w:r>
              <w:rPr>
                <w:rFonts w:hint="eastAsia"/>
              </w:rPr>
              <w:t>的韧带</w:t>
            </w:r>
            <w:r w:rsidRPr="00D95F86">
              <w:rPr>
                <w:rFonts w:hint="eastAsia"/>
              </w:rPr>
              <w:t>韧性和强度</w:t>
            </w:r>
            <w:r>
              <w:rPr>
                <w:rFonts w:hint="eastAsia"/>
              </w:rPr>
              <w:t>一般</w:t>
            </w:r>
            <w:r w:rsidRPr="00D95F86">
              <w:rPr>
                <w:rFonts w:hint="eastAsia"/>
              </w:rPr>
              <w:t>。</w:t>
            </w:r>
          </w:p>
          <w:p w14:paraId="56CD6E24" w14:textId="37FD5A27" w:rsidR="00AE0685" w:rsidRPr="00D95F86" w:rsidRDefault="00AE0685" w:rsidP="00B1001D">
            <w:pPr>
              <w:rPr>
                <w:rFonts w:hint="eastAsia"/>
              </w:rPr>
            </w:pPr>
            <w:r>
              <w:rPr>
                <w:rFonts w:hint="eastAsia"/>
              </w:rPr>
              <w:t>CC</w:t>
            </w:r>
            <w:r w:rsidRPr="00D95F86">
              <w:rPr>
                <w:rFonts w:hint="eastAsia"/>
              </w:rPr>
              <w:t>型人群</w:t>
            </w:r>
            <w:r>
              <w:rPr>
                <w:rFonts w:hint="eastAsia"/>
              </w:rPr>
              <w:t>的韧带韧性和强度一般</w:t>
            </w:r>
            <w:r w:rsidRPr="00D95F86">
              <w:rPr>
                <w:rFonts w:hint="eastAsia"/>
              </w:rPr>
              <w:t>。</w:t>
            </w:r>
          </w:p>
        </w:tc>
      </w:tr>
      <w:tr w:rsidR="00B1001D" w:rsidRPr="00D95F86" w14:paraId="07E60220" w14:textId="77777777" w:rsidTr="00B1001D">
        <w:tc>
          <w:tcPr>
            <w:tcW w:w="1703" w:type="dxa"/>
          </w:tcPr>
          <w:p w14:paraId="2A5CA127" w14:textId="77777777" w:rsidR="00B1001D" w:rsidRPr="00D95F86" w:rsidRDefault="00B1001D" w:rsidP="00B1001D">
            <w:pPr>
              <w:jc w:val="center"/>
              <w:rPr>
                <w:rFonts w:hint="eastAsia"/>
              </w:rPr>
            </w:pPr>
            <w:r w:rsidRPr="00D95F86">
              <w:rPr>
                <w:rFonts w:hint="eastAsia"/>
              </w:rPr>
              <w:t>COL5A1</w:t>
            </w:r>
          </w:p>
        </w:tc>
        <w:tc>
          <w:tcPr>
            <w:tcW w:w="2658" w:type="dxa"/>
          </w:tcPr>
          <w:p w14:paraId="3E9F1CBA" w14:textId="77777777" w:rsidR="00B1001D" w:rsidRPr="00D95F86" w:rsidRDefault="00B1001D" w:rsidP="00B1001D">
            <w:pPr>
              <w:jc w:val="center"/>
              <w:rPr>
                <w:rFonts w:hint="eastAsia"/>
              </w:rPr>
            </w:pPr>
            <w:proofErr w:type="gramStart"/>
            <w:r w:rsidRPr="00D95F86">
              <w:rPr>
                <w:rFonts w:ascii="宋体" w:eastAsia="宋体" w:hAnsi="宋体"/>
              </w:rPr>
              <w:t>rs12722</w:t>
            </w:r>
            <w:proofErr w:type="gramEnd"/>
          </w:p>
        </w:tc>
        <w:tc>
          <w:tcPr>
            <w:tcW w:w="4111" w:type="dxa"/>
          </w:tcPr>
          <w:p w14:paraId="791DD0F3" w14:textId="77777777" w:rsidR="00B1001D" w:rsidRPr="00D95F86" w:rsidRDefault="00B1001D" w:rsidP="00B1001D">
            <w:pPr>
              <w:jc w:val="center"/>
              <w:rPr>
                <w:rFonts w:hint="eastAsia"/>
              </w:rPr>
            </w:pPr>
          </w:p>
        </w:tc>
      </w:tr>
      <w:tr w:rsidR="00B1001D" w:rsidRPr="00D95F86" w14:paraId="0C29172B" w14:textId="77777777" w:rsidTr="00B1001D">
        <w:tc>
          <w:tcPr>
            <w:tcW w:w="8472" w:type="dxa"/>
            <w:gridSpan w:val="3"/>
          </w:tcPr>
          <w:p w14:paraId="57B9D308" w14:textId="77777777" w:rsidR="00B1001D" w:rsidRDefault="00B1001D" w:rsidP="00B1001D">
            <w:pPr>
              <w:rPr>
                <w:rFonts w:hint="eastAsia"/>
              </w:rPr>
            </w:pPr>
            <w:r w:rsidRPr="00D95F86">
              <w:rPr>
                <w:rFonts w:hint="eastAsia"/>
              </w:rPr>
              <w:t>特征：</w:t>
            </w:r>
          </w:p>
          <w:p w14:paraId="0EE1AD28" w14:textId="77777777" w:rsidR="00AE0685" w:rsidRPr="00D95F86" w:rsidRDefault="00AE0685" w:rsidP="00AE0685">
            <w:pPr>
              <w:rPr>
                <w:rFonts w:hint="eastAsia"/>
              </w:rPr>
            </w:pPr>
            <w:r w:rsidRPr="00D95F86">
              <w:rPr>
                <w:rFonts w:hint="eastAsia"/>
              </w:rPr>
              <w:t>CC</w:t>
            </w:r>
            <w:r>
              <w:rPr>
                <w:rFonts w:hint="eastAsia"/>
              </w:rPr>
              <w:t>型人群的韧带</w:t>
            </w:r>
            <w:r w:rsidRPr="00D95F86">
              <w:rPr>
                <w:rFonts w:hint="eastAsia"/>
              </w:rPr>
              <w:t>韧性和强度好，在高强度运动中不易产生损伤。</w:t>
            </w:r>
          </w:p>
          <w:p w14:paraId="02BC8371" w14:textId="77777777" w:rsidR="00AE0685" w:rsidRPr="00D95F86" w:rsidRDefault="00AE0685" w:rsidP="00AE0685">
            <w:pPr>
              <w:rPr>
                <w:rFonts w:hint="eastAsia"/>
              </w:rPr>
            </w:pPr>
            <w:r w:rsidRPr="00D95F86">
              <w:rPr>
                <w:rFonts w:hint="eastAsia"/>
              </w:rPr>
              <w:t>C</w:t>
            </w:r>
            <w:r>
              <w:rPr>
                <w:rFonts w:hint="eastAsia"/>
              </w:rPr>
              <w:t>T</w:t>
            </w:r>
            <w:r>
              <w:rPr>
                <w:rFonts w:hint="eastAsia"/>
              </w:rPr>
              <w:t>型人群的韧带</w:t>
            </w:r>
            <w:r w:rsidRPr="00D95F86">
              <w:rPr>
                <w:rFonts w:hint="eastAsia"/>
              </w:rPr>
              <w:t>韧性和强度好，在高强度运动中不易产生损伤。</w:t>
            </w:r>
          </w:p>
          <w:p w14:paraId="1DEC453E" w14:textId="6D34647D" w:rsidR="00AE0685" w:rsidRPr="00D95F86" w:rsidRDefault="00AE0685" w:rsidP="00B1001D">
            <w:pPr>
              <w:rPr>
                <w:rFonts w:hint="eastAsia"/>
              </w:rPr>
            </w:pPr>
            <w:r w:rsidRPr="00D95F86">
              <w:rPr>
                <w:rFonts w:hint="eastAsia"/>
              </w:rPr>
              <w:t>TT</w:t>
            </w:r>
            <w:r>
              <w:rPr>
                <w:rFonts w:hint="eastAsia"/>
              </w:rPr>
              <w:t>型人群的韧带</w:t>
            </w:r>
            <w:r w:rsidRPr="00D95F86">
              <w:rPr>
                <w:rFonts w:hint="eastAsia"/>
              </w:rPr>
              <w:t>韧性和强度差，在高强度运动中容易产生损伤。</w:t>
            </w:r>
          </w:p>
        </w:tc>
      </w:tr>
    </w:tbl>
    <w:p w14:paraId="36E4F95C" w14:textId="77777777" w:rsidR="00EC6ADA" w:rsidRPr="00D95F86" w:rsidRDefault="00EC6ADA" w:rsidP="00EC6ADA">
      <w:pPr>
        <w:pStyle w:val="Heading3"/>
        <w:rPr>
          <w:rFonts w:hint="eastAsia"/>
        </w:rPr>
      </w:pPr>
      <w:r w:rsidRPr="00D95F86">
        <w:rPr>
          <w:rFonts w:hint="eastAsia"/>
        </w:rPr>
        <w:t>对应生理功能</w:t>
      </w:r>
    </w:p>
    <w:p w14:paraId="1F45D334" w14:textId="77165571" w:rsidR="00B1001D" w:rsidRDefault="00762FC1" w:rsidP="00B1001D">
      <w:pPr>
        <w:rPr>
          <w:rFonts w:hint="eastAsia"/>
        </w:rPr>
      </w:pPr>
      <w:r>
        <w:rPr>
          <w:rFonts w:hint="eastAsia"/>
        </w:rPr>
        <w:t>肌腱是肌肉与骨骼连接与固定的部分，主要由多种胶原蛋白构成，各胶原蛋白的微结构决定了肌腱的强韧程度。</w:t>
      </w:r>
      <w:r w:rsidRPr="00D95F86">
        <w:rPr>
          <w:rFonts w:hint="eastAsia"/>
        </w:rPr>
        <w:t>COL1A1</w:t>
      </w:r>
      <w:r w:rsidRPr="00D95F86">
        <w:rPr>
          <w:rFonts w:hint="eastAsia"/>
        </w:rPr>
        <w:t>基因与</w:t>
      </w:r>
      <w:r w:rsidRPr="00D95F86">
        <w:rPr>
          <w:rFonts w:hint="eastAsia"/>
        </w:rPr>
        <w:t>I</w:t>
      </w:r>
      <w:r w:rsidRPr="00D95F86">
        <w:rPr>
          <w:rFonts w:hint="eastAsia"/>
        </w:rPr>
        <w:t>型胶原蛋白的</w:t>
      </w:r>
      <w:r>
        <w:rPr>
          <w:rFonts w:hint="eastAsia"/>
        </w:rPr>
        <w:t>结构</w:t>
      </w:r>
      <w:r w:rsidRPr="00D95F86">
        <w:rPr>
          <w:rFonts w:hint="eastAsia"/>
        </w:rPr>
        <w:t>有关，</w:t>
      </w:r>
      <w:r>
        <w:rPr>
          <w:rFonts w:hint="eastAsia"/>
        </w:rPr>
        <w:t>占</w:t>
      </w:r>
      <w:r w:rsidRPr="00D95F86">
        <w:rPr>
          <w:rFonts w:hint="eastAsia"/>
        </w:rPr>
        <w:t>肌腱的</w:t>
      </w:r>
      <w:r w:rsidRPr="00D95F86">
        <w:rPr>
          <w:rFonts w:hint="eastAsia"/>
        </w:rPr>
        <w:t>80%</w:t>
      </w:r>
      <w:r w:rsidRPr="00D95F86">
        <w:rPr>
          <w:rFonts w:hint="eastAsia"/>
        </w:rPr>
        <w:t>的质量。</w:t>
      </w:r>
      <w:r w:rsidRPr="00D95F86">
        <w:rPr>
          <w:rFonts w:hint="eastAsia"/>
        </w:rPr>
        <w:t>COL5A1</w:t>
      </w:r>
      <w:r w:rsidRPr="00D95F86">
        <w:rPr>
          <w:rFonts w:hint="eastAsia"/>
        </w:rPr>
        <w:t>基因与</w:t>
      </w:r>
      <w:r w:rsidRPr="00D95F86">
        <w:rPr>
          <w:rFonts w:hint="eastAsia"/>
        </w:rPr>
        <w:t>V</w:t>
      </w:r>
      <w:r w:rsidRPr="00D95F86">
        <w:rPr>
          <w:rFonts w:hint="eastAsia"/>
        </w:rPr>
        <w:t>型胶原蛋白的</w:t>
      </w:r>
      <w:r>
        <w:rPr>
          <w:rFonts w:hint="eastAsia"/>
        </w:rPr>
        <w:t>结构</w:t>
      </w:r>
      <w:r w:rsidRPr="00D95F86">
        <w:rPr>
          <w:rFonts w:hint="eastAsia"/>
        </w:rPr>
        <w:t>有关，</w:t>
      </w:r>
      <w:r>
        <w:rPr>
          <w:rFonts w:hint="eastAsia"/>
        </w:rPr>
        <w:t>大约占肌腱成分</w:t>
      </w:r>
      <w:r>
        <w:rPr>
          <w:rFonts w:hint="eastAsia"/>
        </w:rPr>
        <w:t>10%</w:t>
      </w:r>
      <w:r>
        <w:rPr>
          <w:rFonts w:hint="eastAsia"/>
        </w:rPr>
        <w:t>的质量</w:t>
      </w:r>
      <w:r w:rsidRPr="00D95F86">
        <w:rPr>
          <w:rFonts w:hint="eastAsia"/>
        </w:rPr>
        <w:t>。</w:t>
      </w:r>
      <w:r>
        <w:rPr>
          <w:rFonts w:hint="eastAsia"/>
        </w:rPr>
        <w:t>COL1A1</w:t>
      </w:r>
      <w:r>
        <w:rPr>
          <w:rFonts w:hint="eastAsia"/>
        </w:rPr>
        <w:t>和</w:t>
      </w:r>
      <w:r>
        <w:rPr>
          <w:rFonts w:hint="eastAsia"/>
        </w:rPr>
        <w:t>COL5A1</w:t>
      </w:r>
      <w:r>
        <w:rPr>
          <w:rFonts w:hint="eastAsia"/>
        </w:rPr>
        <w:t>的</w:t>
      </w:r>
      <w:r w:rsidRPr="00D95F86">
        <w:rPr>
          <w:rFonts w:hint="eastAsia"/>
        </w:rPr>
        <w:t>不同基因型可影响韧带的机械力学性能，最终影响韧带受伤的风险。</w:t>
      </w:r>
    </w:p>
    <w:p w14:paraId="2ED8D068" w14:textId="5D0ECA52" w:rsidR="002D0A0F" w:rsidRDefault="002D0A0F" w:rsidP="00B1001D">
      <w:pPr>
        <w:rPr>
          <w:rFonts w:hint="eastAsia"/>
        </w:rPr>
      </w:pPr>
      <w:r>
        <w:rPr>
          <w:rFonts w:hint="eastAsia"/>
        </w:rPr>
        <w:t>如果韧带损伤风险大，对于胯关节的韧带在训练前一定做好抻拉运动，平时也要额外增加一些增加柔韧性的抻拉练习。韧带弹性好，可减轻跨关节时的压力和受伤几率。</w:t>
      </w:r>
    </w:p>
    <w:p w14:paraId="28E3279A" w14:textId="321E1C69" w:rsidR="00013A6A" w:rsidRDefault="00013A6A" w:rsidP="00013A6A">
      <w:pPr>
        <w:pStyle w:val="Heading3"/>
        <w:rPr>
          <w:rFonts w:hint="eastAsia"/>
        </w:rPr>
      </w:pPr>
      <w:r>
        <w:rPr>
          <w:rFonts w:hint="eastAsia"/>
        </w:rPr>
        <w:t>韧带损伤风险得分：</w:t>
      </w:r>
      <w:r w:rsidR="001769E9">
        <w:rPr>
          <w:rFonts w:hint="eastAsia"/>
        </w:rPr>
        <w:t>分</w:t>
      </w:r>
    </w:p>
    <w:p w14:paraId="35369207" w14:textId="003662F6" w:rsidR="00013A6A" w:rsidRDefault="00013A6A" w:rsidP="00013A6A">
      <w:pPr>
        <w:rPr>
          <w:rFonts w:hint="eastAsia"/>
        </w:rPr>
      </w:pPr>
      <w:r>
        <w:rPr>
          <w:rFonts w:hint="eastAsia"/>
        </w:rPr>
        <w:t>韧带损伤风险得分高于</w:t>
      </w:r>
      <w:r>
        <w:rPr>
          <w:rFonts w:hint="eastAsia"/>
        </w:rPr>
        <w:t>XX</w:t>
      </w:r>
      <w:r>
        <w:rPr>
          <w:rFonts w:hint="eastAsia"/>
        </w:rPr>
        <w:t>分：</w:t>
      </w:r>
      <w:r w:rsidR="001769E9">
        <w:rPr>
          <w:rFonts w:hint="eastAsia"/>
        </w:rPr>
        <w:t>尽量少从事对膝盖十字韧带等负荷较重的运动，如果从事力量训练建议配合</w:t>
      </w:r>
      <w:r w:rsidR="001769E9">
        <w:rPr>
          <w:rFonts w:hint="eastAsia"/>
        </w:rPr>
        <w:t>PNF</w:t>
      </w:r>
      <w:r w:rsidR="001769E9">
        <w:rPr>
          <w:rFonts w:hint="eastAsia"/>
        </w:rPr>
        <w:t>等拉伸训练，增强韧带延展性，减小损伤风险。</w:t>
      </w:r>
    </w:p>
    <w:p w14:paraId="6250F75F" w14:textId="38E7DD35" w:rsidR="00013A6A" w:rsidRPr="00013A6A" w:rsidRDefault="00013A6A" w:rsidP="00013A6A">
      <w:pPr>
        <w:rPr>
          <w:rFonts w:hint="eastAsia"/>
        </w:rPr>
      </w:pPr>
      <w:r>
        <w:rPr>
          <w:rFonts w:hint="eastAsia"/>
        </w:rPr>
        <w:t>韧带损伤风险得分低于</w:t>
      </w:r>
      <w:r>
        <w:rPr>
          <w:rFonts w:hint="eastAsia"/>
        </w:rPr>
        <w:t>XX</w:t>
      </w:r>
      <w:r>
        <w:rPr>
          <w:rFonts w:hint="eastAsia"/>
        </w:rPr>
        <w:t>分：</w:t>
      </w:r>
      <w:r w:rsidR="001769E9">
        <w:rPr>
          <w:rFonts w:hint="eastAsia"/>
        </w:rPr>
        <w:t>韧带强度较高，但依旧建议在从事力量训练时要配合</w:t>
      </w:r>
      <w:r w:rsidR="001769E9">
        <w:rPr>
          <w:rFonts w:hint="eastAsia"/>
        </w:rPr>
        <w:t>PNF</w:t>
      </w:r>
      <w:r w:rsidR="001769E9">
        <w:rPr>
          <w:rFonts w:hint="eastAsia"/>
        </w:rPr>
        <w:t>等拉伸训练，增强韧带延展性，减少肌肉拉伤的风险。</w:t>
      </w:r>
    </w:p>
    <w:p w14:paraId="246ED482" w14:textId="77D1F546" w:rsidR="00762FC1" w:rsidRDefault="00762FC1" w:rsidP="00762FC1">
      <w:pPr>
        <w:pStyle w:val="Heading2"/>
        <w:rPr>
          <w:rFonts w:hint="eastAsia"/>
        </w:rPr>
      </w:pPr>
      <w:r>
        <w:rPr>
          <w:rFonts w:hint="eastAsia"/>
        </w:rPr>
        <w:t>造成运动损伤的原因之二：关节损伤</w:t>
      </w:r>
    </w:p>
    <w:p w14:paraId="6BC35FC3" w14:textId="77777777" w:rsidR="00762FC1" w:rsidRDefault="00762FC1" w:rsidP="00762FC1">
      <w:pPr>
        <w:pStyle w:val="Heading3"/>
        <w:rPr>
          <w:rFonts w:hint="eastAsia"/>
        </w:rPr>
      </w:pPr>
      <w:r>
        <w:rPr>
          <w:rFonts w:hint="eastAsia"/>
        </w:rPr>
        <w:t>测试结果</w:t>
      </w:r>
    </w:p>
    <w:tbl>
      <w:tblPr>
        <w:tblStyle w:val="TableGrid"/>
        <w:tblW w:w="8472" w:type="dxa"/>
        <w:tblLook w:val="04A0" w:firstRow="1" w:lastRow="0" w:firstColumn="1" w:lastColumn="0" w:noHBand="0" w:noVBand="1"/>
      </w:tblPr>
      <w:tblGrid>
        <w:gridCol w:w="1703"/>
        <w:gridCol w:w="2658"/>
        <w:gridCol w:w="4111"/>
      </w:tblGrid>
      <w:tr w:rsidR="00762FC1" w:rsidRPr="00D95F86" w14:paraId="0F76FEBF" w14:textId="77777777" w:rsidTr="002D0A0F">
        <w:tc>
          <w:tcPr>
            <w:tcW w:w="1703" w:type="dxa"/>
          </w:tcPr>
          <w:p w14:paraId="5DC8CDFB" w14:textId="77777777" w:rsidR="00762FC1" w:rsidRPr="00D95F86" w:rsidRDefault="00762FC1" w:rsidP="002D0A0F">
            <w:pPr>
              <w:jc w:val="center"/>
              <w:rPr>
                <w:rFonts w:hint="eastAsia"/>
              </w:rPr>
            </w:pPr>
            <w:r w:rsidRPr="00D95F86">
              <w:rPr>
                <w:rFonts w:hint="eastAsia"/>
              </w:rPr>
              <w:t>基因</w:t>
            </w:r>
          </w:p>
        </w:tc>
        <w:tc>
          <w:tcPr>
            <w:tcW w:w="2658" w:type="dxa"/>
          </w:tcPr>
          <w:p w14:paraId="7B92FCFB" w14:textId="77777777" w:rsidR="00762FC1" w:rsidRPr="00D95F86" w:rsidRDefault="00762FC1" w:rsidP="002D0A0F">
            <w:pPr>
              <w:jc w:val="center"/>
              <w:rPr>
                <w:rFonts w:hint="eastAsia"/>
              </w:rPr>
            </w:pPr>
            <w:r w:rsidRPr="00D95F86">
              <w:rPr>
                <w:rFonts w:hint="eastAsia"/>
              </w:rPr>
              <w:t>位点</w:t>
            </w:r>
          </w:p>
        </w:tc>
        <w:tc>
          <w:tcPr>
            <w:tcW w:w="4111" w:type="dxa"/>
          </w:tcPr>
          <w:p w14:paraId="5100317A" w14:textId="77777777" w:rsidR="00762FC1" w:rsidRPr="00D95F86" w:rsidRDefault="00762FC1" w:rsidP="002D0A0F">
            <w:pPr>
              <w:jc w:val="center"/>
              <w:rPr>
                <w:rFonts w:hint="eastAsia"/>
              </w:rPr>
            </w:pPr>
            <w:r w:rsidRPr="00D95F86">
              <w:rPr>
                <w:rFonts w:hint="eastAsia"/>
              </w:rPr>
              <w:t>测试结果</w:t>
            </w:r>
          </w:p>
        </w:tc>
      </w:tr>
      <w:tr w:rsidR="00762FC1" w:rsidRPr="00D95F86" w14:paraId="4EF60AEC" w14:textId="77777777" w:rsidTr="002D0A0F">
        <w:tc>
          <w:tcPr>
            <w:tcW w:w="1703" w:type="dxa"/>
          </w:tcPr>
          <w:p w14:paraId="6317AEAA" w14:textId="77777777" w:rsidR="00762FC1" w:rsidRPr="00D95F86" w:rsidRDefault="00762FC1" w:rsidP="002D0A0F">
            <w:pPr>
              <w:jc w:val="center"/>
              <w:rPr>
                <w:rFonts w:hint="eastAsia"/>
              </w:rPr>
            </w:pPr>
            <w:r w:rsidRPr="00D95F86">
              <w:rPr>
                <w:rFonts w:hint="eastAsia"/>
              </w:rPr>
              <w:t>MMP3</w:t>
            </w:r>
          </w:p>
        </w:tc>
        <w:tc>
          <w:tcPr>
            <w:tcW w:w="2658" w:type="dxa"/>
          </w:tcPr>
          <w:p w14:paraId="1E94A253" w14:textId="77777777" w:rsidR="00762FC1" w:rsidRPr="00D95F86" w:rsidRDefault="00762FC1" w:rsidP="002D0A0F">
            <w:pPr>
              <w:jc w:val="center"/>
              <w:rPr>
                <w:rFonts w:ascii="宋体" w:eastAsia="宋体" w:hAnsi="宋体"/>
              </w:rPr>
            </w:pPr>
            <w:proofErr w:type="gramStart"/>
            <w:r w:rsidRPr="00D95F86">
              <w:rPr>
                <w:rFonts w:ascii="宋体" w:eastAsia="宋体" w:hAnsi="宋体"/>
              </w:rPr>
              <w:t>rs591058</w:t>
            </w:r>
            <w:proofErr w:type="gramEnd"/>
          </w:p>
        </w:tc>
        <w:tc>
          <w:tcPr>
            <w:tcW w:w="4111" w:type="dxa"/>
          </w:tcPr>
          <w:p w14:paraId="47241994" w14:textId="77777777" w:rsidR="00762FC1" w:rsidRPr="00D95F86" w:rsidRDefault="00762FC1" w:rsidP="002D0A0F">
            <w:pPr>
              <w:jc w:val="center"/>
              <w:rPr>
                <w:rFonts w:hint="eastAsia"/>
              </w:rPr>
            </w:pPr>
            <w:r w:rsidRPr="00D95F86">
              <w:rPr>
                <w:rFonts w:hint="eastAsia"/>
              </w:rPr>
              <w:t xml:space="preserve"> </w:t>
            </w:r>
          </w:p>
        </w:tc>
      </w:tr>
      <w:tr w:rsidR="00762FC1" w:rsidRPr="00D95F86" w14:paraId="3DEAD361" w14:textId="77777777" w:rsidTr="002D0A0F">
        <w:tc>
          <w:tcPr>
            <w:tcW w:w="8472" w:type="dxa"/>
            <w:gridSpan w:val="3"/>
          </w:tcPr>
          <w:p w14:paraId="33196DDF" w14:textId="77777777" w:rsidR="00762FC1" w:rsidRDefault="00762FC1" w:rsidP="002D0A0F">
            <w:pPr>
              <w:rPr>
                <w:rFonts w:hint="eastAsia"/>
              </w:rPr>
            </w:pPr>
            <w:r w:rsidRPr="00D95F86">
              <w:rPr>
                <w:rFonts w:hint="eastAsia"/>
              </w:rPr>
              <w:t>特征：</w:t>
            </w:r>
          </w:p>
          <w:p w14:paraId="78308F07" w14:textId="77777777" w:rsidR="008F0F7A" w:rsidRDefault="008F0F7A" w:rsidP="008F0F7A">
            <w:pPr>
              <w:rPr>
                <w:rFonts w:hint="eastAsia"/>
              </w:rPr>
            </w:pPr>
            <w:r>
              <w:rPr>
                <w:rFonts w:hint="eastAsia"/>
              </w:rPr>
              <w:t>CC</w:t>
            </w:r>
            <w:r>
              <w:rPr>
                <w:rFonts w:hint="eastAsia"/>
              </w:rPr>
              <w:t>型人群的关节损伤风险大。</w:t>
            </w:r>
          </w:p>
          <w:p w14:paraId="79EBEBBC" w14:textId="77777777" w:rsidR="008F0F7A" w:rsidRDefault="008F0F7A" w:rsidP="008F0F7A">
            <w:pPr>
              <w:rPr>
                <w:rFonts w:hint="eastAsia"/>
              </w:rPr>
            </w:pPr>
            <w:r>
              <w:rPr>
                <w:rFonts w:hint="eastAsia"/>
              </w:rPr>
              <w:t>TC</w:t>
            </w:r>
            <w:r>
              <w:rPr>
                <w:rFonts w:hint="eastAsia"/>
              </w:rPr>
              <w:t>型人群的关节损伤风险小。</w:t>
            </w:r>
          </w:p>
          <w:p w14:paraId="500DD680" w14:textId="6ABF9696" w:rsidR="00AE0685" w:rsidRPr="00D95F86" w:rsidRDefault="008F0F7A" w:rsidP="008F0F7A">
            <w:pPr>
              <w:rPr>
                <w:rFonts w:hint="eastAsia"/>
              </w:rPr>
            </w:pPr>
            <w:r>
              <w:rPr>
                <w:rFonts w:hint="eastAsia"/>
              </w:rPr>
              <w:t>TT</w:t>
            </w:r>
            <w:r>
              <w:rPr>
                <w:rFonts w:hint="eastAsia"/>
              </w:rPr>
              <w:t>型人群的关节损伤风险小。</w:t>
            </w:r>
          </w:p>
        </w:tc>
      </w:tr>
      <w:tr w:rsidR="00762FC1" w:rsidRPr="00D95F86" w14:paraId="42827ECD" w14:textId="77777777" w:rsidTr="002D0A0F">
        <w:tc>
          <w:tcPr>
            <w:tcW w:w="1703" w:type="dxa"/>
          </w:tcPr>
          <w:p w14:paraId="74BBF2C6" w14:textId="77777777" w:rsidR="00762FC1" w:rsidRPr="00D95F86" w:rsidRDefault="00762FC1" w:rsidP="002D0A0F">
            <w:pPr>
              <w:jc w:val="center"/>
              <w:rPr>
                <w:rFonts w:hint="eastAsia"/>
              </w:rPr>
            </w:pPr>
            <w:r w:rsidRPr="00D95F86">
              <w:rPr>
                <w:rFonts w:hint="eastAsia"/>
              </w:rPr>
              <w:t>MMP</w:t>
            </w:r>
            <w:r>
              <w:rPr>
                <w:rFonts w:hint="eastAsia"/>
              </w:rPr>
              <w:t>12</w:t>
            </w:r>
          </w:p>
        </w:tc>
        <w:tc>
          <w:tcPr>
            <w:tcW w:w="2658" w:type="dxa"/>
          </w:tcPr>
          <w:p w14:paraId="695D7B28" w14:textId="77777777" w:rsidR="00762FC1" w:rsidRPr="00D95F86" w:rsidRDefault="00762FC1" w:rsidP="002D0A0F">
            <w:pPr>
              <w:jc w:val="center"/>
              <w:rPr>
                <w:rFonts w:ascii="宋体" w:eastAsia="宋体" w:hAnsi="宋体"/>
              </w:rPr>
            </w:pPr>
            <w:proofErr w:type="gramStart"/>
            <w:r w:rsidRPr="00B6082C">
              <w:rPr>
                <w:rFonts w:ascii="宋体" w:eastAsia="宋体" w:hAnsi="宋体"/>
              </w:rPr>
              <w:t>rs2276109</w:t>
            </w:r>
            <w:proofErr w:type="gramEnd"/>
          </w:p>
        </w:tc>
        <w:tc>
          <w:tcPr>
            <w:tcW w:w="4111" w:type="dxa"/>
          </w:tcPr>
          <w:p w14:paraId="424A96A8" w14:textId="77777777" w:rsidR="00762FC1" w:rsidRPr="00D95F86" w:rsidRDefault="00762FC1" w:rsidP="002D0A0F">
            <w:pPr>
              <w:jc w:val="center"/>
              <w:rPr>
                <w:rFonts w:hint="eastAsia"/>
              </w:rPr>
            </w:pPr>
            <w:r w:rsidRPr="00D95F86">
              <w:rPr>
                <w:rFonts w:hint="eastAsia"/>
              </w:rPr>
              <w:t xml:space="preserve"> </w:t>
            </w:r>
          </w:p>
        </w:tc>
      </w:tr>
      <w:tr w:rsidR="00762FC1" w:rsidRPr="00D95F86" w14:paraId="038101D3" w14:textId="77777777" w:rsidTr="002D0A0F">
        <w:tc>
          <w:tcPr>
            <w:tcW w:w="8472" w:type="dxa"/>
            <w:gridSpan w:val="3"/>
          </w:tcPr>
          <w:p w14:paraId="76CA74B0" w14:textId="77777777" w:rsidR="00762FC1" w:rsidRDefault="00762FC1" w:rsidP="002D0A0F">
            <w:pPr>
              <w:rPr>
                <w:rFonts w:hint="eastAsia"/>
              </w:rPr>
            </w:pPr>
            <w:r w:rsidRPr="00D95F86">
              <w:rPr>
                <w:rFonts w:hint="eastAsia"/>
              </w:rPr>
              <w:t>特征：</w:t>
            </w:r>
          </w:p>
          <w:p w14:paraId="677152DD" w14:textId="1753823D" w:rsidR="008F0F7A" w:rsidRDefault="009C0FE5" w:rsidP="008F0F7A">
            <w:pPr>
              <w:rPr>
                <w:rFonts w:hint="eastAsia"/>
              </w:rPr>
            </w:pPr>
            <w:r>
              <w:rPr>
                <w:rFonts w:hint="eastAsia"/>
              </w:rPr>
              <w:t>TT</w:t>
            </w:r>
            <w:r w:rsidR="008F0F7A">
              <w:rPr>
                <w:rFonts w:hint="eastAsia"/>
              </w:rPr>
              <w:t>型人群的关节损伤风险一般。</w:t>
            </w:r>
          </w:p>
          <w:p w14:paraId="0184CC52" w14:textId="27161A0B" w:rsidR="008F0F7A" w:rsidRDefault="009C0FE5" w:rsidP="008F0F7A">
            <w:pPr>
              <w:rPr>
                <w:rFonts w:hint="eastAsia"/>
              </w:rPr>
            </w:pPr>
            <w:r>
              <w:rPr>
                <w:rFonts w:hint="eastAsia"/>
              </w:rPr>
              <w:t>TC</w:t>
            </w:r>
            <w:r w:rsidR="008F0F7A">
              <w:rPr>
                <w:rFonts w:hint="eastAsia"/>
              </w:rPr>
              <w:t>型人群的关节损伤风险小。</w:t>
            </w:r>
          </w:p>
          <w:p w14:paraId="23475B29" w14:textId="790927C3" w:rsidR="00AE0685" w:rsidRPr="00D95F86" w:rsidRDefault="009C0FE5" w:rsidP="008F0F7A">
            <w:pPr>
              <w:rPr>
                <w:rFonts w:hint="eastAsia"/>
              </w:rPr>
            </w:pPr>
            <w:r>
              <w:rPr>
                <w:rFonts w:hint="eastAsia"/>
              </w:rPr>
              <w:t>CC</w:t>
            </w:r>
            <w:r w:rsidR="008F0F7A">
              <w:rPr>
                <w:rFonts w:hint="eastAsia"/>
              </w:rPr>
              <w:t>型人群的关节损伤风险小。</w:t>
            </w:r>
          </w:p>
        </w:tc>
      </w:tr>
      <w:tr w:rsidR="00762FC1" w:rsidRPr="00D95F86" w14:paraId="7B3F5844" w14:textId="77777777" w:rsidTr="002D0A0F">
        <w:tc>
          <w:tcPr>
            <w:tcW w:w="1703" w:type="dxa"/>
          </w:tcPr>
          <w:p w14:paraId="5206F698" w14:textId="77777777" w:rsidR="00762FC1" w:rsidRPr="00D95F86" w:rsidRDefault="00762FC1" w:rsidP="002D0A0F">
            <w:pPr>
              <w:jc w:val="center"/>
              <w:rPr>
                <w:rFonts w:hint="eastAsia"/>
              </w:rPr>
            </w:pPr>
            <w:r w:rsidRPr="00D95F86">
              <w:t>CILP</w:t>
            </w:r>
          </w:p>
        </w:tc>
        <w:tc>
          <w:tcPr>
            <w:tcW w:w="2658" w:type="dxa"/>
          </w:tcPr>
          <w:p w14:paraId="702EF9E3" w14:textId="77777777" w:rsidR="00762FC1" w:rsidRPr="00D95F86" w:rsidRDefault="00762FC1" w:rsidP="002D0A0F">
            <w:pPr>
              <w:jc w:val="center"/>
              <w:rPr>
                <w:rFonts w:hint="eastAsia"/>
              </w:rPr>
            </w:pPr>
            <w:proofErr w:type="gramStart"/>
            <w:r w:rsidRPr="00D95F86">
              <w:t>rs2073711</w:t>
            </w:r>
            <w:proofErr w:type="gramEnd"/>
          </w:p>
        </w:tc>
        <w:tc>
          <w:tcPr>
            <w:tcW w:w="4111" w:type="dxa"/>
          </w:tcPr>
          <w:p w14:paraId="55355D0B" w14:textId="77777777" w:rsidR="00762FC1" w:rsidRPr="00D95F86" w:rsidRDefault="00762FC1" w:rsidP="002D0A0F">
            <w:pPr>
              <w:jc w:val="center"/>
              <w:rPr>
                <w:rFonts w:hint="eastAsia"/>
              </w:rPr>
            </w:pPr>
          </w:p>
        </w:tc>
      </w:tr>
      <w:tr w:rsidR="00762FC1" w:rsidRPr="00D95F86" w14:paraId="159DF060" w14:textId="77777777" w:rsidTr="002D0A0F">
        <w:tc>
          <w:tcPr>
            <w:tcW w:w="8472" w:type="dxa"/>
            <w:gridSpan w:val="3"/>
          </w:tcPr>
          <w:p w14:paraId="7198F711" w14:textId="77777777" w:rsidR="00762FC1" w:rsidRDefault="00762FC1" w:rsidP="002D0A0F">
            <w:pPr>
              <w:jc w:val="left"/>
              <w:rPr>
                <w:rFonts w:hint="eastAsia"/>
              </w:rPr>
            </w:pPr>
            <w:r w:rsidRPr="00D95F86">
              <w:rPr>
                <w:rFonts w:hint="eastAsia"/>
              </w:rPr>
              <w:t>特征：</w:t>
            </w:r>
          </w:p>
          <w:p w14:paraId="4317A1B9" w14:textId="77777777" w:rsidR="00AE0685" w:rsidRPr="00D95F86" w:rsidRDefault="00AE0685" w:rsidP="00AE0685">
            <w:pPr>
              <w:rPr>
                <w:rFonts w:hint="eastAsia"/>
              </w:rPr>
            </w:pPr>
            <w:r>
              <w:rPr>
                <w:rFonts w:hint="eastAsia"/>
              </w:rPr>
              <w:t>AA</w:t>
            </w:r>
            <w:r>
              <w:rPr>
                <w:rFonts w:hint="eastAsia"/>
              </w:rPr>
              <w:t>型人群的</w:t>
            </w:r>
            <w:r w:rsidRPr="00D95F86">
              <w:rPr>
                <w:rFonts w:hint="eastAsia"/>
              </w:rPr>
              <w:t>椎间盘软骨较为脆弱，腰间盘病变的风险高。运动可增加肌肉对关节的固定和保护，但运动时需注意防护（尤其女性需要注意）。</w:t>
            </w:r>
          </w:p>
          <w:p w14:paraId="7CA40388" w14:textId="77777777" w:rsidR="00AE0685" w:rsidRPr="00D95F86" w:rsidRDefault="00AE0685" w:rsidP="00AE0685">
            <w:pPr>
              <w:rPr>
                <w:rFonts w:hint="eastAsia"/>
              </w:rPr>
            </w:pPr>
            <w:r>
              <w:rPr>
                <w:rFonts w:hint="eastAsia"/>
              </w:rPr>
              <w:t>AG</w:t>
            </w:r>
            <w:r>
              <w:rPr>
                <w:rFonts w:hint="eastAsia"/>
              </w:rPr>
              <w:t>型人群的</w:t>
            </w:r>
            <w:r w:rsidRPr="00D95F86">
              <w:rPr>
                <w:rFonts w:hint="eastAsia"/>
              </w:rPr>
              <w:t>椎间盘软骨较为脆弱，腰间盘病变的风险高。运动可增加肌肉对关节的固定和保护，但运动时需注意防护（尤其女性需要注意）。</w:t>
            </w:r>
          </w:p>
          <w:p w14:paraId="482A30C6" w14:textId="1782EEA2" w:rsidR="00AE0685" w:rsidRPr="00D95F86" w:rsidRDefault="00AE0685" w:rsidP="00AE0685">
            <w:pPr>
              <w:rPr>
                <w:rFonts w:hint="eastAsia"/>
              </w:rPr>
            </w:pPr>
            <w:r>
              <w:rPr>
                <w:rFonts w:hint="eastAsia"/>
              </w:rPr>
              <w:t>GG</w:t>
            </w:r>
            <w:r>
              <w:rPr>
                <w:rFonts w:hint="eastAsia"/>
              </w:rPr>
              <w:t>型人群的</w:t>
            </w:r>
            <w:r w:rsidRPr="00D95F86">
              <w:rPr>
                <w:rFonts w:hint="eastAsia"/>
              </w:rPr>
              <w:t>椎间盘软骨较为强韧，腰间盘病变的风险低。</w:t>
            </w:r>
          </w:p>
        </w:tc>
      </w:tr>
    </w:tbl>
    <w:p w14:paraId="3091CBA4" w14:textId="77777777" w:rsidR="002D0A0F" w:rsidRPr="00D95F86" w:rsidRDefault="002D0A0F" w:rsidP="002D0A0F">
      <w:pPr>
        <w:pStyle w:val="Heading3"/>
        <w:rPr>
          <w:rFonts w:hint="eastAsia"/>
        </w:rPr>
      </w:pPr>
      <w:r w:rsidRPr="00D95F86">
        <w:rPr>
          <w:rFonts w:hint="eastAsia"/>
        </w:rPr>
        <w:t>对应生理功能</w:t>
      </w:r>
    </w:p>
    <w:p w14:paraId="1B749836" w14:textId="77777777" w:rsidR="002D0A0F" w:rsidRDefault="002D0A0F" w:rsidP="002D0A0F">
      <w:pPr>
        <w:rPr>
          <w:rFonts w:hint="eastAsia"/>
        </w:rPr>
      </w:pPr>
      <w:r>
        <w:rPr>
          <w:rFonts w:hint="eastAsia"/>
        </w:rPr>
        <w:t>CILP</w:t>
      </w:r>
      <w:r>
        <w:rPr>
          <w:rFonts w:hint="eastAsia"/>
        </w:rPr>
        <w:t>与关节中软骨的结构有关，</w:t>
      </w:r>
      <w:r>
        <w:rPr>
          <w:rFonts w:hint="eastAsia"/>
        </w:rPr>
        <w:t>MMP3</w:t>
      </w:r>
      <w:r>
        <w:rPr>
          <w:rFonts w:hint="eastAsia"/>
        </w:rPr>
        <w:t>和</w:t>
      </w:r>
      <w:r>
        <w:rPr>
          <w:rFonts w:hint="eastAsia"/>
        </w:rPr>
        <w:t>MMP12</w:t>
      </w:r>
      <w:r>
        <w:rPr>
          <w:rFonts w:hint="eastAsia"/>
        </w:rPr>
        <w:t>也与关节面的损伤风险有关。这两个基因与关节受伤的风险有关。</w:t>
      </w:r>
    </w:p>
    <w:p w14:paraId="360646FE" w14:textId="74DC36D6" w:rsidR="00013A6A" w:rsidRDefault="00013A6A" w:rsidP="00013A6A">
      <w:pPr>
        <w:pStyle w:val="Heading3"/>
        <w:rPr>
          <w:rFonts w:hint="eastAsia"/>
        </w:rPr>
      </w:pPr>
      <w:r>
        <w:rPr>
          <w:rFonts w:hint="eastAsia"/>
        </w:rPr>
        <w:t>关节损伤风险得分：</w:t>
      </w:r>
    </w:p>
    <w:p w14:paraId="29DE4468" w14:textId="3D810DB5" w:rsidR="00013A6A" w:rsidRDefault="00013A6A" w:rsidP="00013A6A">
      <w:pPr>
        <w:rPr>
          <w:rFonts w:hint="eastAsia"/>
        </w:rPr>
      </w:pPr>
      <w:r>
        <w:rPr>
          <w:rFonts w:hint="eastAsia"/>
        </w:rPr>
        <w:t>关节损伤风险得分高于</w:t>
      </w:r>
      <w:r>
        <w:rPr>
          <w:rFonts w:hint="eastAsia"/>
        </w:rPr>
        <w:t>XX</w:t>
      </w:r>
      <w:r>
        <w:rPr>
          <w:rFonts w:hint="eastAsia"/>
        </w:rPr>
        <w:t>分：</w:t>
      </w:r>
      <w:r w:rsidR="001769E9">
        <w:rPr>
          <w:rFonts w:hint="eastAsia"/>
        </w:rPr>
        <w:t>少做低强度的跑、跳运动和自行车骑行等对关节高频率磨损的动作。在运动开始前按摩关节区域，增加关节液的润滑，减少磨损的风险。</w:t>
      </w:r>
    </w:p>
    <w:p w14:paraId="4EF32438" w14:textId="3DADD449" w:rsidR="00013A6A" w:rsidRPr="00013A6A" w:rsidRDefault="00013A6A" w:rsidP="00013A6A">
      <w:pPr>
        <w:rPr>
          <w:rFonts w:hint="eastAsia"/>
        </w:rPr>
      </w:pPr>
      <w:r>
        <w:rPr>
          <w:rFonts w:hint="eastAsia"/>
        </w:rPr>
        <w:t>关节损伤风险得分低于</w:t>
      </w:r>
      <w:r>
        <w:rPr>
          <w:rFonts w:hint="eastAsia"/>
        </w:rPr>
        <w:t>XX</w:t>
      </w:r>
      <w:r>
        <w:rPr>
          <w:rFonts w:hint="eastAsia"/>
        </w:rPr>
        <w:t>分：</w:t>
      </w:r>
      <w:r w:rsidR="001769E9">
        <w:rPr>
          <w:rFonts w:hint="eastAsia"/>
        </w:rPr>
        <w:t>关节损伤风险较小，运动前请充分按摩关节区域，增加关节液的润滑，减少磨损的风险。</w:t>
      </w:r>
    </w:p>
    <w:p w14:paraId="4ABDF31F" w14:textId="77777777" w:rsidR="006A72E3" w:rsidRDefault="006A72E3" w:rsidP="00762FC1">
      <w:pPr>
        <w:rPr>
          <w:rFonts w:hint="eastAsia"/>
        </w:rPr>
      </w:pPr>
    </w:p>
    <w:p w14:paraId="7424C7BF" w14:textId="2A98B911" w:rsidR="006A72E3" w:rsidRDefault="006A72E3" w:rsidP="006A72E3">
      <w:pPr>
        <w:pStyle w:val="Heading1"/>
        <w:rPr>
          <w:rFonts w:hint="eastAsia"/>
        </w:rPr>
      </w:pPr>
      <w:r>
        <w:rPr>
          <w:rFonts w:hint="eastAsia"/>
        </w:rPr>
        <w:t>减脂痛苦指数</w:t>
      </w:r>
    </w:p>
    <w:p w14:paraId="400097B8" w14:textId="2A10258F" w:rsidR="006A72E3" w:rsidRDefault="006A72E3" w:rsidP="006A72E3">
      <w:pPr>
        <w:pStyle w:val="Heading2"/>
        <w:rPr>
          <w:rFonts w:hint="eastAsia"/>
        </w:rPr>
      </w:pPr>
      <w:r>
        <w:rPr>
          <w:rFonts w:hint="eastAsia"/>
        </w:rPr>
        <w:t>减脂困难的原因之一：脂代谢能力</w:t>
      </w:r>
    </w:p>
    <w:p w14:paraId="550031B5" w14:textId="77777777" w:rsidR="006A72E3" w:rsidRDefault="006A72E3" w:rsidP="006A72E3">
      <w:pPr>
        <w:pStyle w:val="Heading3"/>
        <w:rPr>
          <w:rFonts w:hint="eastAsia"/>
        </w:rPr>
      </w:pPr>
      <w:r>
        <w:rPr>
          <w:rFonts w:hint="eastAsia"/>
        </w:rPr>
        <w:t>测试结果</w:t>
      </w:r>
    </w:p>
    <w:tbl>
      <w:tblPr>
        <w:tblStyle w:val="TableGrid"/>
        <w:tblW w:w="8472" w:type="dxa"/>
        <w:tblLook w:val="04A0" w:firstRow="1" w:lastRow="0" w:firstColumn="1" w:lastColumn="0" w:noHBand="0" w:noVBand="1"/>
      </w:tblPr>
      <w:tblGrid>
        <w:gridCol w:w="1703"/>
        <w:gridCol w:w="1703"/>
        <w:gridCol w:w="5066"/>
      </w:tblGrid>
      <w:tr w:rsidR="006A72E3" w:rsidRPr="00D95F86" w14:paraId="59CD7BAA" w14:textId="77777777" w:rsidTr="00002B2D">
        <w:tc>
          <w:tcPr>
            <w:tcW w:w="1703" w:type="dxa"/>
          </w:tcPr>
          <w:p w14:paraId="76A55287" w14:textId="77777777" w:rsidR="006A72E3" w:rsidRPr="00D95F86" w:rsidRDefault="006A72E3" w:rsidP="00002B2D">
            <w:pPr>
              <w:jc w:val="center"/>
              <w:rPr>
                <w:rFonts w:hint="eastAsia"/>
              </w:rPr>
            </w:pPr>
            <w:r w:rsidRPr="00D95F86">
              <w:rPr>
                <w:rFonts w:hint="eastAsia"/>
              </w:rPr>
              <w:t>基因</w:t>
            </w:r>
          </w:p>
        </w:tc>
        <w:tc>
          <w:tcPr>
            <w:tcW w:w="1703" w:type="dxa"/>
          </w:tcPr>
          <w:p w14:paraId="3F5BEE51" w14:textId="77777777" w:rsidR="006A72E3" w:rsidRPr="00D95F86" w:rsidRDefault="006A72E3" w:rsidP="00002B2D">
            <w:pPr>
              <w:jc w:val="center"/>
              <w:rPr>
                <w:rFonts w:hint="eastAsia"/>
              </w:rPr>
            </w:pPr>
            <w:r w:rsidRPr="00D95F86">
              <w:rPr>
                <w:rFonts w:hint="eastAsia"/>
              </w:rPr>
              <w:t>位点</w:t>
            </w:r>
          </w:p>
        </w:tc>
        <w:tc>
          <w:tcPr>
            <w:tcW w:w="5066" w:type="dxa"/>
          </w:tcPr>
          <w:p w14:paraId="44D27B35" w14:textId="77777777" w:rsidR="006A72E3" w:rsidRPr="00D95F86" w:rsidRDefault="006A72E3" w:rsidP="00002B2D">
            <w:pPr>
              <w:jc w:val="center"/>
              <w:rPr>
                <w:rFonts w:hint="eastAsia"/>
              </w:rPr>
            </w:pPr>
            <w:r w:rsidRPr="00D95F86">
              <w:rPr>
                <w:rFonts w:hint="eastAsia"/>
              </w:rPr>
              <w:t>测试结果</w:t>
            </w:r>
          </w:p>
        </w:tc>
      </w:tr>
      <w:tr w:rsidR="006A72E3" w:rsidRPr="00D95F86" w14:paraId="37664F0B" w14:textId="77777777" w:rsidTr="00002B2D">
        <w:trPr>
          <w:trHeight w:val="485"/>
        </w:trPr>
        <w:tc>
          <w:tcPr>
            <w:tcW w:w="1703" w:type="dxa"/>
          </w:tcPr>
          <w:p w14:paraId="3B0E19AD" w14:textId="77777777" w:rsidR="006A72E3" w:rsidRPr="00D95F86" w:rsidRDefault="006A72E3" w:rsidP="00002B2D">
            <w:pPr>
              <w:rPr>
                <w:rFonts w:hint="eastAsia"/>
              </w:rPr>
            </w:pPr>
            <w:r w:rsidRPr="00D95F86">
              <w:rPr>
                <w:rFonts w:hint="eastAsia"/>
              </w:rPr>
              <w:t>APOA2</w:t>
            </w:r>
          </w:p>
        </w:tc>
        <w:tc>
          <w:tcPr>
            <w:tcW w:w="1703" w:type="dxa"/>
          </w:tcPr>
          <w:p w14:paraId="26FBD16C" w14:textId="77777777" w:rsidR="006A72E3" w:rsidRPr="00D95F86" w:rsidRDefault="006A72E3" w:rsidP="00002B2D">
            <w:pPr>
              <w:rPr>
                <w:rFonts w:ascii="Times" w:hAnsi="Times" w:cs="Times"/>
                <w:kern w:val="0"/>
              </w:rPr>
            </w:pPr>
            <w:proofErr w:type="gramStart"/>
            <w:r w:rsidRPr="00D95F86">
              <w:rPr>
                <w:rFonts w:ascii="宋体" w:eastAsia="宋体" w:hAnsi="宋体"/>
              </w:rPr>
              <w:t>rs5082</w:t>
            </w:r>
            <w:proofErr w:type="gramEnd"/>
          </w:p>
        </w:tc>
        <w:tc>
          <w:tcPr>
            <w:tcW w:w="5066" w:type="dxa"/>
          </w:tcPr>
          <w:p w14:paraId="259DF254" w14:textId="77777777" w:rsidR="006A72E3" w:rsidRPr="00D95F86" w:rsidRDefault="006A72E3" w:rsidP="00F544BE">
            <w:pPr>
              <w:jc w:val="center"/>
              <w:rPr>
                <w:rFonts w:hint="eastAsia"/>
              </w:rPr>
            </w:pPr>
          </w:p>
        </w:tc>
      </w:tr>
      <w:tr w:rsidR="006A72E3" w:rsidRPr="00D95F86" w14:paraId="754C1399" w14:textId="77777777" w:rsidTr="00002B2D">
        <w:tc>
          <w:tcPr>
            <w:tcW w:w="1703" w:type="dxa"/>
          </w:tcPr>
          <w:p w14:paraId="396B5FA2" w14:textId="77777777" w:rsidR="006A72E3" w:rsidRPr="00D95F86" w:rsidRDefault="006A72E3" w:rsidP="00002B2D">
            <w:pPr>
              <w:rPr>
                <w:rFonts w:hint="eastAsia"/>
              </w:rPr>
            </w:pPr>
            <w:r w:rsidRPr="00D95F86">
              <w:t>APOA</w:t>
            </w:r>
            <w:r w:rsidRPr="00D95F86">
              <w:rPr>
                <w:rFonts w:hint="eastAsia"/>
              </w:rPr>
              <w:t>5</w:t>
            </w:r>
          </w:p>
        </w:tc>
        <w:tc>
          <w:tcPr>
            <w:tcW w:w="1703" w:type="dxa"/>
          </w:tcPr>
          <w:p w14:paraId="6740AC15" w14:textId="77777777" w:rsidR="006A72E3" w:rsidRPr="00D95F86" w:rsidRDefault="006A72E3" w:rsidP="00002B2D">
            <w:pPr>
              <w:rPr>
                <w:rFonts w:hint="eastAsia"/>
              </w:rPr>
            </w:pPr>
            <w:proofErr w:type="gramStart"/>
            <w:r w:rsidRPr="00D95F86">
              <w:rPr>
                <w:rFonts w:ascii="宋体" w:eastAsia="宋体" w:hAnsi="宋体"/>
              </w:rPr>
              <w:t>rs662799</w:t>
            </w:r>
            <w:proofErr w:type="gramEnd"/>
          </w:p>
        </w:tc>
        <w:tc>
          <w:tcPr>
            <w:tcW w:w="5066" w:type="dxa"/>
          </w:tcPr>
          <w:p w14:paraId="3716807D" w14:textId="77777777" w:rsidR="006A72E3" w:rsidRPr="00D95F86" w:rsidRDefault="006A72E3" w:rsidP="00F544BE">
            <w:pPr>
              <w:jc w:val="center"/>
              <w:rPr>
                <w:rFonts w:hint="eastAsia"/>
              </w:rPr>
            </w:pPr>
          </w:p>
        </w:tc>
      </w:tr>
      <w:tr w:rsidR="006A72E3" w:rsidRPr="00D95F86" w14:paraId="1AA38622" w14:textId="77777777" w:rsidTr="00002B2D">
        <w:tc>
          <w:tcPr>
            <w:tcW w:w="1703" w:type="dxa"/>
          </w:tcPr>
          <w:p w14:paraId="78615EBE" w14:textId="77777777" w:rsidR="006A72E3" w:rsidRPr="00D95F86" w:rsidRDefault="006A72E3" w:rsidP="00002B2D">
            <w:pPr>
              <w:rPr>
                <w:rFonts w:hint="eastAsia"/>
              </w:rPr>
            </w:pPr>
            <w:r w:rsidRPr="00D95F86">
              <w:rPr>
                <w:rFonts w:hint="eastAsia"/>
              </w:rPr>
              <w:t>PPARG</w:t>
            </w:r>
          </w:p>
        </w:tc>
        <w:tc>
          <w:tcPr>
            <w:tcW w:w="1703" w:type="dxa"/>
          </w:tcPr>
          <w:p w14:paraId="4A7C8B5F" w14:textId="77777777" w:rsidR="006A72E3" w:rsidRPr="00D95F86" w:rsidRDefault="006A72E3" w:rsidP="00002B2D">
            <w:pPr>
              <w:rPr>
                <w:rFonts w:ascii="宋体" w:eastAsia="宋体" w:hAnsi="宋体"/>
              </w:rPr>
            </w:pPr>
            <w:proofErr w:type="gramStart"/>
            <w:r w:rsidRPr="00D95F86">
              <w:t>rs1801282</w:t>
            </w:r>
            <w:proofErr w:type="gramEnd"/>
          </w:p>
        </w:tc>
        <w:tc>
          <w:tcPr>
            <w:tcW w:w="5066" w:type="dxa"/>
          </w:tcPr>
          <w:p w14:paraId="26FB882A" w14:textId="77777777" w:rsidR="006A72E3" w:rsidRPr="00D95F86" w:rsidRDefault="006A72E3" w:rsidP="00F544BE">
            <w:pPr>
              <w:jc w:val="center"/>
              <w:rPr>
                <w:rFonts w:hint="eastAsia"/>
              </w:rPr>
            </w:pPr>
          </w:p>
        </w:tc>
      </w:tr>
    </w:tbl>
    <w:p w14:paraId="4CD151CA" w14:textId="77777777" w:rsidR="006A72E3" w:rsidRDefault="006A72E3" w:rsidP="006A72E3">
      <w:pPr>
        <w:pStyle w:val="Heading3"/>
        <w:rPr>
          <w:rFonts w:hint="eastAsia"/>
        </w:rPr>
      </w:pPr>
      <w:r w:rsidRPr="00D95F86">
        <w:rPr>
          <w:rFonts w:hint="eastAsia"/>
        </w:rPr>
        <w:t>对应生理功能</w:t>
      </w:r>
    </w:p>
    <w:p w14:paraId="35941D6D" w14:textId="2CFBFC24" w:rsidR="003A39F2" w:rsidRPr="003A39F2" w:rsidRDefault="00D72409" w:rsidP="003A39F2">
      <w:pPr>
        <w:rPr>
          <w:rFonts w:hint="eastAsia"/>
        </w:rPr>
      </w:pPr>
      <w:r>
        <w:rPr>
          <w:rFonts w:hint="eastAsia"/>
        </w:rPr>
        <w:t>以上基因均与脂肪代谢的能力有关，从而与肥胖风险有显著关联性。</w:t>
      </w:r>
    </w:p>
    <w:p w14:paraId="19A64E21" w14:textId="248DAE77" w:rsidR="006A72E3" w:rsidRDefault="006A72E3" w:rsidP="006A72E3">
      <w:pPr>
        <w:pStyle w:val="Heading2"/>
        <w:rPr>
          <w:rFonts w:hint="eastAsia"/>
        </w:rPr>
      </w:pPr>
      <w:r>
        <w:rPr>
          <w:rFonts w:hint="eastAsia"/>
        </w:rPr>
        <w:t>减脂困难的原因之二：用餐后饱腹感差</w:t>
      </w:r>
    </w:p>
    <w:p w14:paraId="1C1015FE" w14:textId="77777777" w:rsidR="006A72E3" w:rsidRDefault="006A72E3" w:rsidP="006A72E3">
      <w:pPr>
        <w:pStyle w:val="Heading3"/>
        <w:rPr>
          <w:rFonts w:hint="eastAsia"/>
        </w:rPr>
      </w:pPr>
      <w:r>
        <w:rPr>
          <w:rFonts w:hint="eastAsia"/>
        </w:rPr>
        <w:t>测试结果</w:t>
      </w:r>
    </w:p>
    <w:tbl>
      <w:tblPr>
        <w:tblStyle w:val="TableGrid"/>
        <w:tblW w:w="8472" w:type="dxa"/>
        <w:tblLook w:val="04A0" w:firstRow="1" w:lastRow="0" w:firstColumn="1" w:lastColumn="0" w:noHBand="0" w:noVBand="1"/>
      </w:tblPr>
      <w:tblGrid>
        <w:gridCol w:w="1703"/>
        <w:gridCol w:w="1703"/>
        <w:gridCol w:w="5066"/>
      </w:tblGrid>
      <w:tr w:rsidR="006A72E3" w:rsidRPr="00D95F86" w14:paraId="74574C79" w14:textId="77777777" w:rsidTr="006A72E3">
        <w:tc>
          <w:tcPr>
            <w:tcW w:w="1703" w:type="dxa"/>
          </w:tcPr>
          <w:p w14:paraId="3028681F" w14:textId="77777777" w:rsidR="006A72E3" w:rsidRPr="00D95F86" w:rsidRDefault="006A72E3" w:rsidP="00002B2D">
            <w:pPr>
              <w:jc w:val="center"/>
              <w:rPr>
                <w:rFonts w:hint="eastAsia"/>
              </w:rPr>
            </w:pPr>
            <w:r w:rsidRPr="00D95F86">
              <w:rPr>
                <w:rFonts w:hint="eastAsia"/>
              </w:rPr>
              <w:t>基因</w:t>
            </w:r>
          </w:p>
        </w:tc>
        <w:tc>
          <w:tcPr>
            <w:tcW w:w="1703" w:type="dxa"/>
          </w:tcPr>
          <w:p w14:paraId="192F459B" w14:textId="77777777" w:rsidR="006A72E3" w:rsidRPr="00D95F86" w:rsidRDefault="006A72E3" w:rsidP="00002B2D">
            <w:pPr>
              <w:jc w:val="center"/>
              <w:rPr>
                <w:rFonts w:hint="eastAsia"/>
              </w:rPr>
            </w:pPr>
            <w:r w:rsidRPr="00D95F86">
              <w:rPr>
                <w:rFonts w:hint="eastAsia"/>
              </w:rPr>
              <w:t>位点</w:t>
            </w:r>
          </w:p>
        </w:tc>
        <w:tc>
          <w:tcPr>
            <w:tcW w:w="5066" w:type="dxa"/>
          </w:tcPr>
          <w:p w14:paraId="458E04B4" w14:textId="77777777" w:rsidR="006A72E3" w:rsidRPr="00D95F86" w:rsidRDefault="006A72E3" w:rsidP="00002B2D">
            <w:pPr>
              <w:jc w:val="center"/>
              <w:rPr>
                <w:rFonts w:hint="eastAsia"/>
              </w:rPr>
            </w:pPr>
            <w:r w:rsidRPr="00D95F86">
              <w:rPr>
                <w:rFonts w:hint="eastAsia"/>
              </w:rPr>
              <w:t>测试结果</w:t>
            </w:r>
          </w:p>
        </w:tc>
      </w:tr>
      <w:tr w:rsidR="006A72E3" w:rsidRPr="00D95F86" w14:paraId="6C3858AB" w14:textId="77777777" w:rsidTr="006A72E3">
        <w:tc>
          <w:tcPr>
            <w:tcW w:w="1703" w:type="dxa"/>
          </w:tcPr>
          <w:p w14:paraId="26E5FBE3" w14:textId="77777777" w:rsidR="006A72E3" w:rsidRPr="00D95F86" w:rsidRDefault="006A72E3" w:rsidP="00002B2D">
            <w:pPr>
              <w:jc w:val="center"/>
              <w:rPr>
                <w:rFonts w:hint="eastAsia"/>
              </w:rPr>
            </w:pPr>
            <w:r w:rsidRPr="00D95F86">
              <w:t>LEPR</w:t>
            </w:r>
          </w:p>
        </w:tc>
        <w:tc>
          <w:tcPr>
            <w:tcW w:w="1703" w:type="dxa"/>
          </w:tcPr>
          <w:p w14:paraId="5FFCFA6C" w14:textId="77777777" w:rsidR="006A72E3" w:rsidRPr="00D95F86" w:rsidRDefault="006A72E3" w:rsidP="00002B2D">
            <w:pPr>
              <w:jc w:val="center"/>
              <w:rPr>
                <w:rFonts w:hint="eastAsia"/>
              </w:rPr>
            </w:pPr>
            <w:proofErr w:type="gramStart"/>
            <w:r w:rsidRPr="00D95F86">
              <w:t>rs1137101</w:t>
            </w:r>
            <w:proofErr w:type="gramEnd"/>
          </w:p>
        </w:tc>
        <w:tc>
          <w:tcPr>
            <w:tcW w:w="5066" w:type="dxa"/>
          </w:tcPr>
          <w:p w14:paraId="071FDB9A" w14:textId="77777777" w:rsidR="006A72E3" w:rsidRPr="00D95F86" w:rsidRDefault="006A72E3" w:rsidP="00002B2D">
            <w:pPr>
              <w:jc w:val="center"/>
              <w:rPr>
                <w:rFonts w:hint="eastAsia"/>
              </w:rPr>
            </w:pPr>
          </w:p>
        </w:tc>
      </w:tr>
      <w:tr w:rsidR="006A72E3" w:rsidRPr="00D95F86" w14:paraId="68B28C63" w14:textId="77777777" w:rsidTr="00002B2D">
        <w:tc>
          <w:tcPr>
            <w:tcW w:w="8472" w:type="dxa"/>
            <w:gridSpan w:val="3"/>
          </w:tcPr>
          <w:p w14:paraId="385CCFA6" w14:textId="77777777" w:rsidR="006A72E3" w:rsidRDefault="006A72E3" w:rsidP="00002B2D">
            <w:pPr>
              <w:rPr>
                <w:rFonts w:hint="eastAsia"/>
              </w:rPr>
            </w:pPr>
            <w:r w:rsidRPr="00D95F86">
              <w:rPr>
                <w:rFonts w:hint="eastAsia"/>
              </w:rPr>
              <w:t>特征：</w:t>
            </w:r>
          </w:p>
          <w:p w14:paraId="5F0D8212" w14:textId="77777777" w:rsidR="00D70E79" w:rsidRPr="00D95F86" w:rsidRDefault="00D70E79" w:rsidP="00D70E79">
            <w:pPr>
              <w:rPr>
                <w:rFonts w:ascii="Times" w:hAnsi="Times" w:cs="Times"/>
                <w:kern w:val="0"/>
              </w:rPr>
            </w:pPr>
            <w:r w:rsidRPr="00D95F86">
              <w:rPr>
                <w:rFonts w:ascii="Times" w:hAnsi="Times" w:cs="Times" w:hint="eastAsia"/>
                <w:kern w:val="0"/>
              </w:rPr>
              <w:t>GG</w:t>
            </w:r>
            <w:r w:rsidRPr="00D95F86">
              <w:rPr>
                <w:rFonts w:ascii="Times" w:hAnsi="Times" w:cs="Times" w:hint="eastAsia"/>
                <w:kern w:val="0"/>
              </w:rPr>
              <w:t>型人群</w:t>
            </w:r>
            <w:r>
              <w:rPr>
                <w:rFonts w:ascii="Times" w:hAnsi="Times" w:cs="Times" w:hint="eastAsia"/>
                <w:kern w:val="0"/>
              </w:rPr>
              <w:t>的餐后饱腹感差并喜欢高热量食品，容易因过量摄入而导致肥胖、高血脂、高血胆固醇。</w:t>
            </w:r>
            <w:r w:rsidRPr="00D95F86">
              <w:rPr>
                <w:rFonts w:ascii="Times" w:hAnsi="Times" w:cs="Times" w:hint="eastAsia"/>
                <w:kern w:val="0"/>
              </w:rPr>
              <w:t>运动的同时一定要注意调整饮食结构才有更好的效果。</w:t>
            </w:r>
          </w:p>
          <w:p w14:paraId="2443E2DA" w14:textId="77777777" w:rsidR="00D70E79" w:rsidRDefault="00D70E79" w:rsidP="00D70E79">
            <w:pPr>
              <w:rPr>
                <w:rFonts w:ascii="Times" w:hAnsi="Times" w:cs="Times"/>
                <w:kern w:val="0"/>
              </w:rPr>
            </w:pPr>
            <w:r w:rsidRPr="00D95F86">
              <w:rPr>
                <w:rFonts w:ascii="Times" w:hAnsi="Times" w:cs="Times" w:hint="eastAsia"/>
                <w:kern w:val="0"/>
              </w:rPr>
              <w:t>AG</w:t>
            </w:r>
            <w:r w:rsidRPr="00D95F86">
              <w:rPr>
                <w:rFonts w:ascii="Times" w:hAnsi="Times" w:cs="Times" w:hint="eastAsia"/>
                <w:kern w:val="0"/>
              </w:rPr>
              <w:t>型人群</w:t>
            </w:r>
            <w:r>
              <w:rPr>
                <w:rFonts w:ascii="Times" w:hAnsi="Times" w:cs="Times" w:hint="eastAsia"/>
                <w:kern w:val="0"/>
              </w:rPr>
              <w:t>的餐后饱腹感差并喜欢高热量食品，容易因过量摄入而导致肥胖、高血脂、高血胆固醇。</w:t>
            </w:r>
            <w:r w:rsidRPr="00D95F86">
              <w:rPr>
                <w:rFonts w:ascii="Times" w:hAnsi="Times" w:cs="Times" w:hint="eastAsia"/>
                <w:kern w:val="0"/>
              </w:rPr>
              <w:t>运动的同时一定要注意调整饮食结构才有更好的效果。</w:t>
            </w:r>
          </w:p>
          <w:p w14:paraId="48AE7B07" w14:textId="5B6297C4" w:rsidR="00AE0685" w:rsidRPr="00AE0685" w:rsidRDefault="00D70E79" w:rsidP="00D70E79">
            <w:pPr>
              <w:rPr>
                <w:rFonts w:ascii="Times" w:hAnsi="Times" w:cs="Times"/>
                <w:kern w:val="0"/>
              </w:rPr>
            </w:pPr>
            <w:r w:rsidRPr="00D95F86">
              <w:rPr>
                <w:rFonts w:ascii="Times" w:hAnsi="Times" w:cs="Times" w:hint="eastAsia"/>
                <w:kern w:val="0"/>
              </w:rPr>
              <w:t>AA</w:t>
            </w:r>
            <w:r w:rsidRPr="00D95F86">
              <w:rPr>
                <w:rFonts w:ascii="Times" w:hAnsi="Times" w:cs="Times" w:hint="eastAsia"/>
                <w:kern w:val="0"/>
              </w:rPr>
              <w:t>型人群</w:t>
            </w:r>
            <w:r>
              <w:rPr>
                <w:rFonts w:ascii="Times" w:hAnsi="Times" w:cs="Times" w:hint="eastAsia"/>
                <w:kern w:val="0"/>
              </w:rPr>
              <w:t>的餐后饱腹感明显，不容易过量摄入食物。通过运动可收获明显的减脂效果。</w:t>
            </w:r>
          </w:p>
        </w:tc>
      </w:tr>
      <w:tr w:rsidR="006A72E3" w:rsidRPr="00D95F86" w14:paraId="0A089316" w14:textId="77777777" w:rsidTr="006A72E3">
        <w:tc>
          <w:tcPr>
            <w:tcW w:w="1703" w:type="dxa"/>
          </w:tcPr>
          <w:p w14:paraId="55EE8F30" w14:textId="77777777" w:rsidR="006A72E3" w:rsidRPr="00D95F86" w:rsidRDefault="006A72E3" w:rsidP="00002B2D">
            <w:pPr>
              <w:jc w:val="center"/>
              <w:rPr>
                <w:rFonts w:hint="eastAsia"/>
              </w:rPr>
            </w:pPr>
            <w:r w:rsidRPr="00D95F86">
              <w:rPr>
                <w:rFonts w:hint="eastAsia"/>
              </w:rPr>
              <w:t>FTO</w:t>
            </w:r>
          </w:p>
        </w:tc>
        <w:tc>
          <w:tcPr>
            <w:tcW w:w="1703" w:type="dxa"/>
          </w:tcPr>
          <w:p w14:paraId="3BF811D5" w14:textId="77777777" w:rsidR="006A72E3" w:rsidRPr="00D95F86" w:rsidRDefault="006A72E3" w:rsidP="00002B2D">
            <w:pPr>
              <w:jc w:val="center"/>
              <w:rPr>
                <w:rFonts w:hint="eastAsia"/>
              </w:rPr>
            </w:pPr>
            <w:proofErr w:type="gramStart"/>
            <w:r w:rsidRPr="00D95F86">
              <w:t>rs9939609</w:t>
            </w:r>
            <w:proofErr w:type="gramEnd"/>
          </w:p>
        </w:tc>
        <w:tc>
          <w:tcPr>
            <w:tcW w:w="5066" w:type="dxa"/>
          </w:tcPr>
          <w:p w14:paraId="36D0F9B6" w14:textId="77777777" w:rsidR="006A72E3" w:rsidRPr="00D95F86" w:rsidRDefault="006A72E3" w:rsidP="00002B2D">
            <w:pPr>
              <w:jc w:val="center"/>
              <w:rPr>
                <w:rFonts w:hint="eastAsia"/>
              </w:rPr>
            </w:pPr>
          </w:p>
        </w:tc>
      </w:tr>
      <w:tr w:rsidR="006A72E3" w:rsidRPr="00D95F86" w14:paraId="33750AF9" w14:textId="77777777" w:rsidTr="00002B2D">
        <w:trPr>
          <w:trHeight w:val="151"/>
        </w:trPr>
        <w:tc>
          <w:tcPr>
            <w:tcW w:w="8472" w:type="dxa"/>
            <w:gridSpan w:val="3"/>
          </w:tcPr>
          <w:p w14:paraId="137E5F28" w14:textId="77777777" w:rsidR="006A72E3" w:rsidRDefault="006A72E3" w:rsidP="00002B2D">
            <w:pPr>
              <w:jc w:val="left"/>
              <w:rPr>
                <w:rFonts w:hint="eastAsia"/>
              </w:rPr>
            </w:pPr>
            <w:r w:rsidRPr="00D95F86">
              <w:rPr>
                <w:rFonts w:hint="eastAsia"/>
              </w:rPr>
              <w:t>特征：</w:t>
            </w:r>
          </w:p>
          <w:p w14:paraId="721537DA" w14:textId="77777777" w:rsidR="00AE0685" w:rsidRPr="00D95F86" w:rsidRDefault="00AE0685" w:rsidP="00AE0685">
            <w:pPr>
              <w:rPr>
                <w:rFonts w:hint="eastAsia"/>
              </w:rPr>
            </w:pPr>
            <w:r w:rsidRPr="00D95F86">
              <w:rPr>
                <w:rFonts w:hint="eastAsia"/>
              </w:rPr>
              <w:t>AA</w:t>
            </w:r>
            <w:r w:rsidRPr="00D95F86">
              <w:rPr>
                <w:rFonts w:hint="eastAsia"/>
              </w:rPr>
              <w:t>型人群</w:t>
            </w:r>
            <w:r>
              <w:rPr>
                <w:rFonts w:hint="eastAsia"/>
              </w:rPr>
              <w:t>的</w:t>
            </w:r>
            <w:r w:rsidRPr="00D95F86">
              <w:rPr>
                <w:rFonts w:hint="eastAsia"/>
              </w:rPr>
              <w:t>肥胖风险高，运动减肥效果明显。少食多餐，杜绝暴饮暴食。</w:t>
            </w:r>
          </w:p>
          <w:p w14:paraId="330C9A7C" w14:textId="77777777" w:rsidR="00AE0685" w:rsidRPr="00D95F86" w:rsidRDefault="00AE0685" w:rsidP="00AE0685">
            <w:pPr>
              <w:rPr>
                <w:rFonts w:hint="eastAsia"/>
              </w:rPr>
            </w:pPr>
            <w:r>
              <w:rPr>
                <w:rFonts w:hint="eastAsia"/>
              </w:rPr>
              <w:t>TA</w:t>
            </w:r>
            <w:r w:rsidRPr="00D95F86">
              <w:rPr>
                <w:rFonts w:hint="eastAsia"/>
              </w:rPr>
              <w:t>型人群</w:t>
            </w:r>
            <w:r>
              <w:rPr>
                <w:rFonts w:hint="eastAsia"/>
              </w:rPr>
              <w:t>的</w:t>
            </w:r>
            <w:r w:rsidRPr="00D95F86">
              <w:rPr>
                <w:rFonts w:hint="eastAsia"/>
              </w:rPr>
              <w:t>肥胖风险高，运动减肥效果明显。少食多餐，杜绝暴饮暴食。</w:t>
            </w:r>
          </w:p>
          <w:p w14:paraId="05FF6FEA" w14:textId="67FABC58" w:rsidR="00AE0685" w:rsidRPr="00D95F86" w:rsidRDefault="00AE0685" w:rsidP="00AE0685">
            <w:pPr>
              <w:rPr>
                <w:rFonts w:hint="eastAsia"/>
              </w:rPr>
            </w:pPr>
            <w:r w:rsidRPr="00D95F86">
              <w:rPr>
                <w:rFonts w:hint="eastAsia"/>
              </w:rPr>
              <w:t>TT</w:t>
            </w:r>
            <w:r w:rsidRPr="00D95F86">
              <w:rPr>
                <w:rFonts w:hint="eastAsia"/>
              </w:rPr>
              <w:t>型人群</w:t>
            </w:r>
            <w:r>
              <w:rPr>
                <w:rFonts w:hint="eastAsia"/>
              </w:rPr>
              <w:t>的</w:t>
            </w:r>
            <w:r w:rsidRPr="00D95F86">
              <w:rPr>
                <w:rFonts w:hint="eastAsia"/>
              </w:rPr>
              <w:t>肥胖风险低，但运动减肥必须配合控制饮食才会有好的减脂效果。</w:t>
            </w:r>
          </w:p>
        </w:tc>
      </w:tr>
    </w:tbl>
    <w:p w14:paraId="608BB965" w14:textId="77777777" w:rsidR="006A72E3" w:rsidRPr="00D95F86" w:rsidRDefault="006A72E3" w:rsidP="006A72E3">
      <w:pPr>
        <w:pStyle w:val="Heading3"/>
        <w:rPr>
          <w:rFonts w:hint="eastAsia"/>
        </w:rPr>
      </w:pPr>
      <w:r w:rsidRPr="00D95F86">
        <w:rPr>
          <w:rFonts w:hint="eastAsia"/>
        </w:rPr>
        <w:t>对应生理功能</w:t>
      </w:r>
    </w:p>
    <w:p w14:paraId="487DB484" w14:textId="261E276B" w:rsidR="006A72E3" w:rsidRDefault="00F861F6" w:rsidP="006A72E3">
      <w:pPr>
        <w:rPr>
          <w:rFonts w:hint="eastAsia"/>
        </w:rPr>
      </w:pPr>
      <w:r>
        <w:rPr>
          <w:rFonts w:hint="eastAsia"/>
        </w:rPr>
        <w:t>以上基因除了对能量代谢产生影响以外还与日常饮食产生的“饱胀感”不明显有关。人们在用餐的时会逐渐产生饱胀感，当身体判断热量摄入已经足够时下丘脑会发出信号产生比较强烈的饱胀感，让人停止进食。如果饱胀感不敏感，在摄入了足够的热量后仍然没有产生强烈的饱胀感，这样很容易引起过量的食物摄入并导致肥胖。</w:t>
      </w:r>
    </w:p>
    <w:p w14:paraId="3E38F3D9" w14:textId="1C7E6CF7" w:rsidR="009D2908" w:rsidRDefault="00C7152A" w:rsidP="009D2908">
      <w:pPr>
        <w:pStyle w:val="Heading3"/>
        <w:rPr>
          <w:rFonts w:hint="eastAsia"/>
        </w:rPr>
      </w:pPr>
      <w:r>
        <w:rPr>
          <w:rFonts w:hint="eastAsia"/>
        </w:rPr>
        <w:t>减脂痛苦指数</w:t>
      </w:r>
      <w:r w:rsidR="009D2908">
        <w:rPr>
          <w:rFonts w:hint="eastAsia"/>
        </w:rPr>
        <w:t>：</w:t>
      </w:r>
      <w:r w:rsidR="003C183A">
        <w:rPr>
          <w:rFonts w:hint="eastAsia"/>
        </w:rPr>
        <w:t>分</w:t>
      </w:r>
    </w:p>
    <w:p w14:paraId="47B8A7C6" w14:textId="05146B91" w:rsidR="009D2908" w:rsidRDefault="009D2908" w:rsidP="009D2908">
      <w:pPr>
        <w:jc w:val="left"/>
        <w:rPr>
          <w:rFonts w:hint="eastAsia"/>
        </w:rPr>
      </w:pPr>
      <w:r>
        <w:rPr>
          <w:rFonts w:hint="eastAsia"/>
        </w:rPr>
        <w:t>得分高于</w:t>
      </w:r>
      <w:r>
        <w:rPr>
          <w:rFonts w:hint="eastAsia"/>
        </w:rPr>
        <w:t>30</w:t>
      </w:r>
      <w:r>
        <w:rPr>
          <w:rFonts w:hint="eastAsia"/>
        </w:rPr>
        <w:t>分：请注意合理饮食并保持锻炼，随着年龄增长，体脂超标的几率较高。</w:t>
      </w:r>
      <w:r w:rsidR="00CA3FD0">
        <w:rPr>
          <w:rFonts w:hint="eastAsia"/>
        </w:rPr>
        <w:t>需要付出更多的努力和长期的坚持才能取得较好的减脂效果。</w:t>
      </w:r>
    </w:p>
    <w:p w14:paraId="120939EA" w14:textId="757005A9" w:rsidR="009D2908" w:rsidRDefault="009D2908" w:rsidP="009D2908">
      <w:pPr>
        <w:jc w:val="left"/>
        <w:rPr>
          <w:rFonts w:hint="eastAsia"/>
        </w:rPr>
      </w:pPr>
      <w:r>
        <w:rPr>
          <w:rFonts w:hint="eastAsia"/>
        </w:rPr>
        <w:t>得分低于</w:t>
      </w:r>
      <w:r>
        <w:rPr>
          <w:rFonts w:hint="eastAsia"/>
        </w:rPr>
        <w:t>30</w:t>
      </w:r>
      <w:r>
        <w:rPr>
          <w:rFonts w:hint="eastAsia"/>
        </w:rPr>
        <w:t>分：随着年龄增长而体脂超标的几率较低。有长期大强度训练史的人依旧需要注意，在停训后一定要注意合理饮食，否则依旧有肥胖风险。</w:t>
      </w:r>
    </w:p>
    <w:p w14:paraId="481AD05F" w14:textId="3926FE4C" w:rsidR="009D2908" w:rsidRPr="009D2908" w:rsidRDefault="009D2908" w:rsidP="009D2908">
      <w:pPr>
        <w:pStyle w:val="Heading3"/>
        <w:rPr>
          <w:rFonts w:hint="eastAsia"/>
        </w:rPr>
      </w:pPr>
      <w:r>
        <w:rPr>
          <w:rFonts w:hint="eastAsia"/>
        </w:rPr>
        <w:t>运动减脂敏感度得分：</w:t>
      </w:r>
      <w:r w:rsidR="003C183A">
        <w:rPr>
          <w:rFonts w:hint="eastAsia"/>
        </w:rPr>
        <w:t>分</w:t>
      </w:r>
    </w:p>
    <w:p w14:paraId="61950AB5" w14:textId="40C0F81B" w:rsidR="009D2908" w:rsidRDefault="009D2908" w:rsidP="009D2908">
      <w:pPr>
        <w:rPr>
          <w:rFonts w:hint="eastAsia"/>
        </w:rPr>
      </w:pPr>
      <w:r>
        <w:rPr>
          <w:rFonts w:hint="eastAsia"/>
        </w:rPr>
        <w:t>得分高于</w:t>
      </w:r>
      <w:r>
        <w:rPr>
          <w:rFonts w:hint="eastAsia"/>
        </w:rPr>
        <w:t>40</w:t>
      </w:r>
      <w:r>
        <w:rPr>
          <w:rFonts w:hint="eastAsia"/>
        </w:rPr>
        <w:t>分：同样年龄段、训练强度和饮食结构下，减脂的速度较快。</w:t>
      </w:r>
    </w:p>
    <w:p w14:paraId="2DC8A363" w14:textId="3BBDA656" w:rsidR="009D2908" w:rsidRDefault="009D2908" w:rsidP="009D2908">
      <w:pPr>
        <w:rPr>
          <w:rFonts w:hint="eastAsia"/>
        </w:rPr>
      </w:pPr>
      <w:r>
        <w:rPr>
          <w:rFonts w:hint="eastAsia"/>
        </w:rPr>
        <w:t>得分低于</w:t>
      </w:r>
      <w:r>
        <w:rPr>
          <w:rFonts w:hint="eastAsia"/>
        </w:rPr>
        <w:t>40</w:t>
      </w:r>
      <w:r>
        <w:rPr>
          <w:rFonts w:hint="eastAsia"/>
        </w:rPr>
        <w:t>分：同样年龄段和训练强度下，必须更加严格控制饮食结构</w:t>
      </w:r>
      <w:r w:rsidR="00302F34">
        <w:rPr>
          <w:rFonts w:hint="eastAsia"/>
        </w:rPr>
        <w:t>和食物摄入量</w:t>
      </w:r>
      <w:r>
        <w:rPr>
          <w:rFonts w:hint="eastAsia"/>
        </w:rPr>
        <w:t>才能取得较好的减脂效果。</w:t>
      </w:r>
    </w:p>
    <w:p w14:paraId="0530DA72" w14:textId="77777777" w:rsidR="009D2908" w:rsidRDefault="009D2908" w:rsidP="009D2908">
      <w:pPr>
        <w:rPr>
          <w:rFonts w:hint="eastAsia"/>
        </w:rPr>
      </w:pPr>
    </w:p>
    <w:sectPr w:rsidR="009D2908" w:rsidSect="00762FC1">
      <w:headerReference w:type="even" r:id="rId11"/>
      <w:headerReference w:type="default" r:id="rId12"/>
      <w:footerReference w:type="even" r:id="rId13"/>
      <w:footerReference w:type="default" r:id="rId14"/>
      <w:headerReference w:type="first" r:id="rId15"/>
      <w:footerReference w:type="first" r:id="rId16"/>
      <w:pgSz w:w="11900" w:h="16840"/>
      <w:pgMar w:top="1440" w:right="985" w:bottom="1440" w:left="993"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23C785" w14:textId="77777777" w:rsidR="00C7737D" w:rsidRDefault="00C7737D" w:rsidP="00C7737D">
      <w:pPr>
        <w:rPr>
          <w:rFonts w:hint="eastAsia"/>
        </w:rPr>
      </w:pPr>
      <w:r>
        <w:separator/>
      </w:r>
    </w:p>
  </w:endnote>
  <w:endnote w:type="continuationSeparator" w:id="0">
    <w:p w14:paraId="45451512" w14:textId="77777777" w:rsidR="00C7737D" w:rsidRDefault="00C7737D" w:rsidP="00C7737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altName w:val="Times New Roman"/>
    <w:panose1 w:val="00000000000000000000"/>
    <w:charset w:val="00"/>
    <w:family w:val="roman"/>
    <w:notTrueType/>
    <w:pitch w:val="default"/>
  </w:font>
  <w:font w:name="宋体">
    <w:altName w:val="Arial Unicode MS"/>
    <w:panose1 w:val="00000000000000000000"/>
    <w:charset w:val="86"/>
    <w:family w:val="auto"/>
    <w:notTrueType/>
    <w:pitch w:val="variable"/>
    <w:sig w:usb0="00000001" w:usb1="080E0000" w:usb2="00000010" w:usb3="00000000" w:csb0="00040000" w:csb1="00000000"/>
  </w:font>
  <w:font w:name="Calibri">
    <w:altName w:val="Arial"/>
    <w:panose1 w:val="00000000000000000000"/>
    <w:charset w:val="00"/>
    <w:family w:val="roman"/>
    <w:notTrueType/>
    <w:pitch w:val="default"/>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B6E2A" w14:textId="77777777" w:rsidR="00C7737D" w:rsidRDefault="00C7737D">
    <w:pPr>
      <w:pStyle w:val="Footer"/>
      <w:rPr>
        <w:rFonts w:hint="eastAsia"/>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8E6AB" w14:textId="77777777" w:rsidR="00C7737D" w:rsidRDefault="00C7737D">
    <w:pPr>
      <w:pStyle w:val="Footer"/>
      <w:rPr>
        <w:rFonts w:hint="eastAsia"/>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C135E" w14:textId="77777777" w:rsidR="00C7737D" w:rsidRDefault="00C7737D">
    <w:pPr>
      <w:pStyle w:val="Footer"/>
      <w:rPr>
        <w:rFonts w:hint="eastAsi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1E1E37" w14:textId="77777777" w:rsidR="00C7737D" w:rsidRDefault="00C7737D" w:rsidP="00C7737D">
      <w:pPr>
        <w:rPr>
          <w:rFonts w:hint="eastAsia"/>
        </w:rPr>
      </w:pPr>
      <w:r>
        <w:separator/>
      </w:r>
    </w:p>
  </w:footnote>
  <w:footnote w:type="continuationSeparator" w:id="0">
    <w:p w14:paraId="6BB165F9" w14:textId="77777777" w:rsidR="00C7737D" w:rsidRDefault="00C7737D" w:rsidP="00C7737D">
      <w:pPr>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43CB4" w14:textId="77777777" w:rsidR="00C7737D" w:rsidRDefault="00C7737D">
    <w:pPr>
      <w:pStyle w:val="Header"/>
      <w:rPr>
        <w:rFonts w:hint="eastAsia"/>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D98B5" w14:textId="77777777" w:rsidR="00C7737D" w:rsidRDefault="00C7737D">
    <w:pPr>
      <w:pStyle w:val="Header"/>
      <w:rPr>
        <w:rFonts w:hint="eastAsia"/>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60E78" w14:textId="77777777" w:rsidR="00C7737D" w:rsidRDefault="00C7737D">
    <w:pPr>
      <w:pStyle w:val="Header"/>
      <w:rPr>
        <w:rFonts w:hint="eastAsi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F3FCF"/>
    <w:multiLevelType w:val="hybridMultilevel"/>
    <w:tmpl w:val="D1146166"/>
    <w:lvl w:ilvl="0" w:tplc="FC249BF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4261DF8"/>
    <w:multiLevelType w:val="hybridMultilevel"/>
    <w:tmpl w:val="F2A8C23A"/>
    <w:lvl w:ilvl="0" w:tplc="F74A887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CA63C89"/>
    <w:multiLevelType w:val="hybridMultilevel"/>
    <w:tmpl w:val="D1146166"/>
    <w:lvl w:ilvl="0" w:tplc="FC249BF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CB90164"/>
    <w:multiLevelType w:val="hybridMultilevel"/>
    <w:tmpl w:val="D1146166"/>
    <w:lvl w:ilvl="0" w:tplc="FC249BF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63266C89"/>
    <w:multiLevelType w:val="hybridMultilevel"/>
    <w:tmpl w:val="20A6DBC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hdrShapeDefaults>
    <o:shapedefaults v:ext="edit" spidmax="2050">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4E6"/>
    <w:rsid w:val="00002B2D"/>
    <w:rsid w:val="00013A6A"/>
    <w:rsid w:val="00033269"/>
    <w:rsid w:val="00072F62"/>
    <w:rsid w:val="000C08AC"/>
    <w:rsid w:val="000C64E6"/>
    <w:rsid w:val="000E349F"/>
    <w:rsid w:val="001431CA"/>
    <w:rsid w:val="001769E9"/>
    <w:rsid w:val="00177F58"/>
    <w:rsid w:val="001C51A1"/>
    <w:rsid w:val="00211589"/>
    <w:rsid w:val="002241A1"/>
    <w:rsid w:val="00231ED2"/>
    <w:rsid w:val="002434B0"/>
    <w:rsid w:val="00251448"/>
    <w:rsid w:val="00271D83"/>
    <w:rsid w:val="00272545"/>
    <w:rsid w:val="00297A1E"/>
    <w:rsid w:val="002D0A0F"/>
    <w:rsid w:val="00302F34"/>
    <w:rsid w:val="00305D14"/>
    <w:rsid w:val="00365A5F"/>
    <w:rsid w:val="003A39F2"/>
    <w:rsid w:val="003C183A"/>
    <w:rsid w:val="003E3AA1"/>
    <w:rsid w:val="00455F6C"/>
    <w:rsid w:val="00493FD3"/>
    <w:rsid w:val="00575166"/>
    <w:rsid w:val="005A2522"/>
    <w:rsid w:val="005D4D20"/>
    <w:rsid w:val="00613EF4"/>
    <w:rsid w:val="006220E6"/>
    <w:rsid w:val="006667D6"/>
    <w:rsid w:val="006A72E3"/>
    <w:rsid w:val="006F4008"/>
    <w:rsid w:val="00741E2F"/>
    <w:rsid w:val="00762FC1"/>
    <w:rsid w:val="007974A8"/>
    <w:rsid w:val="007D2E2B"/>
    <w:rsid w:val="00844F91"/>
    <w:rsid w:val="00874B96"/>
    <w:rsid w:val="008A7452"/>
    <w:rsid w:val="008C489E"/>
    <w:rsid w:val="008F0F7A"/>
    <w:rsid w:val="00905EB2"/>
    <w:rsid w:val="00925734"/>
    <w:rsid w:val="00946593"/>
    <w:rsid w:val="009878BE"/>
    <w:rsid w:val="009C0FE5"/>
    <w:rsid w:val="009D2908"/>
    <w:rsid w:val="009D54E5"/>
    <w:rsid w:val="009E26B5"/>
    <w:rsid w:val="00A20982"/>
    <w:rsid w:val="00A41197"/>
    <w:rsid w:val="00AC186B"/>
    <w:rsid w:val="00AD75EE"/>
    <w:rsid w:val="00AE0685"/>
    <w:rsid w:val="00B03184"/>
    <w:rsid w:val="00B1001D"/>
    <w:rsid w:val="00C2207E"/>
    <w:rsid w:val="00C7152A"/>
    <w:rsid w:val="00C7737D"/>
    <w:rsid w:val="00CA3FD0"/>
    <w:rsid w:val="00CB2C2A"/>
    <w:rsid w:val="00D013C6"/>
    <w:rsid w:val="00D36D58"/>
    <w:rsid w:val="00D70E79"/>
    <w:rsid w:val="00D72409"/>
    <w:rsid w:val="00D91ED1"/>
    <w:rsid w:val="00DC2130"/>
    <w:rsid w:val="00E15FCD"/>
    <w:rsid w:val="00E547FB"/>
    <w:rsid w:val="00E73808"/>
    <w:rsid w:val="00E93C6C"/>
    <w:rsid w:val="00EB300B"/>
    <w:rsid w:val="00EC6ADA"/>
    <w:rsid w:val="00ED314C"/>
    <w:rsid w:val="00EF2A37"/>
    <w:rsid w:val="00F544BE"/>
    <w:rsid w:val="00F600B1"/>
    <w:rsid w:val="00F77196"/>
    <w:rsid w:val="00F86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o:shapedefaults>
    <o:shapelayout v:ext="edit">
      <o:idmap v:ext="edit" data="1"/>
    </o:shapelayout>
  </w:shapeDefaults>
  <w:decimalSymbol w:val="."/>
  <w:listSeparator w:val=","/>
  <w14:docId w14:val="3A6948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55F6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C64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C64E6"/>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64E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0C64E6"/>
    <w:rPr>
      <w:b/>
      <w:bCs/>
      <w:sz w:val="32"/>
      <w:szCs w:val="32"/>
    </w:rPr>
  </w:style>
  <w:style w:type="table" w:styleId="TableGrid">
    <w:name w:val="Table Grid"/>
    <w:basedOn w:val="TableNormal"/>
    <w:uiPriority w:val="39"/>
    <w:rsid w:val="000C64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C64E6"/>
    <w:pPr>
      <w:ind w:firstLineChars="200" w:firstLine="420"/>
    </w:pPr>
  </w:style>
  <w:style w:type="character" w:customStyle="1" w:styleId="Heading1Char">
    <w:name w:val="Heading 1 Char"/>
    <w:basedOn w:val="DefaultParagraphFont"/>
    <w:link w:val="Heading1"/>
    <w:uiPriority w:val="9"/>
    <w:rsid w:val="00455F6C"/>
    <w:rPr>
      <w:b/>
      <w:bCs/>
      <w:kern w:val="44"/>
      <w:sz w:val="44"/>
      <w:szCs w:val="44"/>
    </w:rPr>
  </w:style>
  <w:style w:type="paragraph" w:styleId="BalloonText">
    <w:name w:val="Balloon Text"/>
    <w:basedOn w:val="Normal"/>
    <w:link w:val="BalloonTextChar"/>
    <w:uiPriority w:val="99"/>
    <w:semiHidden/>
    <w:unhideWhenUsed/>
    <w:rsid w:val="00251448"/>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251448"/>
    <w:rPr>
      <w:rFonts w:ascii="Heiti SC Light" w:eastAsia="Heiti SC Light"/>
      <w:sz w:val="18"/>
      <w:szCs w:val="18"/>
    </w:rPr>
  </w:style>
  <w:style w:type="paragraph" w:styleId="Header">
    <w:name w:val="header"/>
    <w:basedOn w:val="Normal"/>
    <w:link w:val="HeaderChar"/>
    <w:uiPriority w:val="99"/>
    <w:unhideWhenUsed/>
    <w:rsid w:val="00C7737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7737D"/>
    <w:rPr>
      <w:sz w:val="18"/>
      <w:szCs w:val="18"/>
    </w:rPr>
  </w:style>
  <w:style w:type="paragraph" w:styleId="Footer">
    <w:name w:val="footer"/>
    <w:basedOn w:val="Normal"/>
    <w:link w:val="FooterChar"/>
    <w:uiPriority w:val="99"/>
    <w:unhideWhenUsed/>
    <w:rsid w:val="00C7737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7737D"/>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55F6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C64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C64E6"/>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64E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0C64E6"/>
    <w:rPr>
      <w:b/>
      <w:bCs/>
      <w:sz w:val="32"/>
      <w:szCs w:val="32"/>
    </w:rPr>
  </w:style>
  <w:style w:type="table" w:styleId="TableGrid">
    <w:name w:val="Table Grid"/>
    <w:basedOn w:val="TableNormal"/>
    <w:uiPriority w:val="39"/>
    <w:rsid w:val="000C64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C64E6"/>
    <w:pPr>
      <w:ind w:firstLineChars="200" w:firstLine="420"/>
    </w:pPr>
  </w:style>
  <w:style w:type="character" w:customStyle="1" w:styleId="Heading1Char">
    <w:name w:val="Heading 1 Char"/>
    <w:basedOn w:val="DefaultParagraphFont"/>
    <w:link w:val="Heading1"/>
    <w:uiPriority w:val="9"/>
    <w:rsid w:val="00455F6C"/>
    <w:rPr>
      <w:b/>
      <w:bCs/>
      <w:kern w:val="44"/>
      <w:sz w:val="44"/>
      <w:szCs w:val="44"/>
    </w:rPr>
  </w:style>
  <w:style w:type="paragraph" w:styleId="BalloonText">
    <w:name w:val="Balloon Text"/>
    <w:basedOn w:val="Normal"/>
    <w:link w:val="BalloonTextChar"/>
    <w:uiPriority w:val="99"/>
    <w:semiHidden/>
    <w:unhideWhenUsed/>
    <w:rsid w:val="00251448"/>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251448"/>
    <w:rPr>
      <w:rFonts w:ascii="Heiti SC Light" w:eastAsia="Heiti SC Light"/>
      <w:sz w:val="18"/>
      <w:szCs w:val="18"/>
    </w:rPr>
  </w:style>
  <w:style w:type="paragraph" w:styleId="Header">
    <w:name w:val="header"/>
    <w:basedOn w:val="Normal"/>
    <w:link w:val="HeaderChar"/>
    <w:uiPriority w:val="99"/>
    <w:unhideWhenUsed/>
    <w:rsid w:val="00C7737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7737D"/>
    <w:rPr>
      <w:sz w:val="18"/>
      <w:szCs w:val="18"/>
    </w:rPr>
  </w:style>
  <w:style w:type="paragraph" w:styleId="Footer">
    <w:name w:val="footer"/>
    <w:basedOn w:val="Normal"/>
    <w:link w:val="FooterChar"/>
    <w:uiPriority w:val="99"/>
    <w:unhideWhenUsed/>
    <w:rsid w:val="00C7737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773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800</Words>
  <Characters>4564</Characters>
  <Application>Microsoft Macintosh Word</Application>
  <DocSecurity>4</DocSecurity>
  <Lines>38</Lines>
  <Paragraphs>10</Paragraphs>
  <ScaleCrop>false</ScaleCrop>
  <Company>Pengyou Traval </Company>
  <LinksUpToDate>false</LinksUpToDate>
  <CharactersWithSpaces>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dapeng ang</dc:creator>
  <cp:keywords/>
  <dc:description/>
  <cp:lastModifiedBy>Fan Liu</cp:lastModifiedBy>
  <cp:revision>2</cp:revision>
  <dcterms:created xsi:type="dcterms:W3CDTF">2017-06-12T13:45:00Z</dcterms:created>
  <dcterms:modified xsi:type="dcterms:W3CDTF">2017-06-12T13:45:00Z</dcterms:modified>
</cp:coreProperties>
</file>