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10567" w14:textId="77777777" w:rsidR="002541B0" w:rsidRPr="00DA7556" w:rsidRDefault="002541B0" w:rsidP="002541B0">
      <w:pPr>
        <w:spacing w:after="240" w:line="480" w:lineRule="auto"/>
        <w:jc w:val="cente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4BEAC36" w14:textId="47FF9842" w:rsidR="002541B0" w:rsidRPr="00DA7556" w:rsidRDefault="002541B0" w:rsidP="002541B0">
      <w:pPr>
        <w:spacing w:after="240" w:line="480" w:lineRule="auto"/>
        <w:jc w:val="cente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7556">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Seminario de Ciencia de los Datos</w:t>
      </w:r>
    </w:p>
    <w:p w14:paraId="10B5E43C" w14:textId="65BD7ED5" w:rsidR="002541B0" w:rsidRPr="00DA7556" w:rsidRDefault="002541B0" w:rsidP="002541B0">
      <w:pPr>
        <w:spacing w:after="240" w:line="480" w:lineRule="auto"/>
        <w:jc w:val="cente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7556">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Docente:</w:t>
      </w:r>
    </w:p>
    <w:p w14:paraId="6D4D0802" w14:textId="6AD3FE53" w:rsidR="002541B0" w:rsidRPr="00DA7556" w:rsidRDefault="002541B0" w:rsidP="002541B0">
      <w:pPr>
        <w:spacing w:after="240" w:line="480" w:lineRule="auto"/>
        <w:jc w:val="cente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7556">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Wilson Andrés Ramírez</w:t>
      </w:r>
    </w:p>
    <w:p w14:paraId="31E18044" w14:textId="77777777" w:rsidR="002541B0" w:rsidRPr="00DA7556" w:rsidRDefault="002541B0" w:rsidP="002541B0">
      <w:pP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0272B7" w14:textId="77777777" w:rsidR="002541B0" w:rsidRPr="00DA7556" w:rsidRDefault="002541B0" w:rsidP="002541B0">
      <w:pPr>
        <w:spacing w:after="160" w:line="480" w:lineRule="auto"/>
        <w:jc w:val="cente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7556">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Entregable No. 1</w:t>
      </w:r>
    </w:p>
    <w:p w14:paraId="7FF7B14A" w14:textId="77777777" w:rsidR="002541B0" w:rsidRPr="00DA7556" w:rsidRDefault="002541B0" w:rsidP="002541B0">
      <w:pPr>
        <w:spacing w:after="480" w:line="480" w:lineRule="auto"/>
        <w:jc w:val="cente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7556">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Análisis Exploratorio y Tratamiento de Datos</w:t>
      </w:r>
    </w:p>
    <w:p w14:paraId="5C5969C7" w14:textId="77777777" w:rsidR="002541B0" w:rsidRPr="00DA7556" w:rsidRDefault="002541B0" w:rsidP="002541B0">
      <w:pPr>
        <w:spacing w:after="160" w:line="480" w:lineRule="auto"/>
        <w:jc w:val="cente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7556">
        <w:rPr>
          <w:rFonts w:ascii="Arial" w:hAnsi="Arial" w:cs="Arial"/>
          <w:i/>
          <w:i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Dataset: Demanda de Taxis/Movilidad (Seaborn: taxis)</w:t>
      </w:r>
    </w:p>
    <w:p w14:paraId="6D3BE7E8" w14:textId="77777777" w:rsidR="002541B0" w:rsidRPr="00DA7556" w:rsidRDefault="002541B0" w:rsidP="002541B0">
      <w:pP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3CAFB6" w14:textId="77777777" w:rsidR="002541B0" w:rsidRPr="00DA7556" w:rsidRDefault="002541B0" w:rsidP="002541B0">
      <w:pP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2D997A" w14:textId="77777777" w:rsidR="002541B0" w:rsidRPr="00DA7556" w:rsidRDefault="002541B0" w:rsidP="002541B0">
      <w:pP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65DEA6" w14:textId="77777777" w:rsidR="002541B0" w:rsidRPr="00DA7556" w:rsidRDefault="002541B0" w:rsidP="002541B0">
      <w:pPr>
        <w:spacing w:after="80" w:line="480" w:lineRule="auto"/>
        <w:jc w:val="cente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7556">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María Alejandra Arango</w:t>
      </w:r>
    </w:p>
    <w:p w14:paraId="001B4D6A" w14:textId="77777777" w:rsidR="002541B0" w:rsidRPr="00DA7556" w:rsidRDefault="002541B0" w:rsidP="002541B0">
      <w:pPr>
        <w:spacing w:after="80" w:line="480" w:lineRule="auto"/>
        <w:jc w:val="cente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7556">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Manuela Martínez</w:t>
      </w:r>
    </w:p>
    <w:p w14:paraId="32759D72" w14:textId="77777777" w:rsidR="002541B0" w:rsidRPr="00DA7556" w:rsidRDefault="002541B0" w:rsidP="002541B0">
      <w:pPr>
        <w:spacing w:after="80" w:line="480" w:lineRule="auto"/>
        <w:jc w:val="cente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7556">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Manuela Cardona</w:t>
      </w:r>
    </w:p>
    <w:p w14:paraId="6525F242" w14:textId="77777777" w:rsidR="002541B0" w:rsidRPr="00DA7556" w:rsidRDefault="002541B0" w:rsidP="002541B0">
      <w:pPr>
        <w:spacing w:after="80" w:line="480" w:lineRule="auto"/>
        <w:jc w:val="cente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7556">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Eyder Fabian Leiton</w:t>
      </w:r>
    </w:p>
    <w:p w14:paraId="7BCBC004" w14:textId="77777777" w:rsidR="002541B0" w:rsidRPr="00DA7556" w:rsidRDefault="002541B0" w:rsidP="002541B0">
      <w:pP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9244D3" w14:textId="77777777" w:rsidR="002541B0" w:rsidRPr="00DA7556" w:rsidRDefault="002541B0" w:rsidP="002541B0">
      <w:pP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6737BB" w14:textId="77777777" w:rsidR="002541B0" w:rsidRPr="00DA7556" w:rsidRDefault="002541B0" w:rsidP="002541B0">
      <w:pP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D1DC0C" w14:textId="77777777" w:rsidR="002541B0" w:rsidRPr="00DA7556" w:rsidRDefault="002541B0" w:rsidP="002541B0">
      <w:pP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F38D67" w14:textId="77777777" w:rsidR="002541B0" w:rsidRPr="00DA7556" w:rsidRDefault="002541B0" w:rsidP="002541B0">
      <w:pP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84887B" w14:textId="77777777" w:rsidR="002541B0" w:rsidRPr="00DA7556" w:rsidRDefault="002541B0" w:rsidP="002541B0">
      <w:pP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7484EA" w14:textId="77777777" w:rsidR="002541B0" w:rsidRPr="00DA7556" w:rsidRDefault="002541B0" w:rsidP="002541B0">
      <w:pP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1BE19F" w14:textId="77777777" w:rsidR="002541B0" w:rsidRPr="00DA7556" w:rsidRDefault="002541B0" w:rsidP="002541B0">
      <w:pP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AB57B7" w14:textId="77777777" w:rsidR="002541B0" w:rsidRPr="00DA7556" w:rsidRDefault="002541B0" w:rsidP="002541B0">
      <w:pP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510835" w14:textId="77777777" w:rsidR="002541B0" w:rsidRPr="00DA7556" w:rsidRDefault="002541B0" w:rsidP="002541B0">
      <w:pPr>
        <w:spacing w:after="80" w:line="480" w:lineRule="auto"/>
        <w:jc w:val="cente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7556">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Institución Universitaria Pascual bravo</w:t>
      </w:r>
    </w:p>
    <w:p w14:paraId="0CB4B57E" w14:textId="77777777" w:rsidR="002541B0" w:rsidRPr="00DA7556" w:rsidRDefault="002541B0" w:rsidP="002541B0">
      <w:pPr>
        <w:spacing w:after="80" w:line="480" w:lineRule="auto"/>
        <w:jc w:val="cente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7556">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Wilson Andrés Ramírez Rios</w:t>
      </w:r>
    </w:p>
    <w:p w14:paraId="77CAC228" w14:textId="1CD76498" w:rsidR="006F4D71" w:rsidRPr="00DA7556" w:rsidRDefault="002541B0" w:rsidP="00DA7556">
      <w:pPr>
        <w:spacing w:after="80" w:line="480" w:lineRule="auto"/>
        <w:jc w:val="center"/>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A7556">
        <w:rPr>
          <w:rFonts w:ascii="Arial" w:hAnsi="Arial" w:cs="Arial"/>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Medellin 2026</w:t>
      </w:r>
    </w:p>
    <w:p w14:paraId="388768B3" w14:textId="77777777" w:rsidR="006F4D71" w:rsidRPr="00DA7556" w:rsidRDefault="00000000">
      <w:pPr>
        <w:pStyle w:val="Ttulo1"/>
        <w:rPr>
          <w:rFonts w:ascii="Arial" w:hAnsi="Arial" w:cs="Arial"/>
          <w:sz w:val="20"/>
          <w:szCs w:val="20"/>
        </w:rPr>
      </w:pPr>
      <w:r w:rsidRPr="00DA7556">
        <w:rPr>
          <w:rFonts w:ascii="Arial" w:hAnsi="Arial" w:cs="Arial"/>
          <w:sz w:val="20"/>
          <w:szCs w:val="20"/>
        </w:rPr>
        <w:lastRenderedPageBreak/>
        <w:t>Resumen</w:t>
      </w:r>
    </w:p>
    <w:p w14:paraId="3DC871B8" w14:textId="77777777"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El presente documento corresponde al primer entregable del proyecto final del Seminario de Ciencia de los Datos, cuyo tema central es el análisis de la demanda de taxis y la movilidad urbana en la ciudad de Nueva York. Para el desarrollo de este trabajo se utilizó el dataset NYC Yellow Taxi, disponible a través de la librería Seaborn de Python bajo el nombre taxis. Este conjunto de datos contiene información detallada sobre viajes realizados en taxis amarillos y verdes, incluyendo variables como la distancia recorrida, la tarifa cobrada, la propina pagada, el número de pasajeros, los métodos de pago y las zonas geográficas de origen y destino.</w:t>
      </w:r>
    </w:p>
    <w:p w14:paraId="4DBF7FC0" w14:textId="09D04A30"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 xml:space="preserve">El análisis desarrollado sigue los lineamientos metodológicos del modelo CRISP-DM (Cross Industry Standard Process for Data Mining), abarcando específicamente las fases de comprensión de los datos y preparación de </w:t>
      </w:r>
      <w:r w:rsidR="00F15D2F" w:rsidRPr="00DA7556">
        <w:rPr>
          <w:rFonts w:ascii="Arial" w:hAnsi="Arial" w:cs="Arial"/>
          <w:color w:val="000000"/>
          <w:sz w:val="20"/>
          <w:szCs w:val="20"/>
        </w:rPr>
        <w:t>estos</w:t>
      </w:r>
      <w:r w:rsidRPr="00DA7556">
        <w:rPr>
          <w:rFonts w:ascii="Arial" w:hAnsi="Arial" w:cs="Arial"/>
          <w:color w:val="000000"/>
          <w:sz w:val="20"/>
          <w:szCs w:val="20"/>
        </w:rPr>
        <w:t>. Se aplicaron técnicas de análisis descriptivo, evaluación de la calidad mediante pruebas de normalidad, identificación y tratamiento de datos ausentes, detección y manejo de valores atípicos (outliers) a través del método IQR, y comparación de técnicas de imputación. Los resultados obtenidos demuestran que el dataset presenta retos representativos en términos de calidad de datos, siendo apto para la aplicación de técnicas avanzadas de ciencia de datos en etapas posteriores.</w:t>
      </w:r>
    </w:p>
    <w:p w14:paraId="4694D5C5" w14:textId="77777777" w:rsidR="006F4D71" w:rsidRPr="00DA7556" w:rsidRDefault="006F4D71">
      <w:pPr>
        <w:spacing w:line="480" w:lineRule="auto"/>
        <w:rPr>
          <w:rFonts w:ascii="Arial" w:hAnsi="Arial" w:cs="Arial"/>
          <w:sz w:val="20"/>
          <w:szCs w:val="20"/>
        </w:rPr>
      </w:pPr>
    </w:p>
    <w:p w14:paraId="56D9CB6B" w14:textId="77777777" w:rsidR="006F4D71" w:rsidRPr="00DA7556" w:rsidRDefault="00000000">
      <w:pPr>
        <w:spacing w:after="240" w:line="480" w:lineRule="auto"/>
        <w:rPr>
          <w:rFonts w:ascii="Arial" w:hAnsi="Arial" w:cs="Arial"/>
          <w:sz w:val="20"/>
          <w:szCs w:val="20"/>
        </w:rPr>
      </w:pPr>
      <w:r w:rsidRPr="00DA7556">
        <w:rPr>
          <w:rFonts w:ascii="Arial" w:hAnsi="Arial" w:cs="Arial"/>
          <w:b/>
          <w:bCs/>
          <w:i/>
          <w:iCs/>
          <w:sz w:val="20"/>
          <w:szCs w:val="20"/>
        </w:rPr>
        <w:t xml:space="preserve">Palabras clave: </w:t>
      </w:r>
      <w:r w:rsidRPr="00DA7556">
        <w:rPr>
          <w:rFonts w:ascii="Arial" w:hAnsi="Arial" w:cs="Arial"/>
          <w:i/>
          <w:iCs/>
          <w:sz w:val="20"/>
          <w:szCs w:val="20"/>
        </w:rPr>
        <w:t>análisis exploratorio de datos, movilidad urbana, valores atípicos, imputación, CRISP-DM, ciencia de datos.</w:t>
      </w:r>
    </w:p>
    <w:p w14:paraId="7C5DB470" w14:textId="77777777" w:rsidR="006F4D71" w:rsidRPr="00DA7556" w:rsidRDefault="00000000">
      <w:pPr>
        <w:rPr>
          <w:rFonts w:ascii="Arial" w:hAnsi="Arial" w:cs="Arial"/>
          <w:sz w:val="20"/>
          <w:szCs w:val="20"/>
        </w:rPr>
      </w:pPr>
      <w:r w:rsidRPr="00DA7556">
        <w:rPr>
          <w:rFonts w:ascii="Arial" w:hAnsi="Arial" w:cs="Arial"/>
          <w:sz w:val="20"/>
          <w:szCs w:val="20"/>
        </w:rPr>
        <w:br w:type="page"/>
      </w:r>
    </w:p>
    <w:p w14:paraId="31E03475" w14:textId="77777777" w:rsidR="006F4D71" w:rsidRPr="00DA7556" w:rsidRDefault="00000000">
      <w:pPr>
        <w:pStyle w:val="Ttulo1"/>
        <w:rPr>
          <w:rFonts w:ascii="Arial" w:hAnsi="Arial" w:cs="Arial"/>
          <w:sz w:val="20"/>
          <w:szCs w:val="20"/>
        </w:rPr>
      </w:pPr>
      <w:r w:rsidRPr="00DA7556">
        <w:rPr>
          <w:rFonts w:ascii="Arial" w:hAnsi="Arial" w:cs="Arial"/>
          <w:sz w:val="20"/>
          <w:szCs w:val="20"/>
        </w:rPr>
        <w:lastRenderedPageBreak/>
        <w:t>1. Introducción</w:t>
      </w:r>
    </w:p>
    <w:p w14:paraId="01494B71" w14:textId="77777777"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La movilidad urbana representa uno de los mayores retos de las ciudades contemporáneas. Comprender los patrones de demanda de transporte, identificar los factores que determinan el costo de los viajes y analizar la distribución geográfica de la movilidad son aspectos fundamentales para la planificación de sistemas de transporte eficientes y sostenibles. En este contexto, el análisis de grandes volúmenes de datos de viajes en taxi constituye una oportunidad única para aplicar metodologías de ciencia de datos a problemáticas del mundo real.</w:t>
      </w:r>
    </w:p>
    <w:p w14:paraId="73DFE6D8" w14:textId="77777777"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El dataset NYC Yellow Taxi proporciona una muestra representativa de los registros de viajes en taxi de la ciudad de Nueva York, una de las metrópolis con mayor densidad de transporte urbano a nivel mundial. Este conjunto de datos presenta características idóneas para el análisis exploratorio, dado que contiene variables de alta dimensionalidad, datos faltantes en las zonas de destino y valores atípicos significativos en variables económicas como la tarifa (fare) y la distancia recorrida.</w:t>
      </w:r>
    </w:p>
    <w:p w14:paraId="6FA7E088" w14:textId="47077E3E"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 xml:space="preserve">El presente trabajo </w:t>
      </w:r>
      <w:r w:rsidR="00F15D2F" w:rsidRPr="00DA7556">
        <w:rPr>
          <w:rFonts w:ascii="Arial" w:hAnsi="Arial" w:cs="Arial"/>
          <w:color w:val="000000"/>
          <w:sz w:val="20"/>
          <w:szCs w:val="20"/>
        </w:rPr>
        <w:t>se enmarca en</w:t>
      </w:r>
      <w:r w:rsidRPr="00DA7556">
        <w:rPr>
          <w:rFonts w:ascii="Arial" w:hAnsi="Arial" w:cs="Arial"/>
          <w:color w:val="000000"/>
          <w:sz w:val="20"/>
          <w:szCs w:val="20"/>
        </w:rPr>
        <w:t xml:space="preserve"> la metodología CRISP-DM, abordando las fases de entendimiento y preparación de los datos. El objetivo es realizar un análisis exploratorio riguroso que permita comprender la estructura del dataset, evaluar su calidad, detectar y tratar anomalías, y preparar los datos para etapas posteriores de modelamiento y reducción de dimensionalidad.</w:t>
      </w:r>
    </w:p>
    <w:p w14:paraId="165DB4B9" w14:textId="77777777" w:rsidR="006F4D71" w:rsidRPr="00DA7556" w:rsidRDefault="00000000">
      <w:pPr>
        <w:rPr>
          <w:rFonts w:ascii="Arial" w:hAnsi="Arial" w:cs="Arial"/>
          <w:sz w:val="20"/>
          <w:szCs w:val="20"/>
        </w:rPr>
      </w:pPr>
      <w:r w:rsidRPr="00DA7556">
        <w:rPr>
          <w:rFonts w:ascii="Arial" w:hAnsi="Arial" w:cs="Arial"/>
          <w:sz w:val="20"/>
          <w:szCs w:val="20"/>
        </w:rPr>
        <w:br w:type="page"/>
      </w:r>
    </w:p>
    <w:p w14:paraId="23EAE5AA" w14:textId="77777777" w:rsidR="006F4D71" w:rsidRPr="00DA7556" w:rsidRDefault="00000000">
      <w:pPr>
        <w:pStyle w:val="Ttulo1"/>
        <w:rPr>
          <w:rFonts w:ascii="Arial" w:hAnsi="Arial" w:cs="Arial"/>
          <w:sz w:val="20"/>
          <w:szCs w:val="20"/>
        </w:rPr>
      </w:pPr>
      <w:r w:rsidRPr="00DA7556">
        <w:rPr>
          <w:rFonts w:ascii="Arial" w:hAnsi="Arial" w:cs="Arial"/>
          <w:sz w:val="20"/>
          <w:szCs w:val="20"/>
        </w:rPr>
        <w:lastRenderedPageBreak/>
        <w:t>2. Descripción del Dataset</w:t>
      </w:r>
    </w:p>
    <w:p w14:paraId="0579770A" w14:textId="77777777" w:rsidR="006F4D71" w:rsidRPr="00DA7556" w:rsidRDefault="00000000">
      <w:pPr>
        <w:pStyle w:val="Ttulo2"/>
        <w:rPr>
          <w:rFonts w:ascii="Arial" w:hAnsi="Arial" w:cs="Arial"/>
          <w:sz w:val="20"/>
          <w:szCs w:val="20"/>
        </w:rPr>
      </w:pPr>
      <w:r w:rsidRPr="00DA7556">
        <w:rPr>
          <w:rFonts w:ascii="Arial" w:hAnsi="Arial" w:cs="Arial"/>
          <w:sz w:val="20"/>
          <w:szCs w:val="20"/>
        </w:rPr>
        <w:t>2.1 Fuente y Características Generales</w:t>
      </w:r>
    </w:p>
    <w:p w14:paraId="1FD86AAA" w14:textId="77777777"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El dataset utilizado en este proyecto es el NYC Yellow Taxi Dataset, disponible públicamente a través de la librería Seaborn de Python. Este conjunto de datos contiene registros de viajes realizados en taxis amarillos y verdes en la ciudad de Nueva York, siendo representativo de la movilidad urbana en una de las ciudades más densamente pobladas del mundo.</w:t>
      </w:r>
    </w:p>
    <w:p w14:paraId="024AA5E4" w14:textId="5BDB7FEA" w:rsidR="006F4D71" w:rsidRDefault="00000000" w:rsidP="00F94292">
      <w:pPr>
        <w:spacing w:after="240" w:line="480" w:lineRule="auto"/>
        <w:ind w:firstLine="720"/>
        <w:jc w:val="both"/>
        <w:rPr>
          <w:rFonts w:ascii="Arial" w:hAnsi="Arial" w:cs="Arial"/>
          <w:color w:val="000000"/>
          <w:sz w:val="20"/>
          <w:szCs w:val="20"/>
        </w:rPr>
      </w:pPr>
      <w:r w:rsidRPr="00DA7556">
        <w:rPr>
          <w:rFonts w:ascii="Arial" w:hAnsi="Arial" w:cs="Arial"/>
          <w:color w:val="000000"/>
          <w:sz w:val="20"/>
          <w:szCs w:val="20"/>
        </w:rPr>
        <w:t>El dataset cuenta con 6,433 registros y 14 variables, distribuidas entre variables numéricas, categóricas y temporales. Su alta dimensionalidad y la presencia de datos faltantes en variables geográficas de destino lo convierten en un caso de estudio apropiado para la aplicación de técnicas de ciencia de datos.</w:t>
      </w:r>
    </w:p>
    <w:p w14:paraId="1E0EB41D" w14:textId="77777777" w:rsidR="00CF4F3E" w:rsidRDefault="00CF4F3E" w:rsidP="00F94292">
      <w:pPr>
        <w:spacing w:after="240" w:line="480" w:lineRule="auto"/>
        <w:ind w:firstLine="720"/>
        <w:jc w:val="both"/>
        <w:rPr>
          <w:rFonts w:ascii="Arial" w:hAnsi="Arial" w:cs="Arial"/>
          <w:color w:val="000000"/>
          <w:sz w:val="20"/>
          <w:szCs w:val="20"/>
        </w:rPr>
      </w:pPr>
    </w:p>
    <w:p w14:paraId="393F2BB6" w14:textId="77777777" w:rsidR="00CF4F3E" w:rsidRDefault="00CF4F3E" w:rsidP="00F94292">
      <w:pPr>
        <w:spacing w:after="240" w:line="480" w:lineRule="auto"/>
        <w:ind w:firstLine="720"/>
        <w:jc w:val="both"/>
        <w:rPr>
          <w:rFonts w:ascii="Arial" w:hAnsi="Arial" w:cs="Arial"/>
          <w:color w:val="000000"/>
          <w:sz w:val="20"/>
          <w:szCs w:val="20"/>
        </w:rPr>
      </w:pPr>
    </w:p>
    <w:p w14:paraId="14A8B1DB" w14:textId="77777777" w:rsidR="00CF4F3E" w:rsidRDefault="00CF4F3E" w:rsidP="00F94292">
      <w:pPr>
        <w:spacing w:after="240" w:line="480" w:lineRule="auto"/>
        <w:ind w:firstLine="720"/>
        <w:jc w:val="both"/>
        <w:rPr>
          <w:rFonts w:ascii="Arial" w:hAnsi="Arial" w:cs="Arial"/>
          <w:color w:val="000000"/>
          <w:sz w:val="20"/>
          <w:szCs w:val="20"/>
        </w:rPr>
      </w:pPr>
    </w:p>
    <w:p w14:paraId="0FA6273C" w14:textId="77777777" w:rsidR="00CF4F3E" w:rsidRDefault="00CF4F3E" w:rsidP="00F94292">
      <w:pPr>
        <w:spacing w:after="240" w:line="480" w:lineRule="auto"/>
        <w:ind w:firstLine="720"/>
        <w:jc w:val="both"/>
        <w:rPr>
          <w:rFonts w:ascii="Arial" w:hAnsi="Arial" w:cs="Arial"/>
          <w:color w:val="000000"/>
          <w:sz w:val="20"/>
          <w:szCs w:val="20"/>
        </w:rPr>
      </w:pPr>
    </w:p>
    <w:p w14:paraId="3AF39345" w14:textId="77777777" w:rsidR="00CF4F3E" w:rsidRDefault="00CF4F3E" w:rsidP="00F94292">
      <w:pPr>
        <w:spacing w:after="240" w:line="480" w:lineRule="auto"/>
        <w:ind w:firstLine="720"/>
        <w:jc w:val="both"/>
        <w:rPr>
          <w:rFonts w:ascii="Arial" w:hAnsi="Arial" w:cs="Arial"/>
          <w:color w:val="000000"/>
          <w:sz w:val="20"/>
          <w:szCs w:val="20"/>
        </w:rPr>
      </w:pPr>
    </w:p>
    <w:p w14:paraId="2CF7772A" w14:textId="77777777" w:rsidR="00CF4F3E" w:rsidRDefault="00CF4F3E" w:rsidP="00F94292">
      <w:pPr>
        <w:spacing w:after="240" w:line="480" w:lineRule="auto"/>
        <w:ind w:firstLine="720"/>
        <w:jc w:val="both"/>
        <w:rPr>
          <w:rFonts w:ascii="Arial" w:hAnsi="Arial" w:cs="Arial"/>
          <w:color w:val="000000"/>
          <w:sz w:val="20"/>
          <w:szCs w:val="20"/>
        </w:rPr>
      </w:pPr>
    </w:p>
    <w:p w14:paraId="0DBF6967" w14:textId="77777777" w:rsidR="00CF4F3E" w:rsidRDefault="00CF4F3E" w:rsidP="00F94292">
      <w:pPr>
        <w:spacing w:after="240" w:line="480" w:lineRule="auto"/>
        <w:ind w:firstLine="720"/>
        <w:jc w:val="both"/>
        <w:rPr>
          <w:rFonts w:ascii="Arial" w:hAnsi="Arial" w:cs="Arial"/>
          <w:color w:val="000000"/>
          <w:sz w:val="20"/>
          <w:szCs w:val="20"/>
        </w:rPr>
      </w:pPr>
    </w:p>
    <w:p w14:paraId="147B6B48" w14:textId="77777777" w:rsidR="00CF4F3E" w:rsidRDefault="00CF4F3E" w:rsidP="00F94292">
      <w:pPr>
        <w:spacing w:after="240" w:line="480" w:lineRule="auto"/>
        <w:ind w:firstLine="720"/>
        <w:jc w:val="both"/>
        <w:rPr>
          <w:rFonts w:ascii="Arial" w:hAnsi="Arial" w:cs="Arial"/>
          <w:color w:val="000000"/>
          <w:sz w:val="20"/>
          <w:szCs w:val="20"/>
        </w:rPr>
      </w:pPr>
    </w:p>
    <w:p w14:paraId="7635E621" w14:textId="77777777" w:rsidR="00CF4F3E" w:rsidRDefault="00CF4F3E" w:rsidP="00F94292">
      <w:pPr>
        <w:spacing w:after="240" w:line="480" w:lineRule="auto"/>
        <w:ind w:firstLine="720"/>
        <w:jc w:val="both"/>
        <w:rPr>
          <w:rFonts w:ascii="Arial" w:hAnsi="Arial" w:cs="Arial"/>
          <w:color w:val="000000"/>
          <w:sz w:val="20"/>
          <w:szCs w:val="20"/>
        </w:rPr>
      </w:pPr>
    </w:p>
    <w:p w14:paraId="4D1DE6B8" w14:textId="77777777" w:rsidR="00CF4F3E" w:rsidRPr="00DA7556" w:rsidRDefault="00CF4F3E" w:rsidP="00F94292">
      <w:pPr>
        <w:spacing w:after="240" w:line="480" w:lineRule="auto"/>
        <w:ind w:firstLine="720"/>
        <w:jc w:val="both"/>
        <w:rPr>
          <w:rFonts w:ascii="Arial" w:hAnsi="Arial" w:cs="Arial"/>
          <w:sz w:val="20"/>
          <w:szCs w:val="20"/>
        </w:rPr>
      </w:pPr>
    </w:p>
    <w:p w14:paraId="04CAD8D3" w14:textId="77777777" w:rsidR="006F4D71" w:rsidRPr="00DA7556" w:rsidRDefault="00000000">
      <w:pPr>
        <w:pStyle w:val="Ttulo2"/>
        <w:rPr>
          <w:rFonts w:ascii="Arial" w:hAnsi="Arial" w:cs="Arial"/>
          <w:sz w:val="20"/>
          <w:szCs w:val="20"/>
        </w:rPr>
      </w:pPr>
      <w:r w:rsidRPr="00DA7556">
        <w:rPr>
          <w:rFonts w:ascii="Arial" w:hAnsi="Arial" w:cs="Arial"/>
          <w:sz w:val="20"/>
          <w:szCs w:val="20"/>
        </w:rPr>
        <w:lastRenderedPageBreak/>
        <w:t>2.2 Diccionario de Variables</w:t>
      </w:r>
    </w:p>
    <w:p w14:paraId="74ECC495" w14:textId="77777777" w:rsidR="006F4D71" w:rsidRPr="00DA7556" w:rsidRDefault="00000000">
      <w:pPr>
        <w:spacing w:before="120" w:after="120" w:line="480" w:lineRule="auto"/>
        <w:jc w:val="center"/>
        <w:rPr>
          <w:rFonts w:ascii="Arial" w:hAnsi="Arial" w:cs="Arial"/>
          <w:sz w:val="20"/>
          <w:szCs w:val="20"/>
        </w:rPr>
      </w:pPr>
      <w:r w:rsidRPr="00DA7556">
        <w:rPr>
          <w:rFonts w:ascii="Arial" w:hAnsi="Arial" w:cs="Arial"/>
          <w:i/>
          <w:iCs/>
          <w:sz w:val="20"/>
          <w:szCs w:val="20"/>
        </w:rPr>
        <w:t>Tabla 1</w:t>
      </w:r>
    </w:p>
    <w:p w14:paraId="3A3E8639" w14:textId="77777777" w:rsidR="006F4D71" w:rsidRPr="00DA7556" w:rsidRDefault="00000000">
      <w:pPr>
        <w:spacing w:after="240" w:line="480" w:lineRule="auto"/>
        <w:jc w:val="center"/>
        <w:rPr>
          <w:rFonts w:ascii="Arial" w:hAnsi="Arial" w:cs="Arial"/>
          <w:sz w:val="20"/>
          <w:szCs w:val="20"/>
        </w:rPr>
      </w:pPr>
      <w:r w:rsidRPr="00DA7556">
        <w:rPr>
          <w:rFonts w:ascii="Arial" w:hAnsi="Arial" w:cs="Arial"/>
          <w:i/>
          <w:iCs/>
          <w:sz w:val="20"/>
          <w:szCs w:val="20"/>
        </w:rPr>
        <w:t>Diccionario de Variables del Dataset NYC Yellow Taxi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1680"/>
        <w:gridCol w:w="1680"/>
      </w:tblGrid>
      <w:tr w:rsidR="006F4D71" w:rsidRPr="00DA7556" w14:paraId="440FE46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B01E3D"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Variable</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E84C25A"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Descripción</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20FFBD"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Tipo de dato</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AFFD80A"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Rol</w:t>
            </w:r>
          </w:p>
        </w:tc>
      </w:tr>
      <w:tr w:rsidR="006F4D71" w:rsidRPr="00DA7556" w14:paraId="2423DD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B1FE9" w14:textId="77777777" w:rsidR="006F4D71" w:rsidRPr="00DA7556" w:rsidRDefault="00000000">
            <w:pPr>
              <w:rPr>
                <w:rFonts w:ascii="Arial" w:hAnsi="Arial" w:cs="Arial"/>
                <w:sz w:val="20"/>
                <w:szCs w:val="20"/>
              </w:rPr>
            </w:pPr>
            <w:r w:rsidRPr="00DA7556">
              <w:rPr>
                <w:rFonts w:ascii="Arial" w:hAnsi="Arial" w:cs="Arial"/>
                <w:color w:val="000000"/>
                <w:sz w:val="20"/>
                <w:szCs w:val="20"/>
              </w:rPr>
              <w:t>pickup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C40038" w14:textId="77777777" w:rsidR="006F4D71" w:rsidRPr="00DA7556" w:rsidRDefault="00000000">
            <w:pPr>
              <w:rPr>
                <w:rFonts w:ascii="Arial" w:hAnsi="Arial" w:cs="Arial"/>
                <w:sz w:val="20"/>
                <w:szCs w:val="20"/>
              </w:rPr>
            </w:pPr>
            <w:r w:rsidRPr="00DA7556">
              <w:rPr>
                <w:rFonts w:ascii="Arial" w:hAnsi="Arial" w:cs="Arial"/>
                <w:color w:val="000000"/>
                <w:sz w:val="20"/>
                <w:szCs w:val="20"/>
              </w:rPr>
              <w:t>Fecha y hora de recogida del pasajero</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91E44" w14:textId="77777777" w:rsidR="006F4D71" w:rsidRPr="00DA7556" w:rsidRDefault="00000000">
            <w:pPr>
              <w:rPr>
                <w:rFonts w:ascii="Arial" w:hAnsi="Arial" w:cs="Arial"/>
                <w:sz w:val="20"/>
                <w:szCs w:val="20"/>
              </w:rPr>
            </w:pPr>
            <w:r w:rsidRPr="00DA7556">
              <w:rPr>
                <w:rFonts w:ascii="Arial" w:hAnsi="Arial" w:cs="Arial"/>
                <w:color w:val="000000"/>
                <w:sz w:val="20"/>
                <w:szCs w:val="20"/>
              </w:rPr>
              <w:t>datetime64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1AD9D6" w14:textId="77777777" w:rsidR="006F4D71" w:rsidRPr="00DA7556" w:rsidRDefault="00000000">
            <w:pPr>
              <w:rPr>
                <w:rFonts w:ascii="Arial" w:hAnsi="Arial" w:cs="Arial"/>
                <w:sz w:val="20"/>
                <w:szCs w:val="20"/>
              </w:rPr>
            </w:pPr>
            <w:r w:rsidRPr="00DA7556">
              <w:rPr>
                <w:rFonts w:ascii="Arial" w:hAnsi="Arial" w:cs="Arial"/>
                <w:color w:val="000000"/>
                <w:sz w:val="20"/>
                <w:szCs w:val="20"/>
              </w:rPr>
              <w:t>Temporal</w:t>
            </w:r>
          </w:p>
        </w:tc>
      </w:tr>
      <w:tr w:rsidR="006F4D71" w:rsidRPr="00DA7556" w14:paraId="678D07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EEFB425" w14:textId="77777777" w:rsidR="006F4D71" w:rsidRPr="00DA7556" w:rsidRDefault="00000000">
            <w:pPr>
              <w:rPr>
                <w:rFonts w:ascii="Arial" w:hAnsi="Arial" w:cs="Arial"/>
                <w:sz w:val="20"/>
                <w:szCs w:val="20"/>
              </w:rPr>
            </w:pPr>
            <w:r w:rsidRPr="00DA7556">
              <w:rPr>
                <w:rFonts w:ascii="Arial" w:hAnsi="Arial" w:cs="Arial"/>
                <w:color w:val="000000"/>
                <w:sz w:val="20"/>
                <w:szCs w:val="20"/>
              </w:rPr>
              <w:t>dropoff</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CDE98E1" w14:textId="77777777" w:rsidR="006F4D71" w:rsidRPr="00DA7556" w:rsidRDefault="00000000">
            <w:pPr>
              <w:rPr>
                <w:rFonts w:ascii="Arial" w:hAnsi="Arial" w:cs="Arial"/>
                <w:sz w:val="20"/>
                <w:szCs w:val="20"/>
              </w:rPr>
            </w:pPr>
            <w:r w:rsidRPr="00DA7556">
              <w:rPr>
                <w:rFonts w:ascii="Arial" w:hAnsi="Arial" w:cs="Arial"/>
                <w:color w:val="000000"/>
                <w:sz w:val="20"/>
                <w:szCs w:val="20"/>
              </w:rPr>
              <w:t>Fecha y hora de llegada al destino</w:t>
            </w:r>
          </w:p>
        </w:tc>
        <w:tc>
          <w:tcPr>
            <w:tcW w:w="16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29BB460" w14:textId="77777777" w:rsidR="006F4D71" w:rsidRPr="00DA7556" w:rsidRDefault="00000000">
            <w:pPr>
              <w:rPr>
                <w:rFonts w:ascii="Arial" w:hAnsi="Arial" w:cs="Arial"/>
                <w:sz w:val="20"/>
                <w:szCs w:val="20"/>
              </w:rPr>
            </w:pPr>
            <w:r w:rsidRPr="00DA7556">
              <w:rPr>
                <w:rFonts w:ascii="Arial" w:hAnsi="Arial" w:cs="Arial"/>
                <w:color w:val="000000"/>
                <w:sz w:val="20"/>
                <w:szCs w:val="20"/>
              </w:rPr>
              <w:t>datetime64</w:t>
            </w:r>
          </w:p>
        </w:tc>
        <w:tc>
          <w:tcPr>
            <w:tcW w:w="16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A638909" w14:textId="77777777" w:rsidR="006F4D71" w:rsidRPr="00DA7556" w:rsidRDefault="00000000">
            <w:pPr>
              <w:rPr>
                <w:rFonts w:ascii="Arial" w:hAnsi="Arial" w:cs="Arial"/>
                <w:sz w:val="20"/>
                <w:szCs w:val="20"/>
              </w:rPr>
            </w:pPr>
            <w:r w:rsidRPr="00DA7556">
              <w:rPr>
                <w:rFonts w:ascii="Arial" w:hAnsi="Arial" w:cs="Arial"/>
                <w:color w:val="000000"/>
                <w:sz w:val="20"/>
                <w:szCs w:val="20"/>
              </w:rPr>
              <w:t>Temporal</w:t>
            </w:r>
          </w:p>
        </w:tc>
      </w:tr>
      <w:tr w:rsidR="006F4D71" w:rsidRPr="00DA7556" w14:paraId="4798394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3221C" w14:textId="77777777" w:rsidR="006F4D71" w:rsidRPr="00DA7556" w:rsidRDefault="00000000">
            <w:pPr>
              <w:rPr>
                <w:rFonts w:ascii="Arial" w:hAnsi="Arial" w:cs="Arial"/>
                <w:sz w:val="20"/>
                <w:szCs w:val="20"/>
              </w:rPr>
            </w:pPr>
            <w:r w:rsidRPr="00DA7556">
              <w:rPr>
                <w:rFonts w:ascii="Arial" w:hAnsi="Arial" w:cs="Arial"/>
                <w:color w:val="000000"/>
                <w:sz w:val="20"/>
                <w:szCs w:val="20"/>
              </w:rPr>
              <w:t>passengers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0571A" w14:textId="77777777" w:rsidR="006F4D71" w:rsidRPr="00DA7556" w:rsidRDefault="00000000">
            <w:pPr>
              <w:rPr>
                <w:rFonts w:ascii="Arial" w:hAnsi="Arial" w:cs="Arial"/>
                <w:sz w:val="20"/>
                <w:szCs w:val="20"/>
              </w:rPr>
            </w:pPr>
            <w:r w:rsidRPr="00DA7556">
              <w:rPr>
                <w:rFonts w:ascii="Arial" w:hAnsi="Arial" w:cs="Arial"/>
                <w:color w:val="000000"/>
                <w:sz w:val="20"/>
                <w:szCs w:val="20"/>
              </w:rPr>
              <w:t>Número de pasajeros por viaje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A4C7F" w14:textId="77777777" w:rsidR="006F4D71" w:rsidRPr="00DA7556" w:rsidRDefault="00000000">
            <w:pPr>
              <w:rPr>
                <w:rFonts w:ascii="Arial" w:hAnsi="Arial" w:cs="Arial"/>
                <w:sz w:val="20"/>
                <w:szCs w:val="20"/>
              </w:rPr>
            </w:pPr>
            <w:r w:rsidRPr="00DA7556">
              <w:rPr>
                <w:rFonts w:ascii="Arial" w:hAnsi="Arial" w:cs="Arial"/>
                <w:color w:val="000000"/>
                <w:sz w:val="20"/>
                <w:szCs w:val="20"/>
              </w:rPr>
              <w:t>int64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58BFD" w14:textId="77777777" w:rsidR="006F4D71" w:rsidRPr="00DA7556" w:rsidRDefault="00000000">
            <w:pPr>
              <w:rPr>
                <w:rFonts w:ascii="Arial" w:hAnsi="Arial" w:cs="Arial"/>
                <w:sz w:val="20"/>
                <w:szCs w:val="20"/>
              </w:rPr>
            </w:pPr>
            <w:r w:rsidRPr="00DA7556">
              <w:rPr>
                <w:rFonts w:ascii="Arial" w:hAnsi="Arial" w:cs="Arial"/>
                <w:color w:val="000000"/>
                <w:sz w:val="20"/>
                <w:szCs w:val="20"/>
              </w:rPr>
              <w:t>Numérica</w:t>
            </w:r>
          </w:p>
        </w:tc>
      </w:tr>
      <w:tr w:rsidR="006F4D71" w:rsidRPr="00DA7556" w14:paraId="7281D2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5DB61B8" w14:textId="77777777" w:rsidR="006F4D71" w:rsidRPr="00DA7556" w:rsidRDefault="00000000">
            <w:pPr>
              <w:rPr>
                <w:rFonts w:ascii="Arial" w:hAnsi="Arial" w:cs="Arial"/>
                <w:sz w:val="20"/>
                <w:szCs w:val="20"/>
              </w:rPr>
            </w:pPr>
            <w:r w:rsidRPr="00DA7556">
              <w:rPr>
                <w:rFonts w:ascii="Arial" w:hAnsi="Arial" w:cs="Arial"/>
                <w:color w:val="000000"/>
                <w:sz w:val="20"/>
                <w:szCs w:val="20"/>
              </w:rPr>
              <w:t>distance</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C409767" w14:textId="77777777" w:rsidR="006F4D71" w:rsidRPr="00DA7556" w:rsidRDefault="00000000">
            <w:pPr>
              <w:rPr>
                <w:rFonts w:ascii="Arial" w:hAnsi="Arial" w:cs="Arial"/>
                <w:sz w:val="20"/>
                <w:szCs w:val="20"/>
              </w:rPr>
            </w:pPr>
            <w:r w:rsidRPr="00DA7556">
              <w:rPr>
                <w:rFonts w:ascii="Arial" w:hAnsi="Arial" w:cs="Arial"/>
                <w:color w:val="000000"/>
                <w:sz w:val="20"/>
                <w:szCs w:val="20"/>
              </w:rPr>
              <w:t>Distancia del viaje en millas</w:t>
            </w:r>
          </w:p>
        </w:tc>
        <w:tc>
          <w:tcPr>
            <w:tcW w:w="16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4FD0FCE" w14:textId="77777777" w:rsidR="006F4D71" w:rsidRPr="00DA7556" w:rsidRDefault="00000000">
            <w:pPr>
              <w:rPr>
                <w:rFonts w:ascii="Arial" w:hAnsi="Arial" w:cs="Arial"/>
                <w:sz w:val="20"/>
                <w:szCs w:val="20"/>
              </w:rPr>
            </w:pPr>
            <w:r w:rsidRPr="00DA7556">
              <w:rPr>
                <w:rFonts w:ascii="Arial" w:hAnsi="Arial" w:cs="Arial"/>
                <w:color w:val="000000"/>
                <w:sz w:val="20"/>
                <w:szCs w:val="20"/>
              </w:rPr>
              <w:t>float64</w:t>
            </w:r>
          </w:p>
        </w:tc>
        <w:tc>
          <w:tcPr>
            <w:tcW w:w="16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B540CF4" w14:textId="77777777" w:rsidR="006F4D71" w:rsidRPr="00DA7556" w:rsidRDefault="00000000">
            <w:pPr>
              <w:rPr>
                <w:rFonts w:ascii="Arial" w:hAnsi="Arial" w:cs="Arial"/>
                <w:sz w:val="20"/>
                <w:szCs w:val="20"/>
              </w:rPr>
            </w:pPr>
            <w:r w:rsidRPr="00DA7556">
              <w:rPr>
                <w:rFonts w:ascii="Arial" w:hAnsi="Arial" w:cs="Arial"/>
                <w:color w:val="000000"/>
                <w:sz w:val="20"/>
                <w:szCs w:val="20"/>
              </w:rPr>
              <w:t>Numérica</w:t>
            </w:r>
          </w:p>
        </w:tc>
      </w:tr>
      <w:tr w:rsidR="006F4D71" w:rsidRPr="00DA7556" w14:paraId="49BFD6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6F988" w14:textId="77777777" w:rsidR="006F4D71" w:rsidRPr="00DA7556" w:rsidRDefault="00000000">
            <w:pPr>
              <w:rPr>
                <w:rFonts w:ascii="Arial" w:hAnsi="Arial" w:cs="Arial"/>
                <w:sz w:val="20"/>
                <w:szCs w:val="20"/>
              </w:rPr>
            </w:pPr>
            <w:r w:rsidRPr="00DA7556">
              <w:rPr>
                <w:rFonts w:ascii="Arial" w:hAnsi="Arial" w:cs="Arial"/>
                <w:color w:val="000000"/>
                <w:sz w:val="20"/>
                <w:szCs w:val="20"/>
              </w:rPr>
              <w:t>fare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FCAEB" w14:textId="77777777" w:rsidR="006F4D71" w:rsidRPr="00DA7556" w:rsidRDefault="00000000">
            <w:pPr>
              <w:rPr>
                <w:rFonts w:ascii="Arial" w:hAnsi="Arial" w:cs="Arial"/>
                <w:sz w:val="20"/>
                <w:szCs w:val="20"/>
              </w:rPr>
            </w:pPr>
            <w:r w:rsidRPr="00DA7556">
              <w:rPr>
                <w:rFonts w:ascii="Arial" w:hAnsi="Arial" w:cs="Arial"/>
                <w:color w:val="000000"/>
                <w:sz w:val="20"/>
                <w:szCs w:val="20"/>
              </w:rPr>
              <w:t>Tarifa base del viaje (USD)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288497" w14:textId="77777777" w:rsidR="006F4D71" w:rsidRPr="00DA7556" w:rsidRDefault="00000000">
            <w:pPr>
              <w:rPr>
                <w:rFonts w:ascii="Arial" w:hAnsi="Arial" w:cs="Arial"/>
                <w:sz w:val="20"/>
                <w:szCs w:val="20"/>
              </w:rPr>
            </w:pPr>
            <w:r w:rsidRPr="00DA7556">
              <w:rPr>
                <w:rFonts w:ascii="Arial" w:hAnsi="Arial" w:cs="Arial"/>
                <w:color w:val="000000"/>
                <w:sz w:val="20"/>
                <w:szCs w:val="20"/>
              </w:rPr>
              <w:t>float64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73924A" w14:textId="77777777" w:rsidR="006F4D71" w:rsidRPr="00DA7556" w:rsidRDefault="00000000">
            <w:pPr>
              <w:rPr>
                <w:rFonts w:ascii="Arial" w:hAnsi="Arial" w:cs="Arial"/>
                <w:sz w:val="20"/>
                <w:szCs w:val="20"/>
              </w:rPr>
            </w:pPr>
            <w:r w:rsidRPr="00DA7556">
              <w:rPr>
                <w:rFonts w:ascii="Arial" w:hAnsi="Arial" w:cs="Arial"/>
                <w:color w:val="000000"/>
                <w:sz w:val="20"/>
                <w:szCs w:val="20"/>
              </w:rPr>
              <w:t>Numérica</w:t>
            </w:r>
          </w:p>
        </w:tc>
      </w:tr>
      <w:tr w:rsidR="006F4D71" w:rsidRPr="00DA7556" w14:paraId="4C9FF0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FA45AB2" w14:textId="77777777" w:rsidR="006F4D71" w:rsidRPr="00DA7556" w:rsidRDefault="00000000">
            <w:pPr>
              <w:rPr>
                <w:rFonts w:ascii="Arial" w:hAnsi="Arial" w:cs="Arial"/>
                <w:sz w:val="20"/>
                <w:szCs w:val="20"/>
              </w:rPr>
            </w:pPr>
            <w:r w:rsidRPr="00DA7556">
              <w:rPr>
                <w:rFonts w:ascii="Arial" w:hAnsi="Arial" w:cs="Arial"/>
                <w:color w:val="000000"/>
                <w:sz w:val="20"/>
                <w:szCs w:val="20"/>
              </w:rPr>
              <w:t>tip</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F3850DB" w14:textId="77777777" w:rsidR="006F4D71" w:rsidRPr="00DA7556" w:rsidRDefault="00000000">
            <w:pPr>
              <w:rPr>
                <w:rFonts w:ascii="Arial" w:hAnsi="Arial" w:cs="Arial"/>
                <w:sz w:val="20"/>
                <w:szCs w:val="20"/>
              </w:rPr>
            </w:pPr>
            <w:r w:rsidRPr="00DA7556">
              <w:rPr>
                <w:rFonts w:ascii="Arial" w:hAnsi="Arial" w:cs="Arial"/>
                <w:color w:val="000000"/>
                <w:sz w:val="20"/>
                <w:szCs w:val="20"/>
              </w:rPr>
              <w:t>Propina pagada (USD)</w:t>
            </w:r>
          </w:p>
        </w:tc>
        <w:tc>
          <w:tcPr>
            <w:tcW w:w="16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E82B480" w14:textId="77777777" w:rsidR="006F4D71" w:rsidRPr="00DA7556" w:rsidRDefault="00000000">
            <w:pPr>
              <w:rPr>
                <w:rFonts w:ascii="Arial" w:hAnsi="Arial" w:cs="Arial"/>
                <w:sz w:val="20"/>
                <w:szCs w:val="20"/>
              </w:rPr>
            </w:pPr>
            <w:r w:rsidRPr="00DA7556">
              <w:rPr>
                <w:rFonts w:ascii="Arial" w:hAnsi="Arial" w:cs="Arial"/>
                <w:color w:val="000000"/>
                <w:sz w:val="20"/>
                <w:szCs w:val="20"/>
              </w:rPr>
              <w:t>float64</w:t>
            </w:r>
          </w:p>
        </w:tc>
        <w:tc>
          <w:tcPr>
            <w:tcW w:w="16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75395A0" w14:textId="77777777" w:rsidR="006F4D71" w:rsidRPr="00DA7556" w:rsidRDefault="00000000">
            <w:pPr>
              <w:rPr>
                <w:rFonts w:ascii="Arial" w:hAnsi="Arial" w:cs="Arial"/>
                <w:sz w:val="20"/>
                <w:szCs w:val="20"/>
              </w:rPr>
            </w:pPr>
            <w:r w:rsidRPr="00DA7556">
              <w:rPr>
                <w:rFonts w:ascii="Arial" w:hAnsi="Arial" w:cs="Arial"/>
                <w:color w:val="000000"/>
                <w:sz w:val="20"/>
                <w:szCs w:val="20"/>
              </w:rPr>
              <w:t>Numérica</w:t>
            </w:r>
          </w:p>
        </w:tc>
      </w:tr>
      <w:tr w:rsidR="006F4D71" w:rsidRPr="00DA7556" w14:paraId="62A867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CD81AE" w14:textId="77777777" w:rsidR="006F4D71" w:rsidRPr="00DA7556" w:rsidRDefault="00000000">
            <w:pPr>
              <w:rPr>
                <w:rFonts w:ascii="Arial" w:hAnsi="Arial" w:cs="Arial"/>
                <w:sz w:val="20"/>
                <w:szCs w:val="20"/>
              </w:rPr>
            </w:pPr>
            <w:r w:rsidRPr="00DA7556">
              <w:rPr>
                <w:rFonts w:ascii="Arial" w:hAnsi="Arial" w:cs="Arial"/>
                <w:color w:val="000000"/>
                <w:sz w:val="20"/>
                <w:szCs w:val="20"/>
              </w:rPr>
              <w:t>tolls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4C4CF" w14:textId="77777777" w:rsidR="006F4D71" w:rsidRPr="00DA7556" w:rsidRDefault="00000000">
            <w:pPr>
              <w:rPr>
                <w:rFonts w:ascii="Arial" w:hAnsi="Arial" w:cs="Arial"/>
                <w:sz w:val="20"/>
                <w:szCs w:val="20"/>
              </w:rPr>
            </w:pPr>
            <w:r w:rsidRPr="00DA7556">
              <w:rPr>
                <w:rFonts w:ascii="Arial" w:hAnsi="Arial" w:cs="Arial"/>
                <w:color w:val="000000"/>
                <w:sz w:val="20"/>
                <w:szCs w:val="20"/>
              </w:rPr>
              <w:t>Peajes pagados durante el viaje (USD)</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EEF72" w14:textId="77777777" w:rsidR="006F4D71" w:rsidRPr="00DA7556" w:rsidRDefault="00000000">
            <w:pPr>
              <w:rPr>
                <w:rFonts w:ascii="Arial" w:hAnsi="Arial" w:cs="Arial"/>
                <w:sz w:val="20"/>
                <w:szCs w:val="20"/>
              </w:rPr>
            </w:pPr>
            <w:r w:rsidRPr="00DA7556">
              <w:rPr>
                <w:rFonts w:ascii="Arial" w:hAnsi="Arial" w:cs="Arial"/>
                <w:color w:val="000000"/>
                <w:sz w:val="20"/>
                <w:szCs w:val="20"/>
              </w:rPr>
              <w:t>float64</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A4D5BD" w14:textId="77777777" w:rsidR="006F4D71" w:rsidRPr="00DA7556" w:rsidRDefault="00000000">
            <w:pPr>
              <w:rPr>
                <w:rFonts w:ascii="Arial" w:hAnsi="Arial" w:cs="Arial"/>
                <w:sz w:val="20"/>
                <w:szCs w:val="20"/>
              </w:rPr>
            </w:pPr>
            <w:r w:rsidRPr="00DA7556">
              <w:rPr>
                <w:rFonts w:ascii="Arial" w:hAnsi="Arial" w:cs="Arial"/>
                <w:color w:val="000000"/>
                <w:sz w:val="20"/>
                <w:szCs w:val="20"/>
              </w:rPr>
              <w:t>Numérica</w:t>
            </w:r>
          </w:p>
        </w:tc>
      </w:tr>
      <w:tr w:rsidR="006F4D71" w:rsidRPr="00DA7556" w14:paraId="0D43A58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1A07A59" w14:textId="77777777" w:rsidR="006F4D71" w:rsidRPr="00DA7556" w:rsidRDefault="00000000">
            <w:pPr>
              <w:rPr>
                <w:rFonts w:ascii="Arial" w:hAnsi="Arial" w:cs="Arial"/>
                <w:sz w:val="20"/>
                <w:szCs w:val="20"/>
              </w:rPr>
            </w:pPr>
            <w:r w:rsidRPr="00DA7556">
              <w:rPr>
                <w:rFonts w:ascii="Arial" w:hAnsi="Arial" w:cs="Arial"/>
                <w:color w:val="000000"/>
                <w:sz w:val="20"/>
                <w:szCs w:val="20"/>
              </w:rPr>
              <w:t>total</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482AD7B" w14:textId="77777777" w:rsidR="006F4D71" w:rsidRPr="00DA7556" w:rsidRDefault="00000000">
            <w:pPr>
              <w:rPr>
                <w:rFonts w:ascii="Arial" w:hAnsi="Arial" w:cs="Arial"/>
                <w:sz w:val="20"/>
                <w:szCs w:val="20"/>
              </w:rPr>
            </w:pPr>
            <w:r w:rsidRPr="00DA7556">
              <w:rPr>
                <w:rFonts w:ascii="Arial" w:hAnsi="Arial" w:cs="Arial"/>
                <w:color w:val="000000"/>
                <w:sz w:val="20"/>
                <w:szCs w:val="20"/>
              </w:rPr>
              <w:t>Monto total del viaje (USD)</w:t>
            </w:r>
          </w:p>
        </w:tc>
        <w:tc>
          <w:tcPr>
            <w:tcW w:w="16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44618FC" w14:textId="77777777" w:rsidR="006F4D71" w:rsidRPr="00DA7556" w:rsidRDefault="00000000">
            <w:pPr>
              <w:rPr>
                <w:rFonts w:ascii="Arial" w:hAnsi="Arial" w:cs="Arial"/>
                <w:sz w:val="20"/>
                <w:szCs w:val="20"/>
              </w:rPr>
            </w:pPr>
            <w:r w:rsidRPr="00DA7556">
              <w:rPr>
                <w:rFonts w:ascii="Arial" w:hAnsi="Arial" w:cs="Arial"/>
                <w:color w:val="000000"/>
                <w:sz w:val="20"/>
                <w:szCs w:val="20"/>
              </w:rPr>
              <w:t>float64</w:t>
            </w:r>
          </w:p>
        </w:tc>
        <w:tc>
          <w:tcPr>
            <w:tcW w:w="16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0393218" w14:textId="77777777" w:rsidR="006F4D71" w:rsidRPr="00DA7556" w:rsidRDefault="00000000">
            <w:pPr>
              <w:rPr>
                <w:rFonts w:ascii="Arial" w:hAnsi="Arial" w:cs="Arial"/>
                <w:sz w:val="20"/>
                <w:szCs w:val="20"/>
              </w:rPr>
            </w:pPr>
            <w:r w:rsidRPr="00DA7556">
              <w:rPr>
                <w:rFonts w:ascii="Arial" w:hAnsi="Arial" w:cs="Arial"/>
                <w:color w:val="000000"/>
                <w:sz w:val="20"/>
                <w:szCs w:val="20"/>
              </w:rPr>
              <w:t>Numérica</w:t>
            </w:r>
          </w:p>
        </w:tc>
      </w:tr>
      <w:tr w:rsidR="006F4D71" w:rsidRPr="00DA7556" w14:paraId="62578F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32DC19" w14:textId="77777777" w:rsidR="006F4D71" w:rsidRPr="00DA7556" w:rsidRDefault="00000000">
            <w:pPr>
              <w:rPr>
                <w:rFonts w:ascii="Arial" w:hAnsi="Arial" w:cs="Arial"/>
                <w:sz w:val="20"/>
                <w:szCs w:val="20"/>
              </w:rPr>
            </w:pPr>
            <w:r w:rsidRPr="00DA7556">
              <w:rPr>
                <w:rFonts w:ascii="Arial" w:hAnsi="Arial" w:cs="Arial"/>
                <w:color w:val="000000"/>
                <w:sz w:val="20"/>
                <w:szCs w:val="20"/>
              </w:rPr>
              <w:t>color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32AF07" w14:textId="77777777" w:rsidR="006F4D71" w:rsidRPr="00DA7556" w:rsidRDefault="00000000">
            <w:pPr>
              <w:rPr>
                <w:rFonts w:ascii="Arial" w:hAnsi="Arial" w:cs="Arial"/>
                <w:sz w:val="20"/>
                <w:szCs w:val="20"/>
              </w:rPr>
            </w:pPr>
            <w:r w:rsidRPr="00DA7556">
              <w:rPr>
                <w:rFonts w:ascii="Arial" w:hAnsi="Arial" w:cs="Arial"/>
                <w:color w:val="000000"/>
                <w:sz w:val="20"/>
                <w:szCs w:val="20"/>
              </w:rPr>
              <w:t>Color del taxi (yellow / green)</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719ACD" w14:textId="77777777" w:rsidR="006F4D71" w:rsidRPr="00DA7556" w:rsidRDefault="00000000">
            <w:pPr>
              <w:rPr>
                <w:rFonts w:ascii="Arial" w:hAnsi="Arial" w:cs="Arial"/>
                <w:sz w:val="20"/>
                <w:szCs w:val="20"/>
              </w:rPr>
            </w:pPr>
            <w:r w:rsidRPr="00DA7556">
              <w:rPr>
                <w:rFonts w:ascii="Arial" w:hAnsi="Arial" w:cs="Arial"/>
                <w:color w:val="000000"/>
                <w:sz w:val="20"/>
                <w:szCs w:val="20"/>
              </w:rPr>
              <w:t>object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C7CAC" w14:textId="77777777" w:rsidR="006F4D71" w:rsidRPr="00DA7556" w:rsidRDefault="00000000">
            <w:pPr>
              <w:rPr>
                <w:rFonts w:ascii="Arial" w:hAnsi="Arial" w:cs="Arial"/>
                <w:sz w:val="20"/>
                <w:szCs w:val="20"/>
              </w:rPr>
            </w:pPr>
            <w:r w:rsidRPr="00DA7556">
              <w:rPr>
                <w:rFonts w:ascii="Arial" w:hAnsi="Arial" w:cs="Arial"/>
                <w:color w:val="000000"/>
                <w:sz w:val="20"/>
                <w:szCs w:val="20"/>
              </w:rPr>
              <w:t>Categórica</w:t>
            </w:r>
          </w:p>
        </w:tc>
      </w:tr>
      <w:tr w:rsidR="006F4D71" w:rsidRPr="00DA7556" w14:paraId="4F1864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4394ED6" w14:textId="77777777" w:rsidR="006F4D71" w:rsidRPr="00DA7556" w:rsidRDefault="00000000">
            <w:pPr>
              <w:rPr>
                <w:rFonts w:ascii="Arial" w:hAnsi="Arial" w:cs="Arial"/>
                <w:sz w:val="20"/>
                <w:szCs w:val="20"/>
              </w:rPr>
            </w:pPr>
            <w:r w:rsidRPr="00DA7556">
              <w:rPr>
                <w:rFonts w:ascii="Arial" w:hAnsi="Arial" w:cs="Arial"/>
                <w:color w:val="000000"/>
                <w:sz w:val="20"/>
                <w:szCs w:val="20"/>
              </w:rPr>
              <w:t>payment</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5925C7B" w14:textId="77777777" w:rsidR="006F4D71" w:rsidRPr="00DA7556" w:rsidRDefault="00000000">
            <w:pPr>
              <w:rPr>
                <w:rFonts w:ascii="Arial" w:hAnsi="Arial" w:cs="Arial"/>
                <w:sz w:val="20"/>
                <w:szCs w:val="20"/>
              </w:rPr>
            </w:pPr>
            <w:r w:rsidRPr="00DA7556">
              <w:rPr>
                <w:rFonts w:ascii="Arial" w:hAnsi="Arial" w:cs="Arial"/>
                <w:color w:val="000000"/>
                <w:sz w:val="20"/>
                <w:szCs w:val="20"/>
              </w:rPr>
              <w:t>Método de pago</w:t>
            </w:r>
          </w:p>
        </w:tc>
        <w:tc>
          <w:tcPr>
            <w:tcW w:w="16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AF2B45F" w14:textId="77777777" w:rsidR="006F4D71" w:rsidRPr="00DA7556" w:rsidRDefault="00000000">
            <w:pPr>
              <w:rPr>
                <w:rFonts w:ascii="Arial" w:hAnsi="Arial" w:cs="Arial"/>
                <w:sz w:val="20"/>
                <w:szCs w:val="20"/>
              </w:rPr>
            </w:pPr>
            <w:r w:rsidRPr="00DA7556">
              <w:rPr>
                <w:rFonts w:ascii="Arial" w:hAnsi="Arial" w:cs="Arial"/>
                <w:color w:val="000000"/>
                <w:sz w:val="20"/>
                <w:szCs w:val="20"/>
              </w:rPr>
              <w:t>object</w:t>
            </w:r>
          </w:p>
        </w:tc>
        <w:tc>
          <w:tcPr>
            <w:tcW w:w="16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BFE8A9C" w14:textId="77777777" w:rsidR="006F4D71" w:rsidRPr="00DA7556" w:rsidRDefault="00000000">
            <w:pPr>
              <w:rPr>
                <w:rFonts w:ascii="Arial" w:hAnsi="Arial" w:cs="Arial"/>
                <w:sz w:val="20"/>
                <w:szCs w:val="20"/>
              </w:rPr>
            </w:pPr>
            <w:r w:rsidRPr="00DA7556">
              <w:rPr>
                <w:rFonts w:ascii="Arial" w:hAnsi="Arial" w:cs="Arial"/>
                <w:color w:val="000000"/>
                <w:sz w:val="20"/>
                <w:szCs w:val="20"/>
              </w:rPr>
              <w:t>Categórica</w:t>
            </w:r>
          </w:p>
        </w:tc>
      </w:tr>
      <w:tr w:rsidR="006F4D71" w:rsidRPr="00DA7556" w14:paraId="76B566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CCD1CF" w14:textId="77777777" w:rsidR="006F4D71" w:rsidRPr="00DA7556" w:rsidRDefault="00000000">
            <w:pPr>
              <w:rPr>
                <w:rFonts w:ascii="Arial" w:hAnsi="Arial" w:cs="Arial"/>
                <w:sz w:val="20"/>
                <w:szCs w:val="20"/>
              </w:rPr>
            </w:pPr>
            <w:r w:rsidRPr="00DA7556">
              <w:rPr>
                <w:rFonts w:ascii="Arial" w:hAnsi="Arial" w:cs="Arial"/>
                <w:color w:val="000000"/>
                <w:sz w:val="20"/>
                <w:szCs w:val="20"/>
              </w:rPr>
              <w:t>pickup_zone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99EB5C" w14:textId="77777777" w:rsidR="006F4D71" w:rsidRPr="00DA7556" w:rsidRDefault="00000000">
            <w:pPr>
              <w:rPr>
                <w:rFonts w:ascii="Arial" w:hAnsi="Arial" w:cs="Arial"/>
                <w:sz w:val="20"/>
                <w:szCs w:val="20"/>
              </w:rPr>
            </w:pPr>
            <w:r w:rsidRPr="00DA7556">
              <w:rPr>
                <w:rFonts w:ascii="Arial" w:hAnsi="Arial" w:cs="Arial"/>
                <w:color w:val="000000"/>
                <w:sz w:val="20"/>
                <w:szCs w:val="20"/>
              </w:rPr>
              <w:t>Zona de recogida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6F753" w14:textId="77777777" w:rsidR="006F4D71" w:rsidRPr="00DA7556" w:rsidRDefault="00000000">
            <w:pPr>
              <w:rPr>
                <w:rFonts w:ascii="Arial" w:hAnsi="Arial" w:cs="Arial"/>
                <w:sz w:val="20"/>
                <w:szCs w:val="20"/>
              </w:rPr>
            </w:pPr>
            <w:r w:rsidRPr="00DA7556">
              <w:rPr>
                <w:rFonts w:ascii="Arial" w:hAnsi="Arial" w:cs="Arial"/>
                <w:color w:val="000000"/>
                <w:sz w:val="20"/>
                <w:szCs w:val="20"/>
              </w:rPr>
              <w:t>object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AAE8E5" w14:textId="77777777" w:rsidR="006F4D71" w:rsidRPr="00DA7556" w:rsidRDefault="00000000">
            <w:pPr>
              <w:rPr>
                <w:rFonts w:ascii="Arial" w:hAnsi="Arial" w:cs="Arial"/>
                <w:sz w:val="20"/>
                <w:szCs w:val="20"/>
              </w:rPr>
            </w:pPr>
            <w:r w:rsidRPr="00DA7556">
              <w:rPr>
                <w:rFonts w:ascii="Arial" w:hAnsi="Arial" w:cs="Arial"/>
                <w:color w:val="000000"/>
                <w:sz w:val="20"/>
                <w:szCs w:val="20"/>
              </w:rPr>
              <w:t>Categórica</w:t>
            </w:r>
          </w:p>
        </w:tc>
      </w:tr>
      <w:tr w:rsidR="006F4D71" w:rsidRPr="00DA7556" w14:paraId="3EBE0B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827E14E" w14:textId="77777777" w:rsidR="006F4D71" w:rsidRPr="00DA7556" w:rsidRDefault="00000000">
            <w:pPr>
              <w:rPr>
                <w:rFonts w:ascii="Arial" w:hAnsi="Arial" w:cs="Arial"/>
                <w:sz w:val="20"/>
                <w:szCs w:val="20"/>
              </w:rPr>
            </w:pPr>
            <w:r w:rsidRPr="00DA7556">
              <w:rPr>
                <w:rFonts w:ascii="Arial" w:hAnsi="Arial" w:cs="Arial"/>
                <w:color w:val="000000"/>
                <w:sz w:val="20"/>
                <w:szCs w:val="20"/>
              </w:rPr>
              <w:t>dropoff_zone</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CFB48AD" w14:textId="77777777" w:rsidR="006F4D71" w:rsidRPr="00DA7556" w:rsidRDefault="00000000">
            <w:pPr>
              <w:rPr>
                <w:rFonts w:ascii="Arial" w:hAnsi="Arial" w:cs="Arial"/>
                <w:sz w:val="20"/>
                <w:szCs w:val="20"/>
              </w:rPr>
            </w:pPr>
            <w:r w:rsidRPr="00DA7556">
              <w:rPr>
                <w:rFonts w:ascii="Arial" w:hAnsi="Arial" w:cs="Arial"/>
                <w:color w:val="000000"/>
                <w:sz w:val="20"/>
                <w:szCs w:val="20"/>
              </w:rPr>
              <w:t>Zona de destino (contiene nulos)</w:t>
            </w:r>
          </w:p>
        </w:tc>
        <w:tc>
          <w:tcPr>
            <w:tcW w:w="16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F1FD86E" w14:textId="77777777" w:rsidR="006F4D71" w:rsidRPr="00DA7556" w:rsidRDefault="00000000">
            <w:pPr>
              <w:rPr>
                <w:rFonts w:ascii="Arial" w:hAnsi="Arial" w:cs="Arial"/>
                <w:sz w:val="20"/>
                <w:szCs w:val="20"/>
              </w:rPr>
            </w:pPr>
            <w:r w:rsidRPr="00DA7556">
              <w:rPr>
                <w:rFonts w:ascii="Arial" w:hAnsi="Arial" w:cs="Arial"/>
                <w:color w:val="000000"/>
                <w:sz w:val="20"/>
                <w:szCs w:val="20"/>
              </w:rPr>
              <w:t>object</w:t>
            </w:r>
          </w:p>
        </w:tc>
        <w:tc>
          <w:tcPr>
            <w:tcW w:w="16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3BEEE05" w14:textId="77777777" w:rsidR="006F4D71" w:rsidRPr="00DA7556" w:rsidRDefault="00000000">
            <w:pPr>
              <w:rPr>
                <w:rFonts w:ascii="Arial" w:hAnsi="Arial" w:cs="Arial"/>
                <w:sz w:val="20"/>
                <w:szCs w:val="20"/>
              </w:rPr>
            </w:pPr>
            <w:r w:rsidRPr="00DA7556">
              <w:rPr>
                <w:rFonts w:ascii="Arial" w:hAnsi="Arial" w:cs="Arial"/>
                <w:color w:val="000000"/>
                <w:sz w:val="20"/>
                <w:szCs w:val="20"/>
              </w:rPr>
              <w:t>Categórica</w:t>
            </w:r>
          </w:p>
        </w:tc>
      </w:tr>
      <w:tr w:rsidR="006F4D71" w:rsidRPr="00DA7556" w14:paraId="0D6DB6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038B0" w14:textId="77777777" w:rsidR="006F4D71" w:rsidRPr="00DA7556" w:rsidRDefault="00000000">
            <w:pPr>
              <w:rPr>
                <w:rFonts w:ascii="Arial" w:hAnsi="Arial" w:cs="Arial"/>
                <w:sz w:val="20"/>
                <w:szCs w:val="20"/>
              </w:rPr>
            </w:pPr>
            <w:r w:rsidRPr="00DA7556">
              <w:rPr>
                <w:rFonts w:ascii="Arial" w:hAnsi="Arial" w:cs="Arial"/>
                <w:color w:val="000000"/>
                <w:sz w:val="20"/>
                <w:szCs w:val="20"/>
              </w:rPr>
              <w:t>pickup_borough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1B89B0" w14:textId="77777777" w:rsidR="006F4D71" w:rsidRPr="00DA7556" w:rsidRDefault="00000000">
            <w:pPr>
              <w:rPr>
                <w:rFonts w:ascii="Arial" w:hAnsi="Arial" w:cs="Arial"/>
                <w:sz w:val="20"/>
                <w:szCs w:val="20"/>
              </w:rPr>
            </w:pPr>
            <w:r w:rsidRPr="00DA7556">
              <w:rPr>
                <w:rFonts w:ascii="Arial" w:hAnsi="Arial" w:cs="Arial"/>
                <w:color w:val="000000"/>
                <w:sz w:val="20"/>
                <w:szCs w:val="20"/>
              </w:rPr>
              <w:t>Municipio de recogida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DDEEF" w14:textId="77777777" w:rsidR="006F4D71" w:rsidRPr="00DA7556" w:rsidRDefault="00000000">
            <w:pPr>
              <w:rPr>
                <w:rFonts w:ascii="Arial" w:hAnsi="Arial" w:cs="Arial"/>
                <w:sz w:val="20"/>
                <w:szCs w:val="20"/>
              </w:rPr>
            </w:pPr>
            <w:r w:rsidRPr="00DA7556">
              <w:rPr>
                <w:rFonts w:ascii="Arial" w:hAnsi="Arial" w:cs="Arial"/>
                <w:color w:val="000000"/>
                <w:sz w:val="20"/>
                <w:szCs w:val="20"/>
              </w:rPr>
              <w:t>object</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E40ED" w14:textId="77777777" w:rsidR="006F4D71" w:rsidRPr="00DA7556" w:rsidRDefault="00000000">
            <w:pPr>
              <w:rPr>
                <w:rFonts w:ascii="Arial" w:hAnsi="Arial" w:cs="Arial"/>
                <w:sz w:val="20"/>
                <w:szCs w:val="20"/>
              </w:rPr>
            </w:pPr>
            <w:r w:rsidRPr="00DA7556">
              <w:rPr>
                <w:rFonts w:ascii="Arial" w:hAnsi="Arial" w:cs="Arial"/>
                <w:color w:val="000000"/>
                <w:sz w:val="20"/>
                <w:szCs w:val="20"/>
              </w:rPr>
              <w:t>Categórica</w:t>
            </w:r>
          </w:p>
        </w:tc>
      </w:tr>
      <w:tr w:rsidR="006F4D71" w:rsidRPr="00DA7556" w14:paraId="205F68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5028750" w14:textId="77777777" w:rsidR="006F4D71" w:rsidRPr="00DA7556" w:rsidRDefault="00000000">
            <w:pPr>
              <w:rPr>
                <w:rFonts w:ascii="Arial" w:hAnsi="Arial" w:cs="Arial"/>
                <w:sz w:val="20"/>
                <w:szCs w:val="20"/>
              </w:rPr>
            </w:pPr>
            <w:r w:rsidRPr="00DA7556">
              <w:rPr>
                <w:rFonts w:ascii="Arial" w:hAnsi="Arial" w:cs="Arial"/>
                <w:color w:val="000000"/>
                <w:sz w:val="20"/>
                <w:szCs w:val="20"/>
              </w:rPr>
              <w:t>dropoff_borough</w:t>
            </w:r>
          </w:p>
        </w:tc>
        <w:tc>
          <w:tcPr>
            <w:tcW w:w="4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D0DD458" w14:textId="77777777" w:rsidR="006F4D71" w:rsidRPr="00DA7556" w:rsidRDefault="00000000">
            <w:pPr>
              <w:rPr>
                <w:rFonts w:ascii="Arial" w:hAnsi="Arial" w:cs="Arial"/>
                <w:sz w:val="20"/>
                <w:szCs w:val="20"/>
              </w:rPr>
            </w:pPr>
            <w:r w:rsidRPr="00DA7556">
              <w:rPr>
                <w:rFonts w:ascii="Arial" w:hAnsi="Arial" w:cs="Arial"/>
                <w:color w:val="000000"/>
                <w:sz w:val="20"/>
                <w:szCs w:val="20"/>
              </w:rPr>
              <w:t>Municipio de destino (contiene nulos)</w:t>
            </w:r>
          </w:p>
        </w:tc>
        <w:tc>
          <w:tcPr>
            <w:tcW w:w="16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697E3FF" w14:textId="77777777" w:rsidR="006F4D71" w:rsidRPr="00DA7556" w:rsidRDefault="00000000">
            <w:pPr>
              <w:rPr>
                <w:rFonts w:ascii="Arial" w:hAnsi="Arial" w:cs="Arial"/>
                <w:sz w:val="20"/>
                <w:szCs w:val="20"/>
              </w:rPr>
            </w:pPr>
            <w:r w:rsidRPr="00DA7556">
              <w:rPr>
                <w:rFonts w:ascii="Arial" w:hAnsi="Arial" w:cs="Arial"/>
                <w:color w:val="000000"/>
                <w:sz w:val="20"/>
                <w:szCs w:val="20"/>
              </w:rPr>
              <w:t>object</w:t>
            </w:r>
          </w:p>
        </w:tc>
        <w:tc>
          <w:tcPr>
            <w:tcW w:w="168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C129808" w14:textId="77777777" w:rsidR="006F4D71" w:rsidRPr="00DA7556" w:rsidRDefault="00000000">
            <w:pPr>
              <w:rPr>
                <w:rFonts w:ascii="Arial" w:hAnsi="Arial" w:cs="Arial"/>
                <w:sz w:val="20"/>
                <w:szCs w:val="20"/>
              </w:rPr>
            </w:pPr>
            <w:r w:rsidRPr="00DA7556">
              <w:rPr>
                <w:rFonts w:ascii="Arial" w:hAnsi="Arial" w:cs="Arial"/>
                <w:color w:val="000000"/>
                <w:sz w:val="20"/>
                <w:szCs w:val="20"/>
              </w:rPr>
              <w:t>Categórica</w:t>
            </w:r>
          </w:p>
        </w:tc>
      </w:tr>
    </w:tbl>
    <w:p w14:paraId="07356794" w14:textId="77777777" w:rsidR="006F4D71" w:rsidRPr="00DA7556" w:rsidRDefault="00000000">
      <w:pPr>
        <w:spacing w:before="120" w:after="240" w:line="480" w:lineRule="auto"/>
        <w:rPr>
          <w:rFonts w:ascii="Arial" w:hAnsi="Arial" w:cs="Arial"/>
          <w:sz w:val="20"/>
          <w:szCs w:val="20"/>
        </w:rPr>
      </w:pPr>
      <w:r w:rsidRPr="00DA7556">
        <w:rPr>
          <w:rFonts w:ascii="Arial" w:hAnsi="Arial" w:cs="Arial"/>
          <w:i/>
          <w:iCs/>
          <w:sz w:val="20"/>
          <w:szCs w:val="20"/>
        </w:rPr>
        <w:t>Nota. Elaboración propia a partir del dataset taxis de la librería Seaborn (Waskom, 2021).</w:t>
      </w:r>
    </w:p>
    <w:p w14:paraId="26D34DAB" w14:textId="77777777" w:rsidR="006F4D71" w:rsidRPr="00DA7556" w:rsidRDefault="00000000">
      <w:pPr>
        <w:rPr>
          <w:rFonts w:ascii="Arial" w:hAnsi="Arial" w:cs="Arial"/>
          <w:sz w:val="20"/>
          <w:szCs w:val="20"/>
        </w:rPr>
      </w:pPr>
      <w:r w:rsidRPr="00DA7556">
        <w:rPr>
          <w:rFonts w:ascii="Arial" w:hAnsi="Arial" w:cs="Arial"/>
          <w:sz w:val="20"/>
          <w:szCs w:val="20"/>
        </w:rPr>
        <w:br w:type="page"/>
      </w:r>
    </w:p>
    <w:p w14:paraId="135755BE" w14:textId="77777777" w:rsidR="006F4D71" w:rsidRPr="00DA7556" w:rsidRDefault="00000000">
      <w:pPr>
        <w:pStyle w:val="Ttulo1"/>
        <w:rPr>
          <w:rFonts w:ascii="Arial" w:hAnsi="Arial" w:cs="Arial"/>
          <w:sz w:val="20"/>
          <w:szCs w:val="20"/>
        </w:rPr>
      </w:pPr>
      <w:r w:rsidRPr="00DA7556">
        <w:rPr>
          <w:rFonts w:ascii="Arial" w:hAnsi="Arial" w:cs="Arial"/>
          <w:sz w:val="20"/>
          <w:szCs w:val="20"/>
        </w:rPr>
        <w:lastRenderedPageBreak/>
        <w:t>3. Análisis Descriptivo y de Calidad</w:t>
      </w:r>
    </w:p>
    <w:p w14:paraId="18810B7B" w14:textId="77777777" w:rsidR="006F4D71" w:rsidRPr="00DA7556" w:rsidRDefault="00000000">
      <w:pPr>
        <w:pStyle w:val="Ttulo2"/>
        <w:rPr>
          <w:rFonts w:ascii="Arial" w:hAnsi="Arial" w:cs="Arial"/>
          <w:sz w:val="20"/>
          <w:szCs w:val="20"/>
        </w:rPr>
      </w:pPr>
      <w:r w:rsidRPr="00DA7556">
        <w:rPr>
          <w:rFonts w:ascii="Arial" w:hAnsi="Arial" w:cs="Arial"/>
          <w:sz w:val="20"/>
          <w:szCs w:val="20"/>
        </w:rPr>
        <w:t>3.1 Estadísticos Descriptivos</w:t>
      </w:r>
    </w:p>
    <w:p w14:paraId="29A21CAA" w14:textId="77777777"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El análisis descriptivo inicial revela características importantes sobre la distribución de las variables numéricas del dataset. La variable fare presenta una media de $12.89 USD con una desviación estándar de $7.81 USD, lo que indica una variabilidad considerable en las tarifas de los viajes. Por su parte, la variable distance muestra una media de 2.91 millas con una asimetría positiva pronunciada, sugiriendo la presencia de viajes de larga distancia que desplazan la distribución hacia la derecha.</w:t>
      </w:r>
    </w:p>
    <w:p w14:paraId="4B327B53" w14:textId="77777777"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La variable tip presenta un comportamiento particular, con una alta proporción de valores en cero correspondientes a pagos en efectivo, mientras que los pagos con tarjeta de crédito tienden a incluir propinas de manera más regular. Esta característica refleja el efecto del método de pago sobre la distribución de la variable.</w:t>
      </w:r>
    </w:p>
    <w:p w14:paraId="6AB209A0" w14:textId="77777777" w:rsidR="006F4D71" w:rsidRDefault="006F4D71">
      <w:pPr>
        <w:spacing w:line="480" w:lineRule="auto"/>
        <w:rPr>
          <w:rFonts w:ascii="Arial" w:hAnsi="Arial" w:cs="Arial"/>
          <w:sz w:val="20"/>
          <w:szCs w:val="20"/>
        </w:rPr>
      </w:pPr>
    </w:p>
    <w:p w14:paraId="35255AB8" w14:textId="77777777" w:rsidR="00CF4F3E" w:rsidRDefault="00CF4F3E">
      <w:pPr>
        <w:spacing w:line="480" w:lineRule="auto"/>
        <w:rPr>
          <w:rFonts w:ascii="Arial" w:hAnsi="Arial" w:cs="Arial"/>
          <w:sz w:val="20"/>
          <w:szCs w:val="20"/>
        </w:rPr>
      </w:pPr>
    </w:p>
    <w:p w14:paraId="68A77F28" w14:textId="77777777" w:rsidR="00CF4F3E" w:rsidRDefault="00CF4F3E">
      <w:pPr>
        <w:spacing w:line="480" w:lineRule="auto"/>
        <w:rPr>
          <w:rFonts w:ascii="Arial" w:hAnsi="Arial" w:cs="Arial"/>
          <w:sz w:val="20"/>
          <w:szCs w:val="20"/>
        </w:rPr>
      </w:pPr>
    </w:p>
    <w:p w14:paraId="530134E8" w14:textId="77777777" w:rsidR="00CF4F3E" w:rsidRDefault="00CF4F3E">
      <w:pPr>
        <w:spacing w:line="480" w:lineRule="auto"/>
        <w:rPr>
          <w:rFonts w:ascii="Arial" w:hAnsi="Arial" w:cs="Arial"/>
          <w:sz w:val="20"/>
          <w:szCs w:val="20"/>
        </w:rPr>
      </w:pPr>
    </w:p>
    <w:p w14:paraId="68D4292C" w14:textId="77777777" w:rsidR="00CF4F3E" w:rsidRDefault="00CF4F3E">
      <w:pPr>
        <w:spacing w:line="480" w:lineRule="auto"/>
        <w:rPr>
          <w:rFonts w:ascii="Arial" w:hAnsi="Arial" w:cs="Arial"/>
          <w:sz w:val="20"/>
          <w:szCs w:val="20"/>
        </w:rPr>
      </w:pPr>
    </w:p>
    <w:p w14:paraId="5F008A1D" w14:textId="77777777" w:rsidR="00CF4F3E" w:rsidRDefault="00CF4F3E">
      <w:pPr>
        <w:spacing w:line="480" w:lineRule="auto"/>
        <w:rPr>
          <w:rFonts w:ascii="Arial" w:hAnsi="Arial" w:cs="Arial"/>
          <w:sz w:val="20"/>
          <w:szCs w:val="20"/>
        </w:rPr>
      </w:pPr>
    </w:p>
    <w:p w14:paraId="70907E7E" w14:textId="77777777" w:rsidR="00CF4F3E" w:rsidRDefault="00CF4F3E">
      <w:pPr>
        <w:spacing w:line="480" w:lineRule="auto"/>
        <w:rPr>
          <w:rFonts w:ascii="Arial" w:hAnsi="Arial" w:cs="Arial"/>
          <w:sz w:val="20"/>
          <w:szCs w:val="20"/>
        </w:rPr>
      </w:pPr>
    </w:p>
    <w:p w14:paraId="413E7839" w14:textId="77777777" w:rsidR="00CF4F3E" w:rsidRDefault="00CF4F3E">
      <w:pPr>
        <w:spacing w:line="480" w:lineRule="auto"/>
        <w:rPr>
          <w:rFonts w:ascii="Arial" w:hAnsi="Arial" w:cs="Arial"/>
          <w:sz w:val="20"/>
          <w:szCs w:val="20"/>
        </w:rPr>
      </w:pPr>
    </w:p>
    <w:p w14:paraId="7F9CD5F1" w14:textId="77777777" w:rsidR="00CF4F3E" w:rsidRDefault="00CF4F3E">
      <w:pPr>
        <w:spacing w:line="480" w:lineRule="auto"/>
        <w:rPr>
          <w:rFonts w:ascii="Arial" w:hAnsi="Arial" w:cs="Arial"/>
          <w:sz w:val="20"/>
          <w:szCs w:val="20"/>
        </w:rPr>
      </w:pPr>
    </w:p>
    <w:p w14:paraId="2BC7CE77" w14:textId="77777777" w:rsidR="00CF4F3E" w:rsidRDefault="00CF4F3E">
      <w:pPr>
        <w:spacing w:line="480" w:lineRule="auto"/>
        <w:rPr>
          <w:rFonts w:ascii="Arial" w:hAnsi="Arial" w:cs="Arial"/>
          <w:sz w:val="20"/>
          <w:szCs w:val="20"/>
        </w:rPr>
      </w:pPr>
    </w:p>
    <w:p w14:paraId="180636A3" w14:textId="77777777" w:rsidR="00CF4F3E" w:rsidRDefault="00CF4F3E">
      <w:pPr>
        <w:spacing w:line="480" w:lineRule="auto"/>
        <w:rPr>
          <w:rFonts w:ascii="Arial" w:hAnsi="Arial" w:cs="Arial"/>
          <w:sz w:val="20"/>
          <w:szCs w:val="20"/>
        </w:rPr>
      </w:pPr>
    </w:p>
    <w:p w14:paraId="381C72B9" w14:textId="77777777" w:rsidR="00CF4F3E" w:rsidRDefault="00CF4F3E">
      <w:pPr>
        <w:spacing w:line="480" w:lineRule="auto"/>
        <w:rPr>
          <w:rFonts w:ascii="Arial" w:hAnsi="Arial" w:cs="Arial"/>
          <w:sz w:val="20"/>
          <w:szCs w:val="20"/>
        </w:rPr>
      </w:pPr>
    </w:p>
    <w:p w14:paraId="190F7EB3" w14:textId="77777777" w:rsidR="00CF4F3E" w:rsidRDefault="00CF4F3E">
      <w:pPr>
        <w:spacing w:line="480" w:lineRule="auto"/>
        <w:rPr>
          <w:rFonts w:ascii="Arial" w:hAnsi="Arial" w:cs="Arial"/>
          <w:sz w:val="20"/>
          <w:szCs w:val="20"/>
        </w:rPr>
      </w:pPr>
    </w:p>
    <w:p w14:paraId="794737BA" w14:textId="77777777" w:rsidR="00CF4F3E" w:rsidRPr="00DA7556" w:rsidRDefault="00CF4F3E">
      <w:pPr>
        <w:spacing w:line="480" w:lineRule="auto"/>
        <w:rPr>
          <w:rFonts w:ascii="Arial" w:hAnsi="Arial" w:cs="Arial"/>
          <w:sz w:val="20"/>
          <w:szCs w:val="20"/>
        </w:rPr>
      </w:pPr>
    </w:p>
    <w:p w14:paraId="4B281D3C" w14:textId="77777777" w:rsidR="006F4D71" w:rsidRPr="00DA7556" w:rsidRDefault="00000000">
      <w:pPr>
        <w:pStyle w:val="Ttulo2"/>
        <w:rPr>
          <w:rFonts w:ascii="Arial" w:hAnsi="Arial" w:cs="Arial"/>
          <w:sz w:val="20"/>
          <w:szCs w:val="20"/>
        </w:rPr>
      </w:pPr>
      <w:r w:rsidRPr="00DA7556">
        <w:rPr>
          <w:rFonts w:ascii="Arial" w:hAnsi="Arial" w:cs="Arial"/>
          <w:sz w:val="20"/>
          <w:szCs w:val="20"/>
        </w:rPr>
        <w:lastRenderedPageBreak/>
        <w:t>3.2 Evaluación de Normalidad</w:t>
      </w:r>
    </w:p>
    <w:p w14:paraId="73B51593" w14:textId="3C31C4F9" w:rsidR="006F4D71" w:rsidRPr="00DA7556" w:rsidRDefault="00000000" w:rsidP="00CF4F3E">
      <w:pPr>
        <w:spacing w:after="240" w:line="480" w:lineRule="auto"/>
        <w:ind w:firstLine="720"/>
        <w:jc w:val="both"/>
        <w:rPr>
          <w:rFonts w:ascii="Arial" w:hAnsi="Arial" w:cs="Arial"/>
          <w:sz w:val="20"/>
          <w:szCs w:val="20"/>
        </w:rPr>
      </w:pPr>
      <w:r w:rsidRPr="00DA7556">
        <w:rPr>
          <w:rFonts w:ascii="Arial" w:hAnsi="Arial" w:cs="Arial"/>
          <w:color w:val="000000"/>
          <w:sz w:val="20"/>
          <w:szCs w:val="20"/>
        </w:rPr>
        <w:t>Para evaluar la distribución de las variables numéricas se aplicaron dos técnicas complementarias: el gráfico Q-Q Plot (Quantile-Quantile Plot) y la prueba estadística de Shapiro-Wilk. El Q-Q Plot permite una inspección visual de la normalidad comparando los cuantiles observados con los cuantiles teóricos de una distribución normal, mientras que la prueba de Shapiro-Wilk proporciona una evaluación estadística formal.</w:t>
      </w:r>
    </w:p>
    <w:p w14:paraId="05098BFC" w14:textId="77777777" w:rsidR="006F4D71" w:rsidRPr="00DA7556" w:rsidRDefault="00000000">
      <w:pPr>
        <w:spacing w:before="120" w:after="120" w:line="480" w:lineRule="auto"/>
        <w:jc w:val="center"/>
        <w:rPr>
          <w:rFonts w:ascii="Arial" w:hAnsi="Arial" w:cs="Arial"/>
          <w:sz w:val="20"/>
          <w:szCs w:val="20"/>
        </w:rPr>
      </w:pPr>
      <w:r w:rsidRPr="00DA7556">
        <w:rPr>
          <w:rFonts w:ascii="Arial" w:hAnsi="Arial" w:cs="Arial"/>
          <w:i/>
          <w:iCs/>
          <w:sz w:val="20"/>
          <w:szCs w:val="20"/>
        </w:rPr>
        <w:t>Tabla 2</w:t>
      </w:r>
    </w:p>
    <w:p w14:paraId="5A4C0575" w14:textId="77777777" w:rsidR="006F4D71" w:rsidRPr="00DA7556" w:rsidRDefault="00000000">
      <w:pPr>
        <w:spacing w:after="240" w:line="480" w:lineRule="auto"/>
        <w:jc w:val="center"/>
        <w:rPr>
          <w:rFonts w:ascii="Arial" w:hAnsi="Arial" w:cs="Arial"/>
          <w:sz w:val="20"/>
          <w:szCs w:val="20"/>
        </w:rPr>
      </w:pPr>
      <w:r w:rsidRPr="00DA7556">
        <w:rPr>
          <w:rFonts w:ascii="Arial" w:hAnsi="Arial" w:cs="Arial"/>
          <w:i/>
          <w:iCs/>
          <w:sz w:val="20"/>
          <w:szCs w:val="20"/>
        </w:rPr>
        <w:t>Resultados de la Prueba de Shapiro-Wilk por Variable Numérica (α = 0.05)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200"/>
        <w:gridCol w:w="2200"/>
        <w:gridCol w:w="2460"/>
      </w:tblGrid>
      <w:tr w:rsidR="006F4D71" w:rsidRPr="00DA7556" w14:paraId="3EB8F749"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17A3B36"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Variable</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93E5B10"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Estadístico W</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838437D"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p-valor</w:t>
            </w:r>
          </w:p>
        </w:tc>
        <w:tc>
          <w:tcPr>
            <w:tcW w:w="2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181E19D"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Conclusión</w:t>
            </w:r>
          </w:p>
        </w:tc>
      </w:tr>
      <w:tr w:rsidR="006F4D71" w:rsidRPr="00DA7556" w14:paraId="6934848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F38EA6" w14:textId="77777777" w:rsidR="006F4D71" w:rsidRPr="00DA7556" w:rsidRDefault="00000000">
            <w:pPr>
              <w:rPr>
                <w:rFonts w:ascii="Arial" w:hAnsi="Arial" w:cs="Arial"/>
                <w:sz w:val="20"/>
                <w:szCs w:val="20"/>
              </w:rPr>
            </w:pPr>
            <w:r w:rsidRPr="00DA7556">
              <w:rPr>
                <w:rFonts w:ascii="Arial" w:hAnsi="Arial" w:cs="Arial"/>
                <w:color w:val="000000"/>
                <w:sz w:val="20"/>
                <w:szCs w:val="20"/>
              </w:rPr>
              <w:t>passengers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B45C0F" w14:textId="77777777" w:rsidR="006F4D71" w:rsidRPr="00DA7556" w:rsidRDefault="00000000">
            <w:pPr>
              <w:rPr>
                <w:rFonts w:ascii="Arial" w:hAnsi="Arial" w:cs="Arial"/>
                <w:sz w:val="20"/>
                <w:szCs w:val="20"/>
              </w:rPr>
            </w:pPr>
            <w:r w:rsidRPr="00DA7556">
              <w:rPr>
                <w:rFonts w:ascii="Arial" w:hAnsi="Arial" w:cs="Arial"/>
                <w:color w:val="000000"/>
                <w:sz w:val="20"/>
                <w:szCs w:val="20"/>
              </w:rPr>
              <w:t>0.921034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C788D" w14:textId="77777777" w:rsidR="006F4D71" w:rsidRPr="00DA7556" w:rsidRDefault="00000000">
            <w:pPr>
              <w:rPr>
                <w:rFonts w:ascii="Arial" w:hAnsi="Arial" w:cs="Arial"/>
                <w:sz w:val="20"/>
                <w:szCs w:val="20"/>
              </w:rPr>
            </w:pPr>
            <w:r w:rsidRPr="00DA7556">
              <w:rPr>
                <w:rFonts w:ascii="Arial" w:hAnsi="Arial" w:cs="Arial"/>
                <w:color w:val="000000"/>
                <w:sz w:val="20"/>
                <w:szCs w:val="20"/>
              </w:rPr>
              <w:t>&lt; 0.001</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E98F8B" w14:textId="77777777" w:rsidR="006F4D71" w:rsidRPr="00DA7556" w:rsidRDefault="00000000">
            <w:pPr>
              <w:rPr>
                <w:rFonts w:ascii="Arial" w:hAnsi="Arial" w:cs="Arial"/>
                <w:sz w:val="20"/>
                <w:szCs w:val="20"/>
              </w:rPr>
            </w:pPr>
            <w:r w:rsidRPr="00DA7556">
              <w:rPr>
                <w:rFonts w:ascii="Arial" w:hAnsi="Arial" w:cs="Arial"/>
                <w:color w:val="000000"/>
                <w:sz w:val="20"/>
                <w:szCs w:val="20"/>
              </w:rPr>
              <w:t>No normal — Distribución discreta sesgada</w:t>
            </w:r>
          </w:p>
        </w:tc>
      </w:tr>
      <w:tr w:rsidR="006F4D71" w:rsidRPr="00DA7556" w14:paraId="4EA01D8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ECE6394" w14:textId="77777777" w:rsidR="006F4D71" w:rsidRPr="00DA7556" w:rsidRDefault="00000000">
            <w:pPr>
              <w:rPr>
                <w:rFonts w:ascii="Arial" w:hAnsi="Arial" w:cs="Arial"/>
                <w:sz w:val="20"/>
                <w:szCs w:val="20"/>
              </w:rPr>
            </w:pPr>
            <w:r w:rsidRPr="00DA7556">
              <w:rPr>
                <w:rFonts w:ascii="Arial" w:hAnsi="Arial" w:cs="Arial"/>
                <w:color w:val="000000"/>
                <w:sz w:val="20"/>
                <w:szCs w:val="20"/>
              </w:rPr>
              <w:t>distance</w:t>
            </w:r>
          </w:p>
        </w:tc>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ECEE161" w14:textId="77777777" w:rsidR="006F4D71" w:rsidRPr="00DA7556" w:rsidRDefault="00000000">
            <w:pPr>
              <w:rPr>
                <w:rFonts w:ascii="Arial" w:hAnsi="Arial" w:cs="Arial"/>
                <w:sz w:val="20"/>
                <w:szCs w:val="20"/>
              </w:rPr>
            </w:pPr>
            <w:r w:rsidRPr="00DA7556">
              <w:rPr>
                <w:rFonts w:ascii="Arial" w:hAnsi="Arial" w:cs="Arial"/>
                <w:color w:val="000000"/>
                <w:sz w:val="20"/>
                <w:szCs w:val="20"/>
              </w:rPr>
              <w:t>0.734121</w:t>
            </w:r>
          </w:p>
        </w:tc>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1A9446C" w14:textId="77777777" w:rsidR="006F4D71" w:rsidRPr="00DA7556" w:rsidRDefault="00000000">
            <w:pPr>
              <w:rPr>
                <w:rFonts w:ascii="Arial" w:hAnsi="Arial" w:cs="Arial"/>
                <w:sz w:val="20"/>
                <w:szCs w:val="20"/>
              </w:rPr>
            </w:pPr>
            <w:r w:rsidRPr="00DA7556">
              <w:rPr>
                <w:rFonts w:ascii="Arial" w:hAnsi="Arial" w:cs="Arial"/>
                <w:color w:val="000000"/>
                <w:sz w:val="20"/>
                <w:szCs w:val="20"/>
              </w:rPr>
              <w:t>&lt; 0.001</w:t>
            </w:r>
          </w:p>
        </w:tc>
        <w:tc>
          <w:tcPr>
            <w:tcW w:w="24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5B29237" w14:textId="77777777" w:rsidR="006F4D71" w:rsidRPr="00DA7556" w:rsidRDefault="00000000">
            <w:pPr>
              <w:rPr>
                <w:rFonts w:ascii="Arial" w:hAnsi="Arial" w:cs="Arial"/>
                <w:sz w:val="20"/>
                <w:szCs w:val="20"/>
              </w:rPr>
            </w:pPr>
            <w:r w:rsidRPr="00DA7556">
              <w:rPr>
                <w:rFonts w:ascii="Arial" w:hAnsi="Arial" w:cs="Arial"/>
                <w:color w:val="000000"/>
                <w:sz w:val="20"/>
                <w:szCs w:val="20"/>
              </w:rPr>
              <w:t>No normal — Asimetría positiva pronunciada</w:t>
            </w:r>
          </w:p>
        </w:tc>
      </w:tr>
      <w:tr w:rsidR="006F4D71" w:rsidRPr="00DA7556" w14:paraId="706896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A6E54" w14:textId="77777777" w:rsidR="006F4D71" w:rsidRPr="00DA7556" w:rsidRDefault="00000000">
            <w:pPr>
              <w:rPr>
                <w:rFonts w:ascii="Arial" w:hAnsi="Arial" w:cs="Arial"/>
                <w:sz w:val="20"/>
                <w:szCs w:val="20"/>
              </w:rPr>
            </w:pPr>
            <w:r w:rsidRPr="00DA7556">
              <w:rPr>
                <w:rFonts w:ascii="Arial" w:hAnsi="Arial" w:cs="Arial"/>
                <w:color w:val="000000"/>
                <w:sz w:val="20"/>
                <w:szCs w:val="20"/>
              </w:rPr>
              <w:t>fare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790FE" w14:textId="77777777" w:rsidR="006F4D71" w:rsidRPr="00DA7556" w:rsidRDefault="00000000">
            <w:pPr>
              <w:rPr>
                <w:rFonts w:ascii="Arial" w:hAnsi="Arial" w:cs="Arial"/>
                <w:sz w:val="20"/>
                <w:szCs w:val="20"/>
              </w:rPr>
            </w:pPr>
            <w:r w:rsidRPr="00DA7556">
              <w:rPr>
                <w:rFonts w:ascii="Arial" w:hAnsi="Arial" w:cs="Arial"/>
                <w:color w:val="000000"/>
                <w:sz w:val="20"/>
                <w:szCs w:val="20"/>
              </w:rPr>
              <w:t>0.872543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D21924" w14:textId="77777777" w:rsidR="006F4D71" w:rsidRPr="00DA7556" w:rsidRDefault="00000000">
            <w:pPr>
              <w:rPr>
                <w:rFonts w:ascii="Arial" w:hAnsi="Arial" w:cs="Arial"/>
                <w:sz w:val="20"/>
                <w:szCs w:val="20"/>
              </w:rPr>
            </w:pPr>
            <w:r w:rsidRPr="00DA7556">
              <w:rPr>
                <w:rFonts w:ascii="Arial" w:hAnsi="Arial" w:cs="Arial"/>
                <w:color w:val="000000"/>
                <w:sz w:val="20"/>
                <w:szCs w:val="20"/>
              </w:rPr>
              <w:t>&lt; 0.001</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1B751D" w14:textId="77777777" w:rsidR="006F4D71" w:rsidRPr="00DA7556" w:rsidRDefault="00000000">
            <w:pPr>
              <w:rPr>
                <w:rFonts w:ascii="Arial" w:hAnsi="Arial" w:cs="Arial"/>
                <w:sz w:val="20"/>
                <w:szCs w:val="20"/>
              </w:rPr>
            </w:pPr>
            <w:r w:rsidRPr="00DA7556">
              <w:rPr>
                <w:rFonts w:ascii="Arial" w:hAnsi="Arial" w:cs="Arial"/>
                <w:color w:val="000000"/>
                <w:sz w:val="20"/>
                <w:szCs w:val="20"/>
              </w:rPr>
              <w:t>No normal — Cola derecha por viajes largos</w:t>
            </w:r>
          </w:p>
        </w:tc>
      </w:tr>
      <w:tr w:rsidR="006F4D71" w:rsidRPr="00DA7556" w14:paraId="1A583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771ECB0" w14:textId="77777777" w:rsidR="006F4D71" w:rsidRPr="00DA7556" w:rsidRDefault="00000000">
            <w:pPr>
              <w:rPr>
                <w:rFonts w:ascii="Arial" w:hAnsi="Arial" w:cs="Arial"/>
                <w:sz w:val="20"/>
                <w:szCs w:val="20"/>
              </w:rPr>
            </w:pPr>
            <w:r w:rsidRPr="00DA7556">
              <w:rPr>
                <w:rFonts w:ascii="Arial" w:hAnsi="Arial" w:cs="Arial"/>
                <w:color w:val="000000"/>
                <w:sz w:val="20"/>
                <w:szCs w:val="20"/>
              </w:rPr>
              <w:t>tip</w:t>
            </w:r>
          </w:p>
        </w:tc>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89214F2" w14:textId="77777777" w:rsidR="006F4D71" w:rsidRPr="00DA7556" w:rsidRDefault="00000000">
            <w:pPr>
              <w:rPr>
                <w:rFonts w:ascii="Arial" w:hAnsi="Arial" w:cs="Arial"/>
                <w:sz w:val="20"/>
                <w:szCs w:val="20"/>
              </w:rPr>
            </w:pPr>
            <w:r w:rsidRPr="00DA7556">
              <w:rPr>
                <w:rFonts w:ascii="Arial" w:hAnsi="Arial" w:cs="Arial"/>
                <w:color w:val="000000"/>
                <w:sz w:val="20"/>
                <w:szCs w:val="20"/>
              </w:rPr>
              <w:t>0.631489</w:t>
            </w:r>
          </w:p>
        </w:tc>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73A6F3D" w14:textId="77777777" w:rsidR="006F4D71" w:rsidRPr="00DA7556" w:rsidRDefault="00000000">
            <w:pPr>
              <w:rPr>
                <w:rFonts w:ascii="Arial" w:hAnsi="Arial" w:cs="Arial"/>
                <w:sz w:val="20"/>
                <w:szCs w:val="20"/>
              </w:rPr>
            </w:pPr>
            <w:r w:rsidRPr="00DA7556">
              <w:rPr>
                <w:rFonts w:ascii="Arial" w:hAnsi="Arial" w:cs="Arial"/>
                <w:color w:val="000000"/>
                <w:sz w:val="20"/>
                <w:szCs w:val="20"/>
              </w:rPr>
              <w:t>&lt; 0.001</w:t>
            </w:r>
          </w:p>
        </w:tc>
        <w:tc>
          <w:tcPr>
            <w:tcW w:w="24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7CA6382" w14:textId="77777777" w:rsidR="006F4D71" w:rsidRPr="00DA7556" w:rsidRDefault="00000000">
            <w:pPr>
              <w:rPr>
                <w:rFonts w:ascii="Arial" w:hAnsi="Arial" w:cs="Arial"/>
                <w:sz w:val="20"/>
                <w:szCs w:val="20"/>
              </w:rPr>
            </w:pPr>
            <w:r w:rsidRPr="00DA7556">
              <w:rPr>
                <w:rFonts w:ascii="Arial" w:hAnsi="Arial" w:cs="Arial"/>
                <w:color w:val="000000"/>
                <w:sz w:val="20"/>
                <w:szCs w:val="20"/>
              </w:rPr>
              <w:t>No normal — Muchos valores en cero</w:t>
            </w:r>
          </w:p>
        </w:tc>
      </w:tr>
      <w:tr w:rsidR="006F4D71" w:rsidRPr="00DA7556" w14:paraId="466A57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B50DE" w14:textId="77777777" w:rsidR="006F4D71" w:rsidRPr="00DA7556" w:rsidRDefault="00000000">
            <w:pPr>
              <w:rPr>
                <w:rFonts w:ascii="Arial" w:hAnsi="Arial" w:cs="Arial"/>
                <w:sz w:val="20"/>
                <w:szCs w:val="20"/>
              </w:rPr>
            </w:pPr>
            <w:r w:rsidRPr="00DA7556">
              <w:rPr>
                <w:rFonts w:ascii="Arial" w:hAnsi="Arial" w:cs="Arial"/>
                <w:color w:val="000000"/>
                <w:sz w:val="20"/>
                <w:szCs w:val="20"/>
              </w:rPr>
              <w:t>tolls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0A32B0" w14:textId="77777777" w:rsidR="006F4D71" w:rsidRPr="00DA7556" w:rsidRDefault="00000000">
            <w:pPr>
              <w:rPr>
                <w:rFonts w:ascii="Arial" w:hAnsi="Arial" w:cs="Arial"/>
                <w:sz w:val="20"/>
                <w:szCs w:val="20"/>
              </w:rPr>
            </w:pPr>
            <w:r w:rsidRPr="00DA7556">
              <w:rPr>
                <w:rFonts w:ascii="Arial" w:hAnsi="Arial" w:cs="Arial"/>
                <w:color w:val="000000"/>
                <w:sz w:val="20"/>
                <w:szCs w:val="20"/>
              </w:rPr>
              <w:t>0.412207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473BD8" w14:textId="77777777" w:rsidR="006F4D71" w:rsidRPr="00DA7556" w:rsidRDefault="00000000">
            <w:pPr>
              <w:rPr>
                <w:rFonts w:ascii="Arial" w:hAnsi="Arial" w:cs="Arial"/>
                <w:sz w:val="20"/>
                <w:szCs w:val="20"/>
              </w:rPr>
            </w:pPr>
            <w:r w:rsidRPr="00DA7556">
              <w:rPr>
                <w:rFonts w:ascii="Arial" w:hAnsi="Arial" w:cs="Arial"/>
                <w:color w:val="000000"/>
                <w:sz w:val="20"/>
                <w:szCs w:val="20"/>
              </w:rPr>
              <w:t>&lt; 0.001</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CF7FE6" w14:textId="77777777" w:rsidR="006F4D71" w:rsidRPr="00DA7556" w:rsidRDefault="00000000">
            <w:pPr>
              <w:rPr>
                <w:rFonts w:ascii="Arial" w:hAnsi="Arial" w:cs="Arial"/>
                <w:sz w:val="20"/>
                <w:szCs w:val="20"/>
              </w:rPr>
            </w:pPr>
            <w:r w:rsidRPr="00DA7556">
              <w:rPr>
                <w:rFonts w:ascii="Arial" w:hAnsi="Arial" w:cs="Arial"/>
                <w:color w:val="000000"/>
                <w:sz w:val="20"/>
                <w:szCs w:val="20"/>
              </w:rPr>
              <w:t>No normal — Variable altamente sesgada</w:t>
            </w:r>
          </w:p>
        </w:tc>
      </w:tr>
      <w:tr w:rsidR="006F4D71" w:rsidRPr="00DA7556" w14:paraId="66FF917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8A7AA69" w14:textId="77777777" w:rsidR="006F4D71" w:rsidRPr="00DA7556" w:rsidRDefault="00000000">
            <w:pPr>
              <w:rPr>
                <w:rFonts w:ascii="Arial" w:hAnsi="Arial" w:cs="Arial"/>
                <w:sz w:val="20"/>
                <w:szCs w:val="20"/>
              </w:rPr>
            </w:pPr>
            <w:r w:rsidRPr="00DA7556">
              <w:rPr>
                <w:rFonts w:ascii="Arial" w:hAnsi="Arial" w:cs="Arial"/>
                <w:color w:val="000000"/>
                <w:sz w:val="20"/>
                <w:szCs w:val="20"/>
              </w:rPr>
              <w:t>total</w:t>
            </w:r>
          </w:p>
        </w:tc>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3416D7D" w14:textId="77777777" w:rsidR="006F4D71" w:rsidRPr="00DA7556" w:rsidRDefault="00000000">
            <w:pPr>
              <w:rPr>
                <w:rFonts w:ascii="Arial" w:hAnsi="Arial" w:cs="Arial"/>
                <w:sz w:val="20"/>
                <w:szCs w:val="20"/>
              </w:rPr>
            </w:pPr>
            <w:r w:rsidRPr="00DA7556">
              <w:rPr>
                <w:rFonts w:ascii="Arial" w:hAnsi="Arial" w:cs="Arial"/>
                <w:color w:val="000000"/>
                <w:sz w:val="20"/>
                <w:szCs w:val="20"/>
              </w:rPr>
              <w:t>0.871934</w:t>
            </w:r>
          </w:p>
        </w:tc>
        <w:tc>
          <w:tcPr>
            <w:tcW w:w="22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0122B41" w14:textId="77777777" w:rsidR="006F4D71" w:rsidRPr="00DA7556" w:rsidRDefault="00000000">
            <w:pPr>
              <w:rPr>
                <w:rFonts w:ascii="Arial" w:hAnsi="Arial" w:cs="Arial"/>
                <w:sz w:val="20"/>
                <w:szCs w:val="20"/>
              </w:rPr>
            </w:pPr>
            <w:r w:rsidRPr="00DA7556">
              <w:rPr>
                <w:rFonts w:ascii="Arial" w:hAnsi="Arial" w:cs="Arial"/>
                <w:color w:val="000000"/>
                <w:sz w:val="20"/>
                <w:szCs w:val="20"/>
              </w:rPr>
              <w:t>&lt; 0.001</w:t>
            </w:r>
          </w:p>
        </w:tc>
        <w:tc>
          <w:tcPr>
            <w:tcW w:w="24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4122419" w14:textId="77777777" w:rsidR="006F4D71" w:rsidRPr="00DA7556" w:rsidRDefault="00000000">
            <w:pPr>
              <w:rPr>
                <w:rFonts w:ascii="Arial" w:hAnsi="Arial" w:cs="Arial"/>
                <w:sz w:val="20"/>
                <w:szCs w:val="20"/>
              </w:rPr>
            </w:pPr>
            <w:r w:rsidRPr="00DA7556">
              <w:rPr>
                <w:rFonts w:ascii="Arial" w:hAnsi="Arial" w:cs="Arial"/>
                <w:color w:val="000000"/>
                <w:sz w:val="20"/>
                <w:szCs w:val="20"/>
              </w:rPr>
              <w:t>No normal — Refleja la distribución de fare</w:t>
            </w:r>
          </w:p>
        </w:tc>
      </w:tr>
    </w:tbl>
    <w:p w14:paraId="757D9ABD" w14:textId="77777777" w:rsidR="006F4D71" w:rsidRPr="00DA7556" w:rsidRDefault="00000000">
      <w:pPr>
        <w:spacing w:before="120" w:after="240" w:line="480" w:lineRule="auto"/>
        <w:rPr>
          <w:rFonts w:ascii="Arial" w:hAnsi="Arial" w:cs="Arial"/>
          <w:sz w:val="20"/>
          <w:szCs w:val="20"/>
        </w:rPr>
      </w:pPr>
      <w:r w:rsidRPr="00DA7556">
        <w:rPr>
          <w:rFonts w:ascii="Arial" w:hAnsi="Arial" w:cs="Arial"/>
          <w:i/>
          <w:iCs/>
          <w:sz w:val="20"/>
          <w:szCs w:val="20"/>
        </w:rPr>
        <w:t>Nota. H</w:t>
      </w:r>
      <w:r w:rsidRPr="00DA7556">
        <w:rPr>
          <w:rFonts w:ascii="Cambria Math" w:hAnsi="Cambria Math" w:cs="Cambria Math"/>
          <w:i/>
          <w:iCs/>
          <w:sz w:val="20"/>
          <w:szCs w:val="20"/>
        </w:rPr>
        <w:t>₀</w:t>
      </w:r>
      <w:r w:rsidRPr="00DA7556">
        <w:rPr>
          <w:rFonts w:ascii="Arial" w:hAnsi="Arial" w:cs="Arial"/>
          <w:i/>
          <w:iCs/>
          <w:sz w:val="20"/>
          <w:szCs w:val="20"/>
        </w:rPr>
        <w:t>: Los datos siguen una distribución normal. Se rechaza H</w:t>
      </w:r>
      <w:r w:rsidRPr="00DA7556">
        <w:rPr>
          <w:rFonts w:ascii="Cambria Math" w:hAnsi="Cambria Math" w:cs="Cambria Math"/>
          <w:i/>
          <w:iCs/>
          <w:sz w:val="20"/>
          <w:szCs w:val="20"/>
        </w:rPr>
        <w:t>₀</w:t>
      </w:r>
      <w:r w:rsidRPr="00DA7556">
        <w:rPr>
          <w:rFonts w:ascii="Arial" w:hAnsi="Arial" w:cs="Arial"/>
          <w:i/>
          <w:iCs/>
          <w:sz w:val="20"/>
          <w:szCs w:val="20"/>
        </w:rPr>
        <w:t xml:space="preserve"> cuando p &lt; 0.05. Elaboración propia.</w:t>
      </w:r>
    </w:p>
    <w:p w14:paraId="77AD5212" w14:textId="28A27A52" w:rsidR="006F4D71" w:rsidRPr="00DA7556" w:rsidRDefault="00000000" w:rsidP="00CF4F3E">
      <w:pPr>
        <w:spacing w:after="240" w:line="480" w:lineRule="auto"/>
        <w:ind w:firstLine="720"/>
        <w:jc w:val="both"/>
        <w:rPr>
          <w:rFonts w:ascii="Arial" w:hAnsi="Arial" w:cs="Arial"/>
          <w:sz w:val="20"/>
          <w:szCs w:val="20"/>
        </w:rPr>
      </w:pPr>
      <w:r w:rsidRPr="00DA7556">
        <w:rPr>
          <w:rFonts w:ascii="Arial" w:hAnsi="Arial" w:cs="Arial"/>
          <w:color w:val="000000"/>
          <w:sz w:val="20"/>
          <w:szCs w:val="20"/>
        </w:rPr>
        <w:t>Los resultados de la prueba de Shapiro-Wilk indican que ninguna de las variables numéricas del dataset sigue una distribución normal, dado que en todos los casos el p-valor es inferior a 0.05, rechazándose la hipótesis nula de normalidad. Este hallazgo es consistente con la inspección visual de los Q-Q Plots, los cuales muestran desviaciones significativas de la línea de referencia, especialmente en las colas de la distribución. Esta evidencia sugiere que las técnicas de análisis deben considerar la naturaleza no paramétrica de los datos.</w:t>
      </w:r>
    </w:p>
    <w:p w14:paraId="4F326643" w14:textId="77777777" w:rsidR="006F4D71" w:rsidRPr="00DA7556" w:rsidRDefault="00000000">
      <w:pPr>
        <w:pStyle w:val="Ttulo1"/>
        <w:rPr>
          <w:rFonts w:ascii="Arial" w:hAnsi="Arial" w:cs="Arial"/>
          <w:sz w:val="20"/>
          <w:szCs w:val="20"/>
        </w:rPr>
      </w:pPr>
      <w:r w:rsidRPr="00DA7556">
        <w:rPr>
          <w:rFonts w:ascii="Arial" w:hAnsi="Arial" w:cs="Arial"/>
          <w:sz w:val="20"/>
          <w:szCs w:val="20"/>
        </w:rPr>
        <w:lastRenderedPageBreak/>
        <w:t>4. Detección y Tratamiento de Datos Ausentes</w:t>
      </w:r>
    </w:p>
    <w:p w14:paraId="5B89FD91" w14:textId="77777777" w:rsidR="006F4D71" w:rsidRPr="00DA7556" w:rsidRDefault="00000000">
      <w:pPr>
        <w:pStyle w:val="Ttulo2"/>
        <w:rPr>
          <w:rFonts w:ascii="Arial" w:hAnsi="Arial" w:cs="Arial"/>
          <w:sz w:val="20"/>
          <w:szCs w:val="20"/>
        </w:rPr>
      </w:pPr>
      <w:r w:rsidRPr="00DA7556">
        <w:rPr>
          <w:rFonts w:ascii="Arial" w:hAnsi="Arial" w:cs="Arial"/>
          <w:sz w:val="20"/>
          <w:szCs w:val="20"/>
        </w:rPr>
        <w:t>4.1 Identificación de Valores Nulos</w:t>
      </w:r>
    </w:p>
    <w:p w14:paraId="57D18CB9" w14:textId="77777777"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El análisis de valores ausentes revela que las columnas dropoff_zone y dropoff_borough presentan el mayor número de registros faltantes, con un 3.08% y 3.08% de valores nulos respectivamente. Esto es coherente con la naturaleza del dataset, ya que en algunos viajes la zona de destino no fue registrada, posiblemente por errores del sistema de geolocalización o cancelaciones de viaje.</w:t>
      </w:r>
    </w:p>
    <w:p w14:paraId="1D108860" w14:textId="77777777"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Para la visualización de los valores ausentes se utilizó la librería missingno de Python, que permite identificar patrones de missing data mediante matrices y gráficos de barras. La inspección visual sugiere que los valores ausentes en las variables de zona de destino podrían estar relacionados entre sí, es decir, cuando dropoff_zone es nulo, también tiende a serlo dropoff_borough.</w:t>
      </w:r>
    </w:p>
    <w:p w14:paraId="1E4C8552" w14:textId="77777777" w:rsidR="006F4D71" w:rsidRPr="00DA7556" w:rsidRDefault="006F4D71">
      <w:pPr>
        <w:spacing w:line="480" w:lineRule="auto"/>
        <w:rPr>
          <w:rFonts w:ascii="Arial" w:hAnsi="Arial" w:cs="Arial"/>
          <w:sz w:val="20"/>
          <w:szCs w:val="20"/>
        </w:rPr>
      </w:pPr>
    </w:p>
    <w:p w14:paraId="78A36856" w14:textId="77777777" w:rsidR="006F4D71" w:rsidRPr="00DA7556" w:rsidRDefault="00000000">
      <w:pPr>
        <w:pStyle w:val="Ttulo2"/>
        <w:rPr>
          <w:rFonts w:ascii="Arial" w:hAnsi="Arial" w:cs="Arial"/>
          <w:sz w:val="20"/>
          <w:szCs w:val="20"/>
        </w:rPr>
      </w:pPr>
      <w:r w:rsidRPr="00DA7556">
        <w:rPr>
          <w:rFonts w:ascii="Arial" w:hAnsi="Arial" w:cs="Arial"/>
          <w:sz w:val="20"/>
          <w:szCs w:val="20"/>
        </w:rPr>
        <w:t>4.2 Prueba de Rachas (Runs Test)</w:t>
      </w:r>
    </w:p>
    <w:p w14:paraId="2FE6AB5F" w14:textId="77777777"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Para determinar si los valores ausentes siguen un patrón aleatorio (Missing Completely at Random, MCAR) o si su distribución responde a algún patrón sistemático (Missing at Random o Missing Not at Random), se aplicó la Prueba de Rachas (Runs Test). Esta prueba evalúa la aleatoriedad en una secuencia binaria de presencia/ausencia de datos.</w:t>
      </w:r>
    </w:p>
    <w:p w14:paraId="3F49265E" w14:textId="77777777"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Los resultados indican que los valores faltantes en las variables dropoff_zone y dropoff_borough no son completamente aleatorios (p &lt; 0.05), lo que sugiere un patrón de tipo MAR (Missing at Random), posiblemente relacionado con rutas específicas o condiciones operativas del servicio de taxi. Este hallazgo tiene implicaciones importantes para la selección de la técnica de imputación más adecuada.</w:t>
      </w:r>
    </w:p>
    <w:p w14:paraId="7451A93B" w14:textId="77777777" w:rsidR="006F4D71" w:rsidRPr="00DA7556" w:rsidRDefault="00000000">
      <w:pPr>
        <w:rPr>
          <w:rFonts w:ascii="Arial" w:hAnsi="Arial" w:cs="Arial"/>
          <w:sz w:val="20"/>
          <w:szCs w:val="20"/>
        </w:rPr>
      </w:pPr>
      <w:r w:rsidRPr="00DA7556">
        <w:rPr>
          <w:rFonts w:ascii="Arial" w:hAnsi="Arial" w:cs="Arial"/>
          <w:sz w:val="20"/>
          <w:szCs w:val="20"/>
        </w:rPr>
        <w:br w:type="page"/>
      </w:r>
    </w:p>
    <w:p w14:paraId="7BD62867" w14:textId="77777777" w:rsidR="006F4D71" w:rsidRPr="00DA7556" w:rsidRDefault="00000000">
      <w:pPr>
        <w:pStyle w:val="Ttulo1"/>
        <w:rPr>
          <w:rFonts w:ascii="Arial" w:hAnsi="Arial" w:cs="Arial"/>
          <w:sz w:val="20"/>
          <w:szCs w:val="20"/>
        </w:rPr>
      </w:pPr>
      <w:r w:rsidRPr="00DA7556">
        <w:rPr>
          <w:rFonts w:ascii="Arial" w:hAnsi="Arial" w:cs="Arial"/>
          <w:sz w:val="20"/>
          <w:szCs w:val="20"/>
        </w:rPr>
        <w:lastRenderedPageBreak/>
        <w:t>5. Detección y Tratamiento de Outliers</w:t>
      </w:r>
    </w:p>
    <w:p w14:paraId="61D8EDE1" w14:textId="77777777" w:rsidR="006F4D71" w:rsidRPr="00DA7556" w:rsidRDefault="00000000">
      <w:pPr>
        <w:pStyle w:val="Ttulo2"/>
        <w:rPr>
          <w:rFonts w:ascii="Arial" w:hAnsi="Arial" w:cs="Arial"/>
          <w:sz w:val="20"/>
          <w:szCs w:val="20"/>
        </w:rPr>
      </w:pPr>
      <w:r w:rsidRPr="00DA7556">
        <w:rPr>
          <w:rFonts w:ascii="Arial" w:hAnsi="Arial" w:cs="Arial"/>
          <w:sz w:val="20"/>
          <w:szCs w:val="20"/>
        </w:rPr>
        <w:t>5.1 Detección Visual mediante Boxplots</w:t>
      </w:r>
    </w:p>
    <w:p w14:paraId="5A2AB152" w14:textId="77777777"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La detección visual de valores atípicos se realizó mediante el uso de diagramas de caja (boxplots) para cada una de las variables numéricas del dataset. Este método gráfico permite identificar rápidamente los valores que se encuentran fuera de los límites del rango intercuartílico (IQR), representados como puntos individuales en el gráfico.</w:t>
      </w:r>
    </w:p>
    <w:p w14:paraId="0E70F93D" w14:textId="7C3B6CC8" w:rsidR="006F4D71" w:rsidRPr="00DA7556" w:rsidRDefault="00000000" w:rsidP="00CF4F3E">
      <w:pPr>
        <w:spacing w:after="240" w:line="480" w:lineRule="auto"/>
        <w:ind w:firstLine="720"/>
        <w:jc w:val="both"/>
        <w:rPr>
          <w:rFonts w:ascii="Arial" w:hAnsi="Arial" w:cs="Arial"/>
          <w:sz w:val="20"/>
          <w:szCs w:val="20"/>
        </w:rPr>
      </w:pPr>
      <w:r w:rsidRPr="00DA7556">
        <w:rPr>
          <w:rFonts w:ascii="Arial" w:hAnsi="Arial" w:cs="Arial"/>
          <w:color w:val="000000"/>
          <w:sz w:val="20"/>
          <w:szCs w:val="20"/>
        </w:rPr>
        <w:t>Los boxplots revelan la presencia de outliers significativos en las variables fare, distance y total, los cuales corresponden a viajes de larga distancia hacia los aeropuertos John F. Kennedy (JFK) y LaGuardia, así como rutas que implican el pago de peajes. Estos valores, aunque estadísticamente atípicos, representan viajes legítimos dentro del sistema de transporte.</w:t>
      </w:r>
    </w:p>
    <w:p w14:paraId="1F1662BE" w14:textId="77777777" w:rsidR="006F4D71" w:rsidRPr="00DA7556" w:rsidRDefault="00000000">
      <w:pPr>
        <w:pStyle w:val="Ttulo2"/>
        <w:rPr>
          <w:rFonts w:ascii="Arial" w:hAnsi="Arial" w:cs="Arial"/>
          <w:sz w:val="20"/>
          <w:szCs w:val="20"/>
        </w:rPr>
      </w:pPr>
      <w:r w:rsidRPr="00DA7556">
        <w:rPr>
          <w:rFonts w:ascii="Arial" w:hAnsi="Arial" w:cs="Arial"/>
          <w:sz w:val="20"/>
          <w:szCs w:val="20"/>
        </w:rPr>
        <w:t>5.2 Cuantificación mediante Método IQR y Técnica de Tratamiento</w:t>
      </w:r>
    </w:p>
    <w:p w14:paraId="24AC159A" w14:textId="0EC9426D" w:rsidR="006F4D71" w:rsidRPr="00DA7556" w:rsidRDefault="00000000" w:rsidP="00CF4F3E">
      <w:pPr>
        <w:spacing w:after="240" w:line="480" w:lineRule="auto"/>
        <w:ind w:firstLine="720"/>
        <w:jc w:val="both"/>
        <w:rPr>
          <w:rFonts w:ascii="Arial" w:hAnsi="Arial" w:cs="Arial"/>
          <w:sz w:val="20"/>
          <w:szCs w:val="20"/>
        </w:rPr>
      </w:pPr>
      <w:r w:rsidRPr="00DA7556">
        <w:rPr>
          <w:rFonts w:ascii="Arial" w:hAnsi="Arial" w:cs="Arial"/>
          <w:color w:val="000000"/>
          <w:sz w:val="20"/>
          <w:szCs w:val="20"/>
        </w:rPr>
        <w:t>Para la cuantificación formal de los outliers se aplicó el método del Rango Intercuartílico (IQR), definido como la diferencia entre el tercer cuartil (Q3) y el primer cuartil (Q1). Se considera outlier a todo valor que supere los límites [Q1 - 1.5·IQR, Q3 + 1.5·IQR].</w:t>
      </w:r>
    </w:p>
    <w:p w14:paraId="78C57E99" w14:textId="77777777" w:rsidR="006F4D71" w:rsidRPr="00DA7556" w:rsidRDefault="00000000">
      <w:pPr>
        <w:spacing w:before="120" w:after="120" w:line="480" w:lineRule="auto"/>
        <w:jc w:val="center"/>
        <w:rPr>
          <w:rFonts w:ascii="Arial" w:hAnsi="Arial" w:cs="Arial"/>
          <w:sz w:val="20"/>
          <w:szCs w:val="20"/>
        </w:rPr>
      </w:pPr>
      <w:r w:rsidRPr="00DA7556">
        <w:rPr>
          <w:rFonts w:ascii="Arial" w:hAnsi="Arial" w:cs="Arial"/>
          <w:i/>
          <w:iCs/>
          <w:sz w:val="20"/>
          <w:szCs w:val="20"/>
        </w:rPr>
        <w:t>Tabla 3</w:t>
      </w:r>
    </w:p>
    <w:p w14:paraId="4B96A2A0" w14:textId="77777777" w:rsidR="006F4D71" w:rsidRPr="00DA7556" w:rsidRDefault="00000000">
      <w:pPr>
        <w:spacing w:after="240" w:line="480" w:lineRule="auto"/>
        <w:jc w:val="center"/>
        <w:rPr>
          <w:rFonts w:ascii="Arial" w:hAnsi="Arial" w:cs="Arial"/>
          <w:sz w:val="20"/>
          <w:szCs w:val="20"/>
        </w:rPr>
      </w:pPr>
      <w:r w:rsidRPr="00DA7556">
        <w:rPr>
          <w:rFonts w:ascii="Arial" w:hAnsi="Arial" w:cs="Arial"/>
          <w:i/>
          <w:iCs/>
          <w:sz w:val="20"/>
          <w:szCs w:val="20"/>
        </w:rPr>
        <w:t>Análisis de Outliers por Variable Numérica — Método IQR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860"/>
      </w:tblGrid>
      <w:tr w:rsidR="006F4D71" w:rsidRPr="00DA7556" w14:paraId="02AD738E"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CE9B574"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Variable</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E32178"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Q1</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87DC07"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Q3</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10AD71"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IQR</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5DAAB07"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 Outliers</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0E029BA"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Tratamiento</w:t>
            </w:r>
          </w:p>
        </w:tc>
      </w:tr>
      <w:tr w:rsidR="006F4D71" w:rsidRPr="00DA7556" w14:paraId="6AB8C97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6BDCA" w14:textId="77777777" w:rsidR="006F4D71" w:rsidRPr="00DA7556" w:rsidRDefault="00000000">
            <w:pPr>
              <w:rPr>
                <w:rFonts w:ascii="Arial" w:hAnsi="Arial" w:cs="Arial"/>
                <w:sz w:val="20"/>
                <w:szCs w:val="20"/>
              </w:rPr>
            </w:pPr>
            <w:r w:rsidRPr="00DA7556">
              <w:rPr>
                <w:rFonts w:ascii="Arial" w:hAnsi="Arial" w:cs="Arial"/>
                <w:color w:val="000000"/>
                <w:sz w:val="20"/>
                <w:szCs w:val="20"/>
              </w:rPr>
              <w:t>fare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1BD8DB" w14:textId="77777777" w:rsidR="006F4D71" w:rsidRPr="00DA7556" w:rsidRDefault="00000000">
            <w:pPr>
              <w:rPr>
                <w:rFonts w:ascii="Arial" w:hAnsi="Arial" w:cs="Arial"/>
                <w:sz w:val="20"/>
                <w:szCs w:val="20"/>
              </w:rPr>
            </w:pPr>
            <w:r w:rsidRPr="00DA7556">
              <w:rPr>
                <w:rFonts w:ascii="Arial" w:hAnsi="Arial" w:cs="Arial"/>
                <w:color w:val="000000"/>
                <w:sz w:val="20"/>
                <w:szCs w:val="20"/>
              </w:rPr>
              <w:t>7.00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5B3EAC" w14:textId="77777777" w:rsidR="006F4D71" w:rsidRPr="00DA7556" w:rsidRDefault="00000000">
            <w:pPr>
              <w:rPr>
                <w:rFonts w:ascii="Arial" w:hAnsi="Arial" w:cs="Arial"/>
                <w:sz w:val="20"/>
                <w:szCs w:val="20"/>
              </w:rPr>
            </w:pPr>
            <w:r w:rsidRPr="00DA7556">
              <w:rPr>
                <w:rFonts w:ascii="Arial" w:hAnsi="Arial" w:cs="Arial"/>
                <w:color w:val="000000"/>
                <w:sz w:val="20"/>
                <w:szCs w:val="20"/>
              </w:rPr>
              <w:t>14.00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022BA" w14:textId="77777777" w:rsidR="006F4D71" w:rsidRPr="00DA7556" w:rsidRDefault="00000000">
            <w:pPr>
              <w:rPr>
                <w:rFonts w:ascii="Arial" w:hAnsi="Arial" w:cs="Arial"/>
                <w:sz w:val="20"/>
                <w:szCs w:val="20"/>
              </w:rPr>
            </w:pPr>
            <w:r w:rsidRPr="00DA7556">
              <w:rPr>
                <w:rFonts w:ascii="Arial" w:hAnsi="Arial" w:cs="Arial"/>
                <w:color w:val="000000"/>
                <w:sz w:val="20"/>
                <w:szCs w:val="20"/>
              </w:rPr>
              <w:t>13.00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11609" w14:textId="77777777" w:rsidR="006F4D71" w:rsidRPr="00DA7556" w:rsidRDefault="00000000">
            <w:pPr>
              <w:rPr>
                <w:rFonts w:ascii="Arial" w:hAnsi="Arial" w:cs="Arial"/>
                <w:sz w:val="20"/>
                <w:szCs w:val="20"/>
              </w:rPr>
            </w:pPr>
            <w:r w:rsidRPr="00DA7556">
              <w:rPr>
                <w:rFonts w:ascii="Arial" w:hAnsi="Arial" w:cs="Arial"/>
                <w:color w:val="000000"/>
                <w:sz w:val="20"/>
                <w:szCs w:val="20"/>
              </w:rPr>
              <w:t>5.5%</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77104A" w14:textId="77777777" w:rsidR="006F4D71" w:rsidRPr="00DA7556" w:rsidRDefault="00000000">
            <w:pPr>
              <w:rPr>
                <w:rFonts w:ascii="Arial" w:hAnsi="Arial" w:cs="Arial"/>
                <w:sz w:val="20"/>
                <w:szCs w:val="20"/>
              </w:rPr>
            </w:pPr>
            <w:r w:rsidRPr="00DA7556">
              <w:rPr>
                <w:rFonts w:ascii="Arial" w:hAnsi="Arial" w:cs="Arial"/>
                <w:color w:val="000000"/>
                <w:sz w:val="20"/>
                <w:szCs w:val="20"/>
              </w:rPr>
              <w:t>Capping</w:t>
            </w:r>
          </w:p>
        </w:tc>
      </w:tr>
      <w:tr w:rsidR="006F4D71" w:rsidRPr="00DA7556" w14:paraId="6A3B1B9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E169BBF" w14:textId="77777777" w:rsidR="006F4D71" w:rsidRPr="00DA7556" w:rsidRDefault="00000000">
            <w:pPr>
              <w:rPr>
                <w:rFonts w:ascii="Arial" w:hAnsi="Arial" w:cs="Arial"/>
                <w:sz w:val="20"/>
                <w:szCs w:val="20"/>
              </w:rPr>
            </w:pPr>
            <w:r w:rsidRPr="00DA7556">
              <w:rPr>
                <w:rFonts w:ascii="Arial" w:hAnsi="Arial" w:cs="Arial"/>
                <w:color w:val="000000"/>
                <w:sz w:val="20"/>
                <w:szCs w:val="20"/>
              </w:rPr>
              <w:t>distance</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461D856" w14:textId="77777777" w:rsidR="006F4D71" w:rsidRPr="00DA7556" w:rsidRDefault="00000000">
            <w:pPr>
              <w:rPr>
                <w:rFonts w:ascii="Arial" w:hAnsi="Arial" w:cs="Arial"/>
                <w:sz w:val="20"/>
                <w:szCs w:val="20"/>
              </w:rPr>
            </w:pPr>
            <w:r w:rsidRPr="00DA7556">
              <w:rPr>
                <w:rFonts w:ascii="Arial" w:hAnsi="Arial" w:cs="Arial"/>
                <w:color w:val="000000"/>
                <w:sz w:val="20"/>
                <w:szCs w:val="20"/>
              </w:rPr>
              <w:t>1.09</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8B52EF0" w14:textId="77777777" w:rsidR="006F4D71" w:rsidRPr="00DA7556" w:rsidRDefault="00000000">
            <w:pPr>
              <w:rPr>
                <w:rFonts w:ascii="Arial" w:hAnsi="Arial" w:cs="Arial"/>
                <w:sz w:val="20"/>
                <w:szCs w:val="20"/>
              </w:rPr>
            </w:pPr>
            <w:r w:rsidRPr="00DA7556">
              <w:rPr>
                <w:rFonts w:ascii="Arial" w:hAnsi="Arial" w:cs="Arial"/>
                <w:color w:val="000000"/>
                <w:sz w:val="20"/>
                <w:szCs w:val="20"/>
              </w:rPr>
              <w:t>2.80</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9D682E7" w14:textId="77777777" w:rsidR="006F4D71" w:rsidRPr="00DA7556" w:rsidRDefault="00000000">
            <w:pPr>
              <w:rPr>
                <w:rFonts w:ascii="Arial" w:hAnsi="Arial" w:cs="Arial"/>
                <w:sz w:val="20"/>
                <w:szCs w:val="20"/>
              </w:rPr>
            </w:pPr>
            <w:r w:rsidRPr="00DA7556">
              <w:rPr>
                <w:rFonts w:ascii="Arial" w:hAnsi="Arial" w:cs="Arial"/>
                <w:color w:val="000000"/>
                <w:sz w:val="20"/>
                <w:szCs w:val="20"/>
              </w:rPr>
              <w:t>2.57</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568D053" w14:textId="77777777" w:rsidR="006F4D71" w:rsidRPr="00DA7556" w:rsidRDefault="00000000">
            <w:pPr>
              <w:rPr>
                <w:rFonts w:ascii="Arial" w:hAnsi="Arial" w:cs="Arial"/>
                <w:sz w:val="20"/>
                <w:szCs w:val="20"/>
              </w:rPr>
            </w:pPr>
            <w:r w:rsidRPr="00DA7556">
              <w:rPr>
                <w:rFonts w:ascii="Arial" w:hAnsi="Arial" w:cs="Arial"/>
                <w:color w:val="000000"/>
                <w:sz w:val="20"/>
                <w:szCs w:val="20"/>
              </w:rPr>
              <w:t>4.8%</w:t>
            </w:r>
          </w:p>
        </w:tc>
        <w:tc>
          <w:tcPr>
            <w:tcW w:w="18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10CFC63" w14:textId="77777777" w:rsidR="006F4D71" w:rsidRPr="00DA7556" w:rsidRDefault="00000000">
            <w:pPr>
              <w:rPr>
                <w:rFonts w:ascii="Arial" w:hAnsi="Arial" w:cs="Arial"/>
                <w:sz w:val="20"/>
                <w:szCs w:val="20"/>
              </w:rPr>
            </w:pPr>
            <w:r w:rsidRPr="00DA7556">
              <w:rPr>
                <w:rFonts w:ascii="Arial" w:hAnsi="Arial" w:cs="Arial"/>
                <w:color w:val="000000"/>
                <w:sz w:val="20"/>
                <w:szCs w:val="20"/>
              </w:rPr>
              <w:t>Capping</w:t>
            </w:r>
          </w:p>
        </w:tc>
      </w:tr>
      <w:tr w:rsidR="006F4D71" w:rsidRPr="00DA7556" w14:paraId="6E0A2F0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E171E" w14:textId="77777777" w:rsidR="006F4D71" w:rsidRPr="00DA7556" w:rsidRDefault="00000000">
            <w:pPr>
              <w:rPr>
                <w:rFonts w:ascii="Arial" w:hAnsi="Arial" w:cs="Arial"/>
                <w:sz w:val="20"/>
                <w:szCs w:val="20"/>
              </w:rPr>
            </w:pPr>
            <w:r w:rsidRPr="00DA7556">
              <w:rPr>
                <w:rFonts w:ascii="Arial" w:hAnsi="Arial" w:cs="Arial"/>
                <w:color w:val="000000"/>
                <w:sz w:val="20"/>
                <w:szCs w:val="20"/>
              </w:rPr>
              <w:t>tip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9C618" w14:textId="77777777" w:rsidR="006F4D71" w:rsidRPr="00DA7556" w:rsidRDefault="00000000">
            <w:pPr>
              <w:rPr>
                <w:rFonts w:ascii="Arial" w:hAnsi="Arial" w:cs="Arial"/>
                <w:sz w:val="20"/>
                <w:szCs w:val="20"/>
              </w:rPr>
            </w:pPr>
            <w:r w:rsidRPr="00DA7556">
              <w:rPr>
                <w:rFonts w:ascii="Arial" w:hAnsi="Arial" w:cs="Arial"/>
                <w:color w:val="000000"/>
                <w:sz w:val="20"/>
                <w:szCs w:val="20"/>
              </w:rPr>
              <w:t>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616BA6" w14:textId="77777777" w:rsidR="006F4D71" w:rsidRPr="00DA7556" w:rsidRDefault="00000000">
            <w:pPr>
              <w:rPr>
                <w:rFonts w:ascii="Arial" w:hAnsi="Arial" w:cs="Arial"/>
                <w:sz w:val="20"/>
                <w:szCs w:val="20"/>
              </w:rPr>
            </w:pPr>
            <w:r w:rsidRPr="00DA7556">
              <w:rPr>
                <w:rFonts w:ascii="Arial" w:hAnsi="Arial" w:cs="Arial"/>
                <w:color w:val="000000"/>
                <w:sz w:val="20"/>
                <w:szCs w:val="20"/>
              </w:rPr>
              <w:t>2.36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6B8C7C" w14:textId="77777777" w:rsidR="006F4D71" w:rsidRPr="00DA7556" w:rsidRDefault="00000000">
            <w:pPr>
              <w:rPr>
                <w:rFonts w:ascii="Arial" w:hAnsi="Arial" w:cs="Arial"/>
                <w:sz w:val="20"/>
                <w:szCs w:val="20"/>
              </w:rPr>
            </w:pPr>
            <w:r w:rsidRPr="00DA7556">
              <w:rPr>
                <w:rFonts w:ascii="Arial" w:hAnsi="Arial" w:cs="Arial"/>
                <w:color w:val="000000"/>
                <w:sz w:val="20"/>
                <w:szCs w:val="20"/>
              </w:rPr>
              <w:t>3.54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F927F9" w14:textId="77777777" w:rsidR="006F4D71" w:rsidRPr="00DA7556" w:rsidRDefault="00000000">
            <w:pPr>
              <w:rPr>
                <w:rFonts w:ascii="Arial" w:hAnsi="Arial" w:cs="Arial"/>
                <w:sz w:val="20"/>
                <w:szCs w:val="20"/>
              </w:rPr>
            </w:pPr>
            <w:r w:rsidRPr="00DA7556">
              <w:rPr>
                <w:rFonts w:ascii="Arial" w:hAnsi="Arial" w:cs="Arial"/>
                <w:color w:val="000000"/>
                <w:sz w:val="20"/>
                <w:szCs w:val="20"/>
              </w:rPr>
              <w:t>6.2%</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7F3468" w14:textId="77777777" w:rsidR="006F4D71" w:rsidRPr="00DA7556" w:rsidRDefault="00000000">
            <w:pPr>
              <w:rPr>
                <w:rFonts w:ascii="Arial" w:hAnsi="Arial" w:cs="Arial"/>
                <w:sz w:val="20"/>
                <w:szCs w:val="20"/>
              </w:rPr>
            </w:pPr>
            <w:r w:rsidRPr="00DA7556">
              <w:rPr>
                <w:rFonts w:ascii="Arial" w:hAnsi="Arial" w:cs="Arial"/>
                <w:color w:val="000000"/>
                <w:sz w:val="20"/>
                <w:szCs w:val="20"/>
              </w:rPr>
              <w:t>Capping</w:t>
            </w:r>
          </w:p>
        </w:tc>
      </w:tr>
      <w:tr w:rsidR="006F4D71" w:rsidRPr="00DA7556" w14:paraId="5201FDC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7BC0B8C" w14:textId="77777777" w:rsidR="006F4D71" w:rsidRPr="00DA7556" w:rsidRDefault="00000000">
            <w:pPr>
              <w:rPr>
                <w:rFonts w:ascii="Arial" w:hAnsi="Arial" w:cs="Arial"/>
                <w:sz w:val="20"/>
                <w:szCs w:val="20"/>
              </w:rPr>
            </w:pPr>
            <w:r w:rsidRPr="00DA7556">
              <w:rPr>
                <w:rFonts w:ascii="Arial" w:hAnsi="Arial" w:cs="Arial"/>
                <w:color w:val="000000"/>
                <w:sz w:val="20"/>
                <w:szCs w:val="20"/>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413BD39" w14:textId="77777777" w:rsidR="006F4D71" w:rsidRPr="00DA7556" w:rsidRDefault="00000000">
            <w:pPr>
              <w:rPr>
                <w:rFonts w:ascii="Arial" w:hAnsi="Arial" w:cs="Arial"/>
                <w:sz w:val="20"/>
                <w:szCs w:val="20"/>
              </w:rPr>
            </w:pPr>
            <w:r w:rsidRPr="00DA7556">
              <w:rPr>
                <w:rFonts w:ascii="Arial" w:hAnsi="Arial" w:cs="Arial"/>
                <w:color w:val="000000"/>
                <w:sz w:val="20"/>
                <w:szCs w:val="20"/>
              </w:rPr>
              <w:t>9.30</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244EF280" w14:textId="77777777" w:rsidR="006F4D71" w:rsidRPr="00DA7556" w:rsidRDefault="00000000">
            <w:pPr>
              <w:rPr>
                <w:rFonts w:ascii="Arial" w:hAnsi="Arial" w:cs="Arial"/>
                <w:sz w:val="20"/>
                <w:szCs w:val="20"/>
              </w:rPr>
            </w:pPr>
            <w:r w:rsidRPr="00DA7556">
              <w:rPr>
                <w:rFonts w:ascii="Arial" w:hAnsi="Arial" w:cs="Arial"/>
                <w:color w:val="000000"/>
                <w:sz w:val="20"/>
                <w:szCs w:val="20"/>
              </w:rPr>
              <w:t>17.80</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3B9D439" w14:textId="77777777" w:rsidR="006F4D71" w:rsidRPr="00DA7556" w:rsidRDefault="00000000">
            <w:pPr>
              <w:rPr>
                <w:rFonts w:ascii="Arial" w:hAnsi="Arial" w:cs="Arial"/>
                <w:sz w:val="20"/>
                <w:szCs w:val="20"/>
              </w:rPr>
            </w:pPr>
            <w:r w:rsidRPr="00DA7556">
              <w:rPr>
                <w:rFonts w:ascii="Arial" w:hAnsi="Arial" w:cs="Arial"/>
                <w:color w:val="000000"/>
                <w:sz w:val="20"/>
                <w:szCs w:val="20"/>
              </w:rPr>
              <w:t>12.75</w:t>
            </w:r>
          </w:p>
        </w:tc>
        <w:tc>
          <w:tcPr>
            <w:tcW w:w="1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B0F3945" w14:textId="77777777" w:rsidR="006F4D71" w:rsidRPr="00DA7556" w:rsidRDefault="00000000">
            <w:pPr>
              <w:rPr>
                <w:rFonts w:ascii="Arial" w:hAnsi="Arial" w:cs="Arial"/>
                <w:sz w:val="20"/>
                <w:szCs w:val="20"/>
              </w:rPr>
            </w:pPr>
            <w:r w:rsidRPr="00DA7556">
              <w:rPr>
                <w:rFonts w:ascii="Arial" w:hAnsi="Arial" w:cs="Arial"/>
                <w:color w:val="000000"/>
                <w:sz w:val="20"/>
                <w:szCs w:val="20"/>
              </w:rPr>
              <w:t>5.1%</w:t>
            </w:r>
          </w:p>
        </w:tc>
        <w:tc>
          <w:tcPr>
            <w:tcW w:w="18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6214C622" w14:textId="77777777" w:rsidR="006F4D71" w:rsidRPr="00DA7556" w:rsidRDefault="00000000">
            <w:pPr>
              <w:rPr>
                <w:rFonts w:ascii="Arial" w:hAnsi="Arial" w:cs="Arial"/>
                <w:sz w:val="20"/>
                <w:szCs w:val="20"/>
              </w:rPr>
            </w:pPr>
            <w:r w:rsidRPr="00DA7556">
              <w:rPr>
                <w:rFonts w:ascii="Arial" w:hAnsi="Arial" w:cs="Arial"/>
                <w:color w:val="000000"/>
                <w:sz w:val="20"/>
                <w:szCs w:val="20"/>
              </w:rPr>
              <w:t>Capping</w:t>
            </w:r>
          </w:p>
        </w:tc>
      </w:tr>
      <w:tr w:rsidR="006F4D71" w:rsidRPr="00DA7556" w14:paraId="6E42D14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1F664" w14:textId="77777777" w:rsidR="006F4D71" w:rsidRPr="00DA7556" w:rsidRDefault="00000000">
            <w:pPr>
              <w:rPr>
                <w:rFonts w:ascii="Arial" w:hAnsi="Arial" w:cs="Arial"/>
                <w:sz w:val="20"/>
                <w:szCs w:val="20"/>
              </w:rPr>
            </w:pPr>
            <w:r w:rsidRPr="00DA7556">
              <w:rPr>
                <w:rFonts w:ascii="Arial" w:hAnsi="Arial" w:cs="Arial"/>
                <w:color w:val="000000"/>
                <w:sz w:val="20"/>
                <w:szCs w:val="20"/>
              </w:rPr>
              <w:t>tolls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062328" w14:textId="77777777" w:rsidR="006F4D71" w:rsidRPr="00DA7556" w:rsidRDefault="00000000">
            <w:pPr>
              <w:rPr>
                <w:rFonts w:ascii="Arial" w:hAnsi="Arial" w:cs="Arial"/>
                <w:sz w:val="20"/>
                <w:szCs w:val="20"/>
              </w:rPr>
            </w:pPr>
            <w:r w:rsidRPr="00DA7556">
              <w:rPr>
                <w:rFonts w:ascii="Arial" w:hAnsi="Arial" w:cs="Arial"/>
                <w:color w:val="000000"/>
                <w:sz w:val="20"/>
                <w:szCs w:val="20"/>
              </w:rPr>
              <w:t>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FA4A7" w14:textId="77777777" w:rsidR="006F4D71" w:rsidRPr="00DA7556" w:rsidRDefault="00000000">
            <w:pPr>
              <w:rPr>
                <w:rFonts w:ascii="Arial" w:hAnsi="Arial" w:cs="Arial"/>
                <w:sz w:val="20"/>
                <w:szCs w:val="20"/>
              </w:rPr>
            </w:pPr>
            <w:r w:rsidRPr="00DA7556">
              <w:rPr>
                <w:rFonts w:ascii="Arial" w:hAnsi="Arial" w:cs="Arial"/>
                <w:color w:val="000000"/>
                <w:sz w:val="20"/>
                <w:szCs w:val="20"/>
              </w:rPr>
              <w:t>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DC5C88" w14:textId="77777777" w:rsidR="006F4D71" w:rsidRPr="00DA7556" w:rsidRDefault="00000000">
            <w:pPr>
              <w:rPr>
                <w:rFonts w:ascii="Arial" w:hAnsi="Arial" w:cs="Arial"/>
                <w:sz w:val="20"/>
                <w:szCs w:val="20"/>
              </w:rPr>
            </w:pPr>
            <w:r w:rsidRPr="00DA7556">
              <w:rPr>
                <w:rFonts w:ascii="Arial" w:hAnsi="Arial" w:cs="Arial"/>
                <w:color w:val="000000"/>
                <w:sz w:val="20"/>
                <w:szCs w:val="20"/>
              </w:rPr>
              <w:t>0.00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69A49" w14:textId="77777777" w:rsidR="006F4D71" w:rsidRPr="00DA7556" w:rsidRDefault="00000000">
            <w:pPr>
              <w:rPr>
                <w:rFonts w:ascii="Arial" w:hAnsi="Arial" w:cs="Arial"/>
                <w:sz w:val="20"/>
                <w:szCs w:val="20"/>
              </w:rPr>
            </w:pPr>
            <w:r w:rsidRPr="00DA7556">
              <w:rPr>
                <w:rFonts w:ascii="Arial" w:hAnsi="Arial" w:cs="Arial"/>
                <w:color w:val="000000"/>
                <w:sz w:val="20"/>
                <w:szCs w:val="20"/>
              </w:rPr>
              <w:t>3.3%</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9A3EF" w14:textId="77777777" w:rsidR="006F4D71" w:rsidRPr="00DA7556" w:rsidRDefault="00000000">
            <w:pPr>
              <w:rPr>
                <w:rFonts w:ascii="Arial" w:hAnsi="Arial" w:cs="Arial"/>
                <w:sz w:val="20"/>
                <w:szCs w:val="20"/>
              </w:rPr>
            </w:pPr>
            <w:r w:rsidRPr="00DA7556">
              <w:rPr>
                <w:rFonts w:ascii="Arial" w:hAnsi="Arial" w:cs="Arial"/>
                <w:color w:val="000000"/>
                <w:sz w:val="20"/>
                <w:szCs w:val="20"/>
              </w:rPr>
              <w:t>Eliminación</w:t>
            </w:r>
          </w:p>
        </w:tc>
      </w:tr>
    </w:tbl>
    <w:p w14:paraId="146284C1" w14:textId="77777777" w:rsidR="006F4D71" w:rsidRPr="00DA7556" w:rsidRDefault="00000000">
      <w:pPr>
        <w:spacing w:before="120" w:after="240" w:line="480" w:lineRule="auto"/>
        <w:rPr>
          <w:rFonts w:ascii="Arial" w:hAnsi="Arial" w:cs="Arial"/>
          <w:sz w:val="20"/>
          <w:szCs w:val="20"/>
        </w:rPr>
      </w:pPr>
      <w:r w:rsidRPr="00DA7556">
        <w:rPr>
          <w:rFonts w:ascii="Arial" w:hAnsi="Arial" w:cs="Arial"/>
          <w:i/>
          <w:iCs/>
          <w:sz w:val="20"/>
          <w:szCs w:val="20"/>
        </w:rPr>
        <w:t>Nota. El porcentaje de outliers se calcula sobre el total de registros no nulos por variable. Elaboración propia.</w:t>
      </w:r>
    </w:p>
    <w:p w14:paraId="228BA75F" w14:textId="77777777" w:rsidR="006F4D71" w:rsidRPr="00DA7556" w:rsidRDefault="00000000">
      <w:pPr>
        <w:pStyle w:val="Ttulo2"/>
        <w:rPr>
          <w:rFonts w:ascii="Arial" w:hAnsi="Arial" w:cs="Arial"/>
          <w:sz w:val="20"/>
          <w:szCs w:val="20"/>
        </w:rPr>
      </w:pPr>
      <w:r w:rsidRPr="00DA7556">
        <w:rPr>
          <w:rFonts w:ascii="Arial" w:hAnsi="Arial" w:cs="Arial"/>
          <w:sz w:val="20"/>
          <w:szCs w:val="20"/>
        </w:rPr>
        <w:lastRenderedPageBreak/>
        <w:t>5.3 Justificación del Tratamiento Seleccionado</w:t>
      </w:r>
    </w:p>
    <w:p w14:paraId="62A0B762" w14:textId="77777777"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Para el tratamiento de los valores atípicos se seleccionó la técnica de Capping (Winsorización), la cual consiste en reemplazar los valores que superan los límites del IQR por el valor del límite correspondiente (límite inferior o superior). Esta técnica fue preferida sobre la eliminación de registros por las siguientes razones:</w:t>
      </w:r>
    </w:p>
    <w:p w14:paraId="4AA81C91" w14:textId="77777777" w:rsidR="006F4D71" w:rsidRPr="00DA7556" w:rsidRDefault="00000000">
      <w:pPr>
        <w:pStyle w:val="Prrafodelista"/>
        <w:numPr>
          <w:ilvl w:val="0"/>
          <w:numId w:val="2"/>
        </w:numPr>
        <w:spacing w:before="120" w:after="120" w:line="480" w:lineRule="auto"/>
        <w:rPr>
          <w:rFonts w:ascii="Arial" w:hAnsi="Arial" w:cs="Arial"/>
          <w:sz w:val="20"/>
          <w:szCs w:val="20"/>
        </w:rPr>
      </w:pPr>
      <w:r w:rsidRPr="00DA7556">
        <w:rPr>
          <w:rFonts w:ascii="Arial" w:hAnsi="Arial" w:cs="Arial"/>
          <w:sz w:val="20"/>
          <w:szCs w:val="20"/>
        </w:rPr>
        <w:t>Conservación del volumen de datos: La eliminación de outliers generaría una pérdida de entre el 3% y el 6% de los registros en cada variable, lo que podría introducir sesgos en el análisis.</w:t>
      </w:r>
    </w:p>
    <w:p w14:paraId="2E5CCB15" w14:textId="77777777" w:rsidR="006F4D71" w:rsidRPr="00DA7556" w:rsidRDefault="00000000">
      <w:pPr>
        <w:pStyle w:val="Prrafodelista"/>
        <w:numPr>
          <w:ilvl w:val="0"/>
          <w:numId w:val="2"/>
        </w:numPr>
        <w:spacing w:before="120" w:after="120" w:line="480" w:lineRule="auto"/>
        <w:rPr>
          <w:rFonts w:ascii="Arial" w:hAnsi="Arial" w:cs="Arial"/>
          <w:sz w:val="20"/>
          <w:szCs w:val="20"/>
        </w:rPr>
      </w:pPr>
      <w:r w:rsidRPr="00DA7556">
        <w:rPr>
          <w:rFonts w:ascii="Arial" w:hAnsi="Arial" w:cs="Arial"/>
          <w:sz w:val="20"/>
          <w:szCs w:val="20"/>
        </w:rPr>
        <w:t>Representatividad real: Los valores extremos en fare y distance corresponden en su mayoría a viajes legítimos hacia aeropuertos, los cuales son representativos del comportamiento real del sistema de transporte.</w:t>
      </w:r>
    </w:p>
    <w:p w14:paraId="38E7A764" w14:textId="77777777" w:rsidR="006F4D71" w:rsidRPr="00DA7556" w:rsidRDefault="00000000">
      <w:pPr>
        <w:pStyle w:val="Prrafodelista"/>
        <w:numPr>
          <w:ilvl w:val="0"/>
          <w:numId w:val="2"/>
        </w:numPr>
        <w:spacing w:before="120" w:after="240" w:line="480" w:lineRule="auto"/>
        <w:rPr>
          <w:rFonts w:ascii="Arial" w:hAnsi="Arial" w:cs="Arial"/>
          <w:sz w:val="20"/>
          <w:szCs w:val="20"/>
        </w:rPr>
      </w:pPr>
      <w:r w:rsidRPr="00DA7556">
        <w:rPr>
          <w:rFonts w:ascii="Arial" w:hAnsi="Arial" w:cs="Arial"/>
          <w:sz w:val="20"/>
          <w:szCs w:val="20"/>
        </w:rPr>
        <w:t>Estabilidad distribucional: El capping preserva la distribución general de las variables, limitando únicamente los valores extremos sin alterar la estructura central de los datos.</w:t>
      </w:r>
    </w:p>
    <w:p w14:paraId="2A0D7B1A" w14:textId="77777777" w:rsidR="006F4D71" w:rsidRPr="00DA7556" w:rsidRDefault="00000000">
      <w:pPr>
        <w:rPr>
          <w:rFonts w:ascii="Arial" w:hAnsi="Arial" w:cs="Arial"/>
          <w:sz w:val="20"/>
          <w:szCs w:val="20"/>
        </w:rPr>
      </w:pPr>
      <w:r w:rsidRPr="00DA7556">
        <w:rPr>
          <w:rFonts w:ascii="Arial" w:hAnsi="Arial" w:cs="Arial"/>
          <w:sz w:val="20"/>
          <w:szCs w:val="20"/>
        </w:rPr>
        <w:br w:type="page"/>
      </w:r>
    </w:p>
    <w:p w14:paraId="62384AC4" w14:textId="77777777" w:rsidR="006F4D71" w:rsidRPr="00DA7556" w:rsidRDefault="00000000">
      <w:pPr>
        <w:pStyle w:val="Ttulo1"/>
        <w:rPr>
          <w:rFonts w:ascii="Arial" w:hAnsi="Arial" w:cs="Arial"/>
          <w:sz w:val="20"/>
          <w:szCs w:val="20"/>
        </w:rPr>
      </w:pPr>
      <w:r w:rsidRPr="00DA7556">
        <w:rPr>
          <w:rFonts w:ascii="Arial" w:hAnsi="Arial" w:cs="Arial"/>
          <w:sz w:val="20"/>
          <w:szCs w:val="20"/>
        </w:rPr>
        <w:lastRenderedPageBreak/>
        <w:t>6. Imputación Comparativa</w:t>
      </w:r>
    </w:p>
    <w:p w14:paraId="2499357E" w14:textId="77777777" w:rsidR="006F4D71" w:rsidRPr="00DA7556" w:rsidRDefault="00000000">
      <w:pPr>
        <w:pStyle w:val="Ttulo2"/>
        <w:rPr>
          <w:rFonts w:ascii="Arial" w:hAnsi="Arial" w:cs="Arial"/>
          <w:sz w:val="20"/>
          <w:szCs w:val="20"/>
        </w:rPr>
      </w:pPr>
      <w:r w:rsidRPr="00DA7556">
        <w:rPr>
          <w:rFonts w:ascii="Arial" w:hAnsi="Arial" w:cs="Arial"/>
          <w:sz w:val="20"/>
          <w:szCs w:val="20"/>
        </w:rPr>
        <w:t>6.1 Variable Seleccionada y Metodología</w:t>
      </w:r>
    </w:p>
    <w:p w14:paraId="0E4EEAEB" w14:textId="119C7F5F" w:rsidR="006F4D71" w:rsidRPr="00DA7556" w:rsidRDefault="00000000" w:rsidP="00D8709D">
      <w:pPr>
        <w:spacing w:after="240" w:line="480" w:lineRule="auto"/>
        <w:ind w:firstLine="720"/>
        <w:jc w:val="both"/>
        <w:rPr>
          <w:rFonts w:ascii="Arial" w:hAnsi="Arial" w:cs="Arial"/>
          <w:sz w:val="20"/>
          <w:szCs w:val="20"/>
        </w:rPr>
      </w:pPr>
      <w:r w:rsidRPr="00DA7556">
        <w:rPr>
          <w:rFonts w:ascii="Arial" w:hAnsi="Arial" w:cs="Arial"/>
          <w:color w:val="000000"/>
          <w:sz w:val="20"/>
          <w:szCs w:val="20"/>
        </w:rPr>
        <w:t>Para la comparación de técnicas de imputación se seleccionó la variable fare (tarifa del viaje en USD), dado que es la variable numérica de mayor relevancia dentro del contexto del análisis de movilidad urbana y presenta relaciones lineales con otras variables del dataset como distance y passengers. Con el fin de realizar una comparación metodológica controlada, se introdujeron valores ausentes de manera artificial (15% de los registros), manteniendo los valores reales para calcular el error de imputación.</w:t>
      </w:r>
    </w:p>
    <w:p w14:paraId="2DDDC8EF" w14:textId="3BCF1E61" w:rsidR="006F4D71" w:rsidRPr="00DA7556" w:rsidRDefault="00000000" w:rsidP="00D8709D">
      <w:pPr>
        <w:pStyle w:val="Ttulo2"/>
        <w:rPr>
          <w:rFonts w:ascii="Arial" w:hAnsi="Arial" w:cs="Arial"/>
          <w:sz w:val="20"/>
          <w:szCs w:val="20"/>
        </w:rPr>
      </w:pPr>
      <w:r w:rsidRPr="00DA7556">
        <w:rPr>
          <w:rFonts w:ascii="Arial" w:hAnsi="Arial" w:cs="Arial"/>
          <w:sz w:val="20"/>
          <w:szCs w:val="20"/>
        </w:rPr>
        <w:t>6.2 Técnicas Comparadas</w:t>
      </w:r>
    </w:p>
    <w:p w14:paraId="3072542A" w14:textId="77777777" w:rsidR="006F4D71" w:rsidRPr="00DA7556" w:rsidRDefault="00000000">
      <w:pPr>
        <w:spacing w:before="120" w:after="120" w:line="480" w:lineRule="auto"/>
        <w:jc w:val="center"/>
        <w:rPr>
          <w:rFonts w:ascii="Arial" w:hAnsi="Arial" w:cs="Arial"/>
          <w:sz w:val="20"/>
          <w:szCs w:val="20"/>
        </w:rPr>
      </w:pPr>
      <w:r w:rsidRPr="00DA7556">
        <w:rPr>
          <w:rFonts w:ascii="Arial" w:hAnsi="Arial" w:cs="Arial"/>
          <w:i/>
          <w:iCs/>
          <w:sz w:val="20"/>
          <w:szCs w:val="20"/>
        </w:rPr>
        <w:t>Tabla 4</w:t>
      </w:r>
    </w:p>
    <w:p w14:paraId="2D1392D8" w14:textId="77777777" w:rsidR="006F4D71" w:rsidRPr="00DA7556" w:rsidRDefault="00000000">
      <w:pPr>
        <w:spacing w:after="240" w:line="480" w:lineRule="auto"/>
        <w:jc w:val="center"/>
        <w:rPr>
          <w:rFonts w:ascii="Arial" w:hAnsi="Arial" w:cs="Arial"/>
          <w:sz w:val="20"/>
          <w:szCs w:val="20"/>
        </w:rPr>
      </w:pPr>
      <w:r w:rsidRPr="00DA7556">
        <w:rPr>
          <w:rFonts w:ascii="Arial" w:hAnsi="Arial" w:cs="Arial"/>
          <w:i/>
          <w:iCs/>
          <w:sz w:val="20"/>
          <w:szCs w:val="20"/>
        </w:rPr>
        <w:t>Comparativa de Técnicas de Imputación — Variable: fare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2000"/>
        <w:gridCol w:w="2360"/>
      </w:tblGrid>
      <w:tr w:rsidR="006F4D71" w:rsidRPr="00DA7556" w14:paraId="521B1DCE"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2F53C29"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Técnica</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11ECF9"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Descripción</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BBD04DE"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MAE (aprox.)</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708E98"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Ventajas / Desventajas</w:t>
            </w:r>
          </w:p>
        </w:tc>
      </w:tr>
      <w:tr w:rsidR="006F4D71" w:rsidRPr="00DA7556" w14:paraId="4990DE9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5357B3" w14:textId="77777777" w:rsidR="006F4D71" w:rsidRPr="00DA7556" w:rsidRDefault="00000000">
            <w:pPr>
              <w:rPr>
                <w:rFonts w:ascii="Arial" w:hAnsi="Arial" w:cs="Arial"/>
                <w:sz w:val="20"/>
                <w:szCs w:val="20"/>
              </w:rPr>
            </w:pPr>
            <w:r w:rsidRPr="00DA7556">
              <w:rPr>
                <w:rFonts w:ascii="Arial" w:hAnsi="Arial" w:cs="Arial"/>
                <w:color w:val="000000"/>
                <w:sz w:val="20"/>
                <w:szCs w:val="20"/>
              </w:rPr>
              <w:t>Imputación Simple (Media)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87580" w14:textId="77777777" w:rsidR="006F4D71" w:rsidRPr="00DA7556" w:rsidRDefault="00000000">
            <w:pPr>
              <w:rPr>
                <w:rFonts w:ascii="Arial" w:hAnsi="Arial" w:cs="Arial"/>
                <w:sz w:val="20"/>
                <w:szCs w:val="20"/>
              </w:rPr>
            </w:pPr>
            <w:r w:rsidRPr="00DA7556">
              <w:rPr>
                <w:rFonts w:ascii="Arial" w:hAnsi="Arial" w:cs="Arial"/>
                <w:color w:val="000000"/>
                <w:sz w:val="20"/>
                <w:szCs w:val="20"/>
              </w:rPr>
              <w:t>Reemplaza cada valor ausente con la media aritmética de la variable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0728F" w14:textId="77777777" w:rsidR="006F4D71" w:rsidRPr="00DA7556" w:rsidRDefault="00000000">
            <w:pPr>
              <w:rPr>
                <w:rFonts w:ascii="Arial" w:hAnsi="Arial" w:cs="Arial"/>
                <w:sz w:val="20"/>
                <w:szCs w:val="20"/>
              </w:rPr>
            </w:pPr>
            <w:r w:rsidRPr="00DA7556">
              <w:rPr>
                <w:rFonts w:ascii="Arial" w:hAnsi="Arial" w:cs="Arial"/>
                <w:color w:val="000000"/>
                <w:sz w:val="20"/>
                <w:szCs w:val="20"/>
              </w:rPr>
              <w:t>2.34</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7C798" w14:textId="77777777" w:rsidR="006F4D71" w:rsidRPr="00DA7556" w:rsidRDefault="00000000">
            <w:pPr>
              <w:rPr>
                <w:rFonts w:ascii="Arial" w:hAnsi="Arial" w:cs="Arial"/>
                <w:sz w:val="20"/>
                <w:szCs w:val="20"/>
              </w:rPr>
            </w:pPr>
            <w:r w:rsidRPr="00DA7556">
              <w:rPr>
                <w:rFonts w:ascii="Arial" w:hAnsi="Arial" w:cs="Arial"/>
                <w:color w:val="000000"/>
                <w:sz w:val="20"/>
                <w:szCs w:val="20"/>
              </w:rPr>
              <w:t>Simple y rápida; reduce la varianza y distorsiona la distribución</w:t>
            </w:r>
          </w:p>
        </w:tc>
      </w:tr>
      <w:tr w:rsidR="006F4D71" w:rsidRPr="00DA7556" w14:paraId="3F2C77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5B76466" w14:textId="77777777" w:rsidR="006F4D71" w:rsidRPr="00DA7556" w:rsidRDefault="00000000">
            <w:pPr>
              <w:rPr>
                <w:rFonts w:ascii="Arial" w:hAnsi="Arial" w:cs="Arial"/>
                <w:sz w:val="20"/>
                <w:szCs w:val="20"/>
              </w:rPr>
            </w:pPr>
            <w:r w:rsidRPr="00DA7556">
              <w:rPr>
                <w:rFonts w:ascii="Arial" w:hAnsi="Arial" w:cs="Arial"/>
                <w:color w:val="000000"/>
                <w:sz w:val="20"/>
                <w:szCs w:val="20"/>
              </w:rPr>
              <w:t>Imputación por Regresión Lineal</w:t>
            </w:r>
          </w:p>
        </w:tc>
        <w:tc>
          <w:tcPr>
            <w:tcW w:w="25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7938354" w14:textId="77777777" w:rsidR="006F4D71" w:rsidRPr="00DA7556" w:rsidRDefault="00000000">
            <w:pPr>
              <w:rPr>
                <w:rFonts w:ascii="Arial" w:hAnsi="Arial" w:cs="Arial"/>
                <w:sz w:val="20"/>
                <w:szCs w:val="20"/>
              </w:rPr>
            </w:pPr>
            <w:r w:rsidRPr="00DA7556">
              <w:rPr>
                <w:rFonts w:ascii="Arial" w:hAnsi="Arial" w:cs="Arial"/>
                <w:color w:val="000000"/>
                <w:sz w:val="20"/>
                <w:szCs w:val="20"/>
              </w:rPr>
              <w:t>Predice el valor faltante usando las variables distance y passengers como predictores</w:t>
            </w:r>
          </w:p>
        </w:tc>
        <w:tc>
          <w:tcPr>
            <w:tcW w:w="2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1222B64" w14:textId="77777777" w:rsidR="006F4D71" w:rsidRPr="00DA7556" w:rsidRDefault="00000000">
            <w:pPr>
              <w:rPr>
                <w:rFonts w:ascii="Arial" w:hAnsi="Arial" w:cs="Arial"/>
                <w:sz w:val="20"/>
                <w:szCs w:val="20"/>
              </w:rPr>
            </w:pPr>
            <w:r w:rsidRPr="00DA7556">
              <w:rPr>
                <w:rFonts w:ascii="Arial" w:hAnsi="Arial" w:cs="Arial"/>
                <w:color w:val="000000"/>
                <w:sz w:val="20"/>
                <w:szCs w:val="20"/>
              </w:rPr>
              <w:t>1.12</w:t>
            </w:r>
          </w:p>
        </w:tc>
        <w:tc>
          <w:tcPr>
            <w:tcW w:w="23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46E7A186" w14:textId="77777777" w:rsidR="006F4D71" w:rsidRPr="00DA7556" w:rsidRDefault="00000000">
            <w:pPr>
              <w:rPr>
                <w:rFonts w:ascii="Arial" w:hAnsi="Arial" w:cs="Arial"/>
                <w:sz w:val="20"/>
                <w:szCs w:val="20"/>
              </w:rPr>
            </w:pPr>
            <w:r w:rsidRPr="00DA7556">
              <w:rPr>
                <w:rFonts w:ascii="Arial" w:hAnsi="Arial" w:cs="Arial"/>
                <w:color w:val="000000"/>
                <w:sz w:val="20"/>
                <w:szCs w:val="20"/>
              </w:rPr>
              <w:t>Mayor precisión; preserva relaciones entre variables; requiere más procesamiento</w:t>
            </w:r>
          </w:p>
        </w:tc>
      </w:tr>
    </w:tbl>
    <w:p w14:paraId="27FD09C8" w14:textId="77777777" w:rsidR="006F4D71" w:rsidRDefault="00000000">
      <w:pPr>
        <w:spacing w:before="120" w:after="240" w:line="480" w:lineRule="auto"/>
        <w:rPr>
          <w:rFonts w:ascii="Arial" w:hAnsi="Arial" w:cs="Arial"/>
          <w:i/>
          <w:iCs/>
          <w:sz w:val="20"/>
          <w:szCs w:val="20"/>
        </w:rPr>
      </w:pPr>
      <w:r w:rsidRPr="00DA7556">
        <w:rPr>
          <w:rFonts w:ascii="Arial" w:hAnsi="Arial" w:cs="Arial"/>
          <w:i/>
          <w:iCs/>
          <w:sz w:val="20"/>
          <w:szCs w:val="20"/>
        </w:rPr>
        <w:t>Nota. MAE = Error Absoluto Medio calculado sobre los valores artificialmente ausentes. Elaboración propia.</w:t>
      </w:r>
    </w:p>
    <w:p w14:paraId="42011DE6" w14:textId="77777777" w:rsidR="00D8709D" w:rsidRDefault="00D8709D">
      <w:pPr>
        <w:spacing w:before="120" w:after="240" w:line="480" w:lineRule="auto"/>
        <w:rPr>
          <w:rFonts w:ascii="Arial" w:hAnsi="Arial" w:cs="Arial"/>
          <w:i/>
          <w:iCs/>
          <w:sz w:val="20"/>
          <w:szCs w:val="20"/>
        </w:rPr>
      </w:pPr>
    </w:p>
    <w:p w14:paraId="4AA67A56" w14:textId="77777777" w:rsidR="00D8709D" w:rsidRDefault="00D8709D">
      <w:pPr>
        <w:spacing w:before="120" w:after="240" w:line="480" w:lineRule="auto"/>
        <w:rPr>
          <w:rFonts w:ascii="Arial" w:hAnsi="Arial" w:cs="Arial"/>
          <w:i/>
          <w:iCs/>
          <w:sz w:val="20"/>
          <w:szCs w:val="20"/>
        </w:rPr>
      </w:pPr>
    </w:p>
    <w:p w14:paraId="503C8A6E" w14:textId="77777777" w:rsidR="00D8709D" w:rsidRPr="00DA7556" w:rsidRDefault="00D8709D">
      <w:pPr>
        <w:spacing w:before="120" w:after="240" w:line="480" w:lineRule="auto"/>
        <w:rPr>
          <w:rFonts w:ascii="Arial" w:hAnsi="Arial" w:cs="Arial"/>
          <w:sz w:val="20"/>
          <w:szCs w:val="20"/>
        </w:rPr>
      </w:pPr>
    </w:p>
    <w:p w14:paraId="316CFF5F" w14:textId="77777777" w:rsidR="006F4D71" w:rsidRPr="00DA7556" w:rsidRDefault="00000000">
      <w:pPr>
        <w:pStyle w:val="Ttulo2"/>
        <w:rPr>
          <w:rFonts w:ascii="Arial" w:hAnsi="Arial" w:cs="Arial"/>
          <w:sz w:val="20"/>
          <w:szCs w:val="20"/>
        </w:rPr>
      </w:pPr>
      <w:r w:rsidRPr="00DA7556">
        <w:rPr>
          <w:rFonts w:ascii="Arial" w:hAnsi="Arial" w:cs="Arial"/>
          <w:sz w:val="20"/>
          <w:szCs w:val="20"/>
        </w:rPr>
        <w:lastRenderedPageBreak/>
        <w:t>6.3 Análisis de Resultados</w:t>
      </w:r>
    </w:p>
    <w:p w14:paraId="3D8D9E74" w14:textId="77777777"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Los resultados de la comparativa demuestran que la imputación por regresión lineal supera a la imputación simple en términos de precisión, obteniendo un MAE aproximado de 1.12 frente al MAE de 2.34 de la imputación por media. La razón fundamental es que la regresión lineal aprovecha la relación existente entre la tarifa del viaje (fare) y la distancia recorrida (distance), de manera que los valores imputados reflejan el comportamiento real del sistema de precios.</w:t>
      </w:r>
    </w:p>
    <w:p w14:paraId="7D0491CB" w14:textId="77777777"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La imputación simple, al reemplazar todos los valores faltantes por un único valor constante (la media aritmética), introduce un "pico" artificial en la distribución de la variable, reduciendo su varianza y distorsionando las relaciones con otras variables. Este efecto es claramente visible en la comparativa de distribuciones generada en el Notebook de Python.</w:t>
      </w:r>
    </w:p>
    <w:p w14:paraId="335A07CA" w14:textId="77777777"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Por tanto, para el tratamiento definitivo de los valores ausentes en variables numéricas del dataset, se recomienda la aplicación de la imputación por regresión lineal como técnica principal, dados sus mejores resultados en términos de preservación de la distribución y precisión de la estimación.</w:t>
      </w:r>
    </w:p>
    <w:p w14:paraId="1FE9B1B8" w14:textId="77777777" w:rsidR="006F4D71" w:rsidRPr="00DA7556" w:rsidRDefault="00000000">
      <w:pPr>
        <w:rPr>
          <w:rFonts w:ascii="Arial" w:hAnsi="Arial" w:cs="Arial"/>
          <w:sz w:val="20"/>
          <w:szCs w:val="20"/>
        </w:rPr>
      </w:pPr>
      <w:r w:rsidRPr="00DA7556">
        <w:rPr>
          <w:rFonts w:ascii="Arial" w:hAnsi="Arial" w:cs="Arial"/>
          <w:sz w:val="20"/>
          <w:szCs w:val="20"/>
        </w:rPr>
        <w:br w:type="page"/>
      </w:r>
    </w:p>
    <w:p w14:paraId="17FFA5B2" w14:textId="3D977B8C" w:rsidR="006F4D71" w:rsidRPr="00DA7556" w:rsidRDefault="00000000" w:rsidP="00D8709D">
      <w:pPr>
        <w:pStyle w:val="Ttulo1"/>
        <w:rPr>
          <w:rFonts w:ascii="Arial" w:hAnsi="Arial" w:cs="Arial"/>
          <w:sz w:val="20"/>
          <w:szCs w:val="20"/>
        </w:rPr>
      </w:pPr>
      <w:r w:rsidRPr="00DA7556">
        <w:rPr>
          <w:rFonts w:ascii="Arial" w:hAnsi="Arial" w:cs="Arial"/>
          <w:sz w:val="20"/>
          <w:szCs w:val="20"/>
        </w:rPr>
        <w:lastRenderedPageBreak/>
        <w:t>7. Síntesis de la Estructura del Entregable</w:t>
      </w:r>
    </w:p>
    <w:p w14:paraId="45846AFD" w14:textId="77777777" w:rsidR="006F4D71" w:rsidRPr="00DA7556" w:rsidRDefault="00000000">
      <w:pPr>
        <w:spacing w:before="120" w:after="120" w:line="480" w:lineRule="auto"/>
        <w:jc w:val="center"/>
        <w:rPr>
          <w:rFonts w:ascii="Arial" w:hAnsi="Arial" w:cs="Arial"/>
          <w:sz w:val="20"/>
          <w:szCs w:val="20"/>
        </w:rPr>
      </w:pPr>
      <w:r w:rsidRPr="00DA7556">
        <w:rPr>
          <w:rFonts w:ascii="Arial" w:hAnsi="Arial" w:cs="Arial"/>
          <w:i/>
          <w:iCs/>
          <w:sz w:val="20"/>
          <w:szCs w:val="20"/>
        </w:rPr>
        <w:t>Tabla 5</w:t>
      </w:r>
    </w:p>
    <w:p w14:paraId="04095723" w14:textId="77777777" w:rsidR="006F4D71" w:rsidRPr="00DA7556" w:rsidRDefault="00000000">
      <w:pPr>
        <w:spacing w:after="240" w:line="480" w:lineRule="auto"/>
        <w:jc w:val="center"/>
        <w:rPr>
          <w:rFonts w:ascii="Arial" w:hAnsi="Arial" w:cs="Arial"/>
          <w:sz w:val="20"/>
          <w:szCs w:val="20"/>
        </w:rPr>
      </w:pPr>
      <w:r w:rsidRPr="00DA7556">
        <w:rPr>
          <w:rFonts w:ascii="Arial" w:hAnsi="Arial" w:cs="Arial"/>
          <w:i/>
          <w:iCs/>
          <w:sz w:val="20"/>
          <w:szCs w:val="20"/>
        </w:rPr>
        <w:t>Resumen de Tópicos y Técnicas Aplicadas — Entregable No.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2760"/>
        <w:gridCol w:w="3000"/>
      </w:tblGrid>
      <w:tr w:rsidR="006F4D71" w:rsidRPr="00DA7556" w14:paraId="1C9D93F1"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5608A6A" w14:textId="77777777" w:rsidR="006F4D71" w:rsidRPr="00DA7556" w:rsidRDefault="00000000">
            <w:pPr>
              <w:rPr>
                <w:rFonts w:ascii="Arial" w:hAnsi="Arial" w:cs="Arial"/>
                <w:sz w:val="20"/>
                <w:szCs w:val="20"/>
              </w:rPr>
            </w:pPr>
            <w:proofErr w:type="spellStart"/>
            <w:r w:rsidRPr="00DA7556">
              <w:rPr>
                <w:rFonts w:ascii="Arial" w:hAnsi="Arial" w:cs="Arial"/>
                <w:b/>
                <w:bCs/>
                <w:color w:val="FFFFFF"/>
                <w:sz w:val="20"/>
                <w:szCs w:val="20"/>
              </w:rPr>
              <w:t>N°</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AB0743"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Tópico</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424778"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Contenido Requerido</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BC8DED" w14:textId="77777777" w:rsidR="006F4D71" w:rsidRPr="00DA7556" w:rsidRDefault="00000000">
            <w:pPr>
              <w:rPr>
                <w:rFonts w:ascii="Arial" w:hAnsi="Arial" w:cs="Arial"/>
                <w:sz w:val="20"/>
                <w:szCs w:val="20"/>
              </w:rPr>
            </w:pPr>
            <w:r w:rsidRPr="00DA7556">
              <w:rPr>
                <w:rFonts w:ascii="Arial" w:hAnsi="Arial" w:cs="Arial"/>
                <w:b/>
                <w:bCs/>
                <w:color w:val="FFFFFF"/>
                <w:sz w:val="20"/>
                <w:szCs w:val="20"/>
              </w:rPr>
              <w:t>Artefactos</w:t>
            </w:r>
          </w:p>
        </w:tc>
      </w:tr>
      <w:tr w:rsidR="006F4D71" w:rsidRPr="00DA7556" w14:paraId="4D3E7CE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14C08" w14:textId="77777777" w:rsidR="006F4D71" w:rsidRPr="00DA7556" w:rsidRDefault="00000000">
            <w:pPr>
              <w:rPr>
                <w:rFonts w:ascii="Arial" w:hAnsi="Arial" w:cs="Arial"/>
                <w:sz w:val="20"/>
                <w:szCs w:val="20"/>
              </w:rPr>
            </w:pPr>
            <w:r w:rsidRPr="00DA7556">
              <w:rPr>
                <w:rFonts w:ascii="Arial" w:hAnsi="Arial" w:cs="Arial"/>
                <w:color w:val="000000"/>
                <w:sz w:val="20"/>
                <w:szCs w:val="20"/>
              </w:rPr>
              <w:t>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0EB3B0" w14:textId="77777777" w:rsidR="006F4D71" w:rsidRPr="00DA7556" w:rsidRDefault="00000000">
            <w:pPr>
              <w:rPr>
                <w:rFonts w:ascii="Arial" w:hAnsi="Arial" w:cs="Arial"/>
                <w:sz w:val="20"/>
                <w:szCs w:val="20"/>
              </w:rPr>
            </w:pPr>
            <w:r w:rsidRPr="00DA7556">
              <w:rPr>
                <w:rFonts w:ascii="Arial" w:hAnsi="Arial" w:cs="Arial"/>
                <w:color w:val="000000"/>
                <w:sz w:val="20"/>
                <w:szCs w:val="20"/>
              </w:rPr>
              <w:t>Análisis Descriptivo y de Calidad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0262E" w14:textId="77777777" w:rsidR="006F4D71" w:rsidRPr="00DA7556" w:rsidRDefault="00000000">
            <w:pPr>
              <w:rPr>
                <w:rFonts w:ascii="Arial" w:hAnsi="Arial" w:cs="Arial"/>
                <w:sz w:val="20"/>
                <w:szCs w:val="20"/>
              </w:rPr>
            </w:pPr>
            <w:r w:rsidRPr="00DA7556">
              <w:rPr>
                <w:rFonts w:ascii="Arial" w:hAnsi="Arial" w:cs="Arial"/>
                <w:color w:val="000000"/>
                <w:sz w:val="20"/>
                <w:szCs w:val="20"/>
              </w:rPr>
              <w:t>Carga del dataset, descripción de variables, estadísticos descriptivos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9571E0" w14:textId="77777777" w:rsidR="006F4D71" w:rsidRPr="00DA7556" w:rsidRDefault="00000000">
            <w:pPr>
              <w:rPr>
                <w:rFonts w:ascii="Arial" w:hAnsi="Arial" w:cs="Arial"/>
                <w:sz w:val="20"/>
                <w:szCs w:val="20"/>
              </w:rPr>
            </w:pPr>
            <w:r w:rsidRPr="00DA7556">
              <w:rPr>
                <w:rFonts w:ascii="Arial" w:hAnsi="Arial" w:cs="Arial"/>
                <w:color w:val="000000"/>
                <w:sz w:val="20"/>
                <w:szCs w:val="20"/>
              </w:rPr>
              <w:t>Notebook (Python)</w:t>
            </w:r>
          </w:p>
        </w:tc>
      </w:tr>
      <w:tr w:rsidR="006F4D71" w:rsidRPr="00DA7556" w14:paraId="3E06320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714BBF81" w14:textId="77777777" w:rsidR="006F4D71" w:rsidRPr="00DA7556" w:rsidRDefault="00000000">
            <w:pPr>
              <w:rPr>
                <w:rFonts w:ascii="Arial" w:hAnsi="Arial" w:cs="Arial"/>
                <w:sz w:val="20"/>
                <w:szCs w:val="20"/>
              </w:rPr>
            </w:pPr>
            <w:r w:rsidRPr="00DA7556">
              <w:rPr>
                <w:rFonts w:ascii="Arial" w:hAnsi="Arial" w:cs="Arial"/>
                <w:color w:val="000000"/>
                <w:sz w:val="20"/>
                <w:szCs w:val="20"/>
              </w:rPr>
              <w:t>II</w:t>
            </w:r>
          </w:p>
        </w:tc>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1FE9A2C" w14:textId="77777777" w:rsidR="006F4D71" w:rsidRPr="00DA7556" w:rsidRDefault="00000000">
            <w:pPr>
              <w:rPr>
                <w:rFonts w:ascii="Arial" w:hAnsi="Arial" w:cs="Arial"/>
                <w:sz w:val="20"/>
                <w:szCs w:val="20"/>
              </w:rPr>
            </w:pPr>
            <w:r w:rsidRPr="00DA7556">
              <w:rPr>
                <w:rFonts w:ascii="Arial" w:hAnsi="Arial" w:cs="Arial"/>
                <w:color w:val="000000"/>
                <w:sz w:val="20"/>
                <w:szCs w:val="20"/>
              </w:rPr>
              <w:t>Evaluación de la Calidad</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F6D4973" w14:textId="77777777" w:rsidR="006F4D71" w:rsidRPr="00DA7556" w:rsidRDefault="00000000">
            <w:pPr>
              <w:rPr>
                <w:rFonts w:ascii="Arial" w:hAnsi="Arial" w:cs="Arial"/>
                <w:sz w:val="20"/>
                <w:szCs w:val="20"/>
              </w:rPr>
            </w:pPr>
            <w:r w:rsidRPr="00DA7556">
              <w:rPr>
                <w:rFonts w:ascii="Arial" w:hAnsi="Arial" w:cs="Arial"/>
                <w:color w:val="000000"/>
                <w:sz w:val="20"/>
                <w:szCs w:val="20"/>
              </w:rPr>
              <w:t>Histogramas, densidad, Q-Q Plot, Shapiro-Wilk</w:t>
            </w:r>
          </w:p>
        </w:tc>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3EA794DA" w14:textId="77777777" w:rsidR="006F4D71" w:rsidRPr="00DA7556" w:rsidRDefault="00000000">
            <w:pPr>
              <w:rPr>
                <w:rFonts w:ascii="Arial" w:hAnsi="Arial" w:cs="Arial"/>
                <w:sz w:val="20"/>
                <w:szCs w:val="20"/>
              </w:rPr>
            </w:pPr>
            <w:r w:rsidRPr="00DA7556">
              <w:rPr>
                <w:rFonts w:ascii="Arial" w:hAnsi="Arial" w:cs="Arial"/>
                <w:color w:val="000000"/>
                <w:sz w:val="20"/>
                <w:szCs w:val="20"/>
              </w:rPr>
              <w:t>Notebook y Word (APA)</w:t>
            </w:r>
          </w:p>
        </w:tc>
      </w:tr>
      <w:tr w:rsidR="006F4D71" w:rsidRPr="00DA7556" w14:paraId="014BF2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BA37A6" w14:textId="77777777" w:rsidR="006F4D71" w:rsidRPr="00DA7556" w:rsidRDefault="00000000">
            <w:pPr>
              <w:rPr>
                <w:rFonts w:ascii="Arial" w:hAnsi="Arial" w:cs="Arial"/>
                <w:sz w:val="20"/>
                <w:szCs w:val="20"/>
              </w:rPr>
            </w:pPr>
            <w:r w:rsidRPr="00DA7556">
              <w:rPr>
                <w:rFonts w:ascii="Arial" w:hAnsi="Arial" w:cs="Arial"/>
                <w:color w:val="000000"/>
                <w:sz w:val="20"/>
                <w:szCs w:val="20"/>
              </w:rPr>
              <w:t>III</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F58D82" w14:textId="77777777" w:rsidR="006F4D71" w:rsidRPr="00DA7556" w:rsidRDefault="00000000">
            <w:pPr>
              <w:rPr>
                <w:rFonts w:ascii="Arial" w:hAnsi="Arial" w:cs="Arial"/>
                <w:sz w:val="20"/>
                <w:szCs w:val="20"/>
              </w:rPr>
            </w:pPr>
            <w:r w:rsidRPr="00DA7556">
              <w:rPr>
                <w:rFonts w:ascii="Arial" w:hAnsi="Arial" w:cs="Arial"/>
                <w:color w:val="000000"/>
                <w:sz w:val="20"/>
                <w:szCs w:val="20"/>
              </w:rPr>
              <w:t>Detección y Tratamiento de Ausentes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28287" w14:textId="77777777" w:rsidR="006F4D71" w:rsidRPr="00DA7556" w:rsidRDefault="00000000">
            <w:pPr>
              <w:rPr>
                <w:rFonts w:ascii="Arial" w:hAnsi="Arial" w:cs="Arial"/>
                <w:sz w:val="20"/>
                <w:szCs w:val="20"/>
              </w:rPr>
            </w:pPr>
            <w:r w:rsidRPr="00DA7556">
              <w:rPr>
                <w:rFonts w:ascii="Arial" w:hAnsi="Arial" w:cs="Arial"/>
                <w:color w:val="000000"/>
                <w:sz w:val="20"/>
                <w:szCs w:val="20"/>
              </w:rPr>
              <w:t>Conteo de nulos, Prueba de Rachas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647C3" w14:textId="77777777" w:rsidR="006F4D71" w:rsidRPr="00DA7556" w:rsidRDefault="00000000">
            <w:pPr>
              <w:rPr>
                <w:rFonts w:ascii="Arial" w:hAnsi="Arial" w:cs="Arial"/>
                <w:sz w:val="20"/>
                <w:szCs w:val="20"/>
              </w:rPr>
            </w:pPr>
            <w:r w:rsidRPr="00DA7556">
              <w:rPr>
                <w:rFonts w:ascii="Arial" w:hAnsi="Arial" w:cs="Arial"/>
                <w:color w:val="000000"/>
                <w:sz w:val="20"/>
                <w:szCs w:val="20"/>
              </w:rPr>
              <w:t>Notebook</w:t>
            </w:r>
          </w:p>
        </w:tc>
      </w:tr>
      <w:tr w:rsidR="006F4D71" w:rsidRPr="00DA7556" w14:paraId="766456E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9920AB4" w14:textId="77777777" w:rsidR="006F4D71" w:rsidRPr="00DA7556" w:rsidRDefault="00000000">
            <w:pPr>
              <w:rPr>
                <w:rFonts w:ascii="Arial" w:hAnsi="Arial" w:cs="Arial"/>
                <w:sz w:val="20"/>
                <w:szCs w:val="20"/>
              </w:rPr>
            </w:pPr>
            <w:r w:rsidRPr="00DA7556">
              <w:rPr>
                <w:rFonts w:ascii="Arial" w:hAnsi="Arial" w:cs="Arial"/>
                <w:color w:val="000000"/>
                <w:sz w:val="20"/>
                <w:szCs w:val="20"/>
              </w:rPr>
              <w:t>IV</w:t>
            </w:r>
          </w:p>
        </w:tc>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52B192C0" w14:textId="77777777" w:rsidR="006F4D71" w:rsidRPr="00DA7556" w:rsidRDefault="00000000">
            <w:pPr>
              <w:rPr>
                <w:rFonts w:ascii="Arial" w:hAnsi="Arial" w:cs="Arial"/>
                <w:sz w:val="20"/>
                <w:szCs w:val="20"/>
              </w:rPr>
            </w:pPr>
            <w:r w:rsidRPr="00DA7556">
              <w:rPr>
                <w:rFonts w:ascii="Arial" w:hAnsi="Arial" w:cs="Arial"/>
                <w:color w:val="000000"/>
                <w:sz w:val="20"/>
                <w:szCs w:val="20"/>
              </w:rPr>
              <w:t>Tratamiento de Outliers</w:t>
            </w:r>
          </w:p>
        </w:tc>
        <w:tc>
          <w:tcPr>
            <w:tcW w:w="276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0157C29F" w14:textId="77777777" w:rsidR="006F4D71" w:rsidRPr="00DA7556" w:rsidRDefault="00000000">
            <w:pPr>
              <w:rPr>
                <w:rFonts w:ascii="Arial" w:hAnsi="Arial" w:cs="Arial"/>
                <w:sz w:val="20"/>
                <w:szCs w:val="20"/>
              </w:rPr>
            </w:pPr>
            <w:r w:rsidRPr="00DA7556">
              <w:rPr>
                <w:rFonts w:ascii="Arial" w:hAnsi="Arial" w:cs="Arial"/>
                <w:color w:val="000000"/>
                <w:sz w:val="20"/>
                <w:szCs w:val="20"/>
              </w:rPr>
              <w:t>Boxplots + método IQR + Capping</w:t>
            </w:r>
          </w:p>
        </w:tc>
        <w:tc>
          <w:tcPr>
            <w:tcW w:w="30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vAlign w:val="center"/>
          </w:tcPr>
          <w:p w14:paraId="1ED1EC56" w14:textId="77777777" w:rsidR="006F4D71" w:rsidRPr="00DA7556" w:rsidRDefault="00000000">
            <w:pPr>
              <w:rPr>
                <w:rFonts w:ascii="Arial" w:hAnsi="Arial" w:cs="Arial"/>
                <w:sz w:val="20"/>
                <w:szCs w:val="20"/>
              </w:rPr>
            </w:pPr>
            <w:r w:rsidRPr="00DA7556">
              <w:rPr>
                <w:rFonts w:ascii="Arial" w:hAnsi="Arial" w:cs="Arial"/>
                <w:color w:val="000000"/>
                <w:sz w:val="20"/>
                <w:szCs w:val="20"/>
              </w:rPr>
              <w:t>Notebook y Word (justificación)</w:t>
            </w:r>
          </w:p>
        </w:tc>
      </w:tr>
      <w:tr w:rsidR="006F4D71" w:rsidRPr="00DA7556" w14:paraId="2AF40FA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6732C7" w14:textId="77777777" w:rsidR="006F4D71" w:rsidRPr="00DA7556" w:rsidRDefault="00000000">
            <w:pPr>
              <w:rPr>
                <w:rFonts w:ascii="Arial" w:hAnsi="Arial" w:cs="Arial"/>
                <w:sz w:val="20"/>
                <w:szCs w:val="20"/>
              </w:rPr>
            </w:pPr>
            <w:r w:rsidRPr="00DA7556">
              <w:rPr>
                <w:rFonts w:ascii="Arial" w:hAnsi="Arial" w:cs="Arial"/>
                <w:color w:val="000000"/>
                <w:sz w:val="20"/>
                <w:szCs w:val="20"/>
              </w:rPr>
              <w:t>V</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3BD68" w14:textId="77777777" w:rsidR="006F4D71" w:rsidRPr="00DA7556" w:rsidRDefault="00000000">
            <w:pPr>
              <w:rPr>
                <w:rFonts w:ascii="Arial" w:hAnsi="Arial" w:cs="Arial"/>
                <w:sz w:val="20"/>
                <w:szCs w:val="20"/>
              </w:rPr>
            </w:pPr>
            <w:r w:rsidRPr="00DA7556">
              <w:rPr>
                <w:rFonts w:ascii="Arial" w:hAnsi="Arial" w:cs="Arial"/>
                <w:color w:val="000000"/>
                <w:sz w:val="20"/>
                <w:szCs w:val="20"/>
              </w:rPr>
              <w:t>Imputación Comparativa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612B4" w14:textId="77777777" w:rsidR="006F4D71" w:rsidRPr="00DA7556" w:rsidRDefault="00000000">
            <w:pPr>
              <w:rPr>
                <w:rFonts w:ascii="Arial" w:hAnsi="Arial" w:cs="Arial"/>
                <w:sz w:val="20"/>
                <w:szCs w:val="20"/>
              </w:rPr>
            </w:pPr>
            <w:r w:rsidRPr="00DA7556">
              <w:rPr>
                <w:rFonts w:ascii="Arial" w:hAnsi="Arial" w:cs="Arial"/>
                <w:color w:val="000000"/>
                <w:sz w:val="20"/>
                <w:szCs w:val="20"/>
              </w:rPr>
              <w:t>Comparación de dos técnicas de imputación con visualización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85EA6" w14:textId="77777777" w:rsidR="006F4D71" w:rsidRPr="00DA7556" w:rsidRDefault="00000000">
            <w:pPr>
              <w:rPr>
                <w:rFonts w:ascii="Arial" w:hAnsi="Arial" w:cs="Arial"/>
                <w:sz w:val="20"/>
                <w:szCs w:val="20"/>
              </w:rPr>
            </w:pPr>
            <w:r w:rsidRPr="00DA7556">
              <w:rPr>
                <w:rFonts w:ascii="Arial" w:hAnsi="Arial" w:cs="Arial"/>
                <w:color w:val="000000"/>
                <w:sz w:val="20"/>
                <w:szCs w:val="20"/>
              </w:rPr>
              <w:t>Notebook</w:t>
            </w:r>
          </w:p>
        </w:tc>
      </w:tr>
    </w:tbl>
    <w:p w14:paraId="70092B31" w14:textId="77777777" w:rsidR="006F4D71" w:rsidRPr="00DA7556" w:rsidRDefault="00000000">
      <w:pPr>
        <w:spacing w:before="120" w:after="240" w:line="480" w:lineRule="auto"/>
        <w:rPr>
          <w:rFonts w:ascii="Arial" w:hAnsi="Arial" w:cs="Arial"/>
          <w:sz w:val="20"/>
          <w:szCs w:val="20"/>
        </w:rPr>
      </w:pPr>
      <w:r w:rsidRPr="00DA7556">
        <w:rPr>
          <w:rFonts w:ascii="Arial" w:hAnsi="Arial" w:cs="Arial"/>
          <w:i/>
          <w:iCs/>
          <w:sz w:val="20"/>
          <w:szCs w:val="20"/>
        </w:rPr>
        <w:t>Nota. Elaboración propia con base en los lineamientos del curso Seminario de Ciencia de los Datos.</w:t>
      </w:r>
    </w:p>
    <w:p w14:paraId="2ACAF97A" w14:textId="77777777" w:rsidR="006F4D71" w:rsidRPr="00DA7556" w:rsidRDefault="00000000">
      <w:pPr>
        <w:rPr>
          <w:rFonts w:ascii="Arial" w:hAnsi="Arial" w:cs="Arial"/>
          <w:sz w:val="20"/>
          <w:szCs w:val="20"/>
        </w:rPr>
      </w:pPr>
      <w:r w:rsidRPr="00DA7556">
        <w:rPr>
          <w:rFonts w:ascii="Arial" w:hAnsi="Arial" w:cs="Arial"/>
          <w:sz w:val="20"/>
          <w:szCs w:val="20"/>
        </w:rPr>
        <w:br w:type="page"/>
      </w:r>
    </w:p>
    <w:p w14:paraId="47D18EC4" w14:textId="77777777" w:rsidR="006F4D71" w:rsidRPr="00DA7556" w:rsidRDefault="00000000">
      <w:pPr>
        <w:pStyle w:val="Ttulo1"/>
        <w:rPr>
          <w:rFonts w:ascii="Arial" w:hAnsi="Arial" w:cs="Arial"/>
          <w:sz w:val="20"/>
          <w:szCs w:val="20"/>
        </w:rPr>
      </w:pPr>
      <w:r w:rsidRPr="00DA7556">
        <w:rPr>
          <w:rFonts w:ascii="Arial" w:hAnsi="Arial" w:cs="Arial"/>
          <w:sz w:val="20"/>
          <w:szCs w:val="20"/>
        </w:rPr>
        <w:lastRenderedPageBreak/>
        <w:t>8. Conclusiones</w:t>
      </w:r>
    </w:p>
    <w:p w14:paraId="4D5EE00D" w14:textId="77777777"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El análisis exploratorio realizado sobre el dataset NYC Yellow Taxi evidencia que este conjunto de datos representa fielmente los desafíos propios de la ciencia de datos aplicada a problemas reales de movilidad urbana. Los principales hallazgos del presente trabajo son los siguientes:</w:t>
      </w:r>
    </w:p>
    <w:p w14:paraId="4BC62D50" w14:textId="77777777" w:rsidR="006F4D71" w:rsidRPr="00DA7556" w:rsidRDefault="00000000">
      <w:pPr>
        <w:pStyle w:val="Prrafodelista"/>
        <w:numPr>
          <w:ilvl w:val="0"/>
          <w:numId w:val="2"/>
        </w:numPr>
        <w:spacing w:before="120" w:after="120" w:line="480" w:lineRule="auto"/>
        <w:rPr>
          <w:rFonts w:ascii="Arial" w:hAnsi="Arial" w:cs="Arial"/>
          <w:sz w:val="20"/>
          <w:szCs w:val="20"/>
        </w:rPr>
      </w:pPr>
      <w:r w:rsidRPr="00DA7556">
        <w:rPr>
          <w:rFonts w:ascii="Arial" w:hAnsi="Arial" w:cs="Arial"/>
          <w:sz w:val="20"/>
          <w:szCs w:val="20"/>
        </w:rPr>
        <w:t>Ninguna de las variables numéricas del dataset sigue una distribución normal, lo que exige el uso de técnicas estadísticas no paramétricas en etapas posteriores del análisis.</w:t>
      </w:r>
    </w:p>
    <w:p w14:paraId="0CC520B2" w14:textId="77777777" w:rsidR="006F4D71" w:rsidRPr="00DA7556" w:rsidRDefault="00000000">
      <w:pPr>
        <w:pStyle w:val="Prrafodelista"/>
        <w:numPr>
          <w:ilvl w:val="0"/>
          <w:numId w:val="2"/>
        </w:numPr>
        <w:spacing w:before="120" w:after="120" w:line="480" w:lineRule="auto"/>
        <w:rPr>
          <w:rFonts w:ascii="Arial" w:hAnsi="Arial" w:cs="Arial"/>
          <w:sz w:val="20"/>
          <w:szCs w:val="20"/>
        </w:rPr>
      </w:pPr>
      <w:r w:rsidRPr="00DA7556">
        <w:rPr>
          <w:rFonts w:ascii="Arial" w:hAnsi="Arial" w:cs="Arial"/>
          <w:sz w:val="20"/>
          <w:szCs w:val="20"/>
        </w:rPr>
        <w:t>Los valores ausentes en las variables de zona de destino presentan un patrón no completamente aleatorio (MAR), lo que implica que su tratamiento requiere técnicas de imputación que consideren las relaciones entre variables.</w:t>
      </w:r>
    </w:p>
    <w:p w14:paraId="0183FCD9" w14:textId="77777777" w:rsidR="006F4D71" w:rsidRPr="00DA7556" w:rsidRDefault="00000000">
      <w:pPr>
        <w:pStyle w:val="Prrafodelista"/>
        <w:numPr>
          <w:ilvl w:val="0"/>
          <w:numId w:val="2"/>
        </w:numPr>
        <w:spacing w:before="120" w:after="120" w:line="480" w:lineRule="auto"/>
        <w:rPr>
          <w:rFonts w:ascii="Arial" w:hAnsi="Arial" w:cs="Arial"/>
          <w:sz w:val="20"/>
          <w:szCs w:val="20"/>
        </w:rPr>
      </w:pPr>
      <w:r w:rsidRPr="00DA7556">
        <w:rPr>
          <w:rFonts w:ascii="Arial" w:hAnsi="Arial" w:cs="Arial"/>
          <w:sz w:val="20"/>
          <w:szCs w:val="20"/>
        </w:rPr>
        <w:t>La presencia de outliers en las variables fare, distance y total es estadísticamente significativa, pero muchos de estos valores corresponden a viajes legítimos. El capping mediante IQR resultó ser la técnica de tratamiento más adecuada para preservar la integridad del dataset.</w:t>
      </w:r>
    </w:p>
    <w:p w14:paraId="3F87BC71" w14:textId="77777777" w:rsidR="006F4D71" w:rsidRPr="00DA7556" w:rsidRDefault="00000000">
      <w:pPr>
        <w:pStyle w:val="Prrafodelista"/>
        <w:numPr>
          <w:ilvl w:val="0"/>
          <w:numId w:val="2"/>
        </w:numPr>
        <w:spacing w:before="120" w:after="240" w:line="480" w:lineRule="auto"/>
        <w:rPr>
          <w:rFonts w:ascii="Arial" w:hAnsi="Arial" w:cs="Arial"/>
          <w:sz w:val="20"/>
          <w:szCs w:val="20"/>
        </w:rPr>
      </w:pPr>
      <w:r w:rsidRPr="00DA7556">
        <w:rPr>
          <w:rFonts w:ascii="Arial" w:hAnsi="Arial" w:cs="Arial"/>
          <w:sz w:val="20"/>
          <w:szCs w:val="20"/>
        </w:rPr>
        <w:t>La imputación por regresión lineal superó a la imputación simple en términos de precisión (MAE = 1.12 vs. 2.34), evidenciando la importancia de aprovechar las relaciones entre variables para la estimación de valores faltantes.</w:t>
      </w:r>
    </w:p>
    <w:p w14:paraId="555509F3" w14:textId="77777777" w:rsidR="006F4D71" w:rsidRPr="00DA7556" w:rsidRDefault="00000000">
      <w:pPr>
        <w:spacing w:after="240" w:line="480" w:lineRule="auto"/>
        <w:ind w:firstLine="720"/>
        <w:jc w:val="both"/>
        <w:rPr>
          <w:rFonts w:ascii="Arial" w:hAnsi="Arial" w:cs="Arial"/>
          <w:sz w:val="20"/>
          <w:szCs w:val="20"/>
        </w:rPr>
      </w:pPr>
      <w:r w:rsidRPr="00DA7556">
        <w:rPr>
          <w:rFonts w:ascii="Arial" w:hAnsi="Arial" w:cs="Arial"/>
          <w:color w:val="000000"/>
          <w:sz w:val="20"/>
          <w:szCs w:val="20"/>
        </w:rPr>
        <w:t>El dataset tratado se encuentra en condiciones óptimas para la aplicación de técnicas de reducción de dimensionalidad (PCA), selección de características y modelamiento supervisado, que serán abordados en el Entregable No. 2.</w:t>
      </w:r>
    </w:p>
    <w:p w14:paraId="3A6B9ED9" w14:textId="77777777" w:rsidR="006F4D71" w:rsidRPr="00DA7556" w:rsidRDefault="00000000">
      <w:pPr>
        <w:rPr>
          <w:rFonts w:ascii="Arial" w:hAnsi="Arial" w:cs="Arial"/>
          <w:sz w:val="20"/>
          <w:szCs w:val="20"/>
        </w:rPr>
      </w:pPr>
      <w:r w:rsidRPr="00DA7556">
        <w:rPr>
          <w:rFonts w:ascii="Arial" w:hAnsi="Arial" w:cs="Arial"/>
          <w:sz w:val="20"/>
          <w:szCs w:val="20"/>
        </w:rPr>
        <w:br w:type="page"/>
      </w:r>
    </w:p>
    <w:p w14:paraId="4DB9B011" w14:textId="77777777" w:rsidR="006F4D71" w:rsidRPr="00DA7556" w:rsidRDefault="00000000">
      <w:pPr>
        <w:pStyle w:val="Ttulo1"/>
        <w:rPr>
          <w:rFonts w:ascii="Arial" w:hAnsi="Arial" w:cs="Arial"/>
          <w:sz w:val="20"/>
          <w:szCs w:val="20"/>
          <w:lang w:val="en-US"/>
        </w:rPr>
      </w:pPr>
      <w:proofErr w:type="spellStart"/>
      <w:r w:rsidRPr="00DA7556">
        <w:rPr>
          <w:rFonts w:ascii="Arial" w:hAnsi="Arial" w:cs="Arial"/>
          <w:sz w:val="20"/>
          <w:szCs w:val="20"/>
          <w:lang w:val="en-US"/>
        </w:rPr>
        <w:lastRenderedPageBreak/>
        <w:t>Referencias</w:t>
      </w:r>
      <w:proofErr w:type="spellEnd"/>
    </w:p>
    <w:p w14:paraId="67A44FB8" w14:textId="77777777" w:rsidR="006F4D71" w:rsidRPr="00DA7556" w:rsidRDefault="00000000">
      <w:pPr>
        <w:spacing w:after="240" w:line="480" w:lineRule="auto"/>
        <w:ind w:left="720" w:hanging="720"/>
        <w:rPr>
          <w:rFonts w:ascii="Arial" w:hAnsi="Arial" w:cs="Arial"/>
          <w:sz w:val="20"/>
          <w:szCs w:val="20"/>
          <w:lang w:val="en-US"/>
        </w:rPr>
      </w:pPr>
      <w:r w:rsidRPr="00DA7556">
        <w:rPr>
          <w:rFonts w:ascii="Arial" w:hAnsi="Arial" w:cs="Arial"/>
          <w:sz w:val="20"/>
          <w:szCs w:val="20"/>
          <w:lang w:val="en-US"/>
        </w:rPr>
        <w:t>Chapman, P., Clinton, J., Kerber, R., Khabaza, T., Reinartz, T., Shearer, C., &amp; Wirth, R. (2000). CRISP-DM 1.0: Step-by-step data mining guide. SPSS Inc.</w:t>
      </w:r>
    </w:p>
    <w:p w14:paraId="259333FE" w14:textId="77777777" w:rsidR="006F4D71" w:rsidRPr="00DA7556" w:rsidRDefault="00000000">
      <w:pPr>
        <w:spacing w:after="240" w:line="480" w:lineRule="auto"/>
        <w:ind w:left="720" w:hanging="720"/>
        <w:rPr>
          <w:rFonts w:ascii="Arial" w:hAnsi="Arial" w:cs="Arial"/>
          <w:sz w:val="20"/>
          <w:szCs w:val="20"/>
          <w:lang w:val="en-US"/>
        </w:rPr>
      </w:pPr>
      <w:r w:rsidRPr="00DA7556">
        <w:rPr>
          <w:rFonts w:ascii="Arial" w:hAnsi="Arial" w:cs="Arial"/>
          <w:sz w:val="20"/>
          <w:szCs w:val="20"/>
          <w:lang w:val="en-US"/>
        </w:rPr>
        <w:t>McKinney, W. (2010). Data structures for statistical computing in Python. Proceedings of the 9th Python in Science Conference, 51–56. https://doi.org/10.25080/Majora-92bf1922-00a</w:t>
      </w:r>
    </w:p>
    <w:p w14:paraId="1B3E4B34" w14:textId="77777777" w:rsidR="006F4D71" w:rsidRPr="00DA7556" w:rsidRDefault="00000000">
      <w:pPr>
        <w:spacing w:after="240" w:line="480" w:lineRule="auto"/>
        <w:ind w:left="720" w:hanging="720"/>
        <w:rPr>
          <w:rFonts w:ascii="Arial" w:hAnsi="Arial" w:cs="Arial"/>
          <w:sz w:val="20"/>
          <w:szCs w:val="20"/>
          <w:lang w:val="en-US"/>
        </w:rPr>
      </w:pPr>
      <w:r w:rsidRPr="00DA7556">
        <w:rPr>
          <w:rFonts w:ascii="Arial" w:hAnsi="Arial" w:cs="Arial"/>
          <w:sz w:val="20"/>
          <w:szCs w:val="20"/>
          <w:lang w:val="en-US"/>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14:paraId="3FD7B8A5" w14:textId="77777777" w:rsidR="006F4D71" w:rsidRPr="00DA7556" w:rsidRDefault="00000000">
      <w:pPr>
        <w:spacing w:after="240" w:line="480" w:lineRule="auto"/>
        <w:ind w:left="720" w:hanging="720"/>
        <w:rPr>
          <w:rFonts w:ascii="Arial" w:hAnsi="Arial" w:cs="Arial"/>
          <w:sz w:val="20"/>
          <w:szCs w:val="20"/>
          <w:lang w:val="en-US"/>
        </w:rPr>
      </w:pPr>
      <w:r w:rsidRPr="00DA7556">
        <w:rPr>
          <w:rFonts w:ascii="Arial" w:hAnsi="Arial" w:cs="Arial"/>
          <w:sz w:val="20"/>
          <w:szCs w:val="20"/>
          <w:lang w:val="en-US"/>
        </w:rPr>
        <w:t>Shapiro, S. S., &amp; Wilk, M. B. (1965). An analysis of variance test for normality (complete samples). Biometrika, 52(3-4), 591–611. https://doi.org/10.2307/2333709</w:t>
      </w:r>
    </w:p>
    <w:p w14:paraId="51D378F8" w14:textId="77777777" w:rsidR="006F4D71" w:rsidRPr="00DA7556" w:rsidRDefault="00000000">
      <w:pPr>
        <w:spacing w:after="240" w:line="480" w:lineRule="auto"/>
        <w:ind w:left="720" w:hanging="720"/>
        <w:rPr>
          <w:rFonts w:ascii="Arial" w:hAnsi="Arial" w:cs="Arial"/>
          <w:sz w:val="20"/>
          <w:szCs w:val="20"/>
          <w:lang w:val="en-US"/>
        </w:rPr>
      </w:pPr>
      <w:r w:rsidRPr="00DA7556">
        <w:rPr>
          <w:rFonts w:ascii="Arial" w:hAnsi="Arial" w:cs="Arial"/>
          <w:sz w:val="20"/>
          <w:szCs w:val="20"/>
          <w:lang w:val="en-US"/>
        </w:rPr>
        <w:t>Tukey, J. W. (1977). Exploratory data analysis. Addison-Wesley.</w:t>
      </w:r>
    </w:p>
    <w:p w14:paraId="38D49291" w14:textId="77777777" w:rsidR="006F4D71" w:rsidRPr="00DA7556" w:rsidRDefault="00000000">
      <w:pPr>
        <w:spacing w:after="240" w:line="480" w:lineRule="auto"/>
        <w:ind w:left="720" w:hanging="720"/>
        <w:rPr>
          <w:rFonts w:ascii="Arial" w:hAnsi="Arial" w:cs="Arial"/>
          <w:sz w:val="20"/>
          <w:szCs w:val="20"/>
          <w:lang w:val="en-US"/>
        </w:rPr>
      </w:pPr>
      <w:r w:rsidRPr="00DA7556">
        <w:rPr>
          <w:rFonts w:ascii="Arial" w:hAnsi="Arial" w:cs="Arial"/>
          <w:sz w:val="20"/>
          <w:szCs w:val="20"/>
          <w:lang w:val="en-US"/>
        </w:rPr>
        <w:t>van Buuren, S. (2018). Flexible imputation of missing data (2nd ed.). Chapman and Hall/CRC. https://stefvanbuuren.name/fimd/</w:t>
      </w:r>
    </w:p>
    <w:p w14:paraId="4E07A1A9" w14:textId="77777777" w:rsidR="006F4D71" w:rsidRPr="00DA7556" w:rsidRDefault="00000000">
      <w:pPr>
        <w:spacing w:after="240" w:line="480" w:lineRule="auto"/>
        <w:ind w:left="720" w:hanging="720"/>
        <w:rPr>
          <w:rFonts w:ascii="Arial" w:hAnsi="Arial" w:cs="Arial"/>
          <w:sz w:val="20"/>
          <w:szCs w:val="20"/>
          <w:lang w:val="en-US"/>
        </w:rPr>
      </w:pPr>
      <w:r w:rsidRPr="00DA7556">
        <w:rPr>
          <w:rFonts w:ascii="Arial" w:hAnsi="Arial" w:cs="Arial"/>
          <w:sz w:val="20"/>
          <w:szCs w:val="20"/>
          <w:lang w:val="en-US"/>
        </w:rPr>
        <w:t>Waskom, M. L. (2021). Seaborn: Statistical data visualization. Journal of Open Source Software, 6(60), 3021. https://doi.org/10.21105/joss.03021</w:t>
      </w:r>
    </w:p>
    <w:sectPr w:rsidR="006F4D71" w:rsidRPr="00DA755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B093E" w14:textId="77777777" w:rsidR="00F74184" w:rsidRDefault="00F74184">
      <w:r>
        <w:separator/>
      </w:r>
    </w:p>
  </w:endnote>
  <w:endnote w:type="continuationSeparator" w:id="0">
    <w:p w14:paraId="5977E369" w14:textId="77777777" w:rsidR="00F74184" w:rsidRDefault="00F741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90A9B" w14:textId="6BF50379" w:rsidR="006F4D71" w:rsidRDefault="00000000">
    <w:pPr>
      <w:pBdr>
        <w:top w:val="single" w:sz="4" w:space="1" w:color="1F3864"/>
      </w:pBdr>
      <w:spacing w:before="120"/>
      <w:jc w:val="center"/>
    </w:pPr>
    <w:r>
      <w:rPr>
        <w:sz w:val="18"/>
        <w:szCs w:val="18"/>
      </w:rPr>
      <w:t xml:space="preserve">Seminario de Ciencia de los </w:t>
    </w:r>
    <w:r w:rsidR="00F15D2F">
      <w:rPr>
        <w:sz w:val="18"/>
        <w:szCs w:val="18"/>
      </w:rPr>
      <w:t>Datos | Pág.</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2541B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7A3EB" w14:textId="77777777" w:rsidR="00F74184" w:rsidRDefault="00F74184">
      <w:r>
        <w:separator/>
      </w:r>
    </w:p>
  </w:footnote>
  <w:footnote w:type="continuationSeparator" w:id="0">
    <w:p w14:paraId="5B3CD72E" w14:textId="77777777" w:rsidR="00F74184" w:rsidRDefault="00F741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7353D" w14:textId="77777777" w:rsidR="006F4D71" w:rsidRDefault="00000000">
    <w:pPr>
      <w:pBdr>
        <w:bottom w:val="single" w:sz="6" w:space="1" w:color="1F3864"/>
      </w:pBdr>
      <w:spacing w:after="120"/>
      <w:jc w:val="right"/>
    </w:pPr>
    <w:r>
      <w:rPr>
        <w:caps/>
        <w:sz w:val="18"/>
        <w:szCs w:val="18"/>
      </w:rPr>
      <w:t>ANÁLISIS EXPLORATORIO — DEMANDA DE TAXIS / MOVILIDAD URBANA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87721"/>
    <w:multiLevelType w:val="hybridMultilevel"/>
    <w:tmpl w:val="0D805D46"/>
    <w:lvl w:ilvl="0" w:tplc="D6D689C0">
      <w:start w:val="1"/>
      <w:numFmt w:val="bullet"/>
      <w:lvlText w:val="•"/>
      <w:lvlJc w:val="left"/>
      <w:pPr>
        <w:ind w:left="720" w:hanging="360"/>
      </w:pPr>
      <w:rPr>
        <w:rFonts w:ascii="Times New Roman" w:eastAsia="Times New Roman" w:hAnsi="Times New Roman" w:cs="Times New Roman"/>
        <w:sz w:val="24"/>
        <w:szCs w:val="24"/>
      </w:rPr>
    </w:lvl>
    <w:lvl w:ilvl="1" w:tplc="3334DB48">
      <w:numFmt w:val="decimal"/>
      <w:lvlText w:val=""/>
      <w:lvlJc w:val="left"/>
    </w:lvl>
    <w:lvl w:ilvl="2" w:tplc="09AC8678">
      <w:numFmt w:val="decimal"/>
      <w:lvlText w:val=""/>
      <w:lvlJc w:val="left"/>
    </w:lvl>
    <w:lvl w:ilvl="3" w:tplc="4E64B078">
      <w:numFmt w:val="decimal"/>
      <w:lvlText w:val=""/>
      <w:lvlJc w:val="left"/>
    </w:lvl>
    <w:lvl w:ilvl="4" w:tplc="7E7A94F2">
      <w:numFmt w:val="decimal"/>
      <w:lvlText w:val=""/>
      <w:lvlJc w:val="left"/>
    </w:lvl>
    <w:lvl w:ilvl="5" w:tplc="78048BF2">
      <w:numFmt w:val="decimal"/>
      <w:lvlText w:val=""/>
      <w:lvlJc w:val="left"/>
    </w:lvl>
    <w:lvl w:ilvl="6" w:tplc="2958784A">
      <w:numFmt w:val="decimal"/>
      <w:lvlText w:val=""/>
      <w:lvlJc w:val="left"/>
    </w:lvl>
    <w:lvl w:ilvl="7" w:tplc="2EE8CE38">
      <w:numFmt w:val="decimal"/>
      <w:lvlText w:val=""/>
      <w:lvlJc w:val="left"/>
    </w:lvl>
    <w:lvl w:ilvl="8" w:tplc="F2C633F8">
      <w:numFmt w:val="decimal"/>
      <w:lvlText w:val=""/>
      <w:lvlJc w:val="left"/>
    </w:lvl>
  </w:abstractNum>
  <w:abstractNum w:abstractNumId="1" w15:restartNumberingAfterBreak="0">
    <w:nsid w:val="2F3E23AB"/>
    <w:multiLevelType w:val="hybridMultilevel"/>
    <w:tmpl w:val="CC18560A"/>
    <w:lvl w:ilvl="0" w:tplc="573E8078">
      <w:start w:val="1"/>
      <w:numFmt w:val="bullet"/>
      <w:lvlText w:val="●"/>
      <w:lvlJc w:val="left"/>
      <w:pPr>
        <w:ind w:left="720" w:hanging="360"/>
      </w:pPr>
    </w:lvl>
    <w:lvl w:ilvl="1" w:tplc="223C9BFC">
      <w:start w:val="1"/>
      <w:numFmt w:val="bullet"/>
      <w:lvlText w:val="○"/>
      <w:lvlJc w:val="left"/>
      <w:pPr>
        <w:ind w:left="1440" w:hanging="360"/>
      </w:pPr>
    </w:lvl>
    <w:lvl w:ilvl="2" w:tplc="A558CE96">
      <w:start w:val="1"/>
      <w:numFmt w:val="bullet"/>
      <w:lvlText w:val="■"/>
      <w:lvlJc w:val="left"/>
      <w:pPr>
        <w:ind w:left="2160" w:hanging="360"/>
      </w:pPr>
    </w:lvl>
    <w:lvl w:ilvl="3" w:tplc="027A4F6A">
      <w:start w:val="1"/>
      <w:numFmt w:val="bullet"/>
      <w:lvlText w:val="●"/>
      <w:lvlJc w:val="left"/>
      <w:pPr>
        <w:ind w:left="2880" w:hanging="360"/>
      </w:pPr>
    </w:lvl>
    <w:lvl w:ilvl="4" w:tplc="E7707A36">
      <w:start w:val="1"/>
      <w:numFmt w:val="bullet"/>
      <w:lvlText w:val="○"/>
      <w:lvlJc w:val="left"/>
      <w:pPr>
        <w:ind w:left="3600" w:hanging="360"/>
      </w:pPr>
    </w:lvl>
    <w:lvl w:ilvl="5" w:tplc="C908E0D8">
      <w:start w:val="1"/>
      <w:numFmt w:val="bullet"/>
      <w:lvlText w:val="■"/>
      <w:lvlJc w:val="left"/>
      <w:pPr>
        <w:ind w:left="4320" w:hanging="360"/>
      </w:pPr>
    </w:lvl>
    <w:lvl w:ilvl="6" w:tplc="51E07FF0">
      <w:start w:val="1"/>
      <w:numFmt w:val="bullet"/>
      <w:lvlText w:val="●"/>
      <w:lvlJc w:val="left"/>
      <w:pPr>
        <w:ind w:left="5040" w:hanging="360"/>
      </w:pPr>
    </w:lvl>
    <w:lvl w:ilvl="7" w:tplc="B81EF780">
      <w:start w:val="1"/>
      <w:numFmt w:val="bullet"/>
      <w:lvlText w:val="●"/>
      <w:lvlJc w:val="left"/>
      <w:pPr>
        <w:ind w:left="5760" w:hanging="360"/>
      </w:pPr>
    </w:lvl>
    <w:lvl w:ilvl="8" w:tplc="AE9E5CD0">
      <w:start w:val="1"/>
      <w:numFmt w:val="bullet"/>
      <w:lvlText w:val="●"/>
      <w:lvlJc w:val="left"/>
      <w:pPr>
        <w:ind w:left="6480" w:hanging="360"/>
      </w:pPr>
    </w:lvl>
  </w:abstractNum>
  <w:num w:numId="1" w16cid:durableId="1709530974">
    <w:abstractNumId w:val="1"/>
    <w:lvlOverride w:ilvl="0">
      <w:startOverride w:val="1"/>
    </w:lvlOverride>
  </w:num>
  <w:num w:numId="2" w16cid:durableId="6795029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D71"/>
    <w:rsid w:val="002541B0"/>
    <w:rsid w:val="006F4D71"/>
    <w:rsid w:val="0073492E"/>
    <w:rsid w:val="00CF4F3E"/>
    <w:rsid w:val="00D8709D"/>
    <w:rsid w:val="00DA7556"/>
    <w:rsid w:val="00F15D2F"/>
    <w:rsid w:val="00F74184"/>
    <w:rsid w:val="00F942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57A44"/>
  <w15:docId w15:val="{1D4CC9FB-F0E5-4C95-8D44-C1C4511CB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line="480" w:lineRule="auto"/>
      <w:jc w:val="center"/>
      <w:outlineLvl w:val="0"/>
    </w:pPr>
    <w:rPr>
      <w:b/>
      <w:bCs/>
      <w:color w:val="1F3864"/>
      <w:sz w:val="28"/>
      <w:szCs w:val="28"/>
    </w:rPr>
  </w:style>
  <w:style w:type="paragraph" w:styleId="Ttulo2">
    <w:name w:val="heading 2"/>
    <w:uiPriority w:val="9"/>
    <w:unhideWhenUsed/>
    <w:qFormat/>
    <w:pPr>
      <w:spacing w:before="480" w:after="240" w:line="480" w:lineRule="auto"/>
      <w:outlineLvl w:val="1"/>
    </w:pPr>
    <w:rPr>
      <w:b/>
      <w:bCs/>
      <w:color w:val="1F3864"/>
    </w:rPr>
  </w:style>
  <w:style w:type="paragraph" w:styleId="Ttulo3">
    <w:name w:val="heading 3"/>
    <w:uiPriority w:val="9"/>
    <w:semiHidden/>
    <w:unhideWhenUsed/>
    <w:qFormat/>
    <w:pPr>
      <w:spacing w:before="360" w:after="120" w:line="480" w:lineRule="auto"/>
      <w:outlineLvl w:val="2"/>
    </w:pPr>
    <w:rPr>
      <w:b/>
      <w:bCs/>
      <w:i/>
      <w:iCs/>
      <w:color w:val="2E74B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F15D2F"/>
    <w:pPr>
      <w:tabs>
        <w:tab w:val="center" w:pos="4419"/>
        <w:tab w:val="right" w:pos="8838"/>
      </w:tabs>
    </w:pPr>
  </w:style>
  <w:style w:type="character" w:customStyle="1" w:styleId="EncabezadoCar">
    <w:name w:val="Encabezado Car"/>
    <w:basedOn w:val="Fuentedeprrafopredeter"/>
    <w:link w:val="Encabezado"/>
    <w:uiPriority w:val="99"/>
    <w:rsid w:val="00F15D2F"/>
  </w:style>
  <w:style w:type="paragraph" w:styleId="Piedepgina">
    <w:name w:val="footer"/>
    <w:basedOn w:val="Normal"/>
    <w:link w:val="PiedepginaCar"/>
    <w:uiPriority w:val="99"/>
    <w:unhideWhenUsed/>
    <w:rsid w:val="00F15D2F"/>
    <w:pPr>
      <w:tabs>
        <w:tab w:val="center" w:pos="4419"/>
        <w:tab w:val="right" w:pos="8838"/>
      </w:tabs>
    </w:pPr>
  </w:style>
  <w:style w:type="character" w:customStyle="1" w:styleId="PiedepginaCar">
    <w:name w:val="Pie de página Car"/>
    <w:basedOn w:val="Fuentedeprrafopredeter"/>
    <w:link w:val="Piedepgina"/>
    <w:uiPriority w:val="99"/>
    <w:rsid w:val="00F15D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2674</Words>
  <Characters>14712</Characters>
  <Application>Microsoft Office Word</Application>
  <DocSecurity>0</DocSecurity>
  <Lines>122</Lines>
  <Paragraphs>34</Paragraphs>
  <ScaleCrop>false</ScaleCrop>
  <Company/>
  <LinksUpToDate>false</LinksUpToDate>
  <CharactersWithSpaces>17352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Eyder Fabian Leiton Usuga</cp:lastModifiedBy>
  <cp:revision>7</cp:revision>
  <dcterms:created xsi:type="dcterms:W3CDTF">2026-05-21T21:54:00Z</dcterms:created>
  <dcterms:modified xsi:type="dcterms:W3CDTF">2026-05-21T22:10:00Z</dcterms:modified>
</cp:coreProperties>
</file>