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drawing>
          <wp:inline distB="0" distT="0" distL="114300" distR="114300">
            <wp:extent cx="5943600" cy="12700"/>
            <wp:effectExtent b="0" l="0" r="0" t="0"/>
            <wp:docPr id="2" name=""/>
            <a:graphic>
              <a:graphicData uri="http://schemas.microsoft.com/office/word/2010/wordprocessingShape">
                <wps:wsp>
                  <wps:cNvSpPr/>
                  <wps:cNvPr id="3" name="Shape 3"/>
                  <wps:spPr>
                    <a:xfrm>
                      <a:off x="2374200" y="3773650"/>
                      <a:ext cx="5943599" cy="12699"/>
                    </a:xfrm>
                    <a:prstGeom prst="rect">
                      <a:avLst/>
                    </a:prstGeom>
                    <a:solidFill>
                      <a:srgbClr val="404040"/>
                    </a:solidFill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lr"/>
                        </w:pPr>
                      </w:p>
                    </w:txbxContent>
                  </wps:txbx>
                  <wps:bodyPr anchorCtr="0" anchor="ctr" bIns="91425" lIns="91425" rIns="91425" tIns="91425"/>
                </wps:wsp>
              </a:graphicData>
            </a:graphic>
          </wp:inline>
        </w:drawing>
      </w:r>
      <w:r w:rsidDel="00000000" w:rsidR="00000000" w:rsidRPr="00000000">
        <w:rPr>
          <w:rFonts w:ascii="Amethysta" w:cs="Amethysta" w:eastAsia="Amethysta" w:hAnsi="Amethysta"/>
          <w:sz w:val="44"/>
          <w:rtl w:val="0"/>
        </w:rPr>
        <w:t xml:space="preserve">Project Requirements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Amethysta" w:cs="Amethysta" w:eastAsia="Amethysta" w:hAnsi="Amethysta"/>
          <w:sz w:val="32"/>
          <w:rtl w:val="0"/>
        </w:rPr>
        <w:t xml:space="preserve">Salon Spa Software System</w:t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drawing>
          <wp:inline distB="0" distT="0" distL="114300" distR="114300">
            <wp:extent cx="5943600" cy="12700"/>
            <wp:effectExtent b="0" l="0" r="0" t="0"/>
            <wp:docPr id="3" name=""/>
            <a:graphic>
              <a:graphicData uri="http://schemas.microsoft.com/office/word/2010/wordprocessingShape">
                <wps:wsp>
                  <wps:cNvSpPr/>
                  <wps:cNvPr id="4" name="Shape 4"/>
                  <wps:spPr>
                    <a:xfrm>
                      <a:off x="2374200" y="3773650"/>
                      <a:ext cx="5943599" cy="12699"/>
                    </a:xfrm>
                    <a:prstGeom prst="rect">
                      <a:avLst/>
                    </a:prstGeom>
                    <a:solidFill>
                      <a:srgbClr val="404040"/>
                    </a:solidFill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lr"/>
                        </w:pPr>
                      </w:p>
                    </w:txbxContent>
                  </wps:txbx>
                  <wps:bodyPr anchorCtr="0" anchor="ctr" bIns="91425" lIns="91425" rIns="91425" tIns="91425"/>
                </wps:wsp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Team Members: </w:t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Fonts w:ascii="Amethysta" w:cs="Amethysta" w:eastAsia="Amethysta" w:hAnsi="Amethysta"/>
          <w:i w:val="1"/>
          <w:sz w:val="20"/>
          <w:rtl w:val="0"/>
        </w:rPr>
        <w:t xml:space="preserve">Katelyn Polahar</w:t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Fonts w:ascii="Amethysta" w:cs="Amethysta" w:eastAsia="Amethysta" w:hAnsi="Amethysta"/>
          <w:i w:val="1"/>
          <w:sz w:val="20"/>
          <w:rtl w:val="0"/>
        </w:rPr>
        <w:t xml:space="preserve">Sindura Ravichandran</w:t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Fonts w:ascii="Amethysta" w:cs="Amethysta" w:eastAsia="Amethysta" w:hAnsi="Amethysta"/>
          <w:i w:val="1"/>
          <w:sz w:val="20"/>
          <w:rtl w:val="0"/>
        </w:rPr>
        <w:t xml:space="preserve">Matthew Meyer</w:t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Fonts w:ascii="Amethysta" w:cs="Amethysta" w:eastAsia="Amethysta" w:hAnsi="Amethysta"/>
          <w:i w:val="1"/>
          <w:sz w:val="20"/>
          <w:rtl w:val="0"/>
        </w:rPr>
        <w:t xml:space="preserve">Felipe Oliveira</w:t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Fonts w:ascii="Amethysta" w:cs="Amethysta" w:eastAsia="Amethysta" w:hAnsi="Amethysta"/>
          <w:i w:val="1"/>
          <w:sz w:val="20"/>
          <w:rtl w:val="0"/>
        </w:rPr>
        <w:t xml:space="preserve">Graison Day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drawing>
          <wp:inline distB="0" distT="0" distL="114300" distR="114300">
            <wp:extent cx="5943600" cy="12700"/>
            <wp:effectExtent b="0" l="0" r="0" t="0"/>
            <wp:docPr id="1" name=""/>
            <a:graphic>
              <a:graphicData uri="http://schemas.microsoft.com/office/word/2010/wordprocessingShape">
                <wps:wsp>
                  <wps:cNvSpPr/>
                  <wps:cNvPr id="2" name="Shape 2"/>
                  <wps:spPr>
                    <a:xfrm>
                      <a:off x="2374200" y="3773650"/>
                      <a:ext cx="5943599" cy="12699"/>
                    </a:xfrm>
                    <a:prstGeom prst="rect">
                      <a:avLst/>
                    </a:prstGeom>
                    <a:solidFill>
                      <a:srgbClr val="404040"/>
                    </a:solidFill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lr"/>
                        </w:pPr>
                      </w:p>
                    </w:txbxContent>
                  </wps:txbx>
                  <wps:bodyPr anchorCtr="0" anchor="ctr" bIns="91425" lIns="91425" rIns="91425" tIns="91425"/>
                </wps:wsp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44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The project is to consist of a software system to be used in a hair salon, and is to be capable of handling all tasks needed by salon staff, including scheduling, inventory, and customer/employee information storage.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44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The project is to be completed by the end of the semester (3 May 2015).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44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The design is to be constructed with the understanding that the software is to be implemented in the Java programming language.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44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The design is to be constructed in a manner which allows for future modifications and additions, including but not limited to employee mobile phone capabilities, usability for nail salons and spas, inventory purchasing/restocking, salon layout management (to be used in connection with scheduling) and online reservation capabilities.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44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The software is to handle all scheduling related tasks, including but not limited to: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216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Full Calendar Capabilities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216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Employee Scheduling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lineRule="auto"/>
        <w:ind w:left="2880" w:hanging="360"/>
        <w:contextualSpacing w:val="1"/>
        <w:rPr>
          <w:rFonts w:ascii="Amethysta" w:cs="Amethysta" w:eastAsia="Amethysta" w:hAnsi="Amethysta"/>
          <w:sz w:val="24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Input of employee availability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lineRule="auto"/>
        <w:ind w:left="2880" w:hanging="360"/>
        <w:contextualSpacing w:val="1"/>
        <w:rPr>
          <w:rFonts w:ascii="Amethysta" w:cs="Amethysta" w:eastAsia="Amethysta" w:hAnsi="Amethysta"/>
          <w:sz w:val="24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Assignment of employee shifts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lineRule="auto"/>
        <w:ind w:left="2880" w:hanging="360"/>
        <w:contextualSpacing w:val="1"/>
        <w:rPr>
          <w:rFonts w:ascii="Amethysta" w:cs="Amethysta" w:eastAsia="Amethysta" w:hAnsi="Amethysta"/>
          <w:sz w:val="24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Calendar view of employee schedule with all employees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lineRule="auto"/>
        <w:ind w:left="2880" w:hanging="360"/>
        <w:contextualSpacing w:val="1"/>
        <w:rPr>
          <w:rFonts w:ascii="Amethysta" w:cs="Amethysta" w:eastAsia="Amethysta" w:hAnsi="Amethysta"/>
          <w:sz w:val="24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Calendar/list view of individual employee schedule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lineRule="auto"/>
        <w:ind w:left="2880" w:hanging="360"/>
        <w:contextualSpacing w:val="1"/>
        <w:rPr>
          <w:rFonts w:ascii="Amethysta" w:cs="Amethysta" w:eastAsia="Amethysta" w:hAnsi="Amethysta"/>
          <w:sz w:val="24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Detail when employee is scheduled as present at salon in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216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Customer Scheduling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Input of customer appointment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Recurring appointments in addition to when employee has appointments schedules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44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The software is to handle all inventory related tasks, including but not limited to: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216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List of full salon inventory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In store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Out of stock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Available at another location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44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The software is to handle all customer/employee information storage related tasks, including but not limited to: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216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Employee information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Contact information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Payment information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Notes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216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Preferences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216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Specialties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216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Customer information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Contact information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Billing information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Notes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44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Acceptance Criteria: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216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Main Menu – View Calendar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Client selects view calendar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Program displays calendar for current week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Client navigates between weeks using arrows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Client selects back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Program returns to Main Menu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216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Main Menu – Make Appointment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Client selects make appointment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Program prompts for Appointment date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Appointment start/end time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Stylist name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Customer name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360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Client enters appointment information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360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Client selects done</w:t>
        <w:tab/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360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Program prompts for confirmation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360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Client confirms appointment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360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Program adds appointment to calendar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360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Program returns to Main Menu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216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Main Menu – Cancel Appointment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Client selects cancel appointment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Program prompts for day of appointment to cancel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Client enters day of appointment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Program displays list of appointments scheduled on selected day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Client selects appointment to be cancelled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Program prompts for confirmation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Client confirms cancellation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Program removes appointment from calendar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Program returns to Main Menu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216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Main Menu – Schedule Employee Shift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Client selects schedule employee shift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Program prompts for Shift date, Shift start/end time, Employee name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Client enters shift information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Client selects done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Program prompts for confirmation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Client confirms shift information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Program adds shift to calendar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Program returns to Main Menu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216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Main Menu – View Employee Schedule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Client selects view employee schedule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Program prompts for name of employee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Client enters employee name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Program displays schedule for selected employee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Client selects done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Program returns to Main Menu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216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Main Menu – Add Customer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Client selects add customer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Program prompts for Customer name, address, phone number, email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Client enters customer information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Client selects done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Program prompts for confirmation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Client confirms customer information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Program adds customer to database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Program returns to customer Main Menu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216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Main Menu – Add Employee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Client selects add employee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Program prompts for Employee name, address, phone number, email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Client enters employee information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Client selects done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Program prompts for confirmation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Client confirms employee information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Program adds employee to database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Program returns to employee Main Menu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44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Main Menu – View Inventory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216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Client selects view inventory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216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Program displays list of current inventory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216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Client selects back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216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Program returns to Main Menu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44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Inventory View – Update Inventory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216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Client selects update inventory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216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Program prompts for Product name, Updated inventory count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216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Client enters product information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216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Client selects done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216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Program prompts for confirmation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216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Client confirms product information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216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Program updates inventory database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216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Program returns to Inventory View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44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Main Menu – Customer Transaction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216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Client selects customer transaction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216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Program prompts for product/service name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216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Client enters product/service name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216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Program prompts for product/service price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216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Client enters product/service price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216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Program prompts for next product/service or complete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216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Client selects complete transaction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216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Program displays transaction total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216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Program prompts for transaction, customer name or new customer, Payment type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216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Client enters payment information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216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Client selects done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216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Program prompts for confirmation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216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Client confirms payment information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216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Program prints receipt to output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216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Program updates store sales total += transaction total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216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Program updates product inventory count -= number product sold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2160" w:hanging="360"/>
        <w:contextualSpacing w:val="1"/>
        <w:rPr>
          <w:rFonts w:ascii="Amethysta" w:cs="Amethysta" w:eastAsia="Amethysta" w:hAnsi="Amethysta"/>
          <w:sz w:val="24"/>
          <w:u w:val="none"/>
        </w:rPr>
      </w:pPr>
      <w:r w:rsidDel="00000000" w:rsidR="00000000" w:rsidRPr="00000000">
        <w:rPr>
          <w:rFonts w:ascii="Amethysta" w:cs="Amethysta" w:eastAsia="Amethysta" w:hAnsi="Amethysta"/>
          <w:sz w:val="24"/>
          <w:rtl w:val="0"/>
        </w:rPr>
        <w:t xml:space="preserve">Program returns to Main Menu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methyst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