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6863A" w14:textId="249366F1" w:rsidR="000F0AAC" w:rsidRPr="00C65A0F" w:rsidRDefault="00C65A0F">
      <w:pPr>
        <w:rPr>
          <w:lang w:val="es-ES"/>
        </w:rPr>
      </w:pPr>
      <w:r>
        <w:rPr>
          <w:lang w:val="es-ES"/>
        </w:rPr>
        <w:t>aaaaaaaaaaaaaaaaa</w:t>
      </w:r>
    </w:p>
    <w:sectPr w:rsidR="000F0AAC" w:rsidRPr="00C65A0F" w:rsidSect="005B33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0F"/>
    <w:rsid w:val="005B33EA"/>
    <w:rsid w:val="007E67F1"/>
    <w:rsid w:val="00C6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E377D"/>
  <w15:chartTrackingRefBased/>
  <w15:docId w15:val="{E0EA995F-3E5B-B04C-A26A-151C618F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Marines Olvera</dc:creator>
  <cp:keywords/>
  <dc:description/>
  <cp:lastModifiedBy>Miguel Ángel Marines Olvera</cp:lastModifiedBy>
  <cp:revision>1</cp:revision>
  <dcterms:created xsi:type="dcterms:W3CDTF">2021-05-30T00:21:00Z</dcterms:created>
  <dcterms:modified xsi:type="dcterms:W3CDTF">2021-05-30T00:21:00Z</dcterms:modified>
</cp:coreProperties>
</file>