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9F085">
      <w:pPr>
        <w:rPr>
          <w:rFonts w:hint="eastAsia"/>
        </w:rPr>
      </w:pPr>
      <w:r>
        <w:rPr>
          <w:rFonts w:hint="eastAsia"/>
        </w:rPr>
        <w:t>1. Infrastructure as a Service (IaaS)</w:t>
      </w:r>
    </w:p>
    <w:p w14:paraId="7A1EEDD9">
      <w:pPr>
        <w:rPr>
          <w:rFonts w:hint="eastAsia"/>
        </w:rPr>
      </w:pPr>
      <w:r>
        <w:rPr>
          <w:rFonts w:hint="eastAsia"/>
        </w:rPr>
        <w:t>IaaS provides virtualized computing resources over the internet, including servers, storage, networking, and virtual machines. Users manage the operating systems, middleware, and applications, while the cloud provider maintains the physical infrastructure. Here's an example: A development team using Amazon EC2 to provision virtual servers, configuring them with specific operating systems, and deploying their custom applications. This allows flexibility in scaling compute resources based on project needs without managing physical hardware.</w:t>
      </w:r>
    </w:p>
    <w:p w14:paraId="0A46CBED">
      <w:pPr>
        <w:rPr>
          <w:rFonts w:hint="eastAsia"/>
        </w:rPr>
      </w:pPr>
      <w:r>
        <w:rPr>
          <w:rFonts w:hint="eastAsia"/>
        </w:rPr>
        <w:t>Platform as a Service (PaaS)</w:t>
      </w:r>
    </w:p>
    <w:p w14:paraId="5DC07F1E">
      <w:pPr>
        <w:rPr>
          <w:rFonts w:hint="eastAsia"/>
        </w:rPr>
      </w:pPr>
      <w:r>
        <w:rPr>
          <w:rFonts w:hint="eastAsia"/>
        </w:rPr>
        <w:t>PaaS offers a complete development and deployment environment in the cloud, including tools, frameworks, and runtime environments. It abstracts infrastructure management, allowing developers to focus on coding and application logic. Here's an example: A team using Google App Engine to build and host a Python web application. The platform handles server management, scaling, and database integration, enabling developers to deploy code directly without configuring underlying infrastructure.</w:t>
      </w:r>
    </w:p>
    <w:p w14:paraId="5019976B">
      <w:pPr>
        <w:rPr>
          <w:rFonts w:hint="eastAsia"/>
        </w:rPr>
      </w:pPr>
      <w:r>
        <w:rPr>
          <w:rFonts w:hint="eastAsia"/>
        </w:rPr>
        <w:t>Software as a Service (SaaS)</w:t>
      </w:r>
    </w:p>
    <w:p w14:paraId="25025442">
      <w:pPr>
        <w:rPr>
          <w:rFonts w:hint="eastAsia"/>
        </w:rPr>
      </w:pPr>
      <w:r>
        <w:rPr>
          <w:rFonts w:hint="eastAsia"/>
        </w:rPr>
        <w:t>SaaS delivers fully functional software applications over the internet on a subscription basis. Users access the software via browsers or clients, with no need for local installation or maintenance. Here's an example: A team using GitHub Codespaces for collaborative coding. It provides a cloud-based IDE with preconfigured tools, eliminating the need to set up local development environments and ensuring consistency across the team.</w:t>
      </w:r>
    </w:p>
    <w:p w14:paraId="53A568DA">
      <w:pPr>
        <w:rPr>
          <w:rFonts w:hint="eastAsia"/>
        </w:rPr>
      </w:pPr>
    </w:p>
    <w:p w14:paraId="26C78471">
      <w:pPr>
        <w:rPr>
          <w:rFonts w:hint="eastAsia"/>
        </w:rPr>
      </w:pPr>
      <w:r>
        <w:rPr>
          <w:rFonts w:hint="eastAsia"/>
        </w:rPr>
        <w:t>2.Docker is an open-source platform that automates the deployment of applications in lightweight, portable containers. Containers package an application and its dependencies (libraries, runtime, configuration) into a single unit, ensuring it runs consistently across different environments.</w:t>
      </w:r>
    </w:p>
    <w:p w14:paraId="60E69736">
      <w:pPr>
        <w:rPr>
          <w:rFonts w:hint="eastAsia"/>
        </w:rPr>
      </w:pPr>
      <w:r>
        <w:rPr>
          <w:rFonts w:hint="eastAsia"/>
        </w:rPr>
        <w:t>In this scenario we may use docker: A development team building a microservices-based e-commerce platform with multiple components (e.g., a Node.js API, a PostgreSQL database, and a React frontend). Each component has specific dependencies and configuration requirements.</w:t>
      </w:r>
    </w:p>
    <w:p w14:paraId="64654724">
      <w:pPr>
        <w:rPr>
          <w:rFonts w:hint="eastAsia"/>
        </w:rPr>
      </w:pPr>
      <w:r>
        <w:rPr>
          <w:rFonts w:hint="eastAsia"/>
        </w:rPr>
        <w:t>Docker's contribution to Development and Deployment:</w:t>
      </w:r>
    </w:p>
    <w:p w14:paraId="2F35C7FE">
      <w:pPr>
        <w:rPr>
          <w:rFonts w:hint="eastAsia"/>
        </w:rPr>
      </w:pPr>
      <w:r>
        <w:rPr>
          <w:rFonts w:hint="eastAsia"/>
        </w:rPr>
        <w:t>Consistency: Containers ensure the application runs identically on developers' local machines, staging, and production, eliminating "it works on my machine" issues.</w:t>
      </w:r>
    </w:p>
    <w:p w14:paraId="2C52F3A2">
      <w:pPr>
        <w:rPr>
          <w:rFonts w:hint="eastAsia"/>
        </w:rPr>
      </w:pPr>
      <w:r>
        <w:rPr>
          <w:rFonts w:hint="eastAsia"/>
        </w:rPr>
        <w:t>Isolation: Each microservice runs in its own container, preventing conflicts between dependencies (e.g., different Node.js versions for the API and frontend).</w:t>
      </w:r>
    </w:p>
    <w:p w14:paraId="3ECFFEF1">
      <w:pPr>
        <w:rPr>
          <w:rFonts w:hint="eastAsia"/>
        </w:rPr>
      </w:pPr>
      <w:r>
        <w:rPr>
          <w:rFonts w:hint="eastAsia"/>
        </w:rPr>
        <w:t>Scalability: Containers can be easily replicated and scaled independently based on demand (e.g., spinning up more API containers during high traffic).</w:t>
      </w:r>
    </w:p>
    <w:p w14:paraId="06EDA43D">
      <w:pPr>
        <w:rPr>
          <w:rFonts w:hint="eastAsia"/>
        </w:rPr>
      </w:pPr>
      <w:r>
        <w:rPr>
          <w:rFonts w:hint="eastAsia"/>
        </w:rPr>
        <w:t>Efficiency: Containers are lightweight (sharing the host OS kernel) and start quickly, reducing resource overhead compared to virtual machines.</w:t>
      </w:r>
    </w:p>
    <w:p w14:paraId="7E64C1E7">
      <w:pPr>
        <w:rPr>
          <w:rFonts w:hint="eastAsia"/>
        </w:rPr>
      </w:pPr>
    </w:p>
    <w:p w14:paraId="0DFA7898">
      <w:r>
        <w:rPr>
          <w:rFonts w:hint="eastAsia"/>
        </w:rPr>
        <w:t>3.</w:t>
      </w:r>
    </w:p>
    <w:p w14:paraId="4016B142">
      <w:r>
        <w:rPr>
          <w:rFonts w:hint="eastAsia"/>
        </w:rPr>
        <w:t>docker pull n8nio/n8n to download the latest official version of n8n image from Docker Hub, where n8nio is the official organization name and n8n is the image name; docker run command creates and starts a container based on this image, with -d to run the container in the background, --name n8n to specify the container name for ease of management, -p 5678:5678 to map the host port 5678 to the same port within the container for external access, -v n8n_data:/home/node/.n8n to persistently store n8n's configuration and data through a data volume, and -e N8N_BASIC_AUTH_ACTIVE=false to disable basic authentication (recommended to enable in production environments). Finally, use the n8nio/n8n image to run the container.</w:t>
      </w:r>
    </w:p>
    <w:p w14:paraId="4A6CFF32"/>
    <w:p w14:paraId="688252C3">
      <w:r>
        <w:drawing>
          <wp:inline distT="0" distB="0" distL="114300" distR="114300">
            <wp:extent cx="5264150" cy="2432685"/>
            <wp:effectExtent l="0" t="0" r="635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4150" cy="2432685"/>
                    </a:xfrm>
                    <a:prstGeom prst="rect">
                      <a:avLst/>
                    </a:prstGeom>
                    <a:noFill/>
                    <a:ln>
                      <a:noFill/>
                    </a:ln>
                  </pic:spPr>
                </pic:pic>
              </a:graphicData>
            </a:graphic>
          </wp:inline>
        </w:drawing>
      </w:r>
    </w:p>
    <w:p w14:paraId="38EDF0E9">
      <w:r>
        <w:drawing>
          <wp:inline distT="0" distB="0" distL="114300" distR="114300">
            <wp:extent cx="5267960" cy="3238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960" cy="323850"/>
                    </a:xfrm>
                    <a:prstGeom prst="rect">
                      <a:avLst/>
                    </a:prstGeom>
                    <a:noFill/>
                    <a:ln>
                      <a:noFill/>
                    </a:ln>
                  </pic:spPr>
                </pic:pic>
              </a:graphicData>
            </a:graphic>
          </wp:inline>
        </w:drawing>
      </w:r>
    </w:p>
    <w:p w14:paraId="35200B41">
      <w:r>
        <w:drawing>
          <wp:inline distT="0" distB="0" distL="114300" distR="114300">
            <wp:extent cx="5262880" cy="3054985"/>
            <wp:effectExtent l="0" t="0" r="762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2880" cy="3054985"/>
                    </a:xfrm>
                    <a:prstGeom prst="rect">
                      <a:avLst/>
                    </a:prstGeom>
                    <a:noFill/>
                    <a:ln>
                      <a:noFill/>
                    </a:ln>
                  </pic:spPr>
                </pic:pic>
              </a:graphicData>
            </a:graphic>
          </wp:inline>
        </w:drawing>
      </w:r>
      <w:r>
        <w:drawing>
          <wp:inline distT="0" distB="0" distL="114300" distR="114300">
            <wp:extent cx="5270500" cy="2998470"/>
            <wp:effectExtent l="0" t="0" r="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70500" cy="2998470"/>
                    </a:xfrm>
                    <a:prstGeom prst="rect">
                      <a:avLst/>
                    </a:prstGeom>
                    <a:noFill/>
                    <a:ln>
                      <a:noFill/>
                    </a:ln>
                  </pic:spPr>
                </pic:pic>
              </a:graphicData>
            </a:graphic>
          </wp:inline>
        </w:drawing>
      </w:r>
      <w:bookmarkStart w:id="0" w:name="_GoBack"/>
      <w:bookmarkEnd w:id="0"/>
      <w:r>
        <w:br w:type="textWrapping"/>
      </w:r>
      <w: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AF47CC"/>
    <w:rsid w:val="4A7465EE"/>
    <w:rsid w:val="4EAF47CC"/>
    <w:rsid w:val="5E04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490</Words>
  <Characters>3040</Characters>
  <Lines>0</Lines>
  <Paragraphs>0</Paragraphs>
  <TotalTime>5</TotalTime>
  <ScaleCrop>false</ScaleCrop>
  <LinksUpToDate>false</LinksUpToDate>
  <CharactersWithSpaces>3515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2025-09-23T02:45:00Z</dcterms:created>
  <dc:creator>aw</dc:creator>
  <cp:lastModifiedBy>aw</cp:lastModifiedBy>
  <dcterms:modified xsi:type="dcterms:W3CDTF">2025-09-23T02:54:17Z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2912089E348147689B323BE299668097_11</vt:lpwstr>
  </property>
  <property fmtid="{D5CDD505-2E9C-101B-9397-08002B2CF9AE}" pid="4" name="KSOTemplateDocerSaveRecord">
    <vt:lpwstr>eyJoZGlkIjoiZjg4MmE5ZmJmNzNmYmU1NGVmMmI4OTc3NGU3NTkxNzgiLCJ1c2VySWQiOiI5NjcxOTAzODYifQ==</vt:lpwstr>
  </property>
</Properties>
</file>